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BAA5C" w14:textId="2A174882" w:rsidR="00F07B8D" w:rsidRPr="00D66551" w:rsidRDefault="00314498" w:rsidP="0052321D">
      <w:pPr>
        <w:rPr>
          <w:rFonts w:cs="Arial"/>
          <w:color w:val="0070C0"/>
          <w:szCs w:val="22"/>
        </w:rPr>
      </w:pPr>
      <w:r w:rsidRPr="00E26FE6">
        <w:rPr>
          <w:rFonts w:cs="Arial"/>
          <w:noProof/>
          <w:sz w:val="18"/>
          <w:szCs w:val="18"/>
        </w:rPr>
        <mc:AlternateContent>
          <mc:Choice Requires="wpg">
            <w:drawing>
              <wp:anchor distT="0" distB="0" distL="114300" distR="114300" simplePos="0" relativeHeight="251652608" behindDoc="1" locked="0" layoutInCell="1" allowOverlap="1" wp14:anchorId="5350A3A0" wp14:editId="5A457067">
                <wp:simplePos x="0" y="0"/>
                <wp:positionH relativeFrom="page">
                  <wp:posOffset>4853728</wp:posOffset>
                </wp:positionH>
                <wp:positionV relativeFrom="page">
                  <wp:posOffset>165100</wp:posOffset>
                </wp:positionV>
                <wp:extent cx="2519680" cy="1079500"/>
                <wp:effectExtent l="0" t="19050" r="13970" b="6350"/>
                <wp:wrapNone/>
                <wp:docPr id="10" name="Group 1"/>
                <wp:cNvGraphicFramePr/>
                <a:graphic xmlns:a="http://schemas.openxmlformats.org/drawingml/2006/main">
                  <a:graphicData uri="http://schemas.microsoft.com/office/word/2010/wordprocessingGroup">
                    <wpg:wgp>
                      <wpg:cNvGrpSpPr/>
                      <wpg:grpSpPr>
                        <a:xfrm>
                          <a:off x="0" y="0"/>
                          <a:ext cx="2519680" cy="1079500"/>
                          <a:chOff x="0" y="0"/>
                          <a:chExt cx="2237872" cy="971978"/>
                        </a:xfrm>
                      </wpg:grpSpPr>
                      <wps:wsp>
                        <wps:cNvPr id="37" name="Flowchart: Manual Input 9"/>
                        <wps:cNvSpPr/>
                        <wps:spPr>
                          <a:xfrm flipV="1">
                            <a:off x="0" y="0"/>
                            <a:ext cx="2237872" cy="971978"/>
                          </a:xfrm>
                          <a:custGeom>
                            <a:avLst/>
                            <a:gdLst>
                              <a:gd name="connsiteX0" fmla="*/ 0 w 10000"/>
                              <a:gd name="connsiteY0" fmla="*/ 2000 h 10000"/>
                              <a:gd name="connsiteX1" fmla="*/ 10000 w 10000"/>
                              <a:gd name="connsiteY1" fmla="*/ 0 h 10000"/>
                              <a:gd name="connsiteX2" fmla="*/ 10000 w 10000"/>
                              <a:gd name="connsiteY2" fmla="*/ 10000 h 10000"/>
                              <a:gd name="connsiteX3" fmla="*/ 0 w 10000"/>
                              <a:gd name="connsiteY3" fmla="*/ 10000 h 10000"/>
                              <a:gd name="connsiteX4" fmla="*/ 0 w 10000"/>
                              <a:gd name="connsiteY4" fmla="*/ 2000 h 10000"/>
                              <a:gd name="connsiteX0" fmla="*/ 0 w 10012"/>
                              <a:gd name="connsiteY0" fmla="*/ 2450 h 10450"/>
                              <a:gd name="connsiteX1" fmla="*/ 10012 w 10012"/>
                              <a:gd name="connsiteY1" fmla="*/ 0 h 10450"/>
                              <a:gd name="connsiteX2" fmla="*/ 10000 w 10012"/>
                              <a:gd name="connsiteY2" fmla="*/ 10450 h 10450"/>
                              <a:gd name="connsiteX3" fmla="*/ 0 w 10012"/>
                              <a:gd name="connsiteY3" fmla="*/ 10450 h 10450"/>
                              <a:gd name="connsiteX4" fmla="*/ 0 w 10012"/>
                              <a:gd name="connsiteY4" fmla="*/ 2450 h 10450"/>
                              <a:gd name="connsiteX0" fmla="*/ 0 w 10012"/>
                              <a:gd name="connsiteY0" fmla="*/ 4145 h 10450"/>
                              <a:gd name="connsiteX1" fmla="*/ 10012 w 10012"/>
                              <a:gd name="connsiteY1" fmla="*/ 0 h 10450"/>
                              <a:gd name="connsiteX2" fmla="*/ 10000 w 10012"/>
                              <a:gd name="connsiteY2" fmla="*/ 10450 h 10450"/>
                              <a:gd name="connsiteX3" fmla="*/ 0 w 10012"/>
                              <a:gd name="connsiteY3" fmla="*/ 10450 h 10450"/>
                              <a:gd name="connsiteX4" fmla="*/ 0 w 10012"/>
                              <a:gd name="connsiteY4" fmla="*/ 4145 h 10450"/>
                              <a:gd name="connsiteX0" fmla="*/ 0 w 10012"/>
                              <a:gd name="connsiteY0" fmla="*/ 4145 h 10450"/>
                              <a:gd name="connsiteX1" fmla="*/ 10012 w 10012"/>
                              <a:gd name="connsiteY1" fmla="*/ 0 h 10450"/>
                              <a:gd name="connsiteX2" fmla="*/ 10000 w 10012"/>
                              <a:gd name="connsiteY2" fmla="*/ 10450 h 10450"/>
                              <a:gd name="connsiteX3" fmla="*/ 0 w 10012"/>
                              <a:gd name="connsiteY3" fmla="*/ 5123 h 10450"/>
                              <a:gd name="connsiteX4" fmla="*/ 0 w 10012"/>
                              <a:gd name="connsiteY4" fmla="*/ 4145 h 10450"/>
                              <a:gd name="connsiteX0" fmla="*/ 0 w 10013"/>
                              <a:gd name="connsiteY0" fmla="*/ 4145 h 5123"/>
                              <a:gd name="connsiteX1" fmla="*/ 10012 w 10013"/>
                              <a:gd name="connsiteY1" fmla="*/ 0 h 5123"/>
                              <a:gd name="connsiteX2" fmla="*/ 10012 w 10013"/>
                              <a:gd name="connsiteY2" fmla="*/ 5100 h 5123"/>
                              <a:gd name="connsiteX3" fmla="*/ 0 w 10013"/>
                              <a:gd name="connsiteY3" fmla="*/ 5123 h 5123"/>
                              <a:gd name="connsiteX4" fmla="*/ 0 w 10013"/>
                              <a:gd name="connsiteY4" fmla="*/ 4145 h 5123"/>
                              <a:gd name="connsiteX0" fmla="*/ 0 w 10000"/>
                              <a:gd name="connsiteY0" fmla="*/ 8091 h 9955"/>
                              <a:gd name="connsiteX1" fmla="*/ 9999 w 10000"/>
                              <a:gd name="connsiteY1" fmla="*/ 0 h 9955"/>
                              <a:gd name="connsiteX2" fmla="*/ 9999 w 10000"/>
                              <a:gd name="connsiteY2" fmla="*/ 9955 h 9955"/>
                              <a:gd name="connsiteX3" fmla="*/ 12 w 10000"/>
                              <a:gd name="connsiteY3" fmla="*/ 9415 h 9955"/>
                              <a:gd name="connsiteX4" fmla="*/ 0 w 10000"/>
                              <a:gd name="connsiteY4" fmla="*/ 8091 h 9955"/>
                              <a:gd name="connsiteX0" fmla="*/ 0 w 10000"/>
                              <a:gd name="connsiteY0" fmla="*/ 8128 h 9458"/>
                              <a:gd name="connsiteX1" fmla="*/ 9999 w 10000"/>
                              <a:gd name="connsiteY1" fmla="*/ 0 h 9458"/>
                              <a:gd name="connsiteX2" fmla="*/ 9999 w 10000"/>
                              <a:gd name="connsiteY2" fmla="*/ 9412 h 9458"/>
                              <a:gd name="connsiteX3" fmla="*/ 12 w 10000"/>
                              <a:gd name="connsiteY3" fmla="*/ 9458 h 9458"/>
                              <a:gd name="connsiteX4" fmla="*/ 0 w 10000"/>
                              <a:gd name="connsiteY4" fmla="*/ 8128 h 9458"/>
                              <a:gd name="connsiteX0" fmla="*/ 0 w 10000"/>
                              <a:gd name="connsiteY0" fmla="*/ 8594 h 10000"/>
                              <a:gd name="connsiteX1" fmla="*/ 9999 w 10000"/>
                              <a:gd name="connsiteY1" fmla="*/ 0 h 10000"/>
                              <a:gd name="connsiteX2" fmla="*/ 9999 w 10000"/>
                              <a:gd name="connsiteY2" fmla="*/ 9951 h 10000"/>
                              <a:gd name="connsiteX3" fmla="*/ 12 w 10000"/>
                              <a:gd name="connsiteY3" fmla="*/ 10000 h 10000"/>
                              <a:gd name="connsiteX4" fmla="*/ 0 w 10000"/>
                              <a:gd name="connsiteY4" fmla="*/ 8594 h 10000"/>
                              <a:gd name="connsiteX0" fmla="*/ 0 w 10000"/>
                              <a:gd name="connsiteY0" fmla="*/ 8594 h 9951"/>
                              <a:gd name="connsiteX1" fmla="*/ 9999 w 10000"/>
                              <a:gd name="connsiteY1" fmla="*/ 0 h 9951"/>
                              <a:gd name="connsiteX2" fmla="*/ 9999 w 10000"/>
                              <a:gd name="connsiteY2" fmla="*/ 9951 h 9951"/>
                              <a:gd name="connsiteX3" fmla="*/ 12 w 10000"/>
                              <a:gd name="connsiteY3" fmla="*/ 8626 h 9951"/>
                              <a:gd name="connsiteX4" fmla="*/ 0 w 10000"/>
                              <a:gd name="connsiteY4" fmla="*/ 8594 h 9951"/>
                              <a:gd name="connsiteX0" fmla="*/ 0 w 9999"/>
                              <a:gd name="connsiteY0" fmla="*/ 8636 h 8775"/>
                              <a:gd name="connsiteX1" fmla="*/ 9999 w 9999"/>
                              <a:gd name="connsiteY1" fmla="*/ 0 h 8775"/>
                              <a:gd name="connsiteX2" fmla="*/ 9981 w 9999"/>
                              <a:gd name="connsiteY2" fmla="*/ 8350 h 8775"/>
                              <a:gd name="connsiteX3" fmla="*/ 12 w 9999"/>
                              <a:gd name="connsiteY3" fmla="*/ 8668 h 8775"/>
                              <a:gd name="connsiteX4" fmla="*/ 0 w 9999"/>
                              <a:gd name="connsiteY4" fmla="*/ 8636 h 8775"/>
                              <a:gd name="connsiteX0" fmla="*/ 0 w 10000"/>
                              <a:gd name="connsiteY0" fmla="*/ 9842 h 10000"/>
                              <a:gd name="connsiteX1" fmla="*/ 10000 w 10000"/>
                              <a:gd name="connsiteY1" fmla="*/ 0 h 10000"/>
                              <a:gd name="connsiteX2" fmla="*/ 9991 w 10000"/>
                              <a:gd name="connsiteY2" fmla="*/ 9639 h 10000"/>
                              <a:gd name="connsiteX3" fmla="*/ 12 w 10000"/>
                              <a:gd name="connsiteY3" fmla="*/ 9878 h 10000"/>
                              <a:gd name="connsiteX4" fmla="*/ 0 w 10000"/>
                              <a:gd name="connsiteY4" fmla="*/ 9842 h 10000"/>
                              <a:gd name="connsiteX0" fmla="*/ 0 w 10000"/>
                              <a:gd name="connsiteY0" fmla="*/ 9842 h 10000"/>
                              <a:gd name="connsiteX1" fmla="*/ 10000 w 10000"/>
                              <a:gd name="connsiteY1" fmla="*/ 0 h 10000"/>
                              <a:gd name="connsiteX2" fmla="*/ 9982 w 10000"/>
                              <a:gd name="connsiteY2" fmla="*/ 9782 h 10000"/>
                              <a:gd name="connsiteX3" fmla="*/ 12 w 10000"/>
                              <a:gd name="connsiteY3" fmla="*/ 9878 h 10000"/>
                              <a:gd name="connsiteX4" fmla="*/ 0 w 10000"/>
                              <a:gd name="connsiteY4" fmla="*/ 9842 h 10000"/>
                              <a:gd name="connsiteX0" fmla="*/ 0 w 10001"/>
                              <a:gd name="connsiteY0" fmla="*/ 9842 h 10000"/>
                              <a:gd name="connsiteX1" fmla="*/ 10000 w 10001"/>
                              <a:gd name="connsiteY1" fmla="*/ 0 h 10000"/>
                              <a:gd name="connsiteX2" fmla="*/ 10000 w 10001"/>
                              <a:gd name="connsiteY2" fmla="*/ 9884 h 10000"/>
                              <a:gd name="connsiteX3" fmla="*/ 12 w 10001"/>
                              <a:gd name="connsiteY3" fmla="*/ 9878 h 10000"/>
                              <a:gd name="connsiteX4" fmla="*/ 0 w 10001"/>
                              <a:gd name="connsiteY4" fmla="*/ 9842 h 100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001" h="10000">
                                <a:moveTo>
                                  <a:pt x="0" y="9842"/>
                                </a:moveTo>
                                <a:lnTo>
                                  <a:pt x="10000" y="0"/>
                                </a:lnTo>
                                <a:cubicBezTo>
                                  <a:pt x="9996" y="8270"/>
                                  <a:pt x="10004" y="1614"/>
                                  <a:pt x="10000" y="9884"/>
                                </a:cubicBezTo>
                                <a:lnTo>
                                  <a:pt x="12" y="9878"/>
                                </a:lnTo>
                                <a:cubicBezTo>
                                  <a:pt x="8" y="9342"/>
                                  <a:pt x="4" y="10378"/>
                                  <a:pt x="0" y="9842"/>
                                </a:cubicBez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pic:pic xmlns:pic="http://schemas.openxmlformats.org/drawingml/2006/picture">
                        <pic:nvPicPr>
                          <pic:cNvPr id="63" name="Graphic 3"/>
                          <pic:cNvPicPr>
                            <a:picLocks noChangeAspect="1"/>
                          </pic:cNvPicPr>
                        </pic:nvPicPr>
                        <pic:blipFill>
                          <a:blip r:embed="rId8">
                            <a:extLst>
                              <a:ext uri="{96DAC541-7B7A-43D3-8B79-37D633B846F1}">
                                <asvg:svgBlip xmlns:asvg="http://schemas.microsoft.com/office/drawing/2016/SVG/main" r:embed="rId9"/>
                              </a:ext>
                            </a:extLst>
                          </a:blip>
                          <a:stretch>
                            <a:fillRect/>
                          </a:stretch>
                        </pic:blipFill>
                        <pic:spPr>
                          <a:xfrm>
                            <a:off x="1058428" y="116662"/>
                            <a:ext cx="1099931" cy="318553"/>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86FFAC1" id="Group 1" o:spid="_x0000_s1026" style="position:absolute;margin-left:382.2pt;margin-top:13pt;width:198.4pt;height:85pt;z-index:-251663872;mso-position-horizontal-relative:page;mso-position-vertical-relative:page;mso-width-relative:margin;mso-height-relative:margin" coordsize="22378,9719"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">
                <v:shape id="Flowchart: Manual Input 9" o:spid="_x0000_s1027" style="position:absolute;width:22378;height:9719;flip:y;visibility:visible;mso-wrap-style:square;v-text-anchor:middle" coordsize="10001,1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" path="m,9842l10000,v-4,8270,4,1614,,9884l12,9878c8,9342,4,10378,,9842xe" fillcolor="#4f81bd [3204]" stroked="f" strokeweight="2pt">
                  <v:path arrowok="t" o:connecttype="custom" o:connectlocs="0,956621;2237648,0;2237648,960703;2685,960120;0,956621"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3" o:spid="_x0000_s1028" type="#_x0000_t75" style="position:absolute;left:10584;top:1166;width:10999;height:3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">
                  <v:imagedata r:id="rId10" o:title=""/>
                </v:shape>
                <w10:wrap anchorx="page" anchory="page"/>
              </v:group>
            </w:pict>
          </mc:Fallback>
        </mc:AlternateContent>
      </w:r>
      <w:r w:rsidRPr="00E26FE6">
        <w:rPr>
          <w:noProof/>
        </w:rPr>
        <w:drawing>
          <wp:anchor distT="0" distB="0" distL="114300" distR="114300" simplePos="0" relativeHeight="251651584" behindDoc="1" locked="0" layoutInCell="1" allowOverlap="1" wp14:anchorId="64BB65FD" wp14:editId="225A4799">
            <wp:simplePos x="0" y="0"/>
            <wp:positionH relativeFrom="page">
              <wp:posOffset>180340</wp:posOffset>
            </wp:positionH>
            <wp:positionV relativeFrom="page">
              <wp:posOffset>180340</wp:posOffset>
            </wp:positionV>
            <wp:extent cx="7200000" cy="10440000"/>
            <wp:effectExtent l="0" t="0" r="1270" b="0"/>
            <wp:wrapNone/>
            <wp:docPr id="128" name="Pictur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48752" t="26589" r="24766" b="10200"/>
                    <a:stretch/>
                  </pic:blipFill>
                  <pic:spPr bwMode="auto">
                    <a:xfrm>
                      <a:off x="0" y="0"/>
                      <a:ext cx="7200000" cy="1044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E792F" w:rsidRPr="001457F8">
        <w:rPr>
          <w:rFonts w:cs="Arial"/>
          <w:noProof/>
          <w:color w:val="00B4AA"/>
        </w:rPr>
        <mc:AlternateContent>
          <mc:Choice Requires="wps">
            <w:drawing>
              <wp:anchor distT="0" distB="0" distL="114300" distR="114300" simplePos="0" relativeHeight="251650560" behindDoc="0" locked="0" layoutInCell="1" allowOverlap="1" wp14:anchorId="105C4869" wp14:editId="4BC3672F">
                <wp:simplePos x="0" y="0"/>
                <wp:positionH relativeFrom="page">
                  <wp:posOffset>1080135</wp:posOffset>
                </wp:positionH>
                <wp:positionV relativeFrom="page">
                  <wp:posOffset>2340610</wp:posOffset>
                </wp:positionV>
                <wp:extent cx="5040000" cy="7560000"/>
                <wp:effectExtent l="0" t="0" r="0" b="3175"/>
                <wp:wrapNone/>
                <wp:docPr id="41" name="Text Box 41"/>
                <wp:cNvGraphicFramePr/>
                <a:graphic xmlns:a="http://schemas.openxmlformats.org/drawingml/2006/main">
                  <a:graphicData uri="http://schemas.microsoft.com/office/word/2010/wordprocessingShape">
                    <wps:wsp>
                      <wps:cNvSpPr txBox="1"/>
                      <wps:spPr>
                        <a:xfrm>
                          <a:off x="0" y="0"/>
                          <a:ext cx="5040000" cy="756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8EBEAD" w14:textId="19E6F0FF" w:rsidR="00503EC0" w:rsidRPr="006E792F" w:rsidRDefault="00503EC0" w:rsidP="006E792F">
                            <w:pPr>
                              <w:pStyle w:val="DTPLIfactsheettitle"/>
                              <w:spacing w:after="120"/>
                              <w:rPr>
                                <w:rFonts w:ascii="Arial" w:hAnsi="Arial" w:cs="Arial"/>
                                <w:color w:val="FFFFFF" w:themeColor="background1"/>
                                <w:sz w:val="44"/>
                                <w:szCs w:val="44"/>
                              </w:rPr>
                            </w:pPr>
                            <w:r w:rsidRPr="006E792F">
                              <w:rPr>
                                <w:rFonts w:ascii="Arial" w:hAnsi="Arial" w:cs="Arial"/>
                                <w:color w:val="FFFFFF" w:themeColor="background1"/>
                                <w:sz w:val="44"/>
                                <w:szCs w:val="44"/>
                              </w:rPr>
                              <w:t xml:space="preserve">Victorian Local Government </w:t>
                            </w:r>
                            <w:r>
                              <w:rPr>
                                <w:rFonts w:ascii="Arial" w:hAnsi="Arial" w:cs="Arial"/>
                                <w:color w:val="FFFFFF" w:themeColor="background1"/>
                                <w:sz w:val="44"/>
                                <w:szCs w:val="44"/>
                              </w:rPr>
                              <w:br/>
                            </w:r>
                            <w:r w:rsidRPr="006E792F">
                              <w:rPr>
                                <w:rFonts w:ascii="Arial" w:hAnsi="Arial" w:cs="Arial"/>
                                <w:color w:val="FFFFFF" w:themeColor="background1"/>
                                <w:sz w:val="44"/>
                                <w:szCs w:val="44"/>
                              </w:rPr>
                              <w:t xml:space="preserve">Grants Commission </w:t>
                            </w:r>
                          </w:p>
                          <w:p w14:paraId="6735A725" w14:textId="1BE049DA" w:rsidR="00503EC0" w:rsidRPr="00024A42" w:rsidRDefault="00503EC0" w:rsidP="006E792F">
                            <w:pPr>
                              <w:pStyle w:val="DTPLIfactsheettitle"/>
                              <w:spacing w:after="120"/>
                              <w:rPr>
                                <w:rFonts w:ascii="Arial" w:hAnsi="Arial" w:cs="Arial"/>
                                <w:color w:val="004F8A"/>
                                <w:sz w:val="44"/>
                                <w:szCs w:val="44"/>
                              </w:rPr>
                            </w:pPr>
                          </w:p>
                          <w:p w14:paraId="105A2E68" w14:textId="067E0205" w:rsidR="00503EC0" w:rsidRPr="00024A42" w:rsidRDefault="00503EC0" w:rsidP="006E792F">
                            <w:pPr>
                              <w:pStyle w:val="DTPLIfactsheettitle"/>
                              <w:spacing w:after="120"/>
                              <w:rPr>
                                <w:rFonts w:ascii="Arial" w:hAnsi="Arial" w:cs="Arial"/>
                                <w:color w:val="004F8A"/>
                                <w:sz w:val="44"/>
                                <w:szCs w:val="44"/>
                              </w:rPr>
                            </w:pPr>
                          </w:p>
                          <w:p w14:paraId="2F8DF9CD" w14:textId="313ECD82" w:rsidR="00503EC0" w:rsidRPr="00024A42" w:rsidRDefault="00503EC0" w:rsidP="006E792F">
                            <w:pPr>
                              <w:pStyle w:val="DTPLIfactsheettitle"/>
                              <w:spacing w:after="120"/>
                              <w:rPr>
                                <w:rFonts w:ascii="Arial" w:hAnsi="Arial" w:cs="Arial"/>
                                <w:color w:val="004F8A"/>
                                <w:sz w:val="44"/>
                                <w:szCs w:val="44"/>
                              </w:rPr>
                            </w:pPr>
                          </w:p>
                          <w:p w14:paraId="5DE3D0E2" w14:textId="77777777" w:rsidR="00503EC0" w:rsidRPr="00024A42" w:rsidRDefault="00503EC0" w:rsidP="006E792F">
                            <w:pPr>
                              <w:pStyle w:val="DTPLIfactsheettitle"/>
                              <w:spacing w:after="120"/>
                              <w:rPr>
                                <w:rFonts w:ascii="Arial" w:hAnsi="Arial" w:cs="Arial"/>
                                <w:color w:val="004F8A"/>
                                <w:sz w:val="44"/>
                                <w:szCs w:val="44"/>
                              </w:rPr>
                            </w:pPr>
                          </w:p>
                          <w:p w14:paraId="3AF2D2F7" w14:textId="6C72599A" w:rsidR="00503EC0" w:rsidRPr="006E792F" w:rsidRDefault="00503EC0" w:rsidP="006E792F">
                            <w:pPr>
                              <w:pStyle w:val="DTPLIfactsheettitle"/>
                              <w:widowControl w:val="0"/>
                              <w:spacing w:after="120"/>
                              <w:rPr>
                                <w:rFonts w:ascii="Arial" w:hAnsi="Arial" w:cs="Arial"/>
                                <w:b/>
                                <w:color w:val="FFFFFF" w:themeColor="background1"/>
                                <w:sz w:val="44"/>
                                <w:szCs w:val="44"/>
                              </w:rPr>
                            </w:pPr>
                            <w:r w:rsidRPr="00C363BB">
                              <w:rPr>
                                <w:rFonts w:ascii="Arial" w:hAnsi="Arial" w:cs="Arial"/>
                                <w:b/>
                                <w:color w:val="FFFFFF" w:themeColor="background1"/>
                                <w:sz w:val="44"/>
                                <w:szCs w:val="44"/>
                              </w:rPr>
                              <w:t>Annual Allocation</w:t>
                            </w:r>
                            <w:r w:rsidRPr="006E792F">
                              <w:rPr>
                                <w:rFonts w:ascii="Arial" w:hAnsi="Arial" w:cs="Arial"/>
                                <w:b/>
                                <w:color w:val="FFFFFF" w:themeColor="background1"/>
                                <w:sz w:val="44"/>
                                <w:szCs w:val="44"/>
                              </w:rPr>
                              <w:t xml:space="preserve"> Report </w:t>
                            </w:r>
                          </w:p>
                          <w:p w14:paraId="47C9E459" w14:textId="1942CE27" w:rsidR="00503EC0" w:rsidRDefault="003F0973" w:rsidP="006E792F">
                            <w:pPr>
                              <w:pStyle w:val="DTPLIfactsheettitle"/>
                              <w:widowControl w:val="0"/>
                              <w:spacing w:after="120"/>
                              <w:rPr>
                                <w:rFonts w:ascii="Arial" w:hAnsi="Arial" w:cs="Arial"/>
                                <w:b/>
                                <w:color w:val="FFFFFF" w:themeColor="background1"/>
                                <w:sz w:val="44"/>
                                <w:szCs w:val="44"/>
                              </w:rPr>
                            </w:pPr>
                            <w:r>
                              <w:rPr>
                                <w:rFonts w:ascii="Arial" w:hAnsi="Arial" w:cs="Arial"/>
                                <w:b/>
                                <w:color w:val="FFFFFF" w:themeColor="background1"/>
                                <w:sz w:val="44"/>
                                <w:szCs w:val="44"/>
                              </w:rPr>
                              <w:t>2026-27</w:t>
                            </w:r>
                            <w:r w:rsidR="00503EC0">
                              <w:rPr>
                                <w:rFonts w:ascii="Arial" w:hAnsi="Arial" w:cs="Arial"/>
                                <w:b/>
                                <w:color w:val="FFFFFF" w:themeColor="background1"/>
                                <w:sz w:val="44"/>
                                <w:szCs w:val="44"/>
                              </w:rPr>
                              <w:t xml:space="preserve"> </w:t>
                            </w:r>
                          </w:p>
                          <w:p w14:paraId="5D55603E" w14:textId="77777777" w:rsidR="00503EC0" w:rsidRPr="00024A42" w:rsidRDefault="00503EC0" w:rsidP="003F28DB">
                            <w:pPr>
                              <w:pStyle w:val="DTPLIfactsheettitle"/>
                              <w:spacing w:after="120"/>
                              <w:rPr>
                                <w:rFonts w:ascii="Arial" w:hAnsi="Arial" w:cs="Arial"/>
                                <w:color w:val="004F8A"/>
                                <w:sz w:val="44"/>
                                <w:szCs w:val="44"/>
                              </w:rPr>
                            </w:pPr>
                          </w:p>
                          <w:p w14:paraId="2C2F6C68" w14:textId="77777777" w:rsidR="00503EC0" w:rsidRPr="00024A42" w:rsidRDefault="00503EC0" w:rsidP="003F28DB">
                            <w:pPr>
                              <w:pStyle w:val="DTPLIfactsheettitle"/>
                              <w:spacing w:after="120"/>
                              <w:rPr>
                                <w:rFonts w:ascii="Arial" w:hAnsi="Arial" w:cs="Arial"/>
                                <w:color w:val="004F8A"/>
                                <w:sz w:val="44"/>
                                <w:szCs w:val="44"/>
                              </w:rPr>
                            </w:pPr>
                          </w:p>
                          <w:p w14:paraId="71DCE79C" w14:textId="1921FEFC" w:rsidR="00503EC0" w:rsidRPr="00024A42" w:rsidRDefault="00503EC0" w:rsidP="003F28DB">
                            <w:pPr>
                              <w:pStyle w:val="DTPLIfactsheettitle"/>
                              <w:spacing w:after="120"/>
                              <w:rPr>
                                <w:rFonts w:ascii="Arial" w:hAnsi="Arial" w:cs="Arial"/>
                                <w:color w:val="004F8A"/>
                                <w:sz w:val="44"/>
                                <w:szCs w:val="44"/>
                              </w:rPr>
                            </w:pPr>
                          </w:p>
                          <w:p w14:paraId="483FBE12" w14:textId="3DC94BB3" w:rsidR="00503EC0" w:rsidRPr="00024A42" w:rsidRDefault="00503EC0" w:rsidP="003F28DB">
                            <w:pPr>
                              <w:pStyle w:val="DTPLIfactsheettitle"/>
                              <w:spacing w:after="120"/>
                              <w:rPr>
                                <w:rFonts w:ascii="Arial" w:hAnsi="Arial" w:cs="Arial"/>
                                <w:color w:val="004F8A"/>
                                <w:sz w:val="44"/>
                                <w:szCs w:val="44"/>
                              </w:rPr>
                            </w:pPr>
                          </w:p>
                          <w:p w14:paraId="6E69F455" w14:textId="71CF46B4" w:rsidR="00503EC0" w:rsidRPr="00024A42" w:rsidRDefault="00503EC0" w:rsidP="003F28DB">
                            <w:pPr>
                              <w:pStyle w:val="DTPLIfactsheettitle"/>
                              <w:spacing w:after="120"/>
                              <w:rPr>
                                <w:rFonts w:ascii="Arial" w:hAnsi="Arial" w:cs="Arial"/>
                                <w:color w:val="004F8A"/>
                                <w:sz w:val="44"/>
                                <w:szCs w:val="44"/>
                              </w:rPr>
                            </w:pPr>
                          </w:p>
                          <w:p w14:paraId="37D861E6" w14:textId="03308DCC" w:rsidR="00503EC0" w:rsidRPr="00024A42" w:rsidRDefault="00503EC0" w:rsidP="003F28DB">
                            <w:pPr>
                              <w:pStyle w:val="DTPLIfactsheettitle"/>
                              <w:spacing w:after="120"/>
                              <w:rPr>
                                <w:rFonts w:ascii="Arial" w:hAnsi="Arial" w:cs="Arial"/>
                                <w:color w:val="004F8A"/>
                                <w:sz w:val="44"/>
                                <w:szCs w:val="44"/>
                              </w:rPr>
                            </w:pPr>
                          </w:p>
                          <w:p w14:paraId="78BC8B65" w14:textId="77777777" w:rsidR="00503EC0" w:rsidRPr="00024A42" w:rsidRDefault="00503EC0" w:rsidP="003F28DB">
                            <w:pPr>
                              <w:pStyle w:val="DTPLIfactsheettitle"/>
                              <w:spacing w:after="120"/>
                              <w:rPr>
                                <w:rFonts w:ascii="Arial" w:hAnsi="Arial" w:cs="Arial"/>
                                <w:color w:val="004F8A"/>
                                <w:sz w:val="44"/>
                                <w:szCs w:val="44"/>
                              </w:rPr>
                            </w:pPr>
                          </w:p>
                          <w:p w14:paraId="4BC12F0E" w14:textId="19740B73" w:rsidR="00503EC0" w:rsidRPr="00024A42" w:rsidRDefault="00503EC0" w:rsidP="003F28DB">
                            <w:pPr>
                              <w:pStyle w:val="DTPLIfactsheettitle"/>
                              <w:spacing w:after="120"/>
                              <w:rPr>
                                <w:rFonts w:ascii="Arial" w:hAnsi="Arial" w:cs="Arial"/>
                                <w:color w:val="004F8A"/>
                                <w:sz w:val="44"/>
                                <w:szCs w:val="44"/>
                              </w:rPr>
                            </w:pPr>
                          </w:p>
                          <w:p w14:paraId="13E7F5C0" w14:textId="77777777" w:rsidR="00503EC0" w:rsidRPr="00024A42" w:rsidRDefault="00503EC0" w:rsidP="003F28DB">
                            <w:pPr>
                              <w:pStyle w:val="DTPLIfactsheettitle"/>
                              <w:spacing w:after="120"/>
                              <w:rPr>
                                <w:rFonts w:ascii="Arial" w:hAnsi="Arial" w:cs="Arial"/>
                                <w:color w:val="004F8A"/>
                                <w:sz w:val="44"/>
                                <w:szCs w:val="44"/>
                              </w:rPr>
                            </w:pPr>
                          </w:p>
                          <w:p w14:paraId="51F6D1C3" w14:textId="77777777" w:rsidR="00503EC0" w:rsidRPr="00024A42" w:rsidRDefault="00503EC0" w:rsidP="003F28DB">
                            <w:pPr>
                              <w:pStyle w:val="DTPLIfactsheettitle"/>
                              <w:spacing w:after="120"/>
                              <w:rPr>
                                <w:rFonts w:ascii="Arial" w:hAnsi="Arial" w:cs="Arial"/>
                                <w:color w:val="004F8A"/>
                                <w:sz w:val="44"/>
                                <w:szCs w:val="44"/>
                              </w:rPr>
                            </w:pPr>
                          </w:p>
                          <w:p w14:paraId="3AE1DFFF" w14:textId="04C7F932" w:rsidR="00503EC0" w:rsidRPr="00102A86" w:rsidRDefault="00503EC0" w:rsidP="006E792F">
                            <w:pPr>
                              <w:pStyle w:val="DTPLIfactsheettitle"/>
                              <w:widowControl w:val="0"/>
                              <w:spacing w:after="120"/>
                              <w:rPr>
                                <w:rFonts w:ascii="Arial" w:hAnsi="Arial" w:cs="Arial"/>
                                <w:bCs/>
                                <w:color w:val="FFFFFF" w:themeColor="background1"/>
                                <w:sz w:val="32"/>
                                <w:szCs w:val="32"/>
                              </w:rPr>
                            </w:pPr>
                            <w:r w:rsidRPr="00102A86">
                              <w:rPr>
                                <w:rFonts w:ascii="Arial" w:hAnsi="Arial" w:cs="Arial"/>
                                <w:bCs/>
                                <w:color w:val="FFFFFF" w:themeColor="background1"/>
                                <w:sz w:val="32"/>
                                <w:szCs w:val="32"/>
                              </w:rPr>
                              <w:t>September</w:t>
                            </w:r>
                            <w:r w:rsidR="00314498" w:rsidRPr="00102A86">
                              <w:rPr>
                                <w:rFonts w:ascii="Arial" w:hAnsi="Arial" w:cs="Arial"/>
                                <w:bCs/>
                                <w:color w:val="FFFFFF" w:themeColor="background1"/>
                                <w:sz w:val="32"/>
                                <w:szCs w:val="32"/>
                              </w:rPr>
                              <w:t xml:space="preserve"> 202</w:t>
                            </w:r>
                            <w:r w:rsidR="003F0973">
                              <w:rPr>
                                <w:rFonts w:ascii="Arial" w:hAnsi="Arial" w:cs="Arial"/>
                                <w:bCs/>
                                <w:color w:val="FFFFFF" w:themeColor="background1"/>
                                <w:sz w:val="32"/>
                                <w:szCs w:val="32"/>
                              </w:rPr>
                              <w:t>6</w:t>
                            </w:r>
                            <w:r w:rsidR="00314498" w:rsidRPr="00102A86">
                              <w:rPr>
                                <w:rFonts w:ascii="Arial" w:hAnsi="Arial" w:cs="Arial"/>
                                <w:bCs/>
                                <w:color w:val="FFFFFF" w:themeColor="background1"/>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5C4869" id="_x0000_t202" coordsize="21600,21600" o:spt="202" path="m,l,21600r21600,l21600,xe">
                <v:stroke joinstyle="miter"/>
                <v:path gradientshapeok="t" o:connecttype="rect"/>
              </v:shapetype>
              <v:shape id="Text Box 41" o:spid="_x0000_s1026" type="#_x0000_t202" style="position:absolute;margin-left:85.05pt;margin-top:184.3pt;width:396.85pt;height:595.3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" filled="f" stroked="f" strokeweight=".5pt">
                <v:textbox>
                  <w:txbxContent>
                    <w:p w14:paraId="088EBEAD" w14:textId="19E6F0FF" w:rsidR="00503EC0" w:rsidRPr="006E792F" w:rsidRDefault="00503EC0" w:rsidP="006E792F">
                      <w:pPr>
                        <w:pStyle w:val="DTPLIfactsheettitle"/>
                        <w:spacing w:after="120"/>
                        <w:rPr>
                          <w:rFonts w:ascii="Arial" w:hAnsi="Arial" w:cs="Arial"/>
                          <w:color w:val="FFFFFF" w:themeColor="background1"/>
                          <w:sz w:val="44"/>
                          <w:szCs w:val="44"/>
                        </w:rPr>
                      </w:pPr>
                      <w:r w:rsidRPr="006E792F">
                        <w:rPr>
                          <w:rFonts w:ascii="Arial" w:hAnsi="Arial" w:cs="Arial"/>
                          <w:color w:val="FFFFFF" w:themeColor="background1"/>
                          <w:sz w:val="44"/>
                          <w:szCs w:val="44"/>
                        </w:rPr>
                        <w:t xml:space="preserve">Victorian Local Government </w:t>
                      </w:r>
                      <w:r>
                        <w:rPr>
                          <w:rFonts w:ascii="Arial" w:hAnsi="Arial" w:cs="Arial"/>
                          <w:color w:val="FFFFFF" w:themeColor="background1"/>
                          <w:sz w:val="44"/>
                          <w:szCs w:val="44"/>
                        </w:rPr>
                        <w:br/>
                      </w:r>
                      <w:r w:rsidRPr="006E792F">
                        <w:rPr>
                          <w:rFonts w:ascii="Arial" w:hAnsi="Arial" w:cs="Arial"/>
                          <w:color w:val="FFFFFF" w:themeColor="background1"/>
                          <w:sz w:val="44"/>
                          <w:szCs w:val="44"/>
                        </w:rPr>
                        <w:t xml:space="preserve">Grants Commission </w:t>
                      </w:r>
                    </w:p>
                    <w:p w14:paraId="6735A725" w14:textId="1BE049DA" w:rsidR="00503EC0" w:rsidRPr="00024A42" w:rsidRDefault="00503EC0" w:rsidP="006E792F">
                      <w:pPr>
                        <w:pStyle w:val="DTPLIfactsheettitle"/>
                        <w:spacing w:after="120"/>
                        <w:rPr>
                          <w:rFonts w:ascii="Arial" w:hAnsi="Arial" w:cs="Arial"/>
                          <w:color w:val="004F8A"/>
                          <w:sz w:val="44"/>
                          <w:szCs w:val="44"/>
                        </w:rPr>
                      </w:pPr>
                    </w:p>
                    <w:p w14:paraId="105A2E68" w14:textId="067E0205" w:rsidR="00503EC0" w:rsidRPr="00024A42" w:rsidRDefault="00503EC0" w:rsidP="006E792F">
                      <w:pPr>
                        <w:pStyle w:val="DTPLIfactsheettitle"/>
                        <w:spacing w:after="120"/>
                        <w:rPr>
                          <w:rFonts w:ascii="Arial" w:hAnsi="Arial" w:cs="Arial"/>
                          <w:color w:val="004F8A"/>
                          <w:sz w:val="44"/>
                          <w:szCs w:val="44"/>
                        </w:rPr>
                      </w:pPr>
                    </w:p>
                    <w:p w14:paraId="2F8DF9CD" w14:textId="313ECD82" w:rsidR="00503EC0" w:rsidRPr="00024A42" w:rsidRDefault="00503EC0" w:rsidP="006E792F">
                      <w:pPr>
                        <w:pStyle w:val="DTPLIfactsheettitle"/>
                        <w:spacing w:after="120"/>
                        <w:rPr>
                          <w:rFonts w:ascii="Arial" w:hAnsi="Arial" w:cs="Arial"/>
                          <w:color w:val="004F8A"/>
                          <w:sz w:val="44"/>
                          <w:szCs w:val="44"/>
                        </w:rPr>
                      </w:pPr>
                    </w:p>
                    <w:p w14:paraId="5DE3D0E2" w14:textId="77777777" w:rsidR="00503EC0" w:rsidRPr="00024A42" w:rsidRDefault="00503EC0" w:rsidP="006E792F">
                      <w:pPr>
                        <w:pStyle w:val="DTPLIfactsheettitle"/>
                        <w:spacing w:after="120"/>
                        <w:rPr>
                          <w:rFonts w:ascii="Arial" w:hAnsi="Arial" w:cs="Arial"/>
                          <w:color w:val="004F8A"/>
                          <w:sz w:val="44"/>
                          <w:szCs w:val="44"/>
                        </w:rPr>
                      </w:pPr>
                    </w:p>
                    <w:p w14:paraId="3AF2D2F7" w14:textId="6C72599A" w:rsidR="00503EC0" w:rsidRPr="006E792F" w:rsidRDefault="00503EC0" w:rsidP="006E792F">
                      <w:pPr>
                        <w:pStyle w:val="DTPLIfactsheettitle"/>
                        <w:widowControl w:val="0"/>
                        <w:spacing w:after="120"/>
                        <w:rPr>
                          <w:rFonts w:ascii="Arial" w:hAnsi="Arial" w:cs="Arial"/>
                          <w:b/>
                          <w:color w:val="FFFFFF" w:themeColor="background1"/>
                          <w:sz w:val="44"/>
                          <w:szCs w:val="44"/>
                        </w:rPr>
                      </w:pPr>
                      <w:r w:rsidRPr="00C363BB">
                        <w:rPr>
                          <w:rFonts w:ascii="Arial" w:hAnsi="Arial" w:cs="Arial"/>
                          <w:b/>
                          <w:color w:val="FFFFFF" w:themeColor="background1"/>
                          <w:sz w:val="44"/>
                          <w:szCs w:val="44"/>
                        </w:rPr>
                        <w:t>Annual Allocation</w:t>
                      </w:r>
                      <w:r w:rsidRPr="006E792F">
                        <w:rPr>
                          <w:rFonts w:ascii="Arial" w:hAnsi="Arial" w:cs="Arial"/>
                          <w:b/>
                          <w:color w:val="FFFFFF" w:themeColor="background1"/>
                          <w:sz w:val="44"/>
                          <w:szCs w:val="44"/>
                        </w:rPr>
                        <w:t xml:space="preserve"> Report </w:t>
                      </w:r>
                    </w:p>
                    <w:p w14:paraId="47C9E459" w14:textId="1942CE27" w:rsidR="00503EC0" w:rsidRDefault="003F0973" w:rsidP="006E792F">
                      <w:pPr>
                        <w:pStyle w:val="DTPLIfactsheettitle"/>
                        <w:widowControl w:val="0"/>
                        <w:spacing w:after="120"/>
                        <w:rPr>
                          <w:rFonts w:ascii="Arial" w:hAnsi="Arial" w:cs="Arial"/>
                          <w:b/>
                          <w:color w:val="FFFFFF" w:themeColor="background1"/>
                          <w:sz w:val="44"/>
                          <w:szCs w:val="44"/>
                        </w:rPr>
                      </w:pPr>
                      <w:r>
                        <w:rPr>
                          <w:rFonts w:ascii="Arial" w:hAnsi="Arial" w:cs="Arial"/>
                          <w:b/>
                          <w:color w:val="FFFFFF" w:themeColor="background1"/>
                          <w:sz w:val="44"/>
                          <w:szCs w:val="44"/>
                        </w:rPr>
                        <w:t>2026-27</w:t>
                      </w:r>
                      <w:r w:rsidR="00503EC0">
                        <w:rPr>
                          <w:rFonts w:ascii="Arial" w:hAnsi="Arial" w:cs="Arial"/>
                          <w:b/>
                          <w:color w:val="FFFFFF" w:themeColor="background1"/>
                          <w:sz w:val="44"/>
                          <w:szCs w:val="44"/>
                        </w:rPr>
                        <w:t xml:space="preserve"> </w:t>
                      </w:r>
                    </w:p>
                    <w:p w14:paraId="5D55603E" w14:textId="77777777" w:rsidR="00503EC0" w:rsidRPr="00024A42" w:rsidRDefault="00503EC0" w:rsidP="003F28DB">
                      <w:pPr>
                        <w:pStyle w:val="DTPLIfactsheettitle"/>
                        <w:spacing w:after="120"/>
                        <w:rPr>
                          <w:rFonts w:ascii="Arial" w:hAnsi="Arial" w:cs="Arial"/>
                          <w:color w:val="004F8A"/>
                          <w:sz w:val="44"/>
                          <w:szCs w:val="44"/>
                        </w:rPr>
                      </w:pPr>
                    </w:p>
                    <w:p w14:paraId="2C2F6C68" w14:textId="77777777" w:rsidR="00503EC0" w:rsidRPr="00024A42" w:rsidRDefault="00503EC0" w:rsidP="003F28DB">
                      <w:pPr>
                        <w:pStyle w:val="DTPLIfactsheettitle"/>
                        <w:spacing w:after="120"/>
                        <w:rPr>
                          <w:rFonts w:ascii="Arial" w:hAnsi="Arial" w:cs="Arial"/>
                          <w:color w:val="004F8A"/>
                          <w:sz w:val="44"/>
                          <w:szCs w:val="44"/>
                        </w:rPr>
                      </w:pPr>
                    </w:p>
                    <w:p w14:paraId="71DCE79C" w14:textId="1921FEFC" w:rsidR="00503EC0" w:rsidRPr="00024A42" w:rsidRDefault="00503EC0" w:rsidP="003F28DB">
                      <w:pPr>
                        <w:pStyle w:val="DTPLIfactsheettitle"/>
                        <w:spacing w:after="120"/>
                        <w:rPr>
                          <w:rFonts w:ascii="Arial" w:hAnsi="Arial" w:cs="Arial"/>
                          <w:color w:val="004F8A"/>
                          <w:sz w:val="44"/>
                          <w:szCs w:val="44"/>
                        </w:rPr>
                      </w:pPr>
                    </w:p>
                    <w:p w14:paraId="483FBE12" w14:textId="3DC94BB3" w:rsidR="00503EC0" w:rsidRPr="00024A42" w:rsidRDefault="00503EC0" w:rsidP="003F28DB">
                      <w:pPr>
                        <w:pStyle w:val="DTPLIfactsheettitle"/>
                        <w:spacing w:after="120"/>
                        <w:rPr>
                          <w:rFonts w:ascii="Arial" w:hAnsi="Arial" w:cs="Arial"/>
                          <w:color w:val="004F8A"/>
                          <w:sz w:val="44"/>
                          <w:szCs w:val="44"/>
                        </w:rPr>
                      </w:pPr>
                    </w:p>
                    <w:p w14:paraId="6E69F455" w14:textId="71CF46B4" w:rsidR="00503EC0" w:rsidRPr="00024A42" w:rsidRDefault="00503EC0" w:rsidP="003F28DB">
                      <w:pPr>
                        <w:pStyle w:val="DTPLIfactsheettitle"/>
                        <w:spacing w:after="120"/>
                        <w:rPr>
                          <w:rFonts w:ascii="Arial" w:hAnsi="Arial" w:cs="Arial"/>
                          <w:color w:val="004F8A"/>
                          <w:sz w:val="44"/>
                          <w:szCs w:val="44"/>
                        </w:rPr>
                      </w:pPr>
                    </w:p>
                    <w:p w14:paraId="37D861E6" w14:textId="03308DCC" w:rsidR="00503EC0" w:rsidRPr="00024A42" w:rsidRDefault="00503EC0" w:rsidP="003F28DB">
                      <w:pPr>
                        <w:pStyle w:val="DTPLIfactsheettitle"/>
                        <w:spacing w:after="120"/>
                        <w:rPr>
                          <w:rFonts w:ascii="Arial" w:hAnsi="Arial" w:cs="Arial"/>
                          <w:color w:val="004F8A"/>
                          <w:sz w:val="44"/>
                          <w:szCs w:val="44"/>
                        </w:rPr>
                      </w:pPr>
                    </w:p>
                    <w:p w14:paraId="78BC8B65" w14:textId="77777777" w:rsidR="00503EC0" w:rsidRPr="00024A42" w:rsidRDefault="00503EC0" w:rsidP="003F28DB">
                      <w:pPr>
                        <w:pStyle w:val="DTPLIfactsheettitle"/>
                        <w:spacing w:after="120"/>
                        <w:rPr>
                          <w:rFonts w:ascii="Arial" w:hAnsi="Arial" w:cs="Arial"/>
                          <w:color w:val="004F8A"/>
                          <w:sz w:val="44"/>
                          <w:szCs w:val="44"/>
                        </w:rPr>
                      </w:pPr>
                    </w:p>
                    <w:p w14:paraId="4BC12F0E" w14:textId="19740B73" w:rsidR="00503EC0" w:rsidRPr="00024A42" w:rsidRDefault="00503EC0" w:rsidP="003F28DB">
                      <w:pPr>
                        <w:pStyle w:val="DTPLIfactsheettitle"/>
                        <w:spacing w:after="120"/>
                        <w:rPr>
                          <w:rFonts w:ascii="Arial" w:hAnsi="Arial" w:cs="Arial"/>
                          <w:color w:val="004F8A"/>
                          <w:sz w:val="44"/>
                          <w:szCs w:val="44"/>
                        </w:rPr>
                      </w:pPr>
                    </w:p>
                    <w:p w14:paraId="13E7F5C0" w14:textId="77777777" w:rsidR="00503EC0" w:rsidRPr="00024A42" w:rsidRDefault="00503EC0" w:rsidP="003F28DB">
                      <w:pPr>
                        <w:pStyle w:val="DTPLIfactsheettitle"/>
                        <w:spacing w:after="120"/>
                        <w:rPr>
                          <w:rFonts w:ascii="Arial" w:hAnsi="Arial" w:cs="Arial"/>
                          <w:color w:val="004F8A"/>
                          <w:sz w:val="44"/>
                          <w:szCs w:val="44"/>
                        </w:rPr>
                      </w:pPr>
                    </w:p>
                    <w:p w14:paraId="51F6D1C3" w14:textId="77777777" w:rsidR="00503EC0" w:rsidRPr="00024A42" w:rsidRDefault="00503EC0" w:rsidP="003F28DB">
                      <w:pPr>
                        <w:pStyle w:val="DTPLIfactsheettitle"/>
                        <w:spacing w:after="120"/>
                        <w:rPr>
                          <w:rFonts w:ascii="Arial" w:hAnsi="Arial" w:cs="Arial"/>
                          <w:color w:val="004F8A"/>
                          <w:sz w:val="44"/>
                          <w:szCs w:val="44"/>
                        </w:rPr>
                      </w:pPr>
                    </w:p>
                    <w:p w14:paraId="3AE1DFFF" w14:textId="04C7F932" w:rsidR="00503EC0" w:rsidRPr="00102A86" w:rsidRDefault="00503EC0" w:rsidP="006E792F">
                      <w:pPr>
                        <w:pStyle w:val="DTPLIfactsheettitle"/>
                        <w:widowControl w:val="0"/>
                        <w:spacing w:after="120"/>
                        <w:rPr>
                          <w:rFonts w:ascii="Arial" w:hAnsi="Arial" w:cs="Arial"/>
                          <w:bCs/>
                          <w:color w:val="FFFFFF" w:themeColor="background1"/>
                          <w:sz w:val="32"/>
                          <w:szCs w:val="32"/>
                        </w:rPr>
                      </w:pPr>
                      <w:r w:rsidRPr="00102A86">
                        <w:rPr>
                          <w:rFonts w:ascii="Arial" w:hAnsi="Arial" w:cs="Arial"/>
                          <w:bCs/>
                          <w:color w:val="FFFFFF" w:themeColor="background1"/>
                          <w:sz w:val="32"/>
                          <w:szCs w:val="32"/>
                        </w:rPr>
                        <w:t>September</w:t>
                      </w:r>
                      <w:r w:rsidR="00314498" w:rsidRPr="00102A86">
                        <w:rPr>
                          <w:rFonts w:ascii="Arial" w:hAnsi="Arial" w:cs="Arial"/>
                          <w:bCs/>
                          <w:color w:val="FFFFFF" w:themeColor="background1"/>
                          <w:sz w:val="32"/>
                          <w:szCs w:val="32"/>
                        </w:rPr>
                        <w:t xml:space="preserve"> 202</w:t>
                      </w:r>
                      <w:r w:rsidR="003F0973">
                        <w:rPr>
                          <w:rFonts w:ascii="Arial" w:hAnsi="Arial" w:cs="Arial"/>
                          <w:bCs/>
                          <w:color w:val="FFFFFF" w:themeColor="background1"/>
                          <w:sz w:val="32"/>
                          <w:szCs w:val="32"/>
                        </w:rPr>
                        <w:t>6</w:t>
                      </w:r>
                      <w:r w:rsidR="00314498" w:rsidRPr="00102A86">
                        <w:rPr>
                          <w:rFonts w:ascii="Arial" w:hAnsi="Arial" w:cs="Arial"/>
                          <w:bCs/>
                          <w:color w:val="FFFFFF" w:themeColor="background1"/>
                          <w:sz w:val="32"/>
                          <w:szCs w:val="32"/>
                        </w:rPr>
                        <w:t xml:space="preserve"> </w:t>
                      </w:r>
                    </w:p>
                  </w:txbxContent>
                </v:textbox>
                <w10:wrap anchorx="page" anchory="page"/>
              </v:shape>
            </w:pict>
          </mc:Fallback>
        </mc:AlternateContent>
      </w:r>
    </w:p>
    <w:p w14:paraId="44AB124D" w14:textId="77777777" w:rsidR="00F07B8D" w:rsidRPr="00024A42" w:rsidRDefault="00F07B8D" w:rsidP="0052321D">
      <w:pPr>
        <w:rPr>
          <w:rFonts w:cs="Arial"/>
          <w:color w:val="0070C0"/>
          <w:szCs w:val="22"/>
        </w:rPr>
        <w:sectPr w:rsidR="00F07B8D" w:rsidRPr="00024A42" w:rsidSect="00A85EDF">
          <w:headerReference w:type="even" r:id="rId12"/>
          <w:headerReference w:type="default" r:id="rId13"/>
          <w:footerReference w:type="even" r:id="rId14"/>
          <w:footerReference w:type="default" r:id="rId15"/>
          <w:pgSz w:w="11906" w:h="16838" w:code="9"/>
          <w:pgMar w:top="1701" w:right="1134" w:bottom="851" w:left="1134" w:header="567" w:footer="567" w:gutter="567"/>
          <w:pgNumType w:start="1"/>
          <w:cols w:space="720"/>
        </w:sectPr>
      </w:pPr>
    </w:p>
    <w:tbl>
      <w:tblPr>
        <w:tblW w:w="8779" w:type="dxa"/>
        <w:tblBorders>
          <w:insideH w:val="single" w:sz="18" w:space="0" w:color="5F497A" w:themeColor="accent4" w:themeShade="BF"/>
          <w:insideV w:val="single" w:sz="18" w:space="0" w:color="C00000"/>
        </w:tblBorders>
        <w:tblLayout w:type="fixed"/>
        <w:tblLook w:val="01E0" w:firstRow="1" w:lastRow="1" w:firstColumn="1" w:lastColumn="1" w:noHBand="0" w:noVBand="0"/>
      </w:tblPr>
      <w:tblGrid>
        <w:gridCol w:w="2088"/>
        <w:gridCol w:w="6691"/>
      </w:tblGrid>
      <w:tr w:rsidR="00314498" w:rsidRPr="003F0973" w14:paraId="4984F263" w14:textId="77777777" w:rsidTr="003F0973">
        <w:trPr>
          <w:cantSplit/>
        </w:trPr>
        <w:tc>
          <w:tcPr>
            <w:tcW w:w="2088" w:type="dxa"/>
          </w:tcPr>
          <w:p w14:paraId="2054C9E7" w14:textId="77777777" w:rsidR="001457F8" w:rsidRPr="003F0973" w:rsidRDefault="001457F8" w:rsidP="00CA09A3">
            <w:pPr>
              <w:rPr>
                <w:rFonts w:cs="Arial"/>
                <w:b/>
                <w:color w:val="C00000"/>
                <w:sz w:val="24"/>
              </w:rPr>
            </w:pPr>
          </w:p>
        </w:tc>
        <w:tc>
          <w:tcPr>
            <w:tcW w:w="6691" w:type="dxa"/>
          </w:tcPr>
          <w:p w14:paraId="6FD25950" w14:textId="05B89AB4" w:rsidR="001457F8" w:rsidRPr="003F0973" w:rsidRDefault="001457F8" w:rsidP="001457F8">
            <w:pPr>
              <w:ind w:left="467"/>
              <w:rPr>
                <w:rFonts w:cs="Arial"/>
                <w:b/>
                <w:color w:val="C00000"/>
                <w:sz w:val="40"/>
                <w:szCs w:val="40"/>
              </w:rPr>
            </w:pPr>
          </w:p>
          <w:p w14:paraId="73B94D51" w14:textId="7F78E7AD" w:rsidR="001457F8" w:rsidRPr="003F0973" w:rsidRDefault="001457F8" w:rsidP="001457F8">
            <w:pPr>
              <w:ind w:left="467"/>
              <w:rPr>
                <w:rFonts w:cs="Arial"/>
                <w:b/>
                <w:color w:val="C00000"/>
                <w:sz w:val="40"/>
                <w:szCs w:val="40"/>
              </w:rPr>
            </w:pPr>
          </w:p>
          <w:p w14:paraId="5C5CD55A" w14:textId="7071C11F" w:rsidR="00F5243E" w:rsidRPr="003F0973" w:rsidRDefault="00F5243E" w:rsidP="001457F8">
            <w:pPr>
              <w:ind w:left="467"/>
              <w:rPr>
                <w:rFonts w:cs="Arial"/>
                <w:b/>
                <w:color w:val="C00000"/>
                <w:sz w:val="40"/>
                <w:szCs w:val="40"/>
              </w:rPr>
            </w:pPr>
          </w:p>
          <w:p w14:paraId="570AC3E3" w14:textId="5309BE98" w:rsidR="00F5243E" w:rsidRPr="003F0973" w:rsidRDefault="00F5243E" w:rsidP="001457F8">
            <w:pPr>
              <w:ind w:left="467"/>
              <w:rPr>
                <w:rFonts w:cs="Arial"/>
                <w:b/>
                <w:color w:val="C00000"/>
                <w:sz w:val="40"/>
                <w:szCs w:val="40"/>
              </w:rPr>
            </w:pPr>
          </w:p>
          <w:p w14:paraId="37E1B2F9" w14:textId="689BC78E" w:rsidR="00F5243E" w:rsidRPr="003F0973" w:rsidRDefault="00F5243E" w:rsidP="001457F8">
            <w:pPr>
              <w:ind w:left="467"/>
              <w:rPr>
                <w:rFonts w:cs="Arial"/>
                <w:b/>
                <w:color w:val="C00000"/>
                <w:sz w:val="40"/>
                <w:szCs w:val="40"/>
              </w:rPr>
            </w:pPr>
          </w:p>
          <w:p w14:paraId="3B438F44" w14:textId="77777777" w:rsidR="00F5243E" w:rsidRPr="003F0973" w:rsidRDefault="00F5243E" w:rsidP="001457F8">
            <w:pPr>
              <w:ind w:left="467"/>
              <w:rPr>
                <w:rFonts w:cs="Arial"/>
                <w:b/>
                <w:color w:val="C00000"/>
                <w:sz w:val="40"/>
                <w:szCs w:val="40"/>
              </w:rPr>
            </w:pPr>
          </w:p>
          <w:p w14:paraId="0BE9E58F" w14:textId="7E98942B" w:rsidR="00F5243E" w:rsidRPr="003F0973" w:rsidRDefault="00F5243E" w:rsidP="00F5243E">
            <w:pPr>
              <w:ind w:left="467"/>
              <w:rPr>
                <w:rFonts w:cs="Arial"/>
                <w:b/>
                <w:color w:val="C00000"/>
                <w:sz w:val="32"/>
                <w:szCs w:val="32"/>
              </w:rPr>
            </w:pPr>
            <w:r w:rsidRPr="003F0973">
              <w:rPr>
                <w:rFonts w:cs="Arial"/>
                <w:b/>
                <w:color w:val="C00000"/>
                <w:sz w:val="32"/>
                <w:szCs w:val="32"/>
              </w:rPr>
              <w:t>Victorian Local Government</w:t>
            </w:r>
            <w:r w:rsidR="00D566A0" w:rsidRPr="003F0973">
              <w:rPr>
                <w:rFonts w:cs="Arial"/>
                <w:b/>
                <w:color w:val="C00000"/>
                <w:sz w:val="32"/>
                <w:szCs w:val="32"/>
              </w:rPr>
              <w:t xml:space="preserve"> </w:t>
            </w:r>
            <w:r w:rsidR="00D566A0" w:rsidRPr="003F0973">
              <w:rPr>
                <w:rFonts w:cs="Arial"/>
                <w:b/>
                <w:color w:val="C00000"/>
                <w:sz w:val="32"/>
                <w:szCs w:val="32"/>
              </w:rPr>
              <w:br/>
            </w:r>
            <w:r w:rsidRPr="003F0973">
              <w:rPr>
                <w:rFonts w:cs="Arial"/>
                <w:b/>
                <w:color w:val="C00000"/>
                <w:sz w:val="32"/>
                <w:szCs w:val="32"/>
              </w:rPr>
              <w:t xml:space="preserve">Grants Commission </w:t>
            </w:r>
          </w:p>
          <w:p w14:paraId="271868C1" w14:textId="77777777" w:rsidR="00F5243E" w:rsidRPr="003F0973" w:rsidRDefault="00F5243E" w:rsidP="00F5243E">
            <w:pPr>
              <w:ind w:left="467"/>
              <w:rPr>
                <w:rFonts w:cs="Arial"/>
                <w:b/>
                <w:color w:val="C00000"/>
                <w:sz w:val="40"/>
                <w:szCs w:val="40"/>
              </w:rPr>
            </w:pPr>
          </w:p>
          <w:p w14:paraId="6E778ABA" w14:textId="2E3D0810" w:rsidR="00F5243E" w:rsidRPr="003F0973" w:rsidRDefault="00F5243E" w:rsidP="00F5243E">
            <w:pPr>
              <w:ind w:left="467"/>
              <w:rPr>
                <w:rFonts w:cs="Arial"/>
                <w:b/>
                <w:color w:val="C00000"/>
                <w:sz w:val="40"/>
                <w:szCs w:val="40"/>
              </w:rPr>
            </w:pPr>
          </w:p>
          <w:p w14:paraId="7B1200DF" w14:textId="77777777" w:rsidR="00F5243E" w:rsidRPr="003F0973" w:rsidRDefault="00F5243E" w:rsidP="00F5243E">
            <w:pPr>
              <w:ind w:left="467"/>
              <w:rPr>
                <w:rFonts w:cs="Arial"/>
                <w:b/>
                <w:color w:val="C00000"/>
                <w:sz w:val="40"/>
                <w:szCs w:val="40"/>
              </w:rPr>
            </w:pPr>
          </w:p>
          <w:p w14:paraId="7CB85C3A" w14:textId="77777777" w:rsidR="00F5243E" w:rsidRPr="003F0973" w:rsidRDefault="00F5243E" w:rsidP="00F5243E">
            <w:pPr>
              <w:ind w:left="467"/>
              <w:rPr>
                <w:rFonts w:cs="Arial"/>
                <w:b/>
                <w:color w:val="C00000"/>
                <w:sz w:val="40"/>
                <w:szCs w:val="40"/>
              </w:rPr>
            </w:pPr>
          </w:p>
          <w:p w14:paraId="47B70898" w14:textId="05915D6B" w:rsidR="00F5243E" w:rsidRPr="003F0973" w:rsidRDefault="00F5243E" w:rsidP="00F5243E">
            <w:pPr>
              <w:ind w:left="467"/>
              <w:rPr>
                <w:rFonts w:cs="Arial"/>
                <w:b/>
                <w:color w:val="C00000"/>
                <w:sz w:val="40"/>
                <w:szCs w:val="40"/>
              </w:rPr>
            </w:pPr>
            <w:r w:rsidRPr="003F0973">
              <w:rPr>
                <w:rFonts w:cs="Arial"/>
                <w:b/>
                <w:color w:val="C00000"/>
                <w:sz w:val="40"/>
                <w:szCs w:val="40"/>
              </w:rPr>
              <w:t xml:space="preserve">Annual Allocation Report </w:t>
            </w:r>
          </w:p>
          <w:p w14:paraId="53D17BDF" w14:textId="64312451" w:rsidR="00F5243E" w:rsidRPr="003F0973" w:rsidRDefault="003F0973" w:rsidP="00F5243E">
            <w:pPr>
              <w:ind w:left="467"/>
              <w:rPr>
                <w:rFonts w:cs="Arial"/>
                <w:b/>
                <w:color w:val="C00000"/>
                <w:sz w:val="40"/>
                <w:szCs w:val="40"/>
              </w:rPr>
            </w:pPr>
            <w:r>
              <w:rPr>
                <w:rFonts w:cs="Arial"/>
                <w:b/>
                <w:color w:val="C00000"/>
                <w:sz w:val="40"/>
                <w:szCs w:val="40"/>
              </w:rPr>
              <w:t>2026-27</w:t>
            </w:r>
            <w:r w:rsidR="0055463B" w:rsidRPr="003F0973">
              <w:rPr>
                <w:rFonts w:cs="Arial"/>
                <w:b/>
                <w:color w:val="C00000"/>
                <w:sz w:val="40"/>
                <w:szCs w:val="40"/>
              </w:rPr>
              <w:t xml:space="preserve"> </w:t>
            </w:r>
          </w:p>
          <w:p w14:paraId="24D985F9" w14:textId="77777777" w:rsidR="001457F8" w:rsidRPr="003F0973" w:rsidRDefault="001457F8" w:rsidP="001457F8">
            <w:pPr>
              <w:ind w:left="467"/>
              <w:rPr>
                <w:rFonts w:cs="Arial"/>
                <w:b/>
                <w:color w:val="C00000"/>
                <w:sz w:val="40"/>
                <w:szCs w:val="40"/>
              </w:rPr>
            </w:pPr>
          </w:p>
          <w:p w14:paraId="47F56BA3" w14:textId="30CAFC1E" w:rsidR="001457F8" w:rsidRPr="003F0973" w:rsidRDefault="001457F8" w:rsidP="001457F8">
            <w:pPr>
              <w:ind w:left="467"/>
              <w:rPr>
                <w:rFonts w:cs="Arial"/>
                <w:b/>
                <w:color w:val="C00000"/>
                <w:sz w:val="40"/>
                <w:szCs w:val="40"/>
              </w:rPr>
            </w:pPr>
          </w:p>
          <w:p w14:paraId="04A289B6" w14:textId="7CA10DFD" w:rsidR="001457F8" w:rsidRPr="003F0973" w:rsidRDefault="001457F8" w:rsidP="001457F8">
            <w:pPr>
              <w:ind w:left="467"/>
              <w:rPr>
                <w:rFonts w:cs="Arial"/>
                <w:b/>
                <w:color w:val="C00000"/>
                <w:sz w:val="40"/>
                <w:szCs w:val="40"/>
              </w:rPr>
            </w:pPr>
          </w:p>
          <w:p w14:paraId="49A29985" w14:textId="7DE871D5" w:rsidR="008077F8" w:rsidRPr="003F0973" w:rsidRDefault="008077F8" w:rsidP="001457F8">
            <w:pPr>
              <w:ind w:left="467"/>
              <w:rPr>
                <w:rFonts w:cs="Arial"/>
                <w:b/>
                <w:color w:val="C00000"/>
                <w:sz w:val="40"/>
                <w:szCs w:val="40"/>
              </w:rPr>
            </w:pPr>
          </w:p>
          <w:p w14:paraId="5963F582" w14:textId="47A945FD" w:rsidR="008077F8" w:rsidRPr="003F0973" w:rsidRDefault="008077F8" w:rsidP="001457F8">
            <w:pPr>
              <w:ind w:left="467"/>
              <w:rPr>
                <w:rFonts w:cs="Arial"/>
                <w:b/>
                <w:color w:val="C00000"/>
                <w:sz w:val="40"/>
                <w:szCs w:val="40"/>
              </w:rPr>
            </w:pPr>
          </w:p>
          <w:p w14:paraId="43EECA2F" w14:textId="3ACF4DA8" w:rsidR="00F5243E" w:rsidRPr="003F0973" w:rsidRDefault="00F5243E" w:rsidP="001457F8">
            <w:pPr>
              <w:ind w:left="467"/>
              <w:rPr>
                <w:rFonts w:cs="Arial"/>
                <w:b/>
                <w:color w:val="C00000"/>
                <w:sz w:val="40"/>
                <w:szCs w:val="40"/>
              </w:rPr>
            </w:pPr>
          </w:p>
          <w:p w14:paraId="3DE3050A" w14:textId="494536C3" w:rsidR="00F5243E" w:rsidRPr="003F0973" w:rsidRDefault="00F5243E" w:rsidP="001457F8">
            <w:pPr>
              <w:ind w:left="467"/>
              <w:rPr>
                <w:rFonts w:cs="Arial"/>
                <w:b/>
                <w:color w:val="C00000"/>
                <w:sz w:val="40"/>
                <w:szCs w:val="40"/>
              </w:rPr>
            </w:pPr>
          </w:p>
          <w:p w14:paraId="7F52A06A" w14:textId="1FE110F3" w:rsidR="00F5243E" w:rsidRPr="003F0973" w:rsidRDefault="00F5243E" w:rsidP="001457F8">
            <w:pPr>
              <w:ind w:left="467"/>
              <w:rPr>
                <w:rFonts w:cs="Arial"/>
                <w:b/>
                <w:color w:val="C00000"/>
                <w:sz w:val="40"/>
                <w:szCs w:val="40"/>
              </w:rPr>
            </w:pPr>
          </w:p>
          <w:p w14:paraId="1853F94B" w14:textId="688F82DE" w:rsidR="00F5243E" w:rsidRPr="003F0973" w:rsidRDefault="00F5243E" w:rsidP="001457F8">
            <w:pPr>
              <w:ind w:left="467"/>
              <w:rPr>
                <w:rFonts w:cs="Arial"/>
                <w:b/>
                <w:color w:val="C00000"/>
                <w:sz w:val="40"/>
                <w:szCs w:val="40"/>
              </w:rPr>
            </w:pPr>
          </w:p>
          <w:p w14:paraId="649C6992" w14:textId="5F8AE798" w:rsidR="00F5243E" w:rsidRPr="003F0973" w:rsidRDefault="00F5243E" w:rsidP="001457F8">
            <w:pPr>
              <w:ind w:left="467"/>
              <w:rPr>
                <w:rFonts w:cs="Arial"/>
                <w:b/>
                <w:color w:val="C00000"/>
                <w:sz w:val="40"/>
                <w:szCs w:val="40"/>
              </w:rPr>
            </w:pPr>
          </w:p>
          <w:p w14:paraId="6EE39F16" w14:textId="2D5B0C46" w:rsidR="00F5243E" w:rsidRPr="003F0973" w:rsidRDefault="00F5243E" w:rsidP="001457F8">
            <w:pPr>
              <w:ind w:left="467"/>
              <w:rPr>
                <w:rFonts w:cs="Arial"/>
                <w:b/>
                <w:color w:val="C00000"/>
                <w:sz w:val="40"/>
                <w:szCs w:val="40"/>
              </w:rPr>
            </w:pPr>
          </w:p>
          <w:p w14:paraId="0AC28517" w14:textId="63787A20" w:rsidR="008077F8" w:rsidRPr="003F0973" w:rsidRDefault="008077F8" w:rsidP="001457F8">
            <w:pPr>
              <w:ind w:left="467"/>
              <w:rPr>
                <w:rFonts w:cs="Arial"/>
                <w:b/>
                <w:color w:val="C00000"/>
                <w:sz w:val="40"/>
                <w:szCs w:val="40"/>
              </w:rPr>
            </w:pPr>
          </w:p>
          <w:p w14:paraId="1FF2155D" w14:textId="252A4E4E" w:rsidR="008077F8" w:rsidRPr="003F0973" w:rsidRDefault="008077F8" w:rsidP="001457F8">
            <w:pPr>
              <w:ind w:left="467"/>
              <w:rPr>
                <w:rFonts w:cs="Arial"/>
                <w:b/>
                <w:color w:val="C00000"/>
                <w:sz w:val="40"/>
                <w:szCs w:val="40"/>
              </w:rPr>
            </w:pPr>
          </w:p>
          <w:p w14:paraId="630ABEAE" w14:textId="2E4209D4" w:rsidR="008077F8" w:rsidRPr="003F0973" w:rsidRDefault="008077F8" w:rsidP="001457F8">
            <w:pPr>
              <w:ind w:left="467"/>
              <w:rPr>
                <w:rFonts w:cs="Arial"/>
                <w:b/>
                <w:color w:val="C00000"/>
                <w:sz w:val="40"/>
                <w:szCs w:val="40"/>
              </w:rPr>
            </w:pPr>
          </w:p>
          <w:p w14:paraId="367FE415" w14:textId="77777777" w:rsidR="008077F8" w:rsidRPr="003F0973" w:rsidRDefault="008077F8" w:rsidP="001457F8">
            <w:pPr>
              <w:ind w:left="467"/>
              <w:rPr>
                <w:rFonts w:cs="Arial"/>
                <w:b/>
                <w:color w:val="C00000"/>
                <w:sz w:val="40"/>
                <w:szCs w:val="40"/>
              </w:rPr>
            </w:pPr>
          </w:p>
          <w:p w14:paraId="6A89B79F" w14:textId="77777777" w:rsidR="001457F8" w:rsidRPr="003F0973" w:rsidRDefault="001457F8" w:rsidP="001457F8">
            <w:pPr>
              <w:ind w:left="467"/>
              <w:rPr>
                <w:rFonts w:cs="Arial"/>
                <w:b/>
                <w:color w:val="C00000"/>
                <w:sz w:val="40"/>
                <w:szCs w:val="40"/>
              </w:rPr>
            </w:pPr>
          </w:p>
          <w:p w14:paraId="40564AEB" w14:textId="77777777" w:rsidR="001457F8" w:rsidRPr="003F0973" w:rsidRDefault="001457F8" w:rsidP="001457F8">
            <w:pPr>
              <w:ind w:left="467"/>
              <w:jc w:val="both"/>
              <w:rPr>
                <w:rFonts w:cs="Arial"/>
                <w:color w:val="C00000"/>
              </w:rPr>
            </w:pPr>
          </w:p>
        </w:tc>
      </w:tr>
    </w:tbl>
    <w:p w14:paraId="0C5391B7" w14:textId="63346502" w:rsidR="000810AC" w:rsidRPr="000A2D62" w:rsidRDefault="000810AC" w:rsidP="000810AC">
      <w:pPr>
        <w:rPr>
          <w:rFonts w:cs="Arial"/>
          <w:color w:val="000000"/>
        </w:rPr>
      </w:pPr>
      <w:r w:rsidRPr="000A2D62">
        <w:rPr>
          <w:rFonts w:cs="Arial"/>
          <w:color w:val="000000"/>
        </w:rPr>
        <w:br w:type="page"/>
      </w:r>
    </w:p>
    <w:p w14:paraId="7D09D379" w14:textId="77777777" w:rsidR="000810AC" w:rsidRPr="000A2D62" w:rsidRDefault="000810AC" w:rsidP="000810AC">
      <w:pPr>
        <w:rPr>
          <w:rFonts w:cs="Arial"/>
          <w:color w:val="000000"/>
        </w:rPr>
      </w:pPr>
    </w:p>
    <w:p w14:paraId="7D02B96C" w14:textId="77777777" w:rsidR="000810AC" w:rsidRDefault="000810AC" w:rsidP="000810AC">
      <w:pPr>
        <w:rPr>
          <w:rFonts w:cs="Arial"/>
          <w:color w:val="000000"/>
        </w:rPr>
      </w:pPr>
    </w:p>
    <w:p w14:paraId="6C9056CC" w14:textId="77777777" w:rsidR="002E0F69" w:rsidRPr="000A2D62" w:rsidRDefault="002E0F69" w:rsidP="000810AC">
      <w:pPr>
        <w:rPr>
          <w:rFonts w:cs="Arial"/>
          <w:color w:val="000000"/>
        </w:rPr>
      </w:pPr>
    </w:p>
    <w:p w14:paraId="785EC5F8" w14:textId="77777777" w:rsidR="000810AC" w:rsidRPr="000A2D62" w:rsidRDefault="000810AC" w:rsidP="000810AC">
      <w:pPr>
        <w:rPr>
          <w:rFonts w:cs="Arial"/>
          <w:color w:val="000000"/>
        </w:rPr>
      </w:pPr>
    </w:p>
    <w:p w14:paraId="5BDBDAF1" w14:textId="77777777" w:rsidR="000810AC" w:rsidRPr="000A2D62" w:rsidRDefault="000810AC" w:rsidP="000810AC">
      <w:pPr>
        <w:rPr>
          <w:rFonts w:cs="Arial"/>
          <w:color w:val="000000"/>
        </w:rPr>
      </w:pPr>
    </w:p>
    <w:p w14:paraId="1C6B312F" w14:textId="77777777" w:rsidR="000810AC" w:rsidRDefault="000810AC" w:rsidP="000810AC">
      <w:pPr>
        <w:rPr>
          <w:rFonts w:cs="Arial"/>
          <w:color w:val="000000"/>
        </w:rPr>
      </w:pPr>
    </w:p>
    <w:p w14:paraId="574AA58D" w14:textId="77777777" w:rsidR="002E0F69" w:rsidRPr="000A2D62" w:rsidRDefault="002E0F69" w:rsidP="000810AC">
      <w:pPr>
        <w:rPr>
          <w:rFonts w:cs="Arial"/>
          <w:color w:val="000000"/>
        </w:rPr>
      </w:pPr>
    </w:p>
    <w:p w14:paraId="65BDE504" w14:textId="77777777" w:rsidR="000810AC" w:rsidRPr="000A2D62" w:rsidRDefault="000810AC" w:rsidP="000810AC">
      <w:pPr>
        <w:rPr>
          <w:rFonts w:cs="Arial"/>
          <w:color w:val="000000"/>
        </w:rPr>
      </w:pPr>
    </w:p>
    <w:p w14:paraId="4107BFA4" w14:textId="77777777" w:rsidR="000810AC" w:rsidRPr="000A2D62" w:rsidRDefault="000810AC" w:rsidP="000810AC">
      <w:pPr>
        <w:rPr>
          <w:rFonts w:cs="Arial"/>
          <w:color w:val="000000"/>
        </w:rPr>
      </w:pPr>
    </w:p>
    <w:p w14:paraId="614FD3B6" w14:textId="77777777" w:rsidR="000810AC" w:rsidRPr="000A2D62" w:rsidRDefault="000810AC" w:rsidP="000810AC">
      <w:pPr>
        <w:rPr>
          <w:rFonts w:cs="Arial"/>
          <w:color w:val="000000"/>
        </w:rPr>
      </w:pPr>
    </w:p>
    <w:p w14:paraId="4E79E4DA" w14:textId="77777777" w:rsidR="000810AC" w:rsidRPr="000A2D62" w:rsidRDefault="000810AC" w:rsidP="000810AC">
      <w:pPr>
        <w:rPr>
          <w:rFonts w:cs="Arial"/>
          <w:color w:val="000000"/>
        </w:rPr>
      </w:pPr>
    </w:p>
    <w:p w14:paraId="354D6313" w14:textId="77777777" w:rsidR="000810AC" w:rsidRPr="000A2D62" w:rsidRDefault="000810AC" w:rsidP="000810AC">
      <w:pPr>
        <w:rPr>
          <w:rFonts w:cs="Arial"/>
          <w:color w:val="000000"/>
        </w:rPr>
      </w:pPr>
    </w:p>
    <w:p w14:paraId="74DEAE9C" w14:textId="77777777" w:rsidR="000810AC" w:rsidRPr="000A2D62" w:rsidRDefault="000810AC" w:rsidP="000810AC">
      <w:pPr>
        <w:rPr>
          <w:rFonts w:cs="Arial"/>
          <w:color w:val="000000"/>
        </w:rPr>
      </w:pPr>
    </w:p>
    <w:p w14:paraId="1DDD874B" w14:textId="77777777" w:rsidR="000810AC" w:rsidRPr="000A2D62" w:rsidRDefault="000810AC" w:rsidP="000810AC">
      <w:pPr>
        <w:rPr>
          <w:rFonts w:cs="Arial"/>
          <w:color w:val="000000"/>
        </w:rPr>
      </w:pPr>
    </w:p>
    <w:p w14:paraId="569BFC05" w14:textId="77777777" w:rsidR="000810AC" w:rsidRPr="000A2D62" w:rsidRDefault="000810AC" w:rsidP="000810AC">
      <w:pPr>
        <w:rPr>
          <w:rFonts w:cs="Arial"/>
          <w:color w:val="000000"/>
        </w:rPr>
      </w:pPr>
    </w:p>
    <w:p w14:paraId="3920395D" w14:textId="77777777" w:rsidR="000810AC" w:rsidRPr="000A2D62" w:rsidRDefault="000810AC" w:rsidP="000810AC">
      <w:pPr>
        <w:rPr>
          <w:rFonts w:cs="Arial"/>
          <w:color w:val="000000"/>
        </w:rPr>
      </w:pPr>
    </w:p>
    <w:p w14:paraId="24456DB1" w14:textId="77777777" w:rsidR="000810AC" w:rsidRPr="000A2D62" w:rsidRDefault="000810AC" w:rsidP="000810AC">
      <w:pPr>
        <w:rPr>
          <w:rFonts w:cs="Arial"/>
          <w:color w:val="000000"/>
        </w:rPr>
      </w:pPr>
    </w:p>
    <w:p w14:paraId="168DEF07" w14:textId="77777777" w:rsidR="000810AC" w:rsidRPr="000A2D62" w:rsidRDefault="000810AC" w:rsidP="000810AC">
      <w:pPr>
        <w:rPr>
          <w:rFonts w:cs="Arial"/>
          <w:color w:val="000000"/>
        </w:rPr>
      </w:pPr>
    </w:p>
    <w:p w14:paraId="5E179D35" w14:textId="77777777" w:rsidR="000810AC" w:rsidRPr="000A2D62" w:rsidRDefault="000810AC" w:rsidP="000810AC">
      <w:pPr>
        <w:rPr>
          <w:rFonts w:cs="Arial"/>
          <w:color w:val="000000"/>
        </w:rPr>
      </w:pPr>
    </w:p>
    <w:p w14:paraId="4AF6E6E6" w14:textId="0DE5C29B" w:rsidR="000810AC" w:rsidRDefault="000810AC" w:rsidP="000810AC">
      <w:pPr>
        <w:rPr>
          <w:rFonts w:cs="Arial"/>
          <w:color w:val="000000"/>
        </w:rPr>
      </w:pPr>
    </w:p>
    <w:p w14:paraId="42677460" w14:textId="15E85CF8" w:rsidR="00452E28" w:rsidRDefault="00452E28" w:rsidP="000810AC">
      <w:pPr>
        <w:rPr>
          <w:rFonts w:cs="Arial"/>
          <w:color w:val="000000"/>
        </w:rPr>
      </w:pPr>
    </w:p>
    <w:p w14:paraId="0E43649F" w14:textId="4A77E906" w:rsidR="00452E28" w:rsidRDefault="00452E28" w:rsidP="000810AC">
      <w:pPr>
        <w:rPr>
          <w:rFonts w:cs="Arial"/>
          <w:color w:val="000000"/>
        </w:rPr>
      </w:pPr>
    </w:p>
    <w:p w14:paraId="75336D08" w14:textId="50EAD4A6" w:rsidR="00452E28" w:rsidRDefault="00452E28" w:rsidP="000810AC">
      <w:pPr>
        <w:rPr>
          <w:rFonts w:cs="Arial"/>
          <w:color w:val="000000"/>
        </w:rPr>
      </w:pPr>
    </w:p>
    <w:p w14:paraId="5BECD12D" w14:textId="77777777" w:rsidR="00452E28" w:rsidRPr="000A2D62" w:rsidRDefault="00452E28" w:rsidP="000810AC">
      <w:pPr>
        <w:rPr>
          <w:rFonts w:cs="Arial"/>
          <w:color w:val="000000"/>
        </w:rPr>
      </w:pPr>
    </w:p>
    <w:p w14:paraId="7D04EDED" w14:textId="77777777" w:rsidR="000810AC" w:rsidRPr="000A2D62" w:rsidRDefault="000810AC" w:rsidP="000810AC">
      <w:pPr>
        <w:rPr>
          <w:rFonts w:cs="Arial"/>
          <w:color w:val="000000"/>
        </w:rPr>
      </w:pPr>
    </w:p>
    <w:p w14:paraId="41289E46" w14:textId="77777777" w:rsidR="000810AC" w:rsidRPr="000A2D62" w:rsidRDefault="000810AC" w:rsidP="000810AC">
      <w:pPr>
        <w:rPr>
          <w:rFonts w:cs="Arial"/>
          <w:color w:val="000000"/>
        </w:rPr>
      </w:pPr>
    </w:p>
    <w:p w14:paraId="4E4CC2F6" w14:textId="04CCD4D1" w:rsidR="000810AC" w:rsidRPr="000A2D62" w:rsidRDefault="000810AC" w:rsidP="000810AC">
      <w:pPr>
        <w:rPr>
          <w:rFonts w:cs="Arial"/>
          <w:color w:val="000000"/>
        </w:rPr>
      </w:pPr>
    </w:p>
    <w:p w14:paraId="71E047E8" w14:textId="77777777" w:rsidR="000810AC" w:rsidRDefault="000810AC" w:rsidP="000810AC">
      <w:pPr>
        <w:rPr>
          <w:rFonts w:cs="Arial"/>
          <w:color w:val="000000"/>
        </w:rPr>
      </w:pPr>
    </w:p>
    <w:p w14:paraId="443388BD" w14:textId="77777777" w:rsidR="00B52030" w:rsidRDefault="00B52030" w:rsidP="000810AC">
      <w:pPr>
        <w:rPr>
          <w:rFonts w:cs="Arial"/>
          <w:color w:val="000000"/>
        </w:rPr>
      </w:pPr>
    </w:p>
    <w:p w14:paraId="19B0FC3E" w14:textId="1B3940B6" w:rsidR="005F4296" w:rsidRPr="00827DAD" w:rsidRDefault="00827DAD" w:rsidP="005F4296">
      <w:pPr>
        <w:rPr>
          <w:rFonts w:cs="Arial"/>
          <w:sz w:val="20"/>
          <w:szCs w:val="20"/>
        </w:rPr>
      </w:pPr>
      <w:r w:rsidRPr="00827DAD">
        <w:rPr>
          <w:rFonts w:cs="Arial"/>
          <w:sz w:val="20"/>
          <w:szCs w:val="20"/>
        </w:rPr>
        <w:t>This Report is a</w:t>
      </w:r>
      <w:r w:rsidR="005F4296" w:rsidRPr="00827DAD">
        <w:rPr>
          <w:rFonts w:cs="Arial"/>
          <w:sz w:val="20"/>
          <w:szCs w:val="20"/>
        </w:rPr>
        <w:t>vailable</w:t>
      </w:r>
      <w:r w:rsidRPr="00827DAD">
        <w:rPr>
          <w:rFonts w:cs="Arial"/>
          <w:sz w:val="20"/>
          <w:szCs w:val="20"/>
        </w:rPr>
        <w:t xml:space="preserve"> from </w:t>
      </w:r>
    </w:p>
    <w:p w14:paraId="716B6832" w14:textId="1090C5E4" w:rsidR="005F4296" w:rsidRPr="00C57822" w:rsidRDefault="00C57822" w:rsidP="005F4296">
      <w:pPr>
        <w:rPr>
          <w:rStyle w:val="Hyperlink"/>
          <w:rFonts w:cs="Arial"/>
          <w:color w:val="auto"/>
          <w:sz w:val="16"/>
          <w:szCs w:val="16"/>
        </w:rPr>
      </w:pPr>
      <w:hyperlink r:id="rId16" w:history="1">
        <w:r w:rsidRPr="00C57822">
          <w:rPr>
            <w:rStyle w:val="Hyperlink"/>
            <w:rFonts w:cs="Arial"/>
            <w:color w:val="auto"/>
            <w:sz w:val="16"/>
            <w:szCs w:val="16"/>
          </w:rPr>
          <w:t>https://www.localgovernment.vic.gov.au/funding-programs/victoria-grants-commission/publications</w:t>
        </w:r>
      </w:hyperlink>
      <w:r w:rsidRPr="00C57822">
        <w:rPr>
          <w:rStyle w:val="Hyperlink"/>
          <w:rFonts w:cs="Arial"/>
          <w:color w:val="auto"/>
          <w:sz w:val="16"/>
          <w:szCs w:val="16"/>
        </w:rPr>
        <w:t xml:space="preserve"> </w:t>
      </w:r>
    </w:p>
    <w:p w14:paraId="6426965B" w14:textId="37631007" w:rsidR="005F4296" w:rsidRPr="00827DAD" w:rsidRDefault="005F4296" w:rsidP="005F4296">
      <w:pPr>
        <w:rPr>
          <w:sz w:val="20"/>
          <w:szCs w:val="20"/>
        </w:rPr>
      </w:pPr>
    </w:p>
    <w:p w14:paraId="6E6AB6C1" w14:textId="77777777" w:rsidR="005F4296" w:rsidRPr="00827DAD" w:rsidRDefault="005F4296" w:rsidP="005F4296">
      <w:pPr>
        <w:rPr>
          <w:sz w:val="20"/>
          <w:szCs w:val="20"/>
        </w:rPr>
      </w:pPr>
    </w:p>
    <w:p w14:paraId="40894ACA" w14:textId="77777777" w:rsidR="005F4296" w:rsidRPr="00827DAD" w:rsidRDefault="005F4296" w:rsidP="005F4296">
      <w:pPr>
        <w:autoSpaceDE w:val="0"/>
        <w:autoSpaceDN w:val="0"/>
        <w:adjustRightInd w:val="0"/>
        <w:rPr>
          <w:rFonts w:cs="Arial"/>
          <w:b/>
          <w:color w:val="000000"/>
          <w:sz w:val="20"/>
          <w:szCs w:val="20"/>
        </w:rPr>
      </w:pPr>
      <w:r w:rsidRPr="00827DAD">
        <w:rPr>
          <w:rFonts w:cs="Arial"/>
          <w:b/>
          <w:color w:val="000000"/>
          <w:sz w:val="20"/>
          <w:szCs w:val="20"/>
        </w:rPr>
        <w:t xml:space="preserve">ISSN 0155-1418 (Print) &amp; </w:t>
      </w:r>
    </w:p>
    <w:p w14:paraId="6E06EE56" w14:textId="46CD606F" w:rsidR="005F4296" w:rsidRPr="00827DAD" w:rsidRDefault="005F4296" w:rsidP="005F4296">
      <w:pPr>
        <w:rPr>
          <w:rFonts w:cs="Arial"/>
          <w:b/>
          <w:color w:val="000000"/>
          <w:sz w:val="20"/>
          <w:szCs w:val="20"/>
        </w:rPr>
      </w:pPr>
      <w:r w:rsidRPr="00827DAD">
        <w:rPr>
          <w:rFonts w:cs="Arial"/>
          <w:b/>
          <w:color w:val="000000"/>
          <w:sz w:val="20"/>
          <w:szCs w:val="20"/>
        </w:rPr>
        <w:t xml:space="preserve">ISSN 1447-5286 (Online) </w:t>
      </w:r>
      <w:r w:rsidR="00EF15DC" w:rsidRPr="00827DAD">
        <w:rPr>
          <w:rFonts w:cs="Arial"/>
          <w:b/>
          <w:color w:val="000000"/>
          <w:sz w:val="20"/>
          <w:szCs w:val="20"/>
        </w:rPr>
        <w:t xml:space="preserve"> </w:t>
      </w:r>
    </w:p>
    <w:p w14:paraId="6EE6D61B" w14:textId="28B0CBBC" w:rsidR="004B4A8C" w:rsidRPr="00827DAD" w:rsidRDefault="004B4A8C" w:rsidP="000810AC">
      <w:pPr>
        <w:rPr>
          <w:rFonts w:cs="Arial"/>
          <w:color w:val="000000"/>
          <w:sz w:val="20"/>
          <w:szCs w:val="20"/>
        </w:rPr>
      </w:pPr>
    </w:p>
    <w:p w14:paraId="2184C3F0" w14:textId="681C034D" w:rsidR="004B4A8C" w:rsidRPr="00827DAD" w:rsidRDefault="004B4A8C" w:rsidP="000810AC">
      <w:pPr>
        <w:rPr>
          <w:rFonts w:cs="Arial"/>
          <w:color w:val="000000"/>
          <w:sz w:val="20"/>
          <w:szCs w:val="20"/>
        </w:rPr>
      </w:pPr>
    </w:p>
    <w:p w14:paraId="15B79E08" w14:textId="77777777" w:rsidR="00827DAD" w:rsidRPr="00827DAD" w:rsidRDefault="00827DAD" w:rsidP="000810AC">
      <w:pPr>
        <w:rPr>
          <w:rFonts w:cs="Arial"/>
          <w:color w:val="000000"/>
          <w:sz w:val="20"/>
          <w:szCs w:val="20"/>
        </w:rPr>
      </w:pPr>
    </w:p>
    <w:p w14:paraId="74C22B58" w14:textId="5805CC66" w:rsidR="005F4296" w:rsidRPr="00827DAD" w:rsidRDefault="005F4296" w:rsidP="000810AC">
      <w:pPr>
        <w:rPr>
          <w:rFonts w:cs="Arial"/>
          <w:color w:val="000000"/>
          <w:sz w:val="20"/>
          <w:szCs w:val="20"/>
        </w:rPr>
      </w:pPr>
    </w:p>
    <w:p w14:paraId="4BCCFD21" w14:textId="77777777" w:rsidR="00314498" w:rsidRDefault="00827DAD" w:rsidP="00827DAD">
      <w:pPr>
        <w:rPr>
          <w:sz w:val="20"/>
          <w:szCs w:val="20"/>
        </w:rPr>
      </w:pPr>
      <w:r w:rsidRPr="0018080A">
        <w:rPr>
          <w:sz w:val="20"/>
          <w:szCs w:val="20"/>
        </w:rPr>
        <w:t xml:space="preserve">Authorised by the </w:t>
      </w:r>
    </w:p>
    <w:p w14:paraId="43DC8467" w14:textId="2B2F2C8E" w:rsidR="00827DAD" w:rsidRPr="0018080A" w:rsidRDefault="00827DAD" w:rsidP="00827DAD">
      <w:pPr>
        <w:rPr>
          <w:sz w:val="20"/>
          <w:szCs w:val="20"/>
        </w:rPr>
      </w:pPr>
      <w:r w:rsidRPr="0018080A">
        <w:rPr>
          <w:sz w:val="20"/>
          <w:szCs w:val="20"/>
        </w:rPr>
        <w:t>Victorian Local Government Grants Commission</w:t>
      </w:r>
      <w:r w:rsidR="00A27E01">
        <w:rPr>
          <w:sz w:val="20"/>
          <w:szCs w:val="20"/>
        </w:rPr>
        <w:t xml:space="preserve"> </w:t>
      </w:r>
    </w:p>
    <w:p w14:paraId="711CAEEA" w14:textId="5F57178C" w:rsidR="00827DAD" w:rsidRPr="0018080A" w:rsidRDefault="00827DAD" w:rsidP="00827DAD">
      <w:pPr>
        <w:rPr>
          <w:sz w:val="20"/>
          <w:szCs w:val="20"/>
          <w:lang w:val="en-US"/>
        </w:rPr>
      </w:pPr>
      <w:r w:rsidRPr="0018080A">
        <w:rPr>
          <w:sz w:val="20"/>
          <w:szCs w:val="20"/>
        </w:rPr>
        <w:t xml:space="preserve">Department of </w:t>
      </w:r>
      <w:r w:rsidR="00314498">
        <w:rPr>
          <w:sz w:val="20"/>
          <w:szCs w:val="20"/>
        </w:rPr>
        <w:t>Government Services</w:t>
      </w:r>
      <w:r w:rsidRPr="0018080A">
        <w:rPr>
          <w:sz w:val="20"/>
          <w:szCs w:val="20"/>
          <w:lang w:val="en-US"/>
        </w:rPr>
        <w:t xml:space="preserve"> </w:t>
      </w:r>
    </w:p>
    <w:p w14:paraId="746F36B9" w14:textId="77777777" w:rsidR="00827DAD" w:rsidRPr="0018080A" w:rsidRDefault="00827DAD" w:rsidP="00827DAD">
      <w:pPr>
        <w:rPr>
          <w:sz w:val="20"/>
          <w:szCs w:val="20"/>
        </w:rPr>
      </w:pPr>
      <w:r w:rsidRPr="0018080A">
        <w:rPr>
          <w:sz w:val="20"/>
          <w:szCs w:val="20"/>
        </w:rPr>
        <w:t xml:space="preserve">1 Spring Street Melbourne Victoria 3000 </w:t>
      </w:r>
    </w:p>
    <w:p w14:paraId="28D8E262" w14:textId="40365274" w:rsidR="00827DAD" w:rsidRPr="0018080A" w:rsidRDefault="00827DAD" w:rsidP="00827DAD">
      <w:pPr>
        <w:rPr>
          <w:sz w:val="20"/>
          <w:szCs w:val="20"/>
        </w:rPr>
      </w:pPr>
    </w:p>
    <w:p w14:paraId="576A50D0" w14:textId="03AE165A" w:rsidR="00827DAD" w:rsidRPr="0018080A" w:rsidRDefault="00827DAD" w:rsidP="00827DAD">
      <w:pPr>
        <w:rPr>
          <w:b/>
          <w:bCs/>
          <w:sz w:val="20"/>
          <w:szCs w:val="20"/>
        </w:rPr>
      </w:pPr>
      <w:r w:rsidRPr="0018080A">
        <w:rPr>
          <w:b/>
          <w:bCs/>
          <w:sz w:val="20"/>
          <w:szCs w:val="20"/>
        </w:rPr>
        <w:t xml:space="preserve">© Copyright State of Victoria </w:t>
      </w:r>
      <w:r w:rsidR="00314498">
        <w:rPr>
          <w:b/>
          <w:bCs/>
          <w:sz w:val="20"/>
          <w:szCs w:val="20"/>
        </w:rPr>
        <w:t>202</w:t>
      </w:r>
      <w:r w:rsidR="003F0973">
        <w:rPr>
          <w:b/>
          <w:bCs/>
          <w:sz w:val="20"/>
          <w:szCs w:val="20"/>
        </w:rPr>
        <w:t xml:space="preserve">6 </w:t>
      </w:r>
    </w:p>
    <w:p w14:paraId="53903445" w14:textId="465D091F" w:rsidR="00827DAD" w:rsidRPr="0018080A" w:rsidRDefault="00827DAD" w:rsidP="00827DAD">
      <w:pPr>
        <w:rPr>
          <w:sz w:val="20"/>
          <w:szCs w:val="20"/>
        </w:rPr>
      </w:pPr>
      <w:r w:rsidRPr="0018080A">
        <w:rPr>
          <w:sz w:val="20"/>
          <w:szCs w:val="20"/>
        </w:rPr>
        <w:t xml:space="preserve">Department of </w:t>
      </w:r>
      <w:r w:rsidR="00F274F0">
        <w:rPr>
          <w:sz w:val="20"/>
          <w:szCs w:val="20"/>
        </w:rPr>
        <w:t>Government Services</w:t>
      </w:r>
    </w:p>
    <w:p w14:paraId="5E322CCE" w14:textId="5468D24E" w:rsidR="00827DAD" w:rsidRPr="0018080A" w:rsidRDefault="00827DAD" w:rsidP="00827DAD">
      <w:pPr>
        <w:rPr>
          <w:sz w:val="20"/>
          <w:szCs w:val="20"/>
        </w:rPr>
      </w:pPr>
      <w:r w:rsidRPr="0018080A">
        <w:rPr>
          <w:sz w:val="20"/>
          <w:szCs w:val="20"/>
        </w:rPr>
        <w:t>Except for any logos, emblems, trademarks, artwork and photography this document is made available under the terms of the Creative Commons Attribution 3.0 Australia license</w:t>
      </w:r>
      <w:r w:rsidR="002F314B">
        <w:rPr>
          <w:sz w:val="20"/>
          <w:szCs w:val="20"/>
        </w:rPr>
        <w:t xml:space="preserve">.  </w:t>
      </w:r>
    </w:p>
    <w:p w14:paraId="4BEDE3E3" w14:textId="004C651E" w:rsidR="005F4296" w:rsidRPr="0018080A" w:rsidRDefault="005F4296" w:rsidP="000810AC">
      <w:pPr>
        <w:rPr>
          <w:rFonts w:cs="Arial"/>
          <w:color w:val="000000"/>
          <w:sz w:val="20"/>
          <w:szCs w:val="20"/>
        </w:rPr>
      </w:pPr>
    </w:p>
    <w:p w14:paraId="7F4B58AA" w14:textId="77777777" w:rsidR="00EE4A73" w:rsidRPr="0018080A" w:rsidRDefault="00EE4A73" w:rsidP="000810AC">
      <w:pPr>
        <w:rPr>
          <w:b/>
          <w:bCs/>
          <w:sz w:val="20"/>
          <w:szCs w:val="20"/>
        </w:rPr>
      </w:pPr>
      <w:r w:rsidRPr="0018080A">
        <w:rPr>
          <w:b/>
          <w:bCs/>
          <w:sz w:val="20"/>
          <w:szCs w:val="20"/>
        </w:rPr>
        <w:t xml:space="preserve">Disclaimer </w:t>
      </w:r>
    </w:p>
    <w:p w14:paraId="0967EFEE" w14:textId="6EDEF35F" w:rsidR="00B52030" w:rsidRPr="00827DAD" w:rsidRDefault="00EE4A73" w:rsidP="000810AC">
      <w:pPr>
        <w:rPr>
          <w:rFonts w:cs="Arial"/>
          <w:color w:val="000000"/>
          <w:sz w:val="20"/>
          <w:szCs w:val="20"/>
        </w:rPr>
      </w:pPr>
      <w:r w:rsidRPr="0018080A">
        <w:rPr>
          <w:sz w:val="20"/>
          <w:szCs w:val="20"/>
        </w:rPr>
        <w:t>This publication may be of assistance to you but the State of Victoria and its employees do not guarantee that the publication is without flaw of any kind or is wholly appropriate for your particular purposes and therefore disclaims all liability for any error, loss or other consequence which may arise from you relying on any information in this publication</w:t>
      </w:r>
      <w:r w:rsidR="002F314B">
        <w:rPr>
          <w:sz w:val="20"/>
          <w:szCs w:val="20"/>
        </w:rPr>
        <w:t xml:space="preserve">.  </w:t>
      </w:r>
    </w:p>
    <w:p w14:paraId="23877B51" w14:textId="77777777" w:rsidR="000810AC" w:rsidRPr="00551666" w:rsidRDefault="000810AC" w:rsidP="000810AC">
      <w:pPr>
        <w:rPr>
          <w:rFonts w:cs="Arial"/>
        </w:rPr>
      </w:pPr>
    </w:p>
    <w:p w14:paraId="1F0434CD" w14:textId="77777777" w:rsidR="000810AC" w:rsidRPr="000A2D62" w:rsidRDefault="000810AC" w:rsidP="000810AC">
      <w:pPr>
        <w:rPr>
          <w:rFonts w:cs="Arial"/>
          <w:color w:val="000000"/>
        </w:rPr>
      </w:pPr>
    </w:p>
    <w:p w14:paraId="7F6A60A7" w14:textId="77777777" w:rsidR="000810AC" w:rsidRPr="000A2D62" w:rsidRDefault="000810AC" w:rsidP="000810AC">
      <w:pPr>
        <w:rPr>
          <w:rFonts w:cs="Arial"/>
          <w:color w:val="000000"/>
        </w:rPr>
      </w:pPr>
      <w:r w:rsidRPr="000A2D62">
        <w:rPr>
          <w:rFonts w:cs="Arial"/>
          <w:color w:val="000000"/>
        </w:rPr>
        <w:br w:type="page"/>
      </w:r>
    </w:p>
    <w:p w14:paraId="307B8A7B" w14:textId="12874458" w:rsidR="004D5B53" w:rsidRDefault="005C5BC2" w:rsidP="004D5B53">
      <w:pPr>
        <w:rPr>
          <w:noProof/>
        </w:rPr>
      </w:pPr>
      <w:bookmarkStart w:id="0" w:name="_Hlk109052898"/>
      <w:r w:rsidRPr="005C5BC2">
        <w:rPr>
          <w:rFonts w:cs="Arial"/>
          <w:b/>
          <w:noProof/>
          <w:color w:val="000000"/>
          <w:szCs w:val="22"/>
        </w:rPr>
        <w:lastRenderedPageBreak/>
        <w:drawing>
          <wp:anchor distT="0" distB="0" distL="114300" distR="114300" simplePos="0" relativeHeight="251751424" behindDoc="0" locked="0" layoutInCell="1" allowOverlap="1" wp14:anchorId="04C62F64" wp14:editId="3871A83E">
            <wp:simplePos x="0" y="0"/>
            <wp:positionH relativeFrom="page">
              <wp:align>center</wp:align>
            </wp:positionH>
            <wp:positionV relativeFrom="paragraph">
              <wp:posOffset>-565785</wp:posOffset>
            </wp:positionV>
            <wp:extent cx="7388886" cy="9626600"/>
            <wp:effectExtent l="0" t="0" r="2540" b="0"/>
            <wp:wrapNone/>
            <wp:docPr id="161614780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388886" cy="9626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C39046" w14:textId="1DB3B72F" w:rsidR="004D5B53" w:rsidRDefault="004D5B53" w:rsidP="004D5B53">
      <w:pPr>
        <w:rPr>
          <w:noProof/>
        </w:rPr>
      </w:pPr>
    </w:p>
    <w:p w14:paraId="0E7C4E47" w14:textId="1B79C2A4" w:rsidR="004D5B53" w:rsidRPr="0018080A" w:rsidRDefault="004D5B53" w:rsidP="004D5B53">
      <w:pPr>
        <w:jc w:val="center"/>
        <w:rPr>
          <w:rFonts w:cs="Arial"/>
          <w:b/>
          <w:color w:val="000000"/>
          <w:szCs w:val="22"/>
        </w:rPr>
      </w:pPr>
      <w:r w:rsidRPr="000A2D62">
        <w:rPr>
          <w:rFonts w:cs="Arial"/>
          <w:b/>
          <w:color w:val="000000"/>
          <w:szCs w:val="22"/>
        </w:rPr>
        <w:t>Victoria</w:t>
      </w:r>
      <w:r>
        <w:rPr>
          <w:rFonts w:cs="Arial"/>
          <w:b/>
          <w:color w:val="000000"/>
          <w:szCs w:val="22"/>
        </w:rPr>
        <w:t xml:space="preserve">n Local </w:t>
      </w:r>
      <w:r w:rsidRPr="0018080A">
        <w:rPr>
          <w:rFonts w:cs="Arial"/>
          <w:b/>
          <w:color w:val="000000"/>
          <w:szCs w:val="22"/>
        </w:rPr>
        <w:t xml:space="preserve">Government Grants Commission </w:t>
      </w:r>
    </w:p>
    <w:p w14:paraId="51D3B91B" w14:textId="38A927C1" w:rsidR="004D5B53" w:rsidRPr="0018080A" w:rsidRDefault="004D5B53" w:rsidP="004D5B53">
      <w:pPr>
        <w:jc w:val="center"/>
        <w:rPr>
          <w:rFonts w:cs="Arial"/>
          <w:b/>
          <w:color w:val="000000"/>
          <w:szCs w:val="22"/>
        </w:rPr>
      </w:pPr>
    </w:p>
    <w:p w14:paraId="42712D4E" w14:textId="77777777" w:rsidR="004D5B53" w:rsidRPr="0018080A" w:rsidRDefault="004D5B53" w:rsidP="004D5B53">
      <w:pPr>
        <w:jc w:val="center"/>
        <w:rPr>
          <w:rFonts w:cs="Arial"/>
          <w:b/>
          <w:color w:val="000000"/>
          <w:szCs w:val="22"/>
        </w:rPr>
      </w:pPr>
      <w:r w:rsidRPr="0018080A">
        <w:rPr>
          <w:rFonts w:cs="Arial"/>
          <w:b/>
          <w:color w:val="000000"/>
          <w:szCs w:val="22"/>
        </w:rPr>
        <w:t xml:space="preserve">Annual Allocation Report </w:t>
      </w:r>
    </w:p>
    <w:p w14:paraId="0AE3E3C7" w14:textId="1C29624A" w:rsidR="004D5B53" w:rsidRPr="0018080A" w:rsidRDefault="004D5B53" w:rsidP="004D5B53">
      <w:pPr>
        <w:jc w:val="center"/>
        <w:rPr>
          <w:rFonts w:cs="Arial"/>
          <w:b/>
          <w:color w:val="000000"/>
          <w:szCs w:val="22"/>
        </w:rPr>
      </w:pPr>
    </w:p>
    <w:p w14:paraId="63A605FC" w14:textId="7A51C7CC" w:rsidR="004D5B53" w:rsidRPr="000A2D62" w:rsidRDefault="003F0973" w:rsidP="004D5B53">
      <w:pPr>
        <w:jc w:val="center"/>
        <w:rPr>
          <w:rFonts w:cs="Arial"/>
          <w:b/>
          <w:color w:val="000000"/>
          <w:szCs w:val="22"/>
        </w:rPr>
      </w:pPr>
      <w:r>
        <w:rPr>
          <w:rFonts w:cs="Arial"/>
          <w:b/>
          <w:color w:val="000000"/>
          <w:szCs w:val="22"/>
        </w:rPr>
        <w:t>2026-27</w:t>
      </w:r>
      <w:r w:rsidR="004D5B53">
        <w:rPr>
          <w:rFonts w:cs="Arial"/>
          <w:b/>
          <w:color w:val="000000"/>
          <w:szCs w:val="22"/>
        </w:rPr>
        <w:t xml:space="preserve"> </w:t>
      </w:r>
    </w:p>
    <w:p w14:paraId="73407354" w14:textId="3CB529A0" w:rsidR="004D5B53" w:rsidRPr="000A2D62" w:rsidRDefault="004D5B53" w:rsidP="004D5B53">
      <w:pPr>
        <w:ind w:left="900" w:right="971"/>
        <w:rPr>
          <w:rFonts w:cs="Arial"/>
          <w:color w:val="000000"/>
          <w:sz w:val="20"/>
          <w:szCs w:val="20"/>
        </w:rPr>
      </w:pPr>
    </w:p>
    <w:p w14:paraId="0A95551B" w14:textId="46B3D0D6" w:rsidR="004D5B53" w:rsidRPr="000A2D62" w:rsidRDefault="004D5B53" w:rsidP="004D5B53">
      <w:pPr>
        <w:ind w:left="900" w:right="971"/>
        <w:rPr>
          <w:rFonts w:cs="Arial"/>
          <w:color w:val="000000"/>
          <w:sz w:val="20"/>
          <w:szCs w:val="20"/>
        </w:rPr>
      </w:pPr>
    </w:p>
    <w:p w14:paraId="1DEE9C64" w14:textId="639A8389" w:rsidR="004D5B53" w:rsidRPr="000A2D62" w:rsidRDefault="004D5B53" w:rsidP="004D5B53">
      <w:pPr>
        <w:ind w:left="900" w:right="971"/>
        <w:rPr>
          <w:rFonts w:cs="Arial"/>
          <w:color w:val="000000"/>
          <w:sz w:val="20"/>
          <w:szCs w:val="20"/>
        </w:rPr>
      </w:pPr>
    </w:p>
    <w:p w14:paraId="65F268EA" w14:textId="0DB8A49F" w:rsidR="004D5B53" w:rsidRPr="000A2D62" w:rsidRDefault="004D5B53" w:rsidP="004D5B53">
      <w:pPr>
        <w:ind w:left="900" w:right="971"/>
        <w:rPr>
          <w:rFonts w:cs="Arial"/>
          <w:color w:val="000000"/>
          <w:sz w:val="20"/>
          <w:szCs w:val="20"/>
        </w:rPr>
      </w:pPr>
    </w:p>
    <w:p w14:paraId="1FAFC8E1" w14:textId="14C5F965" w:rsidR="004D5B53" w:rsidRPr="0018080A" w:rsidRDefault="00C2629F" w:rsidP="004D5B53">
      <w:pPr>
        <w:ind w:left="900" w:right="971"/>
        <w:rPr>
          <w:rFonts w:cs="Arial"/>
          <w:color w:val="000000"/>
          <w:sz w:val="20"/>
          <w:szCs w:val="20"/>
        </w:rPr>
      </w:pPr>
      <w:r>
        <w:rPr>
          <w:rFonts w:cs="Arial"/>
          <w:color w:val="000000"/>
          <w:sz w:val="20"/>
          <w:szCs w:val="20"/>
        </w:rPr>
        <w:t>August</w:t>
      </w:r>
      <w:r w:rsidR="004D5B53">
        <w:rPr>
          <w:rFonts w:cs="Arial"/>
          <w:color w:val="000000"/>
          <w:sz w:val="20"/>
          <w:szCs w:val="20"/>
        </w:rPr>
        <w:t xml:space="preserve"> 202</w:t>
      </w:r>
      <w:r w:rsidR="003F0973">
        <w:rPr>
          <w:rFonts w:cs="Arial"/>
          <w:color w:val="000000"/>
          <w:sz w:val="20"/>
          <w:szCs w:val="20"/>
        </w:rPr>
        <w:t>6</w:t>
      </w:r>
      <w:r w:rsidR="004D5B53">
        <w:rPr>
          <w:rFonts w:cs="Arial"/>
          <w:color w:val="000000"/>
          <w:sz w:val="20"/>
          <w:szCs w:val="20"/>
        </w:rPr>
        <w:t xml:space="preserve"> </w:t>
      </w:r>
    </w:p>
    <w:p w14:paraId="35BA1A7C" w14:textId="77777777" w:rsidR="004D5B53" w:rsidRPr="0018080A" w:rsidRDefault="004D5B53" w:rsidP="004D5B53">
      <w:pPr>
        <w:ind w:left="900" w:right="971"/>
        <w:rPr>
          <w:rFonts w:cs="Arial"/>
          <w:color w:val="000000"/>
          <w:sz w:val="20"/>
          <w:szCs w:val="20"/>
        </w:rPr>
      </w:pPr>
    </w:p>
    <w:p w14:paraId="3F96CA1C" w14:textId="77777777" w:rsidR="004D5B53" w:rsidRPr="0018080A" w:rsidRDefault="004D5B53" w:rsidP="004D5B53">
      <w:pPr>
        <w:ind w:left="900" w:right="971"/>
        <w:rPr>
          <w:rFonts w:cs="Arial"/>
          <w:color w:val="000000"/>
          <w:sz w:val="20"/>
          <w:szCs w:val="20"/>
        </w:rPr>
      </w:pPr>
    </w:p>
    <w:p w14:paraId="5C51AAAE" w14:textId="68E1FBFA" w:rsidR="004D5B53" w:rsidRPr="0072480C" w:rsidRDefault="004D5B53" w:rsidP="004D5B53">
      <w:pPr>
        <w:ind w:left="900" w:right="971"/>
        <w:rPr>
          <w:rFonts w:cs="Arial"/>
          <w:color w:val="000000"/>
          <w:sz w:val="20"/>
          <w:szCs w:val="20"/>
        </w:rPr>
      </w:pPr>
      <w:r w:rsidRPr="0072480C">
        <w:rPr>
          <w:rFonts w:cs="Arial"/>
          <w:color w:val="000000"/>
          <w:sz w:val="20"/>
          <w:szCs w:val="20"/>
        </w:rPr>
        <w:t xml:space="preserve">The Hon </w:t>
      </w:r>
      <w:r w:rsidR="00C2629F">
        <w:rPr>
          <w:rFonts w:cs="Arial"/>
          <w:color w:val="000000"/>
          <w:sz w:val="20"/>
          <w:szCs w:val="20"/>
        </w:rPr>
        <w:t>Tim Richardson</w:t>
      </w:r>
      <w:r w:rsidRPr="0072480C">
        <w:rPr>
          <w:rFonts w:cs="Arial"/>
          <w:color w:val="000000"/>
          <w:sz w:val="20"/>
          <w:szCs w:val="20"/>
        </w:rPr>
        <w:t xml:space="preserve"> MP </w:t>
      </w:r>
    </w:p>
    <w:p w14:paraId="6C11F757" w14:textId="6BDE2C4A" w:rsidR="004D5B53" w:rsidRPr="0072480C" w:rsidRDefault="004D5B53" w:rsidP="004D5B53">
      <w:pPr>
        <w:ind w:left="900" w:right="971"/>
        <w:rPr>
          <w:rFonts w:cs="Arial"/>
          <w:color w:val="000000"/>
          <w:sz w:val="20"/>
          <w:szCs w:val="20"/>
        </w:rPr>
      </w:pPr>
      <w:r w:rsidRPr="0072480C">
        <w:rPr>
          <w:rFonts w:cs="Arial"/>
          <w:color w:val="000000"/>
          <w:sz w:val="20"/>
          <w:szCs w:val="20"/>
        </w:rPr>
        <w:t xml:space="preserve">Minister for Local Government  </w:t>
      </w:r>
    </w:p>
    <w:p w14:paraId="084ABA65" w14:textId="5CAC6673" w:rsidR="004D5B53" w:rsidRPr="0072480C" w:rsidRDefault="00C2629F" w:rsidP="004D5B53">
      <w:pPr>
        <w:ind w:left="900" w:right="971"/>
        <w:rPr>
          <w:rFonts w:cs="Arial"/>
          <w:color w:val="000000"/>
          <w:sz w:val="20"/>
          <w:szCs w:val="20"/>
        </w:rPr>
      </w:pPr>
      <w:r>
        <w:rPr>
          <w:rFonts w:cs="Arial"/>
          <w:color w:val="000000"/>
          <w:sz w:val="20"/>
          <w:szCs w:val="20"/>
        </w:rPr>
        <w:t>Level 1, 2 Treasury Place</w:t>
      </w:r>
    </w:p>
    <w:p w14:paraId="35DD7CD9" w14:textId="727D4B17" w:rsidR="004D5B53" w:rsidRPr="000A2D62" w:rsidRDefault="004D5B53" w:rsidP="004D5B53">
      <w:pPr>
        <w:ind w:left="900" w:right="971"/>
        <w:rPr>
          <w:rFonts w:cs="Arial"/>
          <w:color w:val="000000"/>
          <w:sz w:val="20"/>
          <w:szCs w:val="20"/>
        </w:rPr>
      </w:pPr>
      <w:r w:rsidRPr="0072480C">
        <w:rPr>
          <w:rFonts w:cs="Arial"/>
          <w:color w:val="000000"/>
          <w:sz w:val="20"/>
          <w:szCs w:val="20"/>
        </w:rPr>
        <w:t>MELBOURNE    VIC     300</w:t>
      </w:r>
      <w:r w:rsidR="009767CC">
        <w:rPr>
          <w:rFonts w:cs="Arial"/>
          <w:color w:val="000000"/>
          <w:sz w:val="20"/>
          <w:szCs w:val="20"/>
        </w:rPr>
        <w:t>0</w:t>
      </w:r>
    </w:p>
    <w:p w14:paraId="0D0B679A" w14:textId="77777777" w:rsidR="004D5B53" w:rsidRPr="000A2D62" w:rsidRDefault="004D5B53" w:rsidP="004D5B53">
      <w:pPr>
        <w:ind w:left="900" w:right="971"/>
        <w:rPr>
          <w:rFonts w:cs="Arial"/>
          <w:color w:val="000000"/>
          <w:sz w:val="20"/>
          <w:szCs w:val="20"/>
        </w:rPr>
      </w:pPr>
    </w:p>
    <w:p w14:paraId="09923F76" w14:textId="77777777" w:rsidR="004D5B53" w:rsidRDefault="004D5B53" w:rsidP="004D5B53">
      <w:pPr>
        <w:ind w:left="900" w:right="971"/>
        <w:rPr>
          <w:rFonts w:cs="Arial"/>
          <w:color w:val="000000"/>
          <w:sz w:val="20"/>
          <w:szCs w:val="20"/>
        </w:rPr>
      </w:pPr>
    </w:p>
    <w:p w14:paraId="4A995467" w14:textId="77777777" w:rsidR="004D5B53" w:rsidRPr="000A2D62" w:rsidRDefault="004D5B53" w:rsidP="004D5B53">
      <w:pPr>
        <w:ind w:left="900" w:right="971"/>
        <w:rPr>
          <w:rFonts w:cs="Arial"/>
          <w:color w:val="000000"/>
          <w:sz w:val="20"/>
          <w:szCs w:val="20"/>
        </w:rPr>
      </w:pPr>
    </w:p>
    <w:p w14:paraId="7747D8A5" w14:textId="77777777" w:rsidR="004D5B53" w:rsidRPr="000A2D62" w:rsidRDefault="004D5B53" w:rsidP="004D5B53">
      <w:pPr>
        <w:ind w:left="900" w:right="971"/>
        <w:rPr>
          <w:rFonts w:cs="Arial"/>
          <w:color w:val="000000"/>
          <w:sz w:val="20"/>
          <w:szCs w:val="20"/>
        </w:rPr>
      </w:pPr>
    </w:p>
    <w:p w14:paraId="1A4F1AFE" w14:textId="77777777" w:rsidR="004D5B53" w:rsidRPr="000A2D62" w:rsidRDefault="004D5B53" w:rsidP="004D5B53">
      <w:pPr>
        <w:ind w:left="900" w:right="971"/>
        <w:rPr>
          <w:rFonts w:cs="Arial"/>
          <w:color w:val="000000"/>
          <w:sz w:val="20"/>
          <w:szCs w:val="20"/>
        </w:rPr>
      </w:pPr>
      <w:r w:rsidRPr="000A2D62">
        <w:rPr>
          <w:rFonts w:cs="Arial"/>
          <w:color w:val="000000"/>
          <w:sz w:val="20"/>
          <w:szCs w:val="20"/>
        </w:rPr>
        <w:t>Dear Minister</w:t>
      </w:r>
    </w:p>
    <w:p w14:paraId="67CB4F39" w14:textId="77777777" w:rsidR="004D5B53" w:rsidRPr="000A2D62" w:rsidRDefault="004D5B53" w:rsidP="004D5B53">
      <w:pPr>
        <w:ind w:left="900" w:right="971"/>
        <w:rPr>
          <w:rFonts w:cs="Arial"/>
          <w:color w:val="000000"/>
          <w:sz w:val="20"/>
          <w:szCs w:val="20"/>
        </w:rPr>
      </w:pPr>
    </w:p>
    <w:p w14:paraId="7DAB2C73" w14:textId="6F4119A4" w:rsidR="004D5B53" w:rsidRDefault="004D5B53" w:rsidP="004D5B53">
      <w:pPr>
        <w:ind w:left="900" w:right="971"/>
        <w:jc w:val="both"/>
        <w:rPr>
          <w:rFonts w:cs="Arial"/>
          <w:color w:val="000000"/>
          <w:sz w:val="20"/>
          <w:szCs w:val="20"/>
        </w:rPr>
      </w:pPr>
      <w:r w:rsidRPr="000A2D62">
        <w:rPr>
          <w:rFonts w:cs="Arial"/>
          <w:color w:val="000000"/>
          <w:sz w:val="20"/>
          <w:szCs w:val="20"/>
        </w:rPr>
        <w:t>On behalf of the Victoria</w:t>
      </w:r>
      <w:r>
        <w:rPr>
          <w:rFonts w:cs="Arial"/>
          <w:color w:val="000000"/>
          <w:sz w:val="20"/>
          <w:szCs w:val="20"/>
        </w:rPr>
        <w:t>n Local Government</w:t>
      </w:r>
      <w:r w:rsidRPr="000A2D62">
        <w:rPr>
          <w:rFonts w:cs="Arial"/>
          <w:color w:val="000000"/>
          <w:sz w:val="20"/>
          <w:szCs w:val="20"/>
        </w:rPr>
        <w:t xml:space="preserve"> Grants Commission, we have pleasure in presenting the Annual </w:t>
      </w:r>
      <w:r>
        <w:rPr>
          <w:rFonts w:cs="Arial"/>
          <w:color w:val="000000"/>
          <w:sz w:val="20"/>
          <w:szCs w:val="20"/>
        </w:rPr>
        <w:t xml:space="preserve">Allocation </w:t>
      </w:r>
      <w:r w:rsidRPr="000A2D62">
        <w:rPr>
          <w:rFonts w:cs="Arial"/>
          <w:color w:val="000000"/>
          <w:sz w:val="20"/>
          <w:szCs w:val="20"/>
        </w:rPr>
        <w:t xml:space="preserve">Report of the Commission’s operations for the year </w:t>
      </w:r>
      <w:r w:rsidRPr="0072480C">
        <w:rPr>
          <w:rFonts w:cs="Arial"/>
          <w:color w:val="000000"/>
          <w:sz w:val="20"/>
          <w:szCs w:val="20"/>
        </w:rPr>
        <w:t>to 31 August 202</w:t>
      </w:r>
      <w:r w:rsidR="003F0973" w:rsidRPr="0072480C">
        <w:rPr>
          <w:rFonts w:cs="Arial"/>
          <w:color w:val="000000"/>
          <w:sz w:val="20"/>
          <w:szCs w:val="20"/>
        </w:rPr>
        <w:t>6</w:t>
      </w:r>
      <w:r w:rsidRPr="0072480C">
        <w:rPr>
          <w:rFonts w:cs="Arial"/>
          <w:color w:val="000000"/>
          <w:sz w:val="20"/>
          <w:szCs w:val="20"/>
        </w:rPr>
        <w:t>, in</w:t>
      </w:r>
      <w:r w:rsidRPr="000A2D62">
        <w:rPr>
          <w:rFonts w:cs="Arial"/>
          <w:color w:val="000000"/>
          <w:sz w:val="20"/>
          <w:szCs w:val="20"/>
        </w:rPr>
        <w:t xml:space="preserve"> accordance with Section 17 of the </w:t>
      </w:r>
      <w:r w:rsidRPr="00102A86">
        <w:rPr>
          <w:rFonts w:cs="Arial"/>
          <w:i/>
          <w:iCs/>
          <w:color w:val="000000"/>
          <w:sz w:val="20"/>
          <w:szCs w:val="20"/>
        </w:rPr>
        <w:t>Victorian Local Government Grants Commission Act 1976</w:t>
      </w:r>
      <w:r w:rsidR="002F314B">
        <w:rPr>
          <w:rFonts w:cs="Arial"/>
          <w:color w:val="000000"/>
          <w:sz w:val="20"/>
          <w:szCs w:val="20"/>
        </w:rPr>
        <w:t xml:space="preserve">.  </w:t>
      </w:r>
    </w:p>
    <w:p w14:paraId="2AD52373" w14:textId="77777777" w:rsidR="004D5B53" w:rsidRDefault="004D5B53" w:rsidP="004D5B53">
      <w:pPr>
        <w:ind w:left="900" w:right="971"/>
        <w:jc w:val="both"/>
        <w:rPr>
          <w:rFonts w:cs="Arial"/>
          <w:color w:val="000000"/>
          <w:sz w:val="20"/>
          <w:szCs w:val="20"/>
        </w:rPr>
      </w:pPr>
    </w:p>
    <w:p w14:paraId="4DBDCD5D" w14:textId="198E70ED" w:rsidR="004D5B53" w:rsidRPr="000A2D62" w:rsidRDefault="004D5B53" w:rsidP="004D5B53">
      <w:pPr>
        <w:ind w:left="900" w:right="971"/>
        <w:jc w:val="both"/>
        <w:rPr>
          <w:rFonts w:cs="Arial"/>
          <w:color w:val="000000"/>
          <w:sz w:val="20"/>
          <w:szCs w:val="20"/>
        </w:rPr>
      </w:pPr>
      <w:r>
        <w:rPr>
          <w:rFonts w:cs="Arial"/>
          <w:color w:val="000000"/>
          <w:sz w:val="20"/>
          <w:szCs w:val="20"/>
        </w:rPr>
        <w:t xml:space="preserve">This report provides a summary of the Commission’s activities for the year and details the methodology used by the Commission in preparing recommendations to the Commonwealth Government for the allocation of financial assistance grants to Victorian councils for </w:t>
      </w:r>
      <w:r w:rsidR="003F0973">
        <w:rPr>
          <w:rFonts w:cs="Arial"/>
          <w:color w:val="000000"/>
          <w:sz w:val="20"/>
          <w:szCs w:val="20"/>
        </w:rPr>
        <w:t>2026-27</w:t>
      </w:r>
      <w:r w:rsidR="002F314B">
        <w:rPr>
          <w:rFonts w:cs="Arial"/>
          <w:color w:val="000000"/>
          <w:sz w:val="20"/>
          <w:szCs w:val="20"/>
        </w:rPr>
        <w:t xml:space="preserve">.  </w:t>
      </w:r>
    </w:p>
    <w:p w14:paraId="057C59C8" w14:textId="28668943" w:rsidR="004D5B53" w:rsidRPr="000A2D62" w:rsidRDefault="004D5B53" w:rsidP="004D5B53">
      <w:pPr>
        <w:ind w:left="900" w:right="971"/>
        <w:rPr>
          <w:rFonts w:cs="Arial"/>
          <w:color w:val="000000"/>
          <w:sz w:val="20"/>
          <w:szCs w:val="20"/>
        </w:rPr>
      </w:pPr>
    </w:p>
    <w:p w14:paraId="0E8CFDD7" w14:textId="1F3D1E2A" w:rsidR="004D5B53" w:rsidRPr="000A2D62" w:rsidRDefault="004D5B53" w:rsidP="004D5B53">
      <w:pPr>
        <w:ind w:left="900" w:right="971"/>
        <w:rPr>
          <w:rFonts w:cs="Arial"/>
          <w:color w:val="000000"/>
          <w:sz w:val="20"/>
          <w:szCs w:val="20"/>
        </w:rPr>
      </w:pPr>
    </w:p>
    <w:p w14:paraId="51F2CCB7" w14:textId="33A424DB" w:rsidR="004D5B53" w:rsidRDefault="004D5B53" w:rsidP="004D5B53">
      <w:pPr>
        <w:ind w:left="900" w:right="971"/>
        <w:rPr>
          <w:rFonts w:cs="Arial"/>
          <w:color w:val="000000"/>
          <w:sz w:val="20"/>
          <w:szCs w:val="20"/>
        </w:rPr>
      </w:pPr>
    </w:p>
    <w:p w14:paraId="6AA45761" w14:textId="4174B757" w:rsidR="004D5B53" w:rsidRDefault="004D5B53" w:rsidP="004D5B53">
      <w:pPr>
        <w:ind w:left="900" w:right="971"/>
        <w:rPr>
          <w:rFonts w:cs="Arial"/>
          <w:color w:val="000000"/>
          <w:sz w:val="20"/>
          <w:szCs w:val="20"/>
        </w:rPr>
      </w:pPr>
    </w:p>
    <w:p w14:paraId="3DB90858" w14:textId="5D4D9792" w:rsidR="004D5B53" w:rsidRDefault="004D5B53" w:rsidP="004D5B53">
      <w:pPr>
        <w:ind w:left="900" w:right="971"/>
        <w:rPr>
          <w:rFonts w:cs="Arial"/>
          <w:color w:val="000000"/>
          <w:sz w:val="20"/>
          <w:szCs w:val="20"/>
        </w:rPr>
      </w:pPr>
    </w:p>
    <w:p w14:paraId="7E81E537" w14:textId="77777777" w:rsidR="004D5B53" w:rsidRDefault="004D5B53" w:rsidP="004D5B53">
      <w:pPr>
        <w:ind w:left="900" w:right="971"/>
        <w:rPr>
          <w:rFonts w:cs="Arial"/>
          <w:color w:val="000000"/>
          <w:sz w:val="20"/>
          <w:szCs w:val="20"/>
        </w:rPr>
      </w:pPr>
    </w:p>
    <w:p w14:paraId="58437999" w14:textId="77777777" w:rsidR="004D5B53" w:rsidRPr="000A2D62" w:rsidRDefault="004D5B53" w:rsidP="004D5B53">
      <w:pPr>
        <w:ind w:left="900" w:right="971"/>
        <w:rPr>
          <w:rFonts w:cs="Arial"/>
          <w:b/>
          <w:color w:val="000000"/>
          <w:sz w:val="20"/>
          <w:szCs w:val="20"/>
        </w:rPr>
      </w:pPr>
      <w:r>
        <w:rPr>
          <w:rFonts w:cs="Arial"/>
          <w:b/>
          <w:color w:val="000000"/>
          <w:sz w:val="20"/>
          <w:szCs w:val="20"/>
        </w:rPr>
        <w:t xml:space="preserve">Steven Kingshott </w:t>
      </w:r>
    </w:p>
    <w:p w14:paraId="2F9CBDEC" w14:textId="77777777" w:rsidR="004D5B53" w:rsidRPr="000A2D62" w:rsidRDefault="004D5B53" w:rsidP="004D5B53">
      <w:pPr>
        <w:ind w:left="900" w:right="971"/>
        <w:rPr>
          <w:rFonts w:cs="Arial"/>
          <w:b/>
          <w:color w:val="000000"/>
          <w:sz w:val="20"/>
          <w:szCs w:val="20"/>
        </w:rPr>
      </w:pPr>
      <w:r w:rsidRPr="000A2D62">
        <w:rPr>
          <w:rFonts w:cs="Arial"/>
          <w:b/>
          <w:color w:val="000000"/>
          <w:sz w:val="20"/>
          <w:szCs w:val="20"/>
        </w:rPr>
        <w:t>Chair</w:t>
      </w:r>
      <w:r>
        <w:rPr>
          <w:rFonts w:cs="Arial"/>
          <w:b/>
          <w:color w:val="000000"/>
          <w:sz w:val="20"/>
          <w:szCs w:val="20"/>
        </w:rPr>
        <w:t xml:space="preserve"> </w:t>
      </w:r>
    </w:p>
    <w:p w14:paraId="2B2ECA52" w14:textId="77777777" w:rsidR="004D5B53" w:rsidRPr="000A2D62" w:rsidRDefault="004D5B53" w:rsidP="004D5B53">
      <w:pPr>
        <w:ind w:left="900" w:right="971"/>
        <w:rPr>
          <w:rFonts w:cs="Arial"/>
          <w:color w:val="000000"/>
          <w:sz w:val="20"/>
          <w:szCs w:val="20"/>
        </w:rPr>
      </w:pPr>
    </w:p>
    <w:p w14:paraId="3D147F7C" w14:textId="77777777" w:rsidR="004D5B53" w:rsidRDefault="004D5B53" w:rsidP="004D5B53">
      <w:pPr>
        <w:ind w:left="900" w:right="971"/>
        <w:rPr>
          <w:rFonts w:cs="Arial"/>
          <w:color w:val="000000"/>
          <w:sz w:val="20"/>
          <w:szCs w:val="20"/>
        </w:rPr>
      </w:pPr>
    </w:p>
    <w:p w14:paraId="566B8DC4" w14:textId="77777777" w:rsidR="004D5B53" w:rsidRPr="000A2D62" w:rsidRDefault="004D5B53" w:rsidP="004D5B53">
      <w:pPr>
        <w:ind w:left="900" w:right="971"/>
        <w:rPr>
          <w:rFonts w:cs="Arial"/>
          <w:color w:val="000000"/>
          <w:sz w:val="20"/>
          <w:szCs w:val="20"/>
        </w:rPr>
      </w:pPr>
    </w:p>
    <w:p w14:paraId="772A6A3F" w14:textId="77777777" w:rsidR="004D5B53" w:rsidRDefault="004D5B53" w:rsidP="004D5B53">
      <w:pPr>
        <w:ind w:left="900" w:right="971"/>
        <w:rPr>
          <w:rFonts w:cs="Arial"/>
          <w:color w:val="000000"/>
          <w:sz w:val="20"/>
          <w:szCs w:val="20"/>
        </w:rPr>
      </w:pPr>
    </w:p>
    <w:p w14:paraId="313AEF1E" w14:textId="77777777" w:rsidR="004D5B53" w:rsidRDefault="004D5B53" w:rsidP="004D5B53">
      <w:pPr>
        <w:ind w:left="900" w:right="971"/>
        <w:rPr>
          <w:rFonts w:cs="Arial"/>
          <w:color w:val="000000"/>
          <w:sz w:val="20"/>
          <w:szCs w:val="20"/>
        </w:rPr>
      </w:pPr>
    </w:p>
    <w:p w14:paraId="3CF43208" w14:textId="77777777" w:rsidR="004D5B53" w:rsidRPr="000A2D62" w:rsidRDefault="004D5B53" w:rsidP="004D5B53">
      <w:pPr>
        <w:ind w:left="900" w:right="971"/>
        <w:rPr>
          <w:rFonts w:cs="Arial"/>
          <w:color w:val="000000"/>
          <w:sz w:val="20"/>
          <w:szCs w:val="20"/>
        </w:rPr>
      </w:pPr>
    </w:p>
    <w:p w14:paraId="7F303877" w14:textId="77777777" w:rsidR="004D5B53" w:rsidRPr="000A2D62" w:rsidRDefault="004D5B53" w:rsidP="004D5B53">
      <w:pPr>
        <w:ind w:left="900" w:right="971"/>
        <w:rPr>
          <w:rFonts w:cs="Arial"/>
          <w:b/>
          <w:color w:val="000000"/>
          <w:sz w:val="20"/>
          <w:szCs w:val="20"/>
        </w:rPr>
      </w:pPr>
      <w:r>
        <w:rPr>
          <w:rFonts w:cs="Arial"/>
          <w:b/>
          <w:color w:val="000000"/>
          <w:sz w:val="20"/>
          <w:szCs w:val="20"/>
        </w:rPr>
        <w:t xml:space="preserve">Michael Ulbrick </w:t>
      </w:r>
    </w:p>
    <w:p w14:paraId="77F32C15" w14:textId="77777777" w:rsidR="004D5B53" w:rsidRPr="000A2D62" w:rsidRDefault="004D5B53" w:rsidP="004D5B53">
      <w:pPr>
        <w:ind w:left="900" w:right="971"/>
        <w:rPr>
          <w:rFonts w:cs="Arial"/>
          <w:b/>
          <w:color w:val="000000"/>
          <w:sz w:val="20"/>
          <w:szCs w:val="20"/>
        </w:rPr>
      </w:pPr>
      <w:r w:rsidRPr="000A2D62">
        <w:rPr>
          <w:rFonts w:cs="Arial"/>
          <w:b/>
          <w:color w:val="000000"/>
          <w:sz w:val="20"/>
          <w:szCs w:val="20"/>
        </w:rPr>
        <w:t>Member</w:t>
      </w:r>
      <w:r>
        <w:rPr>
          <w:rFonts w:cs="Arial"/>
          <w:b/>
          <w:color w:val="000000"/>
          <w:sz w:val="20"/>
          <w:szCs w:val="20"/>
        </w:rPr>
        <w:t xml:space="preserve"> </w:t>
      </w:r>
    </w:p>
    <w:p w14:paraId="46EF0F66" w14:textId="77777777" w:rsidR="004D5B53" w:rsidRDefault="004D5B53" w:rsidP="004D5B53">
      <w:pPr>
        <w:ind w:left="900" w:right="971"/>
        <w:rPr>
          <w:rFonts w:cs="Arial"/>
          <w:color w:val="000000"/>
          <w:sz w:val="20"/>
          <w:szCs w:val="20"/>
        </w:rPr>
      </w:pPr>
    </w:p>
    <w:p w14:paraId="5C2E99F0" w14:textId="77777777" w:rsidR="004D5B53" w:rsidRPr="000A2D62" w:rsidRDefault="004D5B53" w:rsidP="004D5B53">
      <w:pPr>
        <w:ind w:left="900" w:right="971"/>
        <w:rPr>
          <w:rFonts w:cs="Arial"/>
          <w:color w:val="000000"/>
          <w:sz w:val="20"/>
          <w:szCs w:val="20"/>
        </w:rPr>
      </w:pPr>
    </w:p>
    <w:p w14:paraId="02D47CE2" w14:textId="77777777" w:rsidR="004D5B53" w:rsidRDefault="004D5B53" w:rsidP="004D5B53">
      <w:pPr>
        <w:ind w:left="900" w:right="971"/>
        <w:rPr>
          <w:rFonts w:cs="Arial"/>
          <w:color w:val="000000"/>
          <w:sz w:val="20"/>
          <w:szCs w:val="20"/>
        </w:rPr>
      </w:pPr>
    </w:p>
    <w:p w14:paraId="2CC7A4C6" w14:textId="77777777" w:rsidR="004D5B53" w:rsidRDefault="004D5B53" w:rsidP="004D5B53">
      <w:pPr>
        <w:ind w:left="900" w:right="971"/>
        <w:rPr>
          <w:rFonts w:cs="Arial"/>
          <w:color w:val="000000"/>
          <w:sz w:val="20"/>
          <w:szCs w:val="20"/>
        </w:rPr>
      </w:pPr>
    </w:p>
    <w:p w14:paraId="0208FC07" w14:textId="77777777" w:rsidR="004D5B53" w:rsidRDefault="004D5B53" w:rsidP="004D5B53">
      <w:pPr>
        <w:ind w:left="900" w:right="971"/>
        <w:rPr>
          <w:rFonts w:cs="Arial"/>
          <w:color w:val="000000"/>
          <w:sz w:val="20"/>
          <w:szCs w:val="20"/>
        </w:rPr>
      </w:pPr>
    </w:p>
    <w:p w14:paraId="2DB95696" w14:textId="77777777" w:rsidR="004D5B53" w:rsidRPr="000A2D62" w:rsidRDefault="004D5B53" w:rsidP="004D5B53">
      <w:pPr>
        <w:ind w:left="900" w:right="971"/>
        <w:rPr>
          <w:rFonts w:cs="Arial"/>
          <w:color w:val="000000"/>
          <w:sz w:val="20"/>
          <w:szCs w:val="20"/>
        </w:rPr>
      </w:pPr>
    </w:p>
    <w:p w14:paraId="3A3B7B42" w14:textId="3CF5EB1E" w:rsidR="004D5B53" w:rsidRPr="00E63440" w:rsidRDefault="004D5B53" w:rsidP="004D5B53">
      <w:pPr>
        <w:ind w:left="900" w:right="971"/>
        <w:rPr>
          <w:rFonts w:cs="Arial"/>
          <w:b/>
          <w:color w:val="000000"/>
          <w:sz w:val="20"/>
          <w:szCs w:val="20"/>
        </w:rPr>
      </w:pPr>
      <w:r w:rsidRPr="00E63440">
        <w:rPr>
          <w:rFonts w:cs="Arial"/>
          <w:b/>
          <w:color w:val="000000"/>
          <w:sz w:val="20"/>
          <w:szCs w:val="20"/>
        </w:rPr>
        <w:t xml:space="preserve">Marg </w:t>
      </w:r>
      <w:r w:rsidR="00B564CD" w:rsidRPr="00E63440">
        <w:rPr>
          <w:rFonts w:cs="Arial"/>
          <w:b/>
          <w:color w:val="000000"/>
          <w:sz w:val="20"/>
          <w:szCs w:val="20"/>
        </w:rPr>
        <w:t>Allan PSM</w:t>
      </w:r>
      <w:r w:rsidRPr="00E63440">
        <w:rPr>
          <w:rFonts w:cs="Arial"/>
          <w:b/>
          <w:color w:val="000000"/>
          <w:sz w:val="20"/>
          <w:szCs w:val="20"/>
        </w:rPr>
        <w:t xml:space="preserve"> </w:t>
      </w:r>
    </w:p>
    <w:p w14:paraId="16F45764" w14:textId="77777777" w:rsidR="004D5B53" w:rsidRPr="000A2D62" w:rsidRDefault="004D5B53" w:rsidP="004D5B53">
      <w:pPr>
        <w:ind w:left="900" w:right="971"/>
        <w:rPr>
          <w:rFonts w:cs="Arial"/>
          <w:b/>
          <w:color w:val="000000"/>
          <w:sz w:val="20"/>
          <w:szCs w:val="20"/>
        </w:rPr>
      </w:pPr>
      <w:r w:rsidRPr="00E63440">
        <w:rPr>
          <w:rFonts w:cs="Arial"/>
          <w:b/>
          <w:color w:val="000000"/>
          <w:sz w:val="20"/>
          <w:szCs w:val="20"/>
        </w:rPr>
        <w:t>Member</w:t>
      </w:r>
      <w:r>
        <w:rPr>
          <w:rFonts w:cs="Arial"/>
          <w:b/>
          <w:color w:val="000000"/>
          <w:sz w:val="20"/>
          <w:szCs w:val="20"/>
        </w:rPr>
        <w:t xml:space="preserve"> </w:t>
      </w:r>
    </w:p>
    <w:p w14:paraId="36C94496" w14:textId="77777777" w:rsidR="004D5B53" w:rsidRPr="000A2D62" w:rsidRDefault="004D5B53" w:rsidP="004D5B53">
      <w:pPr>
        <w:rPr>
          <w:rFonts w:cs="Arial"/>
          <w:color w:val="000000"/>
          <w:sz w:val="20"/>
          <w:szCs w:val="20"/>
        </w:rPr>
      </w:pPr>
    </w:p>
    <w:bookmarkEnd w:id="0"/>
    <w:p w14:paraId="1BBE2DFA" w14:textId="049D664B" w:rsidR="000810AC" w:rsidRPr="000A2D62" w:rsidRDefault="000810AC" w:rsidP="000810AC">
      <w:pPr>
        <w:rPr>
          <w:rFonts w:cs="Arial"/>
          <w:color w:val="000000"/>
          <w:sz w:val="20"/>
          <w:szCs w:val="20"/>
        </w:rPr>
      </w:pPr>
    </w:p>
    <w:p w14:paraId="69F68085" w14:textId="102F4CE5" w:rsidR="00BC23C8" w:rsidRDefault="000810AC">
      <w:pPr>
        <w:rPr>
          <w:rFonts w:cs="Arial"/>
          <w:color w:val="000000"/>
        </w:rPr>
      </w:pPr>
      <w:r w:rsidRPr="000A2D62">
        <w:rPr>
          <w:rFonts w:cs="Arial"/>
          <w:color w:val="000000"/>
        </w:rPr>
        <w:br w:type="page"/>
      </w:r>
    </w:p>
    <w:p w14:paraId="30AD7111" w14:textId="77777777" w:rsidR="00BC23C8" w:rsidRDefault="00BC23C8">
      <w:pPr>
        <w:rPr>
          <w:rFonts w:cs="Arial"/>
          <w:color w:val="000000"/>
        </w:rPr>
      </w:pPr>
    </w:p>
    <w:p w14:paraId="08D77198" w14:textId="77777777" w:rsidR="00BC23C8" w:rsidRDefault="00BC23C8">
      <w:pPr>
        <w:rPr>
          <w:rFonts w:cs="Arial"/>
          <w:color w:val="000000"/>
        </w:rPr>
      </w:pPr>
    </w:p>
    <w:p w14:paraId="4C2D9495" w14:textId="77777777" w:rsidR="00BC23C8" w:rsidRDefault="00BC23C8">
      <w:pPr>
        <w:rPr>
          <w:rFonts w:cs="Arial"/>
          <w:color w:val="000000"/>
        </w:rPr>
      </w:pPr>
    </w:p>
    <w:p w14:paraId="0BA9F318" w14:textId="77777777" w:rsidR="002D6C23" w:rsidRDefault="002D6C23">
      <w:pPr>
        <w:rPr>
          <w:rFonts w:cs="Arial"/>
          <w:color w:val="000000"/>
        </w:rPr>
      </w:pPr>
    </w:p>
    <w:p w14:paraId="11DFA6D4" w14:textId="77777777" w:rsidR="002D6C23" w:rsidRDefault="002D6C23">
      <w:pPr>
        <w:rPr>
          <w:rFonts w:cs="Arial"/>
          <w:color w:val="000000"/>
        </w:rPr>
      </w:pPr>
    </w:p>
    <w:p w14:paraId="4C0FD4F4" w14:textId="77777777" w:rsidR="00BC23C8" w:rsidRDefault="00BC23C8">
      <w:pPr>
        <w:rPr>
          <w:rFonts w:cs="Arial"/>
          <w:color w:val="000000"/>
        </w:rPr>
      </w:pPr>
    </w:p>
    <w:p w14:paraId="1669687D" w14:textId="77777777" w:rsidR="008F6865" w:rsidRDefault="008F6865">
      <w:pPr>
        <w:rPr>
          <w:rFonts w:cs="Arial"/>
          <w:color w:val="000000"/>
        </w:rPr>
      </w:pPr>
      <w:r>
        <w:rPr>
          <w:rFonts w:cs="Arial"/>
          <w:color w:val="000000"/>
        </w:rPr>
        <w:br w:type="page"/>
      </w:r>
    </w:p>
    <w:p w14:paraId="64DA40B3" w14:textId="6415587C" w:rsidR="008F6865" w:rsidRDefault="008F6865" w:rsidP="000810AC">
      <w:pPr>
        <w:rPr>
          <w:rFonts w:cs="Arial"/>
          <w:color w:val="000000"/>
        </w:rPr>
      </w:pPr>
    </w:p>
    <w:p w14:paraId="23F10332" w14:textId="77777777" w:rsidR="000810AC" w:rsidRPr="003F0973" w:rsidRDefault="000810AC" w:rsidP="003F0973">
      <w:pPr>
        <w:pStyle w:val="StyleStyleNo1HeadingBottomSinglesolidlineSeaGreen2"/>
      </w:pPr>
      <w:r w:rsidRPr="003F0973">
        <w:t>Contents</w:t>
      </w:r>
    </w:p>
    <w:p w14:paraId="70146BC7" w14:textId="77777777" w:rsidR="000810AC" w:rsidRPr="000A2D62" w:rsidRDefault="000810AC" w:rsidP="000810AC">
      <w:pPr>
        <w:rPr>
          <w:rFonts w:cs="Arial"/>
          <w:color w:val="000000"/>
        </w:rPr>
      </w:pPr>
    </w:p>
    <w:p w14:paraId="5A77B098" w14:textId="77777777" w:rsidR="000810AC" w:rsidRDefault="000810AC" w:rsidP="000810AC">
      <w:pPr>
        <w:rPr>
          <w:rFonts w:cs="Arial"/>
          <w:color w:val="000000"/>
        </w:rPr>
      </w:pPr>
    </w:p>
    <w:p w14:paraId="3CBEA870" w14:textId="56FF76CF" w:rsidR="002104DE" w:rsidRDefault="002104DE" w:rsidP="000810AC">
      <w:pPr>
        <w:rPr>
          <w:rFonts w:cs="Arial"/>
          <w:color w:val="000000"/>
        </w:rPr>
      </w:pPr>
    </w:p>
    <w:p w14:paraId="217DCFB3" w14:textId="7295BA1A" w:rsidR="00133F2B" w:rsidRDefault="00133F2B" w:rsidP="000810AC">
      <w:pPr>
        <w:rPr>
          <w:rFonts w:cs="Arial"/>
          <w:color w:val="000000"/>
        </w:rPr>
      </w:pPr>
    </w:p>
    <w:p w14:paraId="75115A7F" w14:textId="77777777" w:rsidR="00133F2B" w:rsidRPr="000A2D62" w:rsidRDefault="00133F2B" w:rsidP="000810AC">
      <w:pPr>
        <w:rPr>
          <w:rFonts w:cs="Arial"/>
          <w:color w:val="000000"/>
        </w:rPr>
      </w:pPr>
    </w:p>
    <w:p w14:paraId="795095C5" w14:textId="77777777" w:rsidR="000810AC" w:rsidRPr="000A2D62" w:rsidRDefault="000810AC" w:rsidP="000810AC">
      <w:pPr>
        <w:rPr>
          <w:rFonts w:cs="Arial"/>
          <w:color w:val="000000"/>
        </w:rPr>
      </w:pPr>
    </w:p>
    <w:tbl>
      <w:tblPr>
        <w:tblW w:w="9072" w:type="dxa"/>
        <w:tblLayout w:type="fixed"/>
        <w:tblLook w:val="01E0" w:firstRow="1" w:lastRow="1" w:firstColumn="1" w:lastColumn="1" w:noHBand="0" w:noVBand="0"/>
      </w:tblPr>
      <w:tblGrid>
        <w:gridCol w:w="2381"/>
        <w:gridCol w:w="6691"/>
      </w:tblGrid>
      <w:tr w:rsidR="000810AC" w:rsidRPr="000A2D62" w14:paraId="09AF1FF2" w14:textId="77777777" w:rsidTr="003F0973">
        <w:trPr>
          <w:cantSplit/>
        </w:trPr>
        <w:tc>
          <w:tcPr>
            <w:tcW w:w="2381" w:type="dxa"/>
            <w:tcBorders>
              <w:right w:val="single" w:sz="18" w:space="0" w:color="C00000"/>
            </w:tcBorders>
          </w:tcPr>
          <w:p w14:paraId="238E928A" w14:textId="3F28C795" w:rsidR="000810AC" w:rsidRPr="003F0973" w:rsidRDefault="000810AC" w:rsidP="00CA09A3">
            <w:pPr>
              <w:spacing w:before="240" w:after="240"/>
              <w:jc w:val="center"/>
              <w:rPr>
                <w:rFonts w:cs="Arial"/>
                <w:b/>
                <w:color w:val="C00000"/>
                <w:szCs w:val="22"/>
              </w:rPr>
            </w:pPr>
          </w:p>
        </w:tc>
        <w:tc>
          <w:tcPr>
            <w:tcW w:w="6691" w:type="dxa"/>
            <w:tcBorders>
              <w:left w:val="single" w:sz="18" w:space="0" w:color="C00000"/>
            </w:tcBorders>
          </w:tcPr>
          <w:p w14:paraId="2F98883C" w14:textId="33810779" w:rsidR="000810AC" w:rsidRPr="003F0973" w:rsidRDefault="000810AC" w:rsidP="00CA09A3">
            <w:pPr>
              <w:tabs>
                <w:tab w:val="right" w:pos="6383"/>
              </w:tabs>
              <w:spacing w:before="240" w:after="240"/>
              <w:jc w:val="both"/>
              <w:rPr>
                <w:rFonts w:cs="Arial"/>
                <w:b/>
                <w:color w:val="C00000"/>
                <w:szCs w:val="22"/>
              </w:rPr>
            </w:pPr>
          </w:p>
        </w:tc>
      </w:tr>
      <w:tr w:rsidR="000810AC" w:rsidRPr="000A2D62" w14:paraId="14914C04" w14:textId="77777777" w:rsidTr="003F0973">
        <w:trPr>
          <w:cantSplit/>
        </w:trPr>
        <w:tc>
          <w:tcPr>
            <w:tcW w:w="2381" w:type="dxa"/>
            <w:tcBorders>
              <w:right w:val="single" w:sz="18" w:space="0" w:color="C00000"/>
            </w:tcBorders>
          </w:tcPr>
          <w:p w14:paraId="1E693898" w14:textId="77777777" w:rsidR="000810AC" w:rsidRPr="003F0973" w:rsidRDefault="000810AC" w:rsidP="00CA09A3">
            <w:pPr>
              <w:spacing w:before="240" w:after="240"/>
              <w:jc w:val="center"/>
              <w:rPr>
                <w:rFonts w:cs="Arial"/>
                <w:b/>
                <w:color w:val="C00000"/>
                <w:szCs w:val="22"/>
              </w:rPr>
            </w:pPr>
            <w:r w:rsidRPr="003F0973">
              <w:rPr>
                <w:rFonts w:cs="Arial"/>
                <w:b/>
                <w:color w:val="C00000"/>
                <w:szCs w:val="22"/>
              </w:rPr>
              <w:t>1</w:t>
            </w:r>
          </w:p>
        </w:tc>
        <w:tc>
          <w:tcPr>
            <w:tcW w:w="6691" w:type="dxa"/>
            <w:tcBorders>
              <w:left w:val="single" w:sz="18" w:space="0" w:color="C00000"/>
            </w:tcBorders>
          </w:tcPr>
          <w:p w14:paraId="45ACE31B" w14:textId="1FE3E7E7" w:rsidR="000810AC" w:rsidRPr="003F0973" w:rsidRDefault="000810AC" w:rsidP="00CA09A3">
            <w:pPr>
              <w:tabs>
                <w:tab w:val="right" w:pos="6383"/>
              </w:tabs>
              <w:spacing w:before="240" w:after="240"/>
              <w:jc w:val="both"/>
              <w:rPr>
                <w:rFonts w:cs="Arial"/>
                <w:b/>
                <w:color w:val="C00000"/>
                <w:szCs w:val="22"/>
              </w:rPr>
            </w:pPr>
            <w:r w:rsidRPr="003F0973">
              <w:rPr>
                <w:rFonts w:cs="Arial"/>
                <w:b/>
                <w:color w:val="C00000"/>
                <w:szCs w:val="22"/>
              </w:rPr>
              <w:t>The Commission</w:t>
            </w:r>
            <w:r w:rsidRPr="003F0973">
              <w:rPr>
                <w:rFonts w:cs="Arial"/>
                <w:b/>
                <w:color w:val="C00000"/>
                <w:szCs w:val="22"/>
              </w:rPr>
              <w:tab/>
            </w:r>
            <w:r w:rsidR="00771535" w:rsidRPr="003F0973">
              <w:rPr>
                <w:rFonts w:cs="Arial"/>
                <w:b/>
                <w:color w:val="C00000"/>
                <w:szCs w:val="22"/>
              </w:rPr>
              <w:t>1</w:t>
            </w:r>
            <w:r w:rsidR="007B54BE" w:rsidRPr="003F0973">
              <w:rPr>
                <w:rFonts w:cs="Arial"/>
                <w:b/>
                <w:color w:val="C00000"/>
                <w:szCs w:val="22"/>
              </w:rPr>
              <w:t xml:space="preserve"> </w:t>
            </w:r>
          </w:p>
        </w:tc>
      </w:tr>
      <w:tr w:rsidR="000810AC" w:rsidRPr="000A2D62" w14:paraId="160A2DD5" w14:textId="77777777" w:rsidTr="003F0973">
        <w:trPr>
          <w:cantSplit/>
        </w:trPr>
        <w:tc>
          <w:tcPr>
            <w:tcW w:w="2381" w:type="dxa"/>
            <w:tcBorders>
              <w:right w:val="single" w:sz="18" w:space="0" w:color="C00000"/>
            </w:tcBorders>
          </w:tcPr>
          <w:p w14:paraId="251DFAB0" w14:textId="0B87481E" w:rsidR="000810AC" w:rsidRPr="003F0973" w:rsidRDefault="007B54BE" w:rsidP="00CA09A3">
            <w:pPr>
              <w:spacing w:before="240" w:after="240"/>
              <w:jc w:val="center"/>
              <w:rPr>
                <w:rFonts w:cs="Arial"/>
                <w:b/>
                <w:color w:val="C00000"/>
                <w:szCs w:val="22"/>
              </w:rPr>
            </w:pPr>
            <w:r w:rsidRPr="003F0973">
              <w:rPr>
                <w:rFonts w:cs="Arial"/>
                <w:b/>
                <w:color w:val="C00000"/>
                <w:szCs w:val="22"/>
              </w:rPr>
              <w:t xml:space="preserve"> </w:t>
            </w:r>
            <w:r w:rsidR="000810AC" w:rsidRPr="003F0973">
              <w:rPr>
                <w:rFonts w:cs="Arial"/>
                <w:b/>
                <w:color w:val="C00000"/>
                <w:szCs w:val="22"/>
              </w:rPr>
              <w:t>2</w:t>
            </w:r>
          </w:p>
        </w:tc>
        <w:tc>
          <w:tcPr>
            <w:tcW w:w="6691" w:type="dxa"/>
            <w:tcBorders>
              <w:left w:val="single" w:sz="18" w:space="0" w:color="C00000"/>
            </w:tcBorders>
          </w:tcPr>
          <w:p w14:paraId="0A27057C" w14:textId="224907D4" w:rsidR="000810AC" w:rsidRPr="003F0973" w:rsidRDefault="000810AC" w:rsidP="002305F6">
            <w:pPr>
              <w:tabs>
                <w:tab w:val="right" w:pos="6383"/>
              </w:tabs>
              <w:spacing w:before="240" w:after="240"/>
              <w:jc w:val="both"/>
              <w:rPr>
                <w:rFonts w:cs="Arial"/>
                <w:b/>
                <w:color w:val="C00000"/>
                <w:szCs w:val="22"/>
              </w:rPr>
            </w:pPr>
            <w:r w:rsidRPr="003F0973">
              <w:rPr>
                <w:rFonts w:cs="Arial"/>
                <w:b/>
                <w:color w:val="C00000"/>
                <w:szCs w:val="22"/>
              </w:rPr>
              <w:t xml:space="preserve">Summary of </w:t>
            </w:r>
            <w:r w:rsidR="003F0973" w:rsidRPr="003F0973">
              <w:rPr>
                <w:rFonts w:cs="Arial"/>
                <w:b/>
                <w:color w:val="C00000"/>
                <w:szCs w:val="22"/>
              </w:rPr>
              <w:t>2026-27</w:t>
            </w:r>
            <w:r w:rsidRPr="003F0973">
              <w:rPr>
                <w:rFonts w:cs="Arial"/>
                <w:b/>
                <w:color w:val="C00000"/>
                <w:szCs w:val="22"/>
              </w:rPr>
              <w:tab/>
            </w:r>
            <w:r w:rsidR="00771535" w:rsidRPr="003F0973">
              <w:rPr>
                <w:rFonts w:cs="Arial"/>
                <w:b/>
                <w:color w:val="C00000"/>
                <w:szCs w:val="22"/>
              </w:rPr>
              <w:t>5</w:t>
            </w:r>
            <w:r w:rsidR="007B54BE" w:rsidRPr="003F0973">
              <w:rPr>
                <w:rFonts w:cs="Arial"/>
                <w:b/>
                <w:color w:val="C00000"/>
                <w:szCs w:val="22"/>
              </w:rPr>
              <w:t xml:space="preserve"> </w:t>
            </w:r>
          </w:p>
        </w:tc>
      </w:tr>
      <w:tr w:rsidR="000810AC" w:rsidRPr="000A2D62" w14:paraId="778B522A" w14:textId="77777777" w:rsidTr="003F0973">
        <w:trPr>
          <w:cantSplit/>
        </w:trPr>
        <w:tc>
          <w:tcPr>
            <w:tcW w:w="2381" w:type="dxa"/>
            <w:tcBorders>
              <w:right w:val="single" w:sz="18" w:space="0" w:color="C00000"/>
            </w:tcBorders>
          </w:tcPr>
          <w:p w14:paraId="1F8CF84E" w14:textId="77777777" w:rsidR="000810AC" w:rsidRPr="003F0973" w:rsidRDefault="000810AC" w:rsidP="00CA09A3">
            <w:pPr>
              <w:spacing w:before="240" w:after="240"/>
              <w:jc w:val="center"/>
              <w:rPr>
                <w:rFonts w:cs="Arial"/>
                <w:b/>
                <w:color w:val="C00000"/>
                <w:szCs w:val="22"/>
              </w:rPr>
            </w:pPr>
            <w:r w:rsidRPr="003F0973">
              <w:rPr>
                <w:rFonts w:cs="Arial"/>
                <w:b/>
                <w:color w:val="C00000"/>
                <w:szCs w:val="22"/>
              </w:rPr>
              <w:t>3</w:t>
            </w:r>
          </w:p>
        </w:tc>
        <w:tc>
          <w:tcPr>
            <w:tcW w:w="6691" w:type="dxa"/>
            <w:tcBorders>
              <w:left w:val="single" w:sz="18" w:space="0" w:color="C00000"/>
            </w:tcBorders>
          </w:tcPr>
          <w:p w14:paraId="7E1E9D73" w14:textId="3AEC08B0" w:rsidR="000810AC" w:rsidRPr="003F0973" w:rsidRDefault="000810AC" w:rsidP="00CA09A3">
            <w:pPr>
              <w:tabs>
                <w:tab w:val="right" w:pos="6383"/>
              </w:tabs>
              <w:spacing w:before="240" w:after="240"/>
              <w:jc w:val="both"/>
              <w:rPr>
                <w:rFonts w:cs="Arial"/>
                <w:b/>
                <w:color w:val="C00000"/>
                <w:szCs w:val="22"/>
              </w:rPr>
            </w:pPr>
            <w:r w:rsidRPr="003F0973">
              <w:rPr>
                <w:rFonts w:cs="Arial"/>
                <w:b/>
                <w:color w:val="C00000"/>
                <w:szCs w:val="22"/>
              </w:rPr>
              <w:t>Consultation</w:t>
            </w:r>
            <w:r w:rsidRPr="003F0973">
              <w:rPr>
                <w:rFonts w:cs="Arial"/>
                <w:b/>
                <w:color w:val="C00000"/>
                <w:szCs w:val="22"/>
              </w:rPr>
              <w:tab/>
            </w:r>
            <w:r w:rsidR="00771535" w:rsidRPr="003F0973">
              <w:rPr>
                <w:rFonts w:cs="Arial"/>
                <w:b/>
                <w:color w:val="C00000"/>
                <w:szCs w:val="22"/>
              </w:rPr>
              <w:t>9</w:t>
            </w:r>
            <w:r w:rsidR="007B54BE" w:rsidRPr="003F0973">
              <w:rPr>
                <w:rFonts w:cs="Arial"/>
                <w:b/>
                <w:color w:val="C00000"/>
                <w:szCs w:val="22"/>
              </w:rPr>
              <w:t xml:space="preserve"> </w:t>
            </w:r>
          </w:p>
        </w:tc>
      </w:tr>
      <w:tr w:rsidR="000810AC" w:rsidRPr="000A2D62" w14:paraId="4B6B19F3" w14:textId="77777777" w:rsidTr="003F0973">
        <w:trPr>
          <w:cantSplit/>
        </w:trPr>
        <w:tc>
          <w:tcPr>
            <w:tcW w:w="2381" w:type="dxa"/>
            <w:tcBorders>
              <w:right w:val="single" w:sz="18" w:space="0" w:color="C00000"/>
            </w:tcBorders>
          </w:tcPr>
          <w:p w14:paraId="36DC0C2B" w14:textId="77777777" w:rsidR="000810AC" w:rsidRPr="003F0973" w:rsidRDefault="000810AC" w:rsidP="00CA09A3">
            <w:pPr>
              <w:spacing w:before="240" w:after="240"/>
              <w:jc w:val="center"/>
              <w:rPr>
                <w:rFonts w:cs="Arial"/>
                <w:b/>
                <w:color w:val="C00000"/>
                <w:szCs w:val="22"/>
              </w:rPr>
            </w:pPr>
            <w:r w:rsidRPr="003F0973">
              <w:rPr>
                <w:rFonts w:cs="Arial"/>
                <w:b/>
                <w:color w:val="C00000"/>
                <w:szCs w:val="22"/>
              </w:rPr>
              <w:t>4</w:t>
            </w:r>
          </w:p>
        </w:tc>
        <w:tc>
          <w:tcPr>
            <w:tcW w:w="6691" w:type="dxa"/>
            <w:tcBorders>
              <w:left w:val="single" w:sz="18" w:space="0" w:color="C00000"/>
            </w:tcBorders>
          </w:tcPr>
          <w:p w14:paraId="32CBB1A7" w14:textId="0C162860" w:rsidR="000810AC" w:rsidRPr="003F0973" w:rsidRDefault="000810AC" w:rsidP="00CA09A3">
            <w:pPr>
              <w:tabs>
                <w:tab w:val="right" w:pos="6383"/>
              </w:tabs>
              <w:spacing w:before="240" w:after="240"/>
              <w:jc w:val="both"/>
              <w:rPr>
                <w:rFonts w:cs="Arial"/>
                <w:b/>
                <w:color w:val="C00000"/>
                <w:szCs w:val="22"/>
              </w:rPr>
            </w:pPr>
            <w:r w:rsidRPr="003F0973">
              <w:rPr>
                <w:rFonts w:cs="Arial"/>
                <w:b/>
                <w:color w:val="C00000"/>
                <w:szCs w:val="22"/>
              </w:rPr>
              <w:t>General Purpose Grants</w:t>
            </w:r>
            <w:r w:rsidRPr="003F0973">
              <w:rPr>
                <w:rFonts w:cs="Arial"/>
                <w:b/>
                <w:color w:val="C00000"/>
                <w:szCs w:val="22"/>
              </w:rPr>
              <w:tab/>
              <w:t>1</w:t>
            </w:r>
            <w:r w:rsidR="00771535" w:rsidRPr="003F0973">
              <w:rPr>
                <w:rFonts w:cs="Arial"/>
                <w:b/>
                <w:color w:val="C00000"/>
                <w:szCs w:val="22"/>
              </w:rPr>
              <w:t>1</w:t>
            </w:r>
            <w:r w:rsidR="007B54BE" w:rsidRPr="003F0973">
              <w:rPr>
                <w:rFonts w:cs="Arial"/>
                <w:b/>
                <w:color w:val="C00000"/>
                <w:szCs w:val="22"/>
              </w:rPr>
              <w:t xml:space="preserve"> </w:t>
            </w:r>
          </w:p>
        </w:tc>
      </w:tr>
      <w:tr w:rsidR="000810AC" w:rsidRPr="000A2D62" w14:paraId="482AEA38" w14:textId="77777777" w:rsidTr="003F0973">
        <w:trPr>
          <w:cantSplit/>
        </w:trPr>
        <w:tc>
          <w:tcPr>
            <w:tcW w:w="2381" w:type="dxa"/>
            <w:tcBorders>
              <w:right w:val="single" w:sz="18" w:space="0" w:color="C00000"/>
            </w:tcBorders>
          </w:tcPr>
          <w:p w14:paraId="66CF67A7" w14:textId="77777777" w:rsidR="000810AC" w:rsidRPr="003F0973" w:rsidRDefault="000810AC" w:rsidP="00CA09A3">
            <w:pPr>
              <w:spacing w:before="240" w:after="240"/>
              <w:jc w:val="center"/>
              <w:rPr>
                <w:rFonts w:cs="Arial"/>
                <w:b/>
                <w:color w:val="C00000"/>
                <w:szCs w:val="22"/>
              </w:rPr>
            </w:pPr>
            <w:r w:rsidRPr="003F0973">
              <w:rPr>
                <w:rFonts w:cs="Arial"/>
                <w:b/>
                <w:color w:val="C00000"/>
                <w:szCs w:val="22"/>
              </w:rPr>
              <w:t>5</w:t>
            </w:r>
          </w:p>
        </w:tc>
        <w:tc>
          <w:tcPr>
            <w:tcW w:w="6691" w:type="dxa"/>
            <w:tcBorders>
              <w:left w:val="single" w:sz="18" w:space="0" w:color="C00000"/>
            </w:tcBorders>
          </w:tcPr>
          <w:p w14:paraId="3DC84C7B" w14:textId="197DD5FF" w:rsidR="000810AC" w:rsidRPr="003F0973" w:rsidRDefault="000810AC" w:rsidP="00935D04">
            <w:pPr>
              <w:tabs>
                <w:tab w:val="right" w:pos="6383"/>
              </w:tabs>
              <w:spacing w:before="240" w:after="240"/>
              <w:jc w:val="both"/>
              <w:rPr>
                <w:rFonts w:cs="Arial"/>
                <w:b/>
                <w:color w:val="C00000"/>
                <w:szCs w:val="22"/>
              </w:rPr>
            </w:pPr>
            <w:r w:rsidRPr="003F0973">
              <w:rPr>
                <w:rFonts w:cs="Arial"/>
                <w:b/>
                <w:color w:val="C00000"/>
                <w:szCs w:val="22"/>
              </w:rPr>
              <w:t>Local Roads Grants</w:t>
            </w:r>
            <w:r w:rsidRPr="003F0973">
              <w:rPr>
                <w:rFonts w:cs="Arial"/>
                <w:b/>
                <w:color w:val="C00000"/>
                <w:szCs w:val="22"/>
              </w:rPr>
              <w:tab/>
              <w:t>2</w:t>
            </w:r>
            <w:r w:rsidR="007B54BE" w:rsidRPr="003F0973">
              <w:rPr>
                <w:rFonts w:cs="Arial"/>
                <w:b/>
                <w:color w:val="C00000"/>
                <w:szCs w:val="22"/>
              </w:rPr>
              <w:t xml:space="preserve">7 </w:t>
            </w:r>
          </w:p>
        </w:tc>
      </w:tr>
      <w:tr w:rsidR="000810AC" w:rsidRPr="000A2D62" w14:paraId="5EA631A0" w14:textId="77777777" w:rsidTr="003F0973">
        <w:trPr>
          <w:cantSplit/>
        </w:trPr>
        <w:tc>
          <w:tcPr>
            <w:tcW w:w="2381" w:type="dxa"/>
            <w:tcBorders>
              <w:right w:val="single" w:sz="18" w:space="0" w:color="C00000"/>
            </w:tcBorders>
          </w:tcPr>
          <w:p w14:paraId="31683086" w14:textId="77777777" w:rsidR="000810AC" w:rsidRPr="003F0973" w:rsidRDefault="000810AC" w:rsidP="00CA09A3">
            <w:pPr>
              <w:spacing w:before="240" w:after="240"/>
              <w:jc w:val="center"/>
              <w:rPr>
                <w:rFonts w:cs="Arial"/>
                <w:b/>
                <w:color w:val="C00000"/>
                <w:szCs w:val="22"/>
              </w:rPr>
            </w:pPr>
            <w:r w:rsidRPr="003F0973">
              <w:rPr>
                <w:rFonts w:cs="Arial"/>
                <w:b/>
                <w:color w:val="C00000"/>
                <w:szCs w:val="22"/>
              </w:rPr>
              <w:t>6</w:t>
            </w:r>
          </w:p>
        </w:tc>
        <w:tc>
          <w:tcPr>
            <w:tcW w:w="6691" w:type="dxa"/>
            <w:tcBorders>
              <w:left w:val="single" w:sz="18" w:space="0" w:color="C00000"/>
            </w:tcBorders>
          </w:tcPr>
          <w:p w14:paraId="051A57C7" w14:textId="2A3FEE55" w:rsidR="000810AC" w:rsidRPr="003F0973" w:rsidRDefault="00FB384F" w:rsidP="00935D04">
            <w:pPr>
              <w:tabs>
                <w:tab w:val="right" w:pos="6383"/>
              </w:tabs>
              <w:spacing w:before="240" w:after="240"/>
              <w:jc w:val="both"/>
              <w:rPr>
                <w:rFonts w:cs="Arial"/>
                <w:b/>
                <w:color w:val="C00000"/>
                <w:szCs w:val="22"/>
              </w:rPr>
            </w:pPr>
            <w:r w:rsidRPr="003F0973">
              <w:rPr>
                <w:rFonts w:cs="Arial"/>
                <w:b/>
                <w:color w:val="C00000"/>
                <w:szCs w:val="22"/>
              </w:rPr>
              <w:t>Trends</w:t>
            </w:r>
            <w:r w:rsidR="009D7727" w:rsidRPr="003F0973">
              <w:rPr>
                <w:rFonts w:cs="Arial"/>
                <w:b/>
                <w:color w:val="C00000"/>
                <w:szCs w:val="22"/>
              </w:rPr>
              <w:t xml:space="preserve"> in Outcomes</w:t>
            </w:r>
            <w:r w:rsidR="000810AC" w:rsidRPr="003F0973">
              <w:rPr>
                <w:rFonts w:cs="Arial"/>
                <w:b/>
                <w:color w:val="C00000"/>
                <w:szCs w:val="22"/>
              </w:rPr>
              <w:tab/>
              <w:t>3</w:t>
            </w:r>
            <w:r w:rsidR="007B54BE" w:rsidRPr="003F0973">
              <w:rPr>
                <w:rFonts w:cs="Arial"/>
                <w:b/>
                <w:color w:val="C00000"/>
                <w:szCs w:val="22"/>
              </w:rPr>
              <w:t xml:space="preserve">3 </w:t>
            </w:r>
          </w:p>
        </w:tc>
      </w:tr>
      <w:tr w:rsidR="000810AC" w:rsidRPr="000A2D62" w14:paraId="146AE35C" w14:textId="77777777" w:rsidTr="003F0973">
        <w:trPr>
          <w:cantSplit/>
        </w:trPr>
        <w:tc>
          <w:tcPr>
            <w:tcW w:w="2381" w:type="dxa"/>
            <w:tcBorders>
              <w:right w:val="single" w:sz="18" w:space="0" w:color="C00000"/>
            </w:tcBorders>
          </w:tcPr>
          <w:p w14:paraId="28CABA24" w14:textId="77777777" w:rsidR="000810AC" w:rsidRPr="003F0973" w:rsidRDefault="000810AC" w:rsidP="00CA09A3">
            <w:pPr>
              <w:jc w:val="center"/>
              <w:rPr>
                <w:rFonts w:cs="Arial"/>
                <w:b/>
                <w:color w:val="C00000"/>
                <w:szCs w:val="22"/>
              </w:rPr>
            </w:pPr>
          </w:p>
        </w:tc>
        <w:tc>
          <w:tcPr>
            <w:tcW w:w="6691" w:type="dxa"/>
            <w:tcBorders>
              <w:left w:val="single" w:sz="18" w:space="0" w:color="C00000"/>
            </w:tcBorders>
          </w:tcPr>
          <w:p w14:paraId="6599C4C7" w14:textId="77777777" w:rsidR="00D26FFC" w:rsidRPr="003F0973" w:rsidRDefault="00D26FFC" w:rsidP="00CA09A3">
            <w:pPr>
              <w:tabs>
                <w:tab w:val="right" w:pos="6383"/>
              </w:tabs>
              <w:spacing w:before="240" w:after="240"/>
              <w:jc w:val="both"/>
              <w:rPr>
                <w:rFonts w:cs="Arial"/>
                <w:b/>
                <w:color w:val="C00000"/>
                <w:szCs w:val="22"/>
              </w:rPr>
            </w:pPr>
          </w:p>
          <w:p w14:paraId="0453C9F4" w14:textId="44F3126C" w:rsidR="000810AC" w:rsidRPr="003F0973" w:rsidRDefault="007127F7" w:rsidP="00CA09A3">
            <w:pPr>
              <w:tabs>
                <w:tab w:val="right" w:pos="6383"/>
              </w:tabs>
              <w:spacing w:before="240" w:after="240"/>
              <w:jc w:val="both"/>
              <w:rPr>
                <w:rFonts w:cs="Arial"/>
                <w:b/>
                <w:color w:val="C00000"/>
                <w:szCs w:val="22"/>
              </w:rPr>
            </w:pPr>
            <w:r w:rsidRPr="003F0973">
              <w:rPr>
                <w:rFonts w:cs="Arial"/>
                <w:b/>
                <w:color w:val="C00000"/>
                <w:szCs w:val="22"/>
              </w:rPr>
              <w:t>Appendices</w:t>
            </w:r>
            <w:r w:rsidRPr="003F0973">
              <w:rPr>
                <w:rFonts w:cs="Arial"/>
                <w:b/>
                <w:color w:val="C00000"/>
                <w:szCs w:val="22"/>
              </w:rPr>
              <w:tab/>
            </w:r>
            <w:r w:rsidR="000810AC" w:rsidRPr="003F0973">
              <w:rPr>
                <w:rFonts w:cs="Arial"/>
                <w:b/>
                <w:color w:val="C00000"/>
                <w:szCs w:val="22"/>
              </w:rPr>
              <w:t>3</w:t>
            </w:r>
            <w:r w:rsidR="007B54BE" w:rsidRPr="003F0973">
              <w:rPr>
                <w:rFonts w:cs="Arial"/>
                <w:b/>
                <w:color w:val="C00000"/>
                <w:szCs w:val="22"/>
              </w:rPr>
              <w:t xml:space="preserve">7 </w:t>
            </w:r>
          </w:p>
          <w:p w14:paraId="1D774513" w14:textId="7056418B" w:rsidR="000810AC" w:rsidRPr="003F0973" w:rsidRDefault="004F07F2" w:rsidP="00CA09A3">
            <w:pPr>
              <w:tabs>
                <w:tab w:val="right" w:pos="6383"/>
              </w:tabs>
              <w:spacing w:before="80" w:after="40"/>
              <w:jc w:val="both"/>
              <w:rPr>
                <w:rFonts w:cs="Arial"/>
                <w:sz w:val="20"/>
                <w:szCs w:val="20"/>
              </w:rPr>
            </w:pPr>
            <w:r w:rsidRPr="003F0973">
              <w:rPr>
                <w:rFonts w:cs="Arial"/>
                <w:color w:val="C00000"/>
                <w:sz w:val="20"/>
                <w:szCs w:val="20"/>
              </w:rPr>
              <w:t xml:space="preserve">  </w:t>
            </w:r>
            <w:r w:rsidR="000810AC" w:rsidRPr="003F0973">
              <w:rPr>
                <w:rFonts w:cs="Arial"/>
                <w:sz w:val="20"/>
                <w:szCs w:val="20"/>
              </w:rPr>
              <w:t>1</w:t>
            </w:r>
            <w:r w:rsidR="002F314B">
              <w:rPr>
                <w:rFonts w:cs="Arial"/>
                <w:sz w:val="20"/>
                <w:szCs w:val="20"/>
              </w:rPr>
              <w:t xml:space="preserve">.  </w:t>
            </w:r>
            <w:r w:rsidR="003B3346">
              <w:rPr>
                <w:rFonts w:cs="Arial"/>
                <w:sz w:val="20"/>
                <w:szCs w:val="20"/>
              </w:rPr>
              <w:t>2025-26</w:t>
            </w:r>
            <w:r w:rsidR="001457F8" w:rsidRPr="003F0973">
              <w:rPr>
                <w:rFonts w:cs="Arial"/>
                <w:sz w:val="20"/>
                <w:szCs w:val="20"/>
              </w:rPr>
              <w:t xml:space="preserve"> </w:t>
            </w:r>
            <w:r w:rsidR="00531DA0" w:rsidRPr="003F0973">
              <w:rPr>
                <w:rFonts w:cs="Arial"/>
                <w:sz w:val="20"/>
                <w:szCs w:val="20"/>
              </w:rPr>
              <w:t xml:space="preserve"> </w:t>
            </w:r>
            <w:r w:rsidR="000810AC" w:rsidRPr="003F0973">
              <w:rPr>
                <w:rFonts w:cs="Arial"/>
                <w:sz w:val="20"/>
                <w:szCs w:val="20"/>
              </w:rPr>
              <w:t xml:space="preserve">Final Grant Allocations </w:t>
            </w:r>
            <w:r w:rsidR="00935D04" w:rsidRPr="003F0973">
              <w:rPr>
                <w:rFonts w:cs="Arial"/>
                <w:sz w:val="20"/>
                <w:szCs w:val="20"/>
              </w:rPr>
              <w:tab/>
            </w:r>
          </w:p>
          <w:p w14:paraId="03A19C8F" w14:textId="58A33F9C" w:rsidR="000810AC" w:rsidRPr="003F0973" w:rsidRDefault="004F07F2" w:rsidP="00CA09A3">
            <w:pPr>
              <w:tabs>
                <w:tab w:val="right" w:pos="6383"/>
              </w:tabs>
              <w:spacing w:before="80" w:after="40"/>
              <w:jc w:val="both"/>
              <w:rPr>
                <w:rFonts w:cs="Arial"/>
                <w:sz w:val="20"/>
                <w:szCs w:val="20"/>
              </w:rPr>
            </w:pPr>
            <w:r w:rsidRPr="003F0973">
              <w:rPr>
                <w:rFonts w:cs="Arial"/>
                <w:sz w:val="20"/>
                <w:szCs w:val="20"/>
              </w:rPr>
              <w:t xml:space="preserve">  </w:t>
            </w:r>
            <w:r w:rsidR="000810AC" w:rsidRPr="003F0973">
              <w:rPr>
                <w:rFonts w:cs="Arial"/>
                <w:sz w:val="20"/>
                <w:szCs w:val="20"/>
              </w:rPr>
              <w:t>2</w:t>
            </w:r>
            <w:r w:rsidR="002F314B">
              <w:rPr>
                <w:rFonts w:cs="Arial"/>
                <w:sz w:val="20"/>
                <w:szCs w:val="20"/>
              </w:rPr>
              <w:t xml:space="preserve">.  </w:t>
            </w:r>
            <w:r w:rsidR="003F0973" w:rsidRPr="003F0973">
              <w:rPr>
                <w:rFonts w:cs="Arial"/>
                <w:sz w:val="20"/>
                <w:szCs w:val="20"/>
              </w:rPr>
              <w:t>2026-27</w:t>
            </w:r>
            <w:r w:rsidR="001457F8" w:rsidRPr="003F0973">
              <w:rPr>
                <w:rFonts w:cs="Arial"/>
                <w:sz w:val="20"/>
                <w:szCs w:val="20"/>
              </w:rPr>
              <w:t xml:space="preserve"> </w:t>
            </w:r>
            <w:r w:rsidR="00531DA0" w:rsidRPr="003F0973">
              <w:rPr>
                <w:rFonts w:cs="Arial"/>
                <w:sz w:val="20"/>
                <w:szCs w:val="20"/>
              </w:rPr>
              <w:t xml:space="preserve"> </w:t>
            </w:r>
            <w:r w:rsidR="000810AC" w:rsidRPr="003F0973">
              <w:rPr>
                <w:rFonts w:cs="Arial"/>
                <w:sz w:val="20"/>
                <w:szCs w:val="20"/>
              </w:rPr>
              <w:t xml:space="preserve">Allocations </w:t>
            </w:r>
            <w:r w:rsidR="00935D04" w:rsidRPr="003F0973">
              <w:rPr>
                <w:rFonts w:cs="Arial"/>
                <w:sz w:val="20"/>
                <w:szCs w:val="20"/>
              </w:rPr>
              <w:tab/>
            </w:r>
          </w:p>
          <w:p w14:paraId="69FFC555" w14:textId="774A141C" w:rsidR="000810AC" w:rsidRPr="003F0973" w:rsidRDefault="004F07F2" w:rsidP="00CA09A3">
            <w:pPr>
              <w:tabs>
                <w:tab w:val="right" w:pos="6383"/>
              </w:tabs>
              <w:spacing w:before="80" w:after="40"/>
              <w:jc w:val="both"/>
              <w:rPr>
                <w:rFonts w:cs="Arial"/>
                <w:sz w:val="20"/>
                <w:szCs w:val="20"/>
              </w:rPr>
            </w:pPr>
            <w:r w:rsidRPr="003F0973">
              <w:rPr>
                <w:rFonts w:cs="Arial"/>
                <w:sz w:val="20"/>
                <w:szCs w:val="20"/>
              </w:rPr>
              <w:t xml:space="preserve">  </w:t>
            </w:r>
            <w:r w:rsidR="000810AC" w:rsidRPr="003F0973">
              <w:rPr>
                <w:rFonts w:cs="Arial"/>
                <w:sz w:val="20"/>
                <w:szCs w:val="20"/>
              </w:rPr>
              <w:t>3</w:t>
            </w:r>
            <w:r w:rsidR="002F314B">
              <w:rPr>
                <w:rFonts w:cs="Arial"/>
                <w:sz w:val="20"/>
                <w:szCs w:val="20"/>
              </w:rPr>
              <w:t xml:space="preserve">.  </w:t>
            </w:r>
            <w:r w:rsidR="003F0973" w:rsidRPr="003F0973">
              <w:rPr>
                <w:rFonts w:cs="Arial"/>
                <w:sz w:val="20"/>
                <w:szCs w:val="20"/>
              </w:rPr>
              <w:t>2026-27</w:t>
            </w:r>
            <w:r w:rsidR="001457F8" w:rsidRPr="003F0973">
              <w:rPr>
                <w:rFonts w:cs="Arial"/>
                <w:sz w:val="20"/>
                <w:szCs w:val="20"/>
              </w:rPr>
              <w:t xml:space="preserve"> </w:t>
            </w:r>
            <w:r w:rsidR="00531DA0" w:rsidRPr="003F0973">
              <w:rPr>
                <w:rFonts w:cs="Arial"/>
                <w:sz w:val="20"/>
                <w:szCs w:val="20"/>
              </w:rPr>
              <w:t xml:space="preserve"> </w:t>
            </w:r>
            <w:r w:rsidR="000810AC" w:rsidRPr="003F0973">
              <w:rPr>
                <w:rFonts w:cs="Arial"/>
                <w:sz w:val="20"/>
                <w:szCs w:val="20"/>
              </w:rPr>
              <w:t xml:space="preserve">Comparative Grant Outcomes </w:t>
            </w:r>
            <w:r w:rsidR="00935D04" w:rsidRPr="003F0973">
              <w:rPr>
                <w:rFonts w:cs="Arial"/>
                <w:sz w:val="20"/>
                <w:szCs w:val="20"/>
              </w:rPr>
              <w:tab/>
            </w:r>
          </w:p>
          <w:p w14:paraId="14422E3D" w14:textId="44F8E3EF" w:rsidR="000810AC" w:rsidRPr="003F0973" w:rsidRDefault="004F07F2" w:rsidP="00CA09A3">
            <w:pPr>
              <w:tabs>
                <w:tab w:val="right" w:pos="6383"/>
              </w:tabs>
              <w:spacing w:before="80" w:after="40"/>
              <w:jc w:val="both"/>
              <w:rPr>
                <w:rFonts w:cs="Arial"/>
                <w:sz w:val="20"/>
                <w:szCs w:val="20"/>
              </w:rPr>
            </w:pPr>
            <w:r w:rsidRPr="003F0973">
              <w:rPr>
                <w:rFonts w:cs="Arial"/>
                <w:sz w:val="20"/>
                <w:szCs w:val="20"/>
              </w:rPr>
              <w:t xml:space="preserve">  </w:t>
            </w:r>
            <w:r w:rsidR="000810AC" w:rsidRPr="003F0973">
              <w:rPr>
                <w:rFonts w:cs="Arial"/>
                <w:sz w:val="20"/>
                <w:szCs w:val="20"/>
              </w:rPr>
              <w:t>4</w:t>
            </w:r>
            <w:r w:rsidR="002F314B">
              <w:rPr>
                <w:rFonts w:cs="Arial"/>
                <w:sz w:val="20"/>
                <w:szCs w:val="20"/>
              </w:rPr>
              <w:t xml:space="preserve">.  </w:t>
            </w:r>
            <w:r w:rsidR="003F0973" w:rsidRPr="003F0973">
              <w:rPr>
                <w:rFonts w:cs="Arial"/>
                <w:sz w:val="20"/>
                <w:szCs w:val="20"/>
              </w:rPr>
              <w:t>2026-27</w:t>
            </w:r>
            <w:r w:rsidR="001457F8" w:rsidRPr="003F0973">
              <w:rPr>
                <w:rFonts w:cs="Arial"/>
                <w:sz w:val="20"/>
                <w:szCs w:val="20"/>
              </w:rPr>
              <w:t xml:space="preserve"> </w:t>
            </w:r>
            <w:r w:rsidR="00531DA0" w:rsidRPr="003F0973">
              <w:rPr>
                <w:rFonts w:cs="Arial"/>
                <w:sz w:val="20"/>
                <w:szCs w:val="20"/>
              </w:rPr>
              <w:t xml:space="preserve"> </w:t>
            </w:r>
            <w:r w:rsidR="000810AC" w:rsidRPr="003F0973">
              <w:rPr>
                <w:rFonts w:cs="Arial"/>
                <w:sz w:val="20"/>
                <w:szCs w:val="20"/>
              </w:rPr>
              <w:t xml:space="preserve">General Purpose Grants </w:t>
            </w:r>
            <w:r w:rsidR="00935D04" w:rsidRPr="003F0973">
              <w:rPr>
                <w:rFonts w:cs="Arial"/>
                <w:sz w:val="20"/>
                <w:szCs w:val="20"/>
              </w:rPr>
              <w:tab/>
            </w:r>
          </w:p>
          <w:p w14:paraId="49F4A444" w14:textId="7836D241" w:rsidR="000810AC" w:rsidRPr="003F0973" w:rsidRDefault="004F07F2" w:rsidP="00CA09A3">
            <w:pPr>
              <w:tabs>
                <w:tab w:val="right" w:pos="6383"/>
              </w:tabs>
              <w:spacing w:before="80" w:after="40"/>
              <w:jc w:val="both"/>
              <w:rPr>
                <w:rFonts w:cs="Arial"/>
                <w:sz w:val="20"/>
                <w:szCs w:val="20"/>
              </w:rPr>
            </w:pPr>
            <w:r w:rsidRPr="003F0973">
              <w:rPr>
                <w:rFonts w:cs="Arial"/>
                <w:sz w:val="20"/>
                <w:szCs w:val="20"/>
              </w:rPr>
              <w:t xml:space="preserve">  </w:t>
            </w:r>
            <w:r w:rsidR="000810AC" w:rsidRPr="003F0973">
              <w:rPr>
                <w:rFonts w:cs="Arial"/>
                <w:sz w:val="20"/>
                <w:szCs w:val="20"/>
              </w:rPr>
              <w:t>5</w:t>
            </w:r>
            <w:r w:rsidR="002F314B">
              <w:rPr>
                <w:rFonts w:cs="Arial"/>
                <w:sz w:val="20"/>
                <w:szCs w:val="20"/>
              </w:rPr>
              <w:t xml:space="preserve">.  </w:t>
            </w:r>
            <w:r w:rsidR="003F0973" w:rsidRPr="003F0973">
              <w:rPr>
                <w:rFonts w:cs="Arial"/>
                <w:sz w:val="20"/>
                <w:szCs w:val="20"/>
              </w:rPr>
              <w:t>2026-27</w:t>
            </w:r>
            <w:r w:rsidR="001457F8" w:rsidRPr="003F0973">
              <w:rPr>
                <w:rFonts w:cs="Arial"/>
                <w:sz w:val="20"/>
                <w:szCs w:val="20"/>
              </w:rPr>
              <w:t xml:space="preserve"> </w:t>
            </w:r>
            <w:r w:rsidR="00531DA0" w:rsidRPr="003F0973">
              <w:rPr>
                <w:rFonts w:cs="Arial"/>
                <w:sz w:val="20"/>
                <w:szCs w:val="20"/>
              </w:rPr>
              <w:t xml:space="preserve"> </w:t>
            </w:r>
            <w:r w:rsidR="000810AC" w:rsidRPr="003F0973">
              <w:rPr>
                <w:rFonts w:cs="Arial"/>
                <w:sz w:val="20"/>
                <w:szCs w:val="20"/>
              </w:rPr>
              <w:t xml:space="preserve">Local Roads Grants </w:t>
            </w:r>
            <w:r w:rsidR="00935D04" w:rsidRPr="003F0973">
              <w:rPr>
                <w:rFonts w:cs="Arial"/>
                <w:sz w:val="20"/>
                <w:szCs w:val="20"/>
              </w:rPr>
              <w:tab/>
            </w:r>
          </w:p>
          <w:p w14:paraId="494E90D4" w14:textId="77777777" w:rsidR="000810AC" w:rsidRPr="003F0973" w:rsidRDefault="000810AC" w:rsidP="006F6E59">
            <w:pPr>
              <w:tabs>
                <w:tab w:val="right" w:pos="6383"/>
              </w:tabs>
              <w:jc w:val="both"/>
              <w:rPr>
                <w:rFonts w:cs="Arial"/>
                <w:color w:val="C00000"/>
                <w:szCs w:val="22"/>
              </w:rPr>
            </w:pPr>
          </w:p>
          <w:p w14:paraId="661703D5" w14:textId="77777777" w:rsidR="006F6E59" w:rsidRDefault="006F6E59" w:rsidP="006F6E59">
            <w:pPr>
              <w:tabs>
                <w:tab w:val="right" w:pos="6383"/>
              </w:tabs>
              <w:jc w:val="both"/>
              <w:rPr>
                <w:rFonts w:cs="Arial"/>
                <w:color w:val="C00000"/>
                <w:szCs w:val="22"/>
              </w:rPr>
            </w:pPr>
          </w:p>
          <w:p w14:paraId="2F886D6F" w14:textId="77777777" w:rsidR="00881A5F" w:rsidRPr="003F0973" w:rsidRDefault="00881A5F" w:rsidP="006F6E59">
            <w:pPr>
              <w:tabs>
                <w:tab w:val="right" w:pos="6383"/>
              </w:tabs>
              <w:jc w:val="both"/>
              <w:rPr>
                <w:rFonts w:cs="Arial"/>
                <w:color w:val="C00000"/>
                <w:szCs w:val="22"/>
              </w:rPr>
            </w:pPr>
          </w:p>
          <w:p w14:paraId="53D45919" w14:textId="77777777" w:rsidR="000810AC" w:rsidRPr="003F0973" w:rsidRDefault="000810AC" w:rsidP="00630365">
            <w:pPr>
              <w:tabs>
                <w:tab w:val="right" w:pos="6383"/>
              </w:tabs>
              <w:jc w:val="both"/>
              <w:rPr>
                <w:rFonts w:cs="Arial"/>
                <w:color w:val="C00000"/>
                <w:szCs w:val="22"/>
              </w:rPr>
            </w:pPr>
          </w:p>
        </w:tc>
      </w:tr>
    </w:tbl>
    <w:p w14:paraId="63A0FAA4" w14:textId="77777777" w:rsidR="000810AC" w:rsidRPr="000A2D62" w:rsidRDefault="000810AC" w:rsidP="000810AC">
      <w:pPr>
        <w:rPr>
          <w:rFonts w:cs="Arial"/>
          <w:color w:val="000000"/>
        </w:rPr>
      </w:pPr>
      <w:r w:rsidRPr="000A2D62">
        <w:rPr>
          <w:rFonts w:cs="Arial"/>
          <w:color w:val="000000"/>
        </w:rPr>
        <w:br w:type="page"/>
      </w:r>
    </w:p>
    <w:p w14:paraId="31BC4497" w14:textId="77777777" w:rsidR="000810AC" w:rsidRPr="000A2D62" w:rsidRDefault="000810AC" w:rsidP="000810AC">
      <w:pPr>
        <w:rPr>
          <w:rFonts w:cs="Arial"/>
          <w:color w:val="000000"/>
        </w:rPr>
      </w:pPr>
    </w:p>
    <w:p w14:paraId="1EA0149F" w14:textId="2A2FA98B" w:rsidR="000810AC" w:rsidRDefault="000810AC" w:rsidP="000810AC">
      <w:pPr>
        <w:rPr>
          <w:rFonts w:cs="Arial"/>
          <w:color w:val="000000"/>
        </w:rPr>
      </w:pPr>
    </w:p>
    <w:p w14:paraId="01880494" w14:textId="5A245564" w:rsidR="00350A29" w:rsidRDefault="00350A29" w:rsidP="000810AC">
      <w:pPr>
        <w:rPr>
          <w:rFonts w:cs="Arial"/>
          <w:color w:val="000000"/>
        </w:rPr>
      </w:pPr>
    </w:p>
    <w:p w14:paraId="3EECBCF0" w14:textId="77777777" w:rsidR="00350A29" w:rsidRPr="000A2D62" w:rsidRDefault="00350A29" w:rsidP="000810AC">
      <w:pPr>
        <w:rPr>
          <w:rFonts w:cs="Arial"/>
          <w:color w:val="000000"/>
        </w:rPr>
      </w:pPr>
    </w:p>
    <w:p w14:paraId="7E43E156" w14:textId="77777777" w:rsidR="008E7DCC" w:rsidRDefault="008E7DCC" w:rsidP="008E7DCC">
      <w:pPr>
        <w:rPr>
          <w:rFonts w:cs="Arial"/>
        </w:rPr>
      </w:pPr>
    </w:p>
    <w:p w14:paraId="0D28AEAF" w14:textId="77777777" w:rsidR="00BC23C8" w:rsidRDefault="00BC23C8" w:rsidP="008E7DCC">
      <w:pPr>
        <w:rPr>
          <w:rFonts w:cs="Arial"/>
        </w:rPr>
      </w:pPr>
    </w:p>
    <w:p w14:paraId="6CC22E96" w14:textId="77777777" w:rsidR="000810AC" w:rsidRPr="008E7DCC" w:rsidRDefault="000810AC" w:rsidP="008E7DCC">
      <w:pPr>
        <w:rPr>
          <w:rFonts w:cs="Arial"/>
        </w:rPr>
        <w:sectPr w:rsidR="000810AC" w:rsidRPr="008E7DCC" w:rsidSect="00A85EDF">
          <w:pgSz w:w="11906" w:h="16838" w:code="9"/>
          <w:pgMar w:top="1701" w:right="1134" w:bottom="851" w:left="1134" w:header="567" w:footer="567" w:gutter="567"/>
          <w:pgNumType w:start="1"/>
          <w:cols w:space="708"/>
          <w:docGrid w:linePitch="360"/>
        </w:sectPr>
      </w:pPr>
    </w:p>
    <w:p w14:paraId="056FE444" w14:textId="77777777" w:rsidR="000810AC" w:rsidRPr="003E21BB" w:rsidRDefault="000810AC" w:rsidP="003F0973">
      <w:pPr>
        <w:pStyle w:val="StyleStyleNo1HeadingBottomSinglesolidlineSeaGreen2"/>
      </w:pPr>
      <w:r w:rsidRPr="003E21BB">
        <w:lastRenderedPageBreak/>
        <w:t>1.</w:t>
      </w:r>
      <w:r w:rsidRPr="003E21BB">
        <w:tab/>
        <w:t>The Commission</w:t>
      </w:r>
    </w:p>
    <w:p w14:paraId="5A7B0769" w14:textId="77777777" w:rsidR="00AB3AE3" w:rsidRDefault="00AB3AE3" w:rsidP="000810AC">
      <w:pPr>
        <w:rPr>
          <w:rFonts w:cs="Arial"/>
          <w:color w:val="000000"/>
        </w:rPr>
      </w:pPr>
    </w:p>
    <w:p w14:paraId="3E261356" w14:textId="3CD83703" w:rsidR="000810AC" w:rsidRDefault="000810AC" w:rsidP="000810AC">
      <w:pPr>
        <w:rPr>
          <w:rFonts w:cs="Arial"/>
          <w:color w:val="000000"/>
        </w:rPr>
      </w:pPr>
    </w:p>
    <w:p w14:paraId="4DC34F32" w14:textId="77777777" w:rsidR="00AB3AE3" w:rsidRPr="000A2D62" w:rsidRDefault="00AB3AE3" w:rsidP="000810AC">
      <w:pPr>
        <w:rPr>
          <w:rFonts w:cs="Arial"/>
          <w:color w:val="000000"/>
        </w:rPr>
      </w:pPr>
    </w:p>
    <w:tbl>
      <w:tblPr>
        <w:tblW w:w="9308" w:type="dxa"/>
        <w:tblLayout w:type="fixed"/>
        <w:tblLook w:val="01E0" w:firstRow="1" w:lastRow="1" w:firstColumn="1" w:lastColumn="1" w:noHBand="0" w:noVBand="0"/>
      </w:tblPr>
      <w:tblGrid>
        <w:gridCol w:w="2381"/>
        <w:gridCol w:w="236"/>
        <w:gridCol w:w="6691"/>
      </w:tblGrid>
      <w:tr w:rsidR="000810AC" w:rsidRPr="000A2D62" w14:paraId="3A5E3F34" w14:textId="77777777" w:rsidTr="003F0973">
        <w:trPr>
          <w:cantSplit/>
        </w:trPr>
        <w:tc>
          <w:tcPr>
            <w:tcW w:w="2381" w:type="dxa"/>
            <w:tcBorders>
              <w:right w:val="single" w:sz="18" w:space="0" w:color="C00000"/>
            </w:tcBorders>
          </w:tcPr>
          <w:p w14:paraId="55C0B2B1" w14:textId="77777777" w:rsidR="000810AC" w:rsidRPr="003F0973" w:rsidRDefault="000810AC" w:rsidP="00CA09A3">
            <w:pPr>
              <w:rPr>
                <w:rStyle w:val="StyleBoldSeaGreen"/>
                <w:color w:val="C00000"/>
              </w:rPr>
            </w:pPr>
            <w:r w:rsidRPr="003F0973">
              <w:rPr>
                <w:rStyle w:val="StyleBoldSeaGreen"/>
                <w:color w:val="C00000"/>
              </w:rPr>
              <w:t>Role</w:t>
            </w:r>
          </w:p>
        </w:tc>
        <w:tc>
          <w:tcPr>
            <w:tcW w:w="236" w:type="dxa"/>
            <w:tcBorders>
              <w:left w:val="single" w:sz="18" w:space="0" w:color="C00000"/>
            </w:tcBorders>
          </w:tcPr>
          <w:p w14:paraId="5C941215" w14:textId="77777777" w:rsidR="000810AC" w:rsidRPr="000A2D62" w:rsidRDefault="000810AC" w:rsidP="00CA09A3">
            <w:pPr>
              <w:rPr>
                <w:rFonts w:cs="Arial"/>
                <w:color w:val="000000"/>
                <w:sz w:val="20"/>
                <w:szCs w:val="20"/>
              </w:rPr>
            </w:pPr>
          </w:p>
        </w:tc>
        <w:tc>
          <w:tcPr>
            <w:tcW w:w="6691" w:type="dxa"/>
          </w:tcPr>
          <w:p w14:paraId="37868B0B" w14:textId="5D71E495" w:rsidR="000810AC" w:rsidRPr="000A2D62" w:rsidRDefault="000810AC" w:rsidP="00CA09A3">
            <w:pPr>
              <w:jc w:val="both"/>
              <w:rPr>
                <w:rFonts w:cs="Arial"/>
                <w:color w:val="000000"/>
                <w:sz w:val="20"/>
                <w:szCs w:val="20"/>
              </w:rPr>
            </w:pPr>
            <w:r w:rsidRPr="00793FFB">
              <w:rPr>
                <w:rFonts w:cs="Arial"/>
                <w:color w:val="000000"/>
                <w:sz w:val="20"/>
                <w:szCs w:val="20"/>
              </w:rPr>
              <w:t xml:space="preserve">The role of the </w:t>
            </w:r>
            <w:r w:rsidR="008077F8" w:rsidRPr="00793FFB">
              <w:rPr>
                <w:rFonts w:cs="Arial"/>
                <w:color w:val="000000"/>
                <w:sz w:val="20"/>
                <w:szCs w:val="20"/>
              </w:rPr>
              <w:t>Victorian Local Government Grants Commission</w:t>
            </w:r>
            <w:r w:rsidRPr="00793FFB">
              <w:rPr>
                <w:rFonts w:cs="Arial"/>
                <w:color w:val="000000"/>
                <w:sz w:val="20"/>
                <w:szCs w:val="20"/>
              </w:rPr>
              <w:t xml:space="preserve"> is to </w:t>
            </w:r>
            <w:r w:rsidR="00790D8A" w:rsidRPr="00793FFB">
              <w:rPr>
                <w:rFonts w:cs="Arial"/>
                <w:color w:val="000000"/>
                <w:sz w:val="20"/>
                <w:szCs w:val="20"/>
              </w:rPr>
              <w:t xml:space="preserve">make recommendations </w:t>
            </w:r>
            <w:r w:rsidR="00793FFB" w:rsidRPr="00793FFB">
              <w:rPr>
                <w:rFonts w:cs="Arial"/>
                <w:color w:val="000000"/>
                <w:sz w:val="20"/>
                <w:szCs w:val="20"/>
              </w:rPr>
              <w:t xml:space="preserve">for </w:t>
            </w:r>
            <w:r w:rsidRPr="00793FFB">
              <w:rPr>
                <w:rFonts w:cs="Arial"/>
                <w:color w:val="000000"/>
                <w:sz w:val="20"/>
                <w:szCs w:val="20"/>
              </w:rPr>
              <w:t xml:space="preserve">the allocation of </w:t>
            </w:r>
            <w:r w:rsidR="00DF4CE0" w:rsidRPr="00793FFB">
              <w:rPr>
                <w:rFonts w:cs="Arial"/>
                <w:color w:val="000000"/>
                <w:sz w:val="20"/>
                <w:szCs w:val="20"/>
              </w:rPr>
              <w:t xml:space="preserve">financial assistance grants </w:t>
            </w:r>
            <w:r w:rsidRPr="00793FFB">
              <w:rPr>
                <w:rFonts w:cs="Arial"/>
                <w:color w:val="000000"/>
                <w:sz w:val="20"/>
                <w:szCs w:val="20"/>
              </w:rPr>
              <w:t>(general purpose grants and local roads grants) provided by the Commonwealth Government to Victorian councils</w:t>
            </w:r>
            <w:r w:rsidR="002F314B">
              <w:rPr>
                <w:rFonts w:cs="Arial"/>
                <w:color w:val="000000"/>
                <w:sz w:val="20"/>
                <w:szCs w:val="20"/>
              </w:rPr>
              <w:t xml:space="preserve">.  </w:t>
            </w:r>
          </w:p>
          <w:p w14:paraId="12336D8D" w14:textId="5CD9E63A" w:rsidR="00D37239" w:rsidRDefault="00D37239" w:rsidP="00CA09A3">
            <w:pPr>
              <w:jc w:val="both"/>
              <w:rPr>
                <w:rFonts w:cs="Arial"/>
                <w:color w:val="000000"/>
                <w:sz w:val="20"/>
                <w:szCs w:val="20"/>
              </w:rPr>
            </w:pPr>
          </w:p>
          <w:p w14:paraId="2E623143" w14:textId="43F38464" w:rsidR="0099678E" w:rsidRDefault="0099678E" w:rsidP="00CA09A3">
            <w:pPr>
              <w:jc w:val="both"/>
              <w:rPr>
                <w:rFonts w:cs="Arial"/>
                <w:color w:val="000000"/>
                <w:sz w:val="20"/>
                <w:szCs w:val="20"/>
              </w:rPr>
            </w:pPr>
            <w:r>
              <w:rPr>
                <w:rFonts w:cs="Arial"/>
                <w:color w:val="000000"/>
                <w:sz w:val="20"/>
                <w:szCs w:val="20"/>
              </w:rPr>
              <w:t xml:space="preserve">The Commonwealth Government’s Financial Assistance Grant Program provides annual funding </w:t>
            </w:r>
            <w:r w:rsidRPr="0099678E">
              <w:rPr>
                <w:rFonts w:cs="Arial"/>
                <w:color w:val="000000"/>
                <w:sz w:val="20"/>
                <w:szCs w:val="20"/>
              </w:rPr>
              <w:t>to councils to support the delivery of services to their communities</w:t>
            </w:r>
            <w:r w:rsidR="002F314B">
              <w:rPr>
                <w:rFonts w:cs="Arial"/>
                <w:color w:val="000000"/>
                <w:sz w:val="20"/>
                <w:szCs w:val="20"/>
              </w:rPr>
              <w:t xml:space="preserve">.  </w:t>
            </w:r>
            <w:r>
              <w:rPr>
                <w:rFonts w:cs="Arial"/>
                <w:color w:val="000000"/>
                <w:sz w:val="20"/>
                <w:szCs w:val="20"/>
              </w:rPr>
              <w:t>The grants are untied, allowing councils to spend the funds according to local priorities.</w:t>
            </w:r>
          </w:p>
          <w:p w14:paraId="513CA379" w14:textId="77777777" w:rsidR="0099678E" w:rsidRDefault="0099678E" w:rsidP="00CA09A3">
            <w:pPr>
              <w:jc w:val="both"/>
              <w:rPr>
                <w:rFonts w:cs="Arial"/>
                <w:color w:val="000000"/>
                <w:sz w:val="20"/>
                <w:szCs w:val="20"/>
              </w:rPr>
            </w:pPr>
          </w:p>
          <w:p w14:paraId="3642C3CC" w14:textId="62FCAADB" w:rsidR="00790D8A" w:rsidRPr="000A2D62" w:rsidRDefault="00790D8A" w:rsidP="00CA09A3">
            <w:pPr>
              <w:jc w:val="both"/>
              <w:rPr>
                <w:rFonts w:cs="Arial"/>
                <w:color w:val="000000"/>
                <w:sz w:val="20"/>
                <w:szCs w:val="20"/>
              </w:rPr>
            </w:pPr>
          </w:p>
        </w:tc>
      </w:tr>
      <w:tr w:rsidR="000810AC" w:rsidRPr="000A2D62" w14:paraId="357E3BAD" w14:textId="77777777" w:rsidTr="003F0973">
        <w:trPr>
          <w:cantSplit/>
        </w:trPr>
        <w:tc>
          <w:tcPr>
            <w:tcW w:w="2381" w:type="dxa"/>
            <w:tcBorders>
              <w:right w:val="single" w:sz="18" w:space="0" w:color="C00000"/>
            </w:tcBorders>
          </w:tcPr>
          <w:p w14:paraId="4CAB7C6A" w14:textId="77777777" w:rsidR="000810AC" w:rsidRPr="003F0973" w:rsidRDefault="000810AC" w:rsidP="00CA09A3">
            <w:pPr>
              <w:rPr>
                <w:rStyle w:val="StyleBoldSeaGreen"/>
                <w:color w:val="C00000"/>
              </w:rPr>
            </w:pPr>
            <w:r w:rsidRPr="003F0973">
              <w:rPr>
                <w:rStyle w:val="StyleBoldSeaGreen"/>
                <w:color w:val="C00000"/>
              </w:rPr>
              <w:t>Legislation</w:t>
            </w:r>
          </w:p>
        </w:tc>
        <w:tc>
          <w:tcPr>
            <w:tcW w:w="236" w:type="dxa"/>
            <w:tcBorders>
              <w:left w:val="single" w:sz="18" w:space="0" w:color="C00000"/>
            </w:tcBorders>
          </w:tcPr>
          <w:p w14:paraId="69D0D622" w14:textId="77777777" w:rsidR="000810AC" w:rsidRPr="000A2D62" w:rsidRDefault="000810AC" w:rsidP="00CA09A3">
            <w:pPr>
              <w:rPr>
                <w:rFonts w:cs="Arial"/>
                <w:color w:val="000000"/>
                <w:sz w:val="20"/>
                <w:szCs w:val="20"/>
              </w:rPr>
            </w:pPr>
          </w:p>
        </w:tc>
        <w:tc>
          <w:tcPr>
            <w:tcW w:w="6691" w:type="dxa"/>
          </w:tcPr>
          <w:p w14:paraId="0BB3B836" w14:textId="33B8D0A7" w:rsidR="000810AC" w:rsidRPr="00793FFB" w:rsidRDefault="000810AC" w:rsidP="00CA09A3">
            <w:pPr>
              <w:jc w:val="both"/>
              <w:rPr>
                <w:rFonts w:cs="Arial"/>
                <w:color w:val="000000"/>
                <w:sz w:val="20"/>
                <w:szCs w:val="20"/>
              </w:rPr>
            </w:pPr>
            <w:r w:rsidRPr="00793FFB">
              <w:rPr>
                <w:rFonts w:cs="Arial"/>
                <w:color w:val="000000"/>
                <w:sz w:val="20"/>
                <w:szCs w:val="20"/>
              </w:rPr>
              <w:t xml:space="preserve">The </w:t>
            </w:r>
            <w:r w:rsidR="008077F8" w:rsidRPr="00793FFB">
              <w:rPr>
                <w:rFonts w:cs="Arial"/>
                <w:i/>
                <w:color w:val="000000"/>
                <w:sz w:val="20"/>
                <w:szCs w:val="20"/>
              </w:rPr>
              <w:t>Victorian Local Government Grants Commission</w:t>
            </w:r>
            <w:r w:rsidRPr="00793FFB">
              <w:rPr>
                <w:rFonts w:cs="Arial"/>
                <w:i/>
                <w:color w:val="000000"/>
                <w:sz w:val="20"/>
                <w:szCs w:val="20"/>
              </w:rPr>
              <w:t xml:space="preserve"> Act 1976 </w:t>
            </w:r>
            <w:r w:rsidRPr="00793FFB">
              <w:rPr>
                <w:rFonts w:cs="Arial"/>
                <w:color w:val="000000"/>
                <w:sz w:val="20"/>
                <w:szCs w:val="20"/>
              </w:rPr>
              <w:t xml:space="preserve">is the State legislation that governs the operation of the </w:t>
            </w:r>
            <w:r w:rsidR="008077F8" w:rsidRPr="00793FFB">
              <w:rPr>
                <w:rFonts w:cs="Arial"/>
                <w:color w:val="000000"/>
                <w:sz w:val="20"/>
                <w:szCs w:val="20"/>
              </w:rPr>
              <w:t>Victorian Local Government Grants Commission</w:t>
            </w:r>
            <w:r w:rsidR="002F314B">
              <w:rPr>
                <w:rFonts w:cs="Arial"/>
                <w:color w:val="000000"/>
                <w:sz w:val="20"/>
                <w:szCs w:val="20"/>
              </w:rPr>
              <w:t xml:space="preserve">.  </w:t>
            </w:r>
            <w:r w:rsidRPr="00793FFB">
              <w:rPr>
                <w:rFonts w:cs="Arial"/>
                <w:color w:val="000000"/>
                <w:sz w:val="20"/>
                <w:szCs w:val="20"/>
              </w:rPr>
              <w:t xml:space="preserve">The Act establishes the Commission for the purpose of </w:t>
            </w:r>
            <w:r w:rsidR="00790D8A" w:rsidRPr="00793FFB">
              <w:rPr>
                <w:rFonts w:cs="Arial"/>
                <w:color w:val="000000"/>
                <w:sz w:val="20"/>
                <w:szCs w:val="20"/>
              </w:rPr>
              <w:t xml:space="preserve">making recommendations </w:t>
            </w:r>
            <w:r w:rsidR="00793FFB" w:rsidRPr="00793FFB">
              <w:rPr>
                <w:rFonts w:cs="Arial"/>
                <w:color w:val="000000"/>
                <w:sz w:val="20"/>
                <w:szCs w:val="20"/>
              </w:rPr>
              <w:t xml:space="preserve">for </w:t>
            </w:r>
            <w:r w:rsidRPr="00793FFB">
              <w:rPr>
                <w:rFonts w:cs="Arial"/>
                <w:color w:val="000000"/>
                <w:sz w:val="20"/>
                <w:szCs w:val="20"/>
              </w:rPr>
              <w:t>the allocation of financial assistance</w:t>
            </w:r>
            <w:r w:rsidR="00EF6BEB" w:rsidRPr="00793FFB">
              <w:rPr>
                <w:rFonts w:cs="Arial"/>
                <w:color w:val="000000"/>
                <w:sz w:val="20"/>
                <w:szCs w:val="20"/>
              </w:rPr>
              <w:t xml:space="preserve"> grants</w:t>
            </w:r>
            <w:r w:rsidRPr="00793FFB">
              <w:rPr>
                <w:rFonts w:cs="Arial"/>
                <w:color w:val="000000"/>
                <w:sz w:val="20"/>
                <w:szCs w:val="20"/>
              </w:rPr>
              <w:t xml:space="preserve"> to councils, provides for the appointment and remuneration of Commission members and specifies the general operations of the Commission, including meetings of the Commission and the annual reporting requirements</w:t>
            </w:r>
            <w:r w:rsidR="002F314B">
              <w:rPr>
                <w:rFonts w:cs="Arial"/>
                <w:color w:val="000000"/>
                <w:sz w:val="20"/>
                <w:szCs w:val="20"/>
              </w:rPr>
              <w:t xml:space="preserve">.  </w:t>
            </w:r>
          </w:p>
          <w:p w14:paraId="08AEABA3" w14:textId="77777777" w:rsidR="000810AC" w:rsidRPr="00793FFB" w:rsidRDefault="000810AC" w:rsidP="00CA09A3">
            <w:pPr>
              <w:jc w:val="both"/>
              <w:rPr>
                <w:rFonts w:cs="Arial"/>
                <w:color w:val="000000"/>
                <w:sz w:val="20"/>
                <w:szCs w:val="20"/>
              </w:rPr>
            </w:pPr>
          </w:p>
          <w:p w14:paraId="2FFB52A6" w14:textId="52D413A9" w:rsidR="000810AC" w:rsidRPr="00793FFB" w:rsidRDefault="000810AC" w:rsidP="00CA09A3">
            <w:pPr>
              <w:jc w:val="both"/>
              <w:rPr>
                <w:rFonts w:cs="Arial"/>
                <w:color w:val="000000"/>
                <w:sz w:val="20"/>
                <w:szCs w:val="20"/>
              </w:rPr>
            </w:pPr>
            <w:r w:rsidRPr="00793FFB">
              <w:rPr>
                <w:rFonts w:cs="Arial"/>
                <w:color w:val="000000"/>
                <w:sz w:val="20"/>
                <w:szCs w:val="20"/>
              </w:rPr>
              <w:t xml:space="preserve">The </w:t>
            </w:r>
            <w:r w:rsidRPr="00793FFB">
              <w:rPr>
                <w:rFonts w:cs="Arial"/>
                <w:i/>
                <w:color w:val="000000"/>
                <w:sz w:val="20"/>
                <w:szCs w:val="20"/>
              </w:rPr>
              <w:t>Local Government (Financial Assistance) Act 1995</w:t>
            </w:r>
            <w:r w:rsidRPr="00793FFB">
              <w:rPr>
                <w:rFonts w:cs="Arial"/>
                <w:color w:val="000000"/>
                <w:sz w:val="20"/>
                <w:szCs w:val="20"/>
              </w:rPr>
              <w:t xml:space="preserve"> is </w:t>
            </w:r>
            <w:r w:rsidR="0063537E" w:rsidRPr="00793FFB">
              <w:rPr>
                <w:rFonts w:cs="Arial"/>
                <w:color w:val="000000"/>
                <w:sz w:val="20"/>
                <w:szCs w:val="20"/>
              </w:rPr>
              <w:t xml:space="preserve">the </w:t>
            </w:r>
            <w:r w:rsidRPr="00793FFB">
              <w:rPr>
                <w:rFonts w:cs="Arial"/>
                <w:color w:val="000000"/>
                <w:sz w:val="20"/>
                <w:szCs w:val="20"/>
              </w:rPr>
              <w:t xml:space="preserve">Commonwealth legislation </w:t>
            </w:r>
            <w:r w:rsidR="0063537E" w:rsidRPr="00793FFB">
              <w:rPr>
                <w:rFonts w:cs="Arial"/>
                <w:color w:val="000000"/>
                <w:sz w:val="20"/>
                <w:szCs w:val="20"/>
              </w:rPr>
              <w:t>that</w:t>
            </w:r>
            <w:r w:rsidRPr="00793FFB">
              <w:rPr>
                <w:rFonts w:cs="Arial"/>
                <w:color w:val="000000"/>
                <w:sz w:val="20"/>
                <w:szCs w:val="20"/>
              </w:rPr>
              <w:t xml:space="preserve"> sets out the basis for the allocation of </w:t>
            </w:r>
            <w:r w:rsidR="00DF4CE0" w:rsidRPr="00793FFB">
              <w:rPr>
                <w:rFonts w:cs="Arial"/>
                <w:color w:val="000000"/>
                <w:sz w:val="20"/>
                <w:szCs w:val="20"/>
              </w:rPr>
              <w:t xml:space="preserve">financial assistance grants </w:t>
            </w:r>
            <w:r w:rsidRPr="00793FFB">
              <w:rPr>
                <w:rFonts w:cs="Arial"/>
                <w:color w:val="000000"/>
                <w:sz w:val="20"/>
                <w:szCs w:val="20"/>
              </w:rPr>
              <w:t>by each Local Government Grants Commission to its respective local governing bodies in each State and the Northern Territory</w:t>
            </w:r>
            <w:r w:rsidR="002F314B">
              <w:rPr>
                <w:rFonts w:cs="Arial"/>
                <w:color w:val="000000"/>
                <w:sz w:val="20"/>
                <w:szCs w:val="20"/>
              </w:rPr>
              <w:t xml:space="preserve">.  </w:t>
            </w:r>
          </w:p>
          <w:p w14:paraId="579E7A41" w14:textId="77777777" w:rsidR="000810AC" w:rsidRPr="00793FFB" w:rsidRDefault="000810AC" w:rsidP="00CA09A3">
            <w:pPr>
              <w:jc w:val="both"/>
              <w:rPr>
                <w:rFonts w:cs="Arial"/>
                <w:color w:val="000000"/>
                <w:sz w:val="20"/>
                <w:szCs w:val="20"/>
              </w:rPr>
            </w:pPr>
          </w:p>
          <w:p w14:paraId="75C4E22E" w14:textId="6A6695D2" w:rsidR="000810AC" w:rsidRPr="00793FFB" w:rsidRDefault="000810AC" w:rsidP="00CA09A3">
            <w:pPr>
              <w:jc w:val="both"/>
              <w:rPr>
                <w:rFonts w:cs="Arial"/>
                <w:color w:val="000000"/>
                <w:sz w:val="20"/>
                <w:szCs w:val="20"/>
              </w:rPr>
            </w:pPr>
            <w:r w:rsidRPr="00793FFB">
              <w:rPr>
                <w:rFonts w:cs="Arial"/>
                <w:color w:val="000000"/>
                <w:sz w:val="20"/>
                <w:szCs w:val="20"/>
              </w:rPr>
              <w:t>This legislation also requires that a set of national principles be formulated in writing</w:t>
            </w:r>
            <w:r w:rsidR="0016552E" w:rsidRPr="00793FFB">
              <w:rPr>
                <w:rFonts w:cs="Arial"/>
                <w:color w:val="000000"/>
                <w:sz w:val="20"/>
                <w:szCs w:val="20"/>
              </w:rPr>
              <w:t xml:space="preserve"> between the Commonwealth and each jurisdiction</w:t>
            </w:r>
            <w:r w:rsidR="002F314B">
              <w:rPr>
                <w:rFonts w:cs="Arial"/>
                <w:color w:val="000000"/>
                <w:sz w:val="20"/>
                <w:szCs w:val="20"/>
              </w:rPr>
              <w:t xml:space="preserve">.  </w:t>
            </w:r>
            <w:r w:rsidRPr="00793FFB">
              <w:rPr>
                <w:rFonts w:cs="Arial"/>
                <w:color w:val="000000"/>
                <w:sz w:val="20"/>
                <w:szCs w:val="20"/>
              </w:rPr>
              <w:t>The purpose of the principles is to guide the respective Local Government Grants Commissions in the allocation of funds to councils within their own jurisdiction</w:t>
            </w:r>
            <w:r w:rsidR="002F314B">
              <w:rPr>
                <w:rFonts w:cs="Arial"/>
                <w:color w:val="000000"/>
                <w:sz w:val="20"/>
                <w:szCs w:val="20"/>
              </w:rPr>
              <w:t xml:space="preserve">.  </w:t>
            </w:r>
          </w:p>
          <w:p w14:paraId="1D26055C" w14:textId="77777777" w:rsidR="000810AC" w:rsidRPr="00793FFB" w:rsidRDefault="000810AC" w:rsidP="00CA09A3">
            <w:pPr>
              <w:jc w:val="both"/>
              <w:rPr>
                <w:rFonts w:cs="Arial"/>
                <w:color w:val="000000"/>
                <w:sz w:val="20"/>
                <w:szCs w:val="20"/>
              </w:rPr>
            </w:pPr>
          </w:p>
          <w:p w14:paraId="56A85DA2" w14:textId="69BF40A1" w:rsidR="000810AC" w:rsidRDefault="000810AC" w:rsidP="00CA09A3">
            <w:pPr>
              <w:jc w:val="both"/>
              <w:rPr>
                <w:rFonts w:cs="Arial"/>
                <w:color w:val="000000"/>
                <w:sz w:val="20"/>
                <w:szCs w:val="20"/>
              </w:rPr>
            </w:pPr>
            <w:r w:rsidRPr="00793FFB">
              <w:rPr>
                <w:rFonts w:cs="Arial"/>
                <w:color w:val="000000"/>
                <w:sz w:val="20"/>
                <w:szCs w:val="20"/>
              </w:rPr>
              <w:t>The number of national principles currently stands at seven</w:t>
            </w:r>
            <w:r w:rsidR="00E93018" w:rsidRPr="00793FFB">
              <w:rPr>
                <w:rFonts w:cs="Arial"/>
                <w:color w:val="000000"/>
                <w:sz w:val="20"/>
                <w:szCs w:val="20"/>
              </w:rPr>
              <w:t xml:space="preserve"> -</w:t>
            </w:r>
            <w:r w:rsidRPr="00793FFB">
              <w:rPr>
                <w:rFonts w:cs="Arial"/>
                <w:color w:val="000000"/>
                <w:sz w:val="20"/>
                <w:szCs w:val="20"/>
              </w:rPr>
              <w:t xml:space="preserve"> six applying to the allocation of general purpose grants and one applying to the allocation of local roads grants</w:t>
            </w:r>
            <w:r w:rsidR="002F314B">
              <w:rPr>
                <w:rFonts w:cs="Arial"/>
                <w:color w:val="000000"/>
                <w:sz w:val="20"/>
                <w:szCs w:val="20"/>
              </w:rPr>
              <w:t xml:space="preserve">.  </w:t>
            </w:r>
            <w:r w:rsidRPr="00793FFB">
              <w:rPr>
                <w:rFonts w:cs="Arial"/>
                <w:color w:val="000000"/>
                <w:sz w:val="20"/>
                <w:szCs w:val="20"/>
              </w:rPr>
              <w:t>The national principles are detail</w:t>
            </w:r>
            <w:r w:rsidR="00587EBE" w:rsidRPr="00793FFB">
              <w:rPr>
                <w:rFonts w:cs="Arial"/>
                <w:color w:val="000000"/>
                <w:sz w:val="20"/>
                <w:szCs w:val="20"/>
              </w:rPr>
              <w:t>ed in Sections 4 (page 1</w:t>
            </w:r>
            <w:r w:rsidR="00560DDC">
              <w:rPr>
                <w:rFonts w:cs="Arial"/>
                <w:color w:val="000000"/>
                <w:sz w:val="20"/>
                <w:szCs w:val="20"/>
              </w:rPr>
              <w:t>2</w:t>
            </w:r>
            <w:r w:rsidR="00587EBE" w:rsidRPr="00793FFB">
              <w:rPr>
                <w:rFonts w:cs="Arial"/>
                <w:color w:val="000000"/>
                <w:sz w:val="20"/>
                <w:szCs w:val="20"/>
              </w:rPr>
              <w:t>) and 5 (page 2</w:t>
            </w:r>
            <w:r w:rsidR="00560DDC">
              <w:rPr>
                <w:rFonts w:cs="Arial"/>
                <w:color w:val="000000"/>
                <w:sz w:val="20"/>
                <w:szCs w:val="20"/>
              </w:rPr>
              <w:t>5</w:t>
            </w:r>
            <w:r w:rsidR="00587EBE" w:rsidRPr="00793FFB">
              <w:rPr>
                <w:rFonts w:cs="Arial"/>
                <w:color w:val="000000"/>
                <w:sz w:val="20"/>
                <w:szCs w:val="20"/>
              </w:rPr>
              <w:t>)</w:t>
            </w:r>
            <w:r w:rsidR="002F314B">
              <w:rPr>
                <w:rFonts w:cs="Arial"/>
                <w:color w:val="000000"/>
                <w:sz w:val="20"/>
                <w:szCs w:val="20"/>
              </w:rPr>
              <w:t xml:space="preserve">.  </w:t>
            </w:r>
          </w:p>
          <w:p w14:paraId="3B05D23C" w14:textId="77777777" w:rsidR="0099678E" w:rsidRPr="000A2D62" w:rsidRDefault="0099678E" w:rsidP="00CA09A3">
            <w:pPr>
              <w:jc w:val="both"/>
              <w:rPr>
                <w:rFonts w:cs="Arial"/>
                <w:color w:val="000000"/>
                <w:sz w:val="20"/>
                <w:szCs w:val="20"/>
              </w:rPr>
            </w:pPr>
          </w:p>
          <w:p w14:paraId="33D96180" w14:textId="77777777" w:rsidR="000810AC" w:rsidRPr="000A2D62" w:rsidRDefault="000810AC" w:rsidP="006616A8">
            <w:pPr>
              <w:ind w:right="92"/>
              <w:jc w:val="both"/>
              <w:rPr>
                <w:rFonts w:cs="Arial"/>
                <w:color w:val="000000"/>
                <w:sz w:val="20"/>
                <w:szCs w:val="20"/>
              </w:rPr>
            </w:pPr>
          </w:p>
        </w:tc>
      </w:tr>
      <w:tr w:rsidR="000810AC" w:rsidRPr="000A2D62" w14:paraId="6E791F45" w14:textId="77777777" w:rsidTr="003F0973">
        <w:trPr>
          <w:cantSplit/>
        </w:trPr>
        <w:tc>
          <w:tcPr>
            <w:tcW w:w="2381" w:type="dxa"/>
            <w:tcBorders>
              <w:right w:val="single" w:sz="18" w:space="0" w:color="C00000"/>
            </w:tcBorders>
          </w:tcPr>
          <w:p w14:paraId="46C41CF6" w14:textId="77777777" w:rsidR="000810AC" w:rsidRPr="003F0973" w:rsidRDefault="000810AC" w:rsidP="00CA09A3">
            <w:pPr>
              <w:rPr>
                <w:rStyle w:val="StyleBoldSeaGreen"/>
                <w:color w:val="C00000"/>
              </w:rPr>
            </w:pPr>
            <w:r w:rsidRPr="003F0973">
              <w:rPr>
                <w:rStyle w:val="StyleBoldSeaGreen"/>
                <w:color w:val="C00000"/>
              </w:rPr>
              <w:t>Membership</w:t>
            </w:r>
          </w:p>
        </w:tc>
        <w:tc>
          <w:tcPr>
            <w:tcW w:w="236" w:type="dxa"/>
            <w:tcBorders>
              <w:left w:val="single" w:sz="18" w:space="0" w:color="C00000"/>
            </w:tcBorders>
          </w:tcPr>
          <w:p w14:paraId="6C97DD49" w14:textId="77777777" w:rsidR="000810AC" w:rsidRPr="000A2D62" w:rsidRDefault="000810AC" w:rsidP="00CA09A3">
            <w:pPr>
              <w:rPr>
                <w:rFonts w:cs="Arial"/>
                <w:color w:val="000000"/>
                <w:sz w:val="20"/>
                <w:szCs w:val="20"/>
              </w:rPr>
            </w:pPr>
          </w:p>
        </w:tc>
        <w:tc>
          <w:tcPr>
            <w:tcW w:w="6691" w:type="dxa"/>
          </w:tcPr>
          <w:p w14:paraId="19112425" w14:textId="0894DAF4" w:rsidR="00C921B9" w:rsidRDefault="000810AC" w:rsidP="00C921B9">
            <w:pPr>
              <w:jc w:val="both"/>
              <w:rPr>
                <w:rFonts w:cs="Arial"/>
                <w:color w:val="000000"/>
                <w:sz w:val="20"/>
                <w:szCs w:val="20"/>
              </w:rPr>
            </w:pPr>
            <w:r w:rsidRPr="000A2D62">
              <w:rPr>
                <w:rFonts w:cs="Arial"/>
                <w:color w:val="000000"/>
                <w:sz w:val="20"/>
                <w:szCs w:val="20"/>
              </w:rPr>
              <w:t xml:space="preserve">As required by the </w:t>
            </w:r>
            <w:r w:rsidR="008077F8">
              <w:rPr>
                <w:rFonts w:cs="Arial"/>
                <w:i/>
                <w:color w:val="000000"/>
                <w:sz w:val="20"/>
                <w:szCs w:val="20"/>
              </w:rPr>
              <w:t>Victorian Local Government Grants Commission</w:t>
            </w:r>
            <w:r w:rsidRPr="000A2D62">
              <w:rPr>
                <w:rFonts w:cs="Arial"/>
                <w:i/>
                <w:color w:val="000000"/>
                <w:sz w:val="20"/>
                <w:szCs w:val="20"/>
              </w:rPr>
              <w:t xml:space="preserve"> </w:t>
            </w:r>
            <w:r w:rsidRPr="00D563EA">
              <w:rPr>
                <w:rFonts w:cs="Arial"/>
                <w:i/>
                <w:color w:val="000000"/>
                <w:sz w:val="20"/>
                <w:szCs w:val="20"/>
              </w:rPr>
              <w:t>Act 1976</w:t>
            </w:r>
            <w:r w:rsidRPr="000A2D62">
              <w:rPr>
                <w:rFonts w:cs="Arial"/>
                <w:color w:val="000000"/>
                <w:sz w:val="20"/>
                <w:szCs w:val="20"/>
              </w:rPr>
              <w:t xml:space="preserve"> the Commission is to comprise a Chairperson and two other Members appointed by the Governor in Council</w:t>
            </w:r>
            <w:r w:rsidR="002F314B">
              <w:rPr>
                <w:rFonts w:cs="Arial"/>
                <w:color w:val="000000"/>
                <w:sz w:val="20"/>
                <w:szCs w:val="20"/>
              </w:rPr>
              <w:t xml:space="preserve">.  </w:t>
            </w:r>
            <w:r w:rsidRPr="000A2D62">
              <w:rPr>
                <w:rFonts w:cs="Arial"/>
                <w:color w:val="000000"/>
                <w:sz w:val="20"/>
                <w:szCs w:val="20"/>
              </w:rPr>
              <w:t xml:space="preserve">At least two of the </w:t>
            </w:r>
            <w:r w:rsidR="00E93018">
              <w:rPr>
                <w:rFonts w:cs="Arial"/>
                <w:color w:val="000000"/>
                <w:sz w:val="20"/>
                <w:szCs w:val="20"/>
              </w:rPr>
              <w:t>m</w:t>
            </w:r>
            <w:r w:rsidRPr="000A2D62">
              <w:rPr>
                <w:rFonts w:cs="Arial"/>
                <w:color w:val="000000"/>
                <w:sz w:val="20"/>
                <w:szCs w:val="20"/>
              </w:rPr>
              <w:t>embers of the Commission are required to have had an association with local government</w:t>
            </w:r>
            <w:r w:rsidR="002F314B">
              <w:rPr>
                <w:rFonts w:cs="Arial"/>
                <w:color w:val="000000"/>
                <w:sz w:val="20"/>
                <w:szCs w:val="20"/>
              </w:rPr>
              <w:t xml:space="preserve">.  </w:t>
            </w:r>
            <w:r w:rsidR="00C921B9">
              <w:rPr>
                <w:rFonts w:cs="Arial"/>
                <w:color w:val="000000"/>
                <w:sz w:val="20"/>
                <w:szCs w:val="20"/>
              </w:rPr>
              <w:t xml:space="preserve">All current Commission members have </w:t>
            </w:r>
            <w:r w:rsidR="00FA390A">
              <w:rPr>
                <w:rFonts w:cs="Arial"/>
                <w:color w:val="000000"/>
                <w:sz w:val="20"/>
                <w:szCs w:val="20"/>
              </w:rPr>
              <w:t xml:space="preserve">extensive </w:t>
            </w:r>
            <w:r w:rsidR="00C921B9">
              <w:rPr>
                <w:rFonts w:cs="Arial"/>
                <w:color w:val="000000"/>
                <w:sz w:val="20"/>
                <w:szCs w:val="20"/>
              </w:rPr>
              <w:t>local government experience.</w:t>
            </w:r>
          </w:p>
          <w:p w14:paraId="5D2741AA" w14:textId="77777777" w:rsidR="006616A8" w:rsidRDefault="006616A8" w:rsidP="00C921B9">
            <w:pPr>
              <w:jc w:val="both"/>
              <w:rPr>
                <w:rFonts w:cs="Arial"/>
                <w:color w:val="000000"/>
                <w:sz w:val="20"/>
                <w:szCs w:val="20"/>
              </w:rPr>
            </w:pPr>
          </w:p>
          <w:p w14:paraId="5ACB337C" w14:textId="460F03A1" w:rsidR="000810AC" w:rsidRDefault="000810AC" w:rsidP="00CA09A3">
            <w:pPr>
              <w:jc w:val="both"/>
              <w:rPr>
                <w:rFonts w:cs="Arial"/>
                <w:color w:val="000000"/>
                <w:sz w:val="20"/>
                <w:szCs w:val="20"/>
              </w:rPr>
            </w:pPr>
            <w:r w:rsidRPr="000A2D62">
              <w:rPr>
                <w:rFonts w:cs="Arial"/>
                <w:color w:val="000000"/>
                <w:sz w:val="20"/>
                <w:szCs w:val="20"/>
              </w:rPr>
              <w:t>The present membership of the Commission is as follows:</w:t>
            </w:r>
            <w:r w:rsidR="00E93018">
              <w:rPr>
                <w:rFonts w:cs="Arial"/>
                <w:color w:val="000000"/>
                <w:sz w:val="20"/>
                <w:szCs w:val="20"/>
              </w:rPr>
              <w:t xml:space="preserve"> </w:t>
            </w:r>
          </w:p>
          <w:p w14:paraId="490B0E68" w14:textId="77777777" w:rsidR="006616A8" w:rsidRDefault="006616A8" w:rsidP="00CA09A3">
            <w:pPr>
              <w:jc w:val="both"/>
              <w:rPr>
                <w:rFonts w:cs="Arial"/>
                <w:color w:val="000000"/>
                <w:sz w:val="20"/>
                <w:szCs w:val="20"/>
              </w:rPr>
            </w:pPr>
          </w:p>
          <w:tbl>
            <w:tblPr>
              <w:tblW w:w="0" w:type="auto"/>
              <w:tblLayout w:type="fixed"/>
              <w:tblCellMar>
                <w:left w:w="28" w:type="dxa"/>
                <w:right w:w="28" w:type="dxa"/>
              </w:tblCellMar>
              <w:tblLook w:val="01E0" w:firstRow="1" w:lastRow="1" w:firstColumn="1" w:lastColumn="1" w:noHBand="0" w:noVBand="0"/>
            </w:tblPr>
            <w:tblGrid>
              <w:gridCol w:w="1208"/>
              <w:gridCol w:w="1701"/>
              <w:gridCol w:w="1775"/>
              <w:gridCol w:w="1776"/>
            </w:tblGrid>
            <w:tr w:rsidR="00D37239" w:rsidRPr="00524099" w14:paraId="03B8C647" w14:textId="77777777" w:rsidTr="003B3346">
              <w:tc>
                <w:tcPr>
                  <w:tcW w:w="1208" w:type="dxa"/>
                  <w:tcBorders>
                    <w:bottom w:val="single" w:sz="8" w:space="0" w:color="C00000"/>
                  </w:tcBorders>
                </w:tcPr>
                <w:p w14:paraId="7F97E3A9" w14:textId="77777777" w:rsidR="00D37239" w:rsidRPr="00327682" w:rsidRDefault="00D37239" w:rsidP="00E5700B">
                  <w:pPr>
                    <w:spacing w:before="60" w:after="60"/>
                    <w:jc w:val="both"/>
                    <w:rPr>
                      <w:rFonts w:cs="Arial"/>
                      <w:b/>
                      <w:color w:val="000000"/>
                      <w:sz w:val="16"/>
                      <w:szCs w:val="16"/>
                    </w:rPr>
                  </w:pPr>
                </w:p>
              </w:tc>
              <w:tc>
                <w:tcPr>
                  <w:tcW w:w="1701" w:type="dxa"/>
                  <w:tcBorders>
                    <w:bottom w:val="single" w:sz="8" w:space="0" w:color="C00000"/>
                  </w:tcBorders>
                </w:tcPr>
                <w:p w14:paraId="0105D398" w14:textId="77777777" w:rsidR="00D37239" w:rsidRPr="00327682" w:rsidRDefault="00D37239" w:rsidP="00E5700B">
                  <w:pPr>
                    <w:spacing w:before="60" w:after="60"/>
                    <w:jc w:val="both"/>
                    <w:rPr>
                      <w:rFonts w:cs="Arial"/>
                      <w:b/>
                      <w:color w:val="000000"/>
                      <w:sz w:val="16"/>
                      <w:szCs w:val="16"/>
                    </w:rPr>
                  </w:pPr>
                </w:p>
              </w:tc>
              <w:tc>
                <w:tcPr>
                  <w:tcW w:w="1775" w:type="dxa"/>
                  <w:tcBorders>
                    <w:bottom w:val="single" w:sz="8" w:space="0" w:color="C00000"/>
                  </w:tcBorders>
                </w:tcPr>
                <w:p w14:paraId="579311CF" w14:textId="77777777" w:rsidR="00D37239" w:rsidRPr="00327682" w:rsidRDefault="00D37239" w:rsidP="00E5700B">
                  <w:pPr>
                    <w:spacing w:before="60" w:after="60"/>
                    <w:jc w:val="center"/>
                    <w:rPr>
                      <w:rFonts w:cs="Arial"/>
                      <w:b/>
                      <w:color w:val="000000"/>
                      <w:sz w:val="16"/>
                      <w:szCs w:val="16"/>
                    </w:rPr>
                  </w:pPr>
                  <w:r w:rsidRPr="00327682">
                    <w:rPr>
                      <w:rFonts w:cs="Arial"/>
                      <w:b/>
                      <w:color w:val="000000"/>
                      <w:sz w:val="16"/>
                      <w:szCs w:val="16"/>
                    </w:rPr>
                    <w:t xml:space="preserve">Initial </w:t>
                  </w:r>
                  <w:r w:rsidRPr="00327682">
                    <w:rPr>
                      <w:rFonts w:cs="Arial"/>
                      <w:b/>
                      <w:color w:val="000000"/>
                      <w:sz w:val="16"/>
                      <w:szCs w:val="16"/>
                    </w:rPr>
                    <w:br/>
                    <w:t>Appointment</w:t>
                  </w:r>
                </w:p>
              </w:tc>
              <w:tc>
                <w:tcPr>
                  <w:tcW w:w="1776" w:type="dxa"/>
                  <w:tcBorders>
                    <w:bottom w:val="single" w:sz="8" w:space="0" w:color="C00000"/>
                  </w:tcBorders>
                </w:tcPr>
                <w:p w14:paraId="401F16C1" w14:textId="77777777" w:rsidR="00D37239" w:rsidRPr="00327682" w:rsidRDefault="00D37239" w:rsidP="00E5700B">
                  <w:pPr>
                    <w:spacing w:before="60" w:after="60"/>
                    <w:jc w:val="center"/>
                    <w:rPr>
                      <w:rFonts w:cs="Arial"/>
                      <w:b/>
                      <w:color w:val="000000"/>
                      <w:sz w:val="16"/>
                      <w:szCs w:val="16"/>
                    </w:rPr>
                  </w:pPr>
                  <w:r w:rsidRPr="00327682">
                    <w:rPr>
                      <w:rFonts w:cs="Arial"/>
                      <w:b/>
                      <w:color w:val="000000"/>
                      <w:sz w:val="16"/>
                      <w:szCs w:val="16"/>
                    </w:rPr>
                    <w:t xml:space="preserve">Current Term </w:t>
                  </w:r>
                  <w:r w:rsidRPr="00327682">
                    <w:rPr>
                      <w:rFonts w:cs="Arial"/>
                      <w:b/>
                      <w:color w:val="000000"/>
                      <w:sz w:val="16"/>
                      <w:szCs w:val="16"/>
                    </w:rPr>
                    <w:br/>
                    <w:t>Expires</w:t>
                  </w:r>
                </w:p>
              </w:tc>
            </w:tr>
            <w:tr w:rsidR="00D37239" w:rsidRPr="009767CC" w14:paraId="678D87DD" w14:textId="77777777" w:rsidTr="00881A5F">
              <w:trPr>
                <w:trHeight w:val="454"/>
              </w:trPr>
              <w:tc>
                <w:tcPr>
                  <w:tcW w:w="1208" w:type="dxa"/>
                  <w:tcBorders>
                    <w:top w:val="single" w:sz="8" w:space="0" w:color="C00000"/>
                  </w:tcBorders>
                  <w:vAlign w:val="center"/>
                </w:tcPr>
                <w:p w14:paraId="629B554D" w14:textId="5311C510" w:rsidR="00D37239" w:rsidRPr="009767CC" w:rsidRDefault="00D37239" w:rsidP="00E5700B">
                  <w:pPr>
                    <w:spacing w:before="60" w:after="60"/>
                    <w:rPr>
                      <w:rFonts w:cs="Arial"/>
                      <w:color w:val="000000"/>
                      <w:sz w:val="18"/>
                      <w:szCs w:val="18"/>
                    </w:rPr>
                  </w:pPr>
                  <w:r w:rsidRPr="009767CC">
                    <w:rPr>
                      <w:rFonts w:cs="Arial"/>
                      <w:color w:val="000000"/>
                      <w:sz w:val="18"/>
                      <w:szCs w:val="18"/>
                    </w:rPr>
                    <w:t>Chair</w:t>
                  </w:r>
                </w:p>
              </w:tc>
              <w:tc>
                <w:tcPr>
                  <w:tcW w:w="1701" w:type="dxa"/>
                  <w:tcBorders>
                    <w:top w:val="single" w:sz="8" w:space="0" w:color="C00000"/>
                  </w:tcBorders>
                  <w:vAlign w:val="center"/>
                </w:tcPr>
                <w:p w14:paraId="7C245E0F" w14:textId="160A2026" w:rsidR="00D37239" w:rsidRPr="009767CC" w:rsidRDefault="004037C8" w:rsidP="00E5700B">
                  <w:pPr>
                    <w:spacing w:before="60" w:after="60"/>
                    <w:rPr>
                      <w:rFonts w:cs="Arial"/>
                      <w:color w:val="000000"/>
                      <w:sz w:val="18"/>
                      <w:szCs w:val="18"/>
                    </w:rPr>
                  </w:pPr>
                  <w:r w:rsidRPr="009767CC">
                    <w:rPr>
                      <w:rFonts w:cs="Arial"/>
                      <w:color w:val="000000"/>
                      <w:sz w:val="18"/>
                      <w:szCs w:val="18"/>
                    </w:rPr>
                    <w:t>Steven Kingshott</w:t>
                  </w:r>
                </w:p>
              </w:tc>
              <w:tc>
                <w:tcPr>
                  <w:tcW w:w="1775" w:type="dxa"/>
                  <w:tcBorders>
                    <w:top w:val="single" w:sz="8" w:space="0" w:color="C00000"/>
                  </w:tcBorders>
                  <w:vAlign w:val="center"/>
                </w:tcPr>
                <w:p w14:paraId="1A3965A7" w14:textId="48E3653E" w:rsidR="00D37239" w:rsidRPr="009767CC" w:rsidRDefault="000F653E" w:rsidP="00E5700B">
                  <w:pPr>
                    <w:spacing w:before="60" w:after="60"/>
                    <w:jc w:val="center"/>
                    <w:rPr>
                      <w:rFonts w:cs="Arial"/>
                      <w:color w:val="000000"/>
                      <w:sz w:val="18"/>
                      <w:szCs w:val="18"/>
                    </w:rPr>
                  </w:pPr>
                  <w:r w:rsidRPr="009767CC">
                    <w:rPr>
                      <w:rFonts w:cs="Arial"/>
                      <w:color w:val="000000"/>
                      <w:sz w:val="18"/>
                      <w:szCs w:val="18"/>
                    </w:rPr>
                    <w:t>28 March</w:t>
                  </w:r>
                  <w:r w:rsidR="004037C8" w:rsidRPr="009767CC">
                    <w:rPr>
                      <w:rFonts w:cs="Arial"/>
                      <w:color w:val="000000"/>
                      <w:sz w:val="18"/>
                      <w:szCs w:val="18"/>
                    </w:rPr>
                    <w:t xml:space="preserve"> 2024</w:t>
                  </w:r>
                </w:p>
              </w:tc>
              <w:tc>
                <w:tcPr>
                  <w:tcW w:w="1776" w:type="dxa"/>
                  <w:tcBorders>
                    <w:top w:val="single" w:sz="8" w:space="0" w:color="C00000"/>
                  </w:tcBorders>
                  <w:vAlign w:val="center"/>
                </w:tcPr>
                <w:p w14:paraId="26FD896B" w14:textId="018FD0F7" w:rsidR="00D37239" w:rsidRPr="009767CC" w:rsidRDefault="00D37239" w:rsidP="00E5700B">
                  <w:pPr>
                    <w:spacing w:before="60" w:after="60"/>
                    <w:jc w:val="center"/>
                    <w:rPr>
                      <w:rFonts w:cs="Arial"/>
                      <w:color w:val="000000"/>
                      <w:sz w:val="18"/>
                      <w:szCs w:val="18"/>
                    </w:rPr>
                  </w:pPr>
                  <w:r w:rsidRPr="009767CC">
                    <w:rPr>
                      <w:rFonts w:cs="Arial"/>
                      <w:color w:val="000000"/>
                      <w:sz w:val="18"/>
                      <w:szCs w:val="18"/>
                    </w:rPr>
                    <w:t>31 October 20</w:t>
                  </w:r>
                  <w:r w:rsidR="00327682" w:rsidRPr="009767CC">
                    <w:rPr>
                      <w:rFonts w:cs="Arial"/>
                      <w:color w:val="000000"/>
                      <w:sz w:val="18"/>
                      <w:szCs w:val="18"/>
                    </w:rPr>
                    <w:t>2</w:t>
                  </w:r>
                  <w:r w:rsidR="004037C8" w:rsidRPr="009767CC">
                    <w:rPr>
                      <w:rFonts w:cs="Arial"/>
                      <w:color w:val="000000"/>
                      <w:sz w:val="18"/>
                      <w:szCs w:val="18"/>
                    </w:rPr>
                    <w:t xml:space="preserve">7 </w:t>
                  </w:r>
                </w:p>
              </w:tc>
            </w:tr>
            <w:tr w:rsidR="00E5700B" w:rsidRPr="009767CC" w14:paraId="257CFD69" w14:textId="77777777" w:rsidTr="00881A5F">
              <w:trPr>
                <w:trHeight w:val="454"/>
              </w:trPr>
              <w:tc>
                <w:tcPr>
                  <w:tcW w:w="1208" w:type="dxa"/>
                  <w:vAlign w:val="center"/>
                </w:tcPr>
                <w:p w14:paraId="07030E57" w14:textId="77777777" w:rsidR="00E5700B" w:rsidRPr="009767CC" w:rsidRDefault="00E5700B" w:rsidP="00E5700B">
                  <w:pPr>
                    <w:spacing w:before="60" w:after="60"/>
                    <w:rPr>
                      <w:rFonts w:cs="Arial"/>
                      <w:color w:val="000000"/>
                      <w:sz w:val="18"/>
                      <w:szCs w:val="18"/>
                    </w:rPr>
                  </w:pPr>
                  <w:r w:rsidRPr="009767CC">
                    <w:rPr>
                      <w:rFonts w:cs="Arial"/>
                      <w:color w:val="000000"/>
                      <w:sz w:val="18"/>
                      <w:szCs w:val="18"/>
                    </w:rPr>
                    <w:t>Sessional Member</w:t>
                  </w:r>
                </w:p>
              </w:tc>
              <w:tc>
                <w:tcPr>
                  <w:tcW w:w="1701" w:type="dxa"/>
                  <w:vAlign w:val="center"/>
                </w:tcPr>
                <w:p w14:paraId="1B49D0FC" w14:textId="77777777" w:rsidR="00E5700B" w:rsidRPr="009767CC" w:rsidRDefault="00E5700B" w:rsidP="00E5700B">
                  <w:pPr>
                    <w:spacing w:before="60" w:after="60"/>
                    <w:rPr>
                      <w:rFonts w:cs="Arial"/>
                      <w:color w:val="000000"/>
                      <w:sz w:val="18"/>
                      <w:szCs w:val="18"/>
                    </w:rPr>
                  </w:pPr>
                  <w:r w:rsidRPr="009767CC">
                    <w:rPr>
                      <w:rFonts w:cs="Arial"/>
                      <w:color w:val="000000"/>
                      <w:sz w:val="18"/>
                      <w:szCs w:val="18"/>
                    </w:rPr>
                    <w:t>Michael Ulbrick</w:t>
                  </w:r>
                </w:p>
              </w:tc>
              <w:tc>
                <w:tcPr>
                  <w:tcW w:w="1775" w:type="dxa"/>
                  <w:vAlign w:val="center"/>
                </w:tcPr>
                <w:p w14:paraId="79E321EB" w14:textId="77777777" w:rsidR="00E5700B" w:rsidRPr="009767CC" w:rsidRDefault="00E5700B" w:rsidP="00E5700B">
                  <w:pPr>
                    <w:spacing w:before="60" w:after="60"/>
                    <w:jc w:val="center"/>
                    <w:rPr>
                      <w:rFonts w:cs="Arial"/>
                      <w:color w:val="000000"/>
                      <w:sz w:val="18"/>
                      <w:szCs w:val="18"/>
                    </w:rPr>
                  </w:pPr>
                  <w:r w:rsidRPr="009767CC">
                    <w:rPr>
                      <w:rFonts w:cs="Arial"/>
                      <w:color w:val="000000"/>
                      <w:sz w:val="18"/>
                      <w:szCs w:val="18"/>
                    </w:rPr>
                    <w:t>1 November 2013</w:t>
                  </w:r>
                </w:p>
              </w:tc>
              <w:tc>
                <w:tcPr>
                  <w:tcW w:w="1776" w:type="dxa"/>
                  <w:vAlign w:val="center"/>
                </w:tcPr>
                <w:p w14:paraId="1999346D" w14:textId="7AB77A1C" w:rsidR="00E5700B" w:rsidRPr="009767CC" w:rsidRDefault="00E5700B" w:rsidP="00E5700B">
                  <w:pPr>
                    <w:spacing w:before="60" w:after="60"/>
                    <w:jc w:val="center"/>
                    <w:rPr>
                      <w:rFonts w:cs="Arial"/>
                      <w:color w:val="000000"/>
                      <w:sz w:val="18"/>
                      <w:szCs w:val="18"/>
                    </w:rPr>
                  </w:pPr>
                  <w:r w:rsidRPr="009767CC">
                    <w:rPr>
                      <w:rFonts w:cs="Arial"/>
                      <w:color w:val="000000"/>
                      <w:sz w:val="18"/>
                      <w:szCs w:val="18"/>
                    </w:rPr>
                    <w:t>31 October 202</w:t>
                  </w:r>
                  <w:r w:rsidR="003B3346" w:rsidRPr="009767CC">
                    <w:rPr>
                      <w:rFonts w:cs="Arial"/>
                      <w:color w:val="000000"/>
                      <w:sz w:val="18"/>
                      <w:szCs w:val="18"/>
                    </w:rPr>
                    <w:t>7</w:t>
                  </w:r>
                  <w:r w:rsidR="004037C8" w:rsidRPr="009767CC">
                    <w:rPr>
                      <w:rFonts w:cs="Arial"/>
                      <w:color w:val="000000"/>
                      <w:sz w:val="18"/>
                      <w:szCs w:val="18"/>
                    </w:rPr>
                    <w:t xml:space="preserve"> </w:t>
                  </w:r>
                </w:p>
              </w:tc>
            </w:tr>
            <w:tr w:rsidR="00D37239" w:rsidRPr="009767CC" w14:paraId="4498CD42" w14:textId="77777777" w:rsidTr="00881A5F">
              <w:trPr>
                <w:trHeight w:val="454"/>
              </w:trPr>
              <w:tc>
                <w:tcPr>
                  <w:tcW w:w="1208" w:type="dxa"/>
                  <w:tcBorders>
                    <w:bottom w:val="single" w:sz="8" w:space="0" w:color="C00000"/>
                  </w:tcBorders>
                  <w:vAlign w:val="center"/>
                </w:tcPr>
                <w:p w14:paraId="3BA219C1" w14:textId="77777777" w:rsidR="00D37239" w:rsidRPr="009767CC" w:rsidRDefault="00D37239" w:rsidP="00E5700B">
                  <w:pPr>
                    <w:spacing w:before="60" w:after="60"/>
                    <w:rPr>
                      <w:rFonts w:cs="Arial"/>
                      <w:color w:val="000000"/>
                      <w:sz w:val="18"/>
                      <w:szCs w:val="18"/>
                    </w:rPr>
                  </w:pPr>
                  <w:r w:rsidRPr="009767CC">
                    <w:rPr>
                      <w:rFonts w:cs="Arial"/>
                      <w:color w:val="000000"/>
                      <w:sz w:val="18"/>
                      <w:szCs w:val="18"/>
                    </w:rPr>
                    <w:t>Sessional Member</w:t>
                  </w:r>
                </w:p>
              </w:tc>
              <w:tc>
                <w:tcPr>
                  <w:tcW w:w="1701" w:type="dxa"/>
                  <w:tcBorders>
                    <w:bottom w:val="single" w:sz="8" w:space="0" w:color="C00000"/>
                  </w:tcBorders>
                  <w:vAlign w:val="center"/>
                </w:tcPr>
                <w:p w14:paraId="54C2CD3D" w14:textId="257CCAA4" w:rsidR="00D37239" w:rsidRPr="009767CC" w:rsidRDefault="00E5700B" w:rsidP="00E5700B">
                  <w:pPr>
                    <w:spacing w:before="60" w:after="60"/>
                    <w:rPr>
                      <w:rFonts w:cs="Arial"/>
                      <w:color w:val="000000"/>
                      <w:sz w:val="18"/>
                      <w:szCs w:val="18"/>
                    </w:rPr>
                  </w:pPr>
                  <w:r w:rsidRPr="009767CC">
                    <w:rPr>
                      <w:rFonts w:cs="Arial"/>
                      <w:color w:val="000000"/>
                      <w:sz w:val="18"/>
                      <w:szCs w:val="18"/>
                    </w:rPr>
                    <w:t>Marg Allan PSM</w:t>
                  </w:r>
                </w:p>
              </w:tc>
              <w:tc>
                <w:tcPr>
                  <w:tcW w:w="1775" w:type="dxa"/>
                  <w:tcBorders>
                    <w:bottom w:val="single" w:sz="8" w:space="0" w:color="C00000"/>
                  </w:tcBorders>
                  <w:vAlign w:val="center"/>
                </w:tcPr>
                <w:p w14:paraId="50488BFA" w14:textId="46D4EAA8" w:rsidR="00D37239" w:rsidRPr="009767CC" w:rsidRDefault="00D37239" w:rsidP="00E5700B">
                  <w:pPr>
                    <w:spacing w:before="60" w:after="60"/>
                    <w:jc w:val="center"/>
                    <w:rPr>
                      <w:rFonts w:cs="Arial"/>
                      <w:color w:val="000000"/>
                      <w:sz w:val="18"/>
                      <w:szCs w:val="18"/>
                    </w:rPr>
                  </w:pPr>
                  <w:r w:rsidRPr="009767CC">
                    <w:rPr>
                      <w:rFonts w:cs="Arial"/>
                      <w:color w:val="000000"/>
                      <w:sz w:val="18"/>
                      <w:szCs w:val="18"/>
                    </w:rPr>
                    <w:t>1 November 20</w:t>
                  </w:r>
                  <w:r w:rsidR="00E5700B" w:rsidRPr="009767CC">
                    <w:rPr>
                      <w:rFonts w:cs="Arial"/>
                      <w:color w:val="000000"/>
                      <w:sz w:val="18"/>
                      <w:szCs w:val="18"/>
                    </w:rPr>
                    <w:t>21</w:t>
                  </w:r>
                </w:p>
              </w:tc>
              <w:tc>
                <w:tcPr>
                  <w:tcW w:w="1776" w:type="dxa"/>
                  <w:tcBorders>
                    <w:bottom w:val="single" w:sz="8" w:space="0" w:color="C00000"/>
                  </w:tcBorders>
                  <w:vAlign w:val="center"/>
                </w:tcPr>
                <w:p w14:paraId="0A2EE877" w14:textId="5220D19F" w:rsidR="00D37239" w:rsidRPr="009767CC" w:rsidRDefault="00D37239" w:rsidP="00E5700B">
                  <w:pPr>
                    <w:spacing w:before="60" w:after="60"/>
                    <w:jc w:val="center"/>
                    <w:rPr>
                      <w:rFonts w:cs="Arial"/>
                      <w:color w:val="000000"/>
                      <w:sz w:val="18"/>
                      <w:szCs w:val="18"/>
                    </w:rPr>
                  </w:pPr>
                  <w:r w:rsidRPr="009767CC">
                    <w:rPr>
                      <w:rFonts w:cs="Arial"/>
                      <w:color w:val="000000"/>
                      <w:sz w:val="18"/>
                      <w:szCs w:val="18"/>
                    </w:rPr>
                    <w:t>31 October 20</w:t>
                  </w:r>
                  <w:r w:rsidR="00C921B9" w:rsidRPr="009767CC">
                    <w:rPr>
                      <w:rFonts w:cs="Arial"/>
                      <w:color w:val="000000"/>
                      <w:sz w:val="18"/>
                      <w:szCs w:val="18"/>
                    </w:rPr>
                    <w:t>2</w:t>
                  </w:r>
                  <w:r w:rsidR="003B3346" w:rsidRPr="009767CC">
                    <w:rPr>
                      <w:rFonts w:cs="Arial"/>
                      <w:color w:val="000000"/>
                      <w:sz w:val="18"/>
                      <w:szCs w:val="18"/>
                    </w:rPr>
                    <w:t>9</w:t>
                  </w:r>
                  <w:r w:rsidR="004037C8" w:rsidRPr="009767CC">
                    <w:rPr>
                      <w:rFonts w:cs="Arial"/>
                      <w:color w:val="000000"/>
                      <w:sz w:val="18"/>
                      <w:szCs w:val="18"/>
                    </w:rPr>
                    <w:t xml:space="preserve"> </w:t>
                  </w:r>
                </w:p>
              </w:tc>
            </w:tr>
          </w:tbl>
          <w:p w14:paraId="1F48DD5F" w14:textId="77777777" w:rsidR="00232490" w:rsidRPr="006616A8" w:rsidRDefault="00232490" w:rsidP="00CA09A3">
            <w:pPr>
              <w:jc w:val="both"/>
              <w:rPr>
                <w:rFonts w:cs="Arial"/>
                <w:color w:val="000000"/>
                <w:sz w:val="20"/>
                <w:szCs w:val="20"/>
              </w:rPr>
            </w:pPr>
          </w:p>
          <w:p w14:paraId="537945D7" w14:textId="77777777" w:rsidR="000810AC" w:rsidRPr="007E6C92" w:rsidRDefault="000810AC" w:rsidP="00CA09A3">
            <w:pPr>
              <w:jc w:val="both"/>
              <w:rPr>
                <w:rFonts w:cs="Arial"/>
                <w:color w:val="000000"/>
                <w:sz w:val="10"/>
                <w:szCs w:val="20"/>
              </w:rPr>
            </w:pPr>
          </w:p>
        </w:tc>
      </w:tr>
      <w:tr w:rsidR="000810AC" w:rsidRPr="000A2D62" w14:paraId="3DB61A73" w14:textId="77777777" w:rsidTr="003F0973">
        <w:tc>
          <w:tcPr>
            <w:tcW w:w="2381" w:type="dxa"/>
            <w:tcBorders>
              <w:right w:val="single" w:sz="18" w:space="0" w:color="C00000"/>
            </w:tcBorders>
          </w:tcPr>
          <w:p w14:paraId="37B195EC" w14:textId="77777777" w:rsidR="000810AC" w:rsidRPr="003F0973" w:rsidRDefault="000810AC" w:rsidP="00CA09A3">
            <w:pPr>
              <w:rPr>
                <w:rStyle w:val="StyleBoldSeaGreen"/>
                <w:color w:val="C00000"/>
              </w:rPr>
            </w:pPr>
            <w:bookmarkStart w:id="1" w:name="_Hlk109052750"/>
          </w:p>
        </w:tc>
        <w:tc>
          <w:tcPr>
            <w:tcW w:w="236" w:type="dxa"/>
            <w:tcBorders>
              <w:left w:val="single" w:sz="18" w:space="0" w:color="C00000"/>
            </w:tcBorders>
          </w:tcPr>
          <w:p w14:paraId="32D16251" w14:textId="77777777" w:rsidR="000810AC" w:rsidRPr="000A2D62" w:rsidRDefault="000810AC" w:rsidP="00CA09A3">
            <w:pPr>
              <w:rPr>
                <w:rFonts w:cs="Arial"/>
                <w:color w:val="000000"/>
                <w:sz w:val="20"/>
                <w:szCs w:val="20"/>
              </w:rPr>
            </w:pPr>
          </w:p>
        </w:tc>
        <w:tc>
          <w:tcPr>
            <w:tcW w:w="6691" w:type="dxa"/>
          </w:tcPr>
          <w:p w14:paraId="5589910A" w14:textId="25885745" w:rsidR="00FA4270" w:rsidRDefault="00FA4270" w:rsidP="00D37239">
            <w:pPr>
              <w:jc w:val="both"/>
              <w:rPr>
                <w:rFonts w:cs="Arial"/>
                <w:color w:val="000000"/>
                <w:sz w:val="20"/>
                <w:szCs w:val="20"/>
              </w:rPr>
            </w:pPr>
          </w:p>
          <w:p w14:paraId="0A84926F" w14:textId="77777777" w:rsidR="009767CC" w:rsidRDefault="009767CC" w:rsidP="00D37239">
            <w:pPr>
              <w:jc w:val="both"/>
              <w:rPr>
                <w:rFonts w:cs="Arial"/>
                <w:color w:val="000000"/>
                <w:sz w:val="20"/>
                <w:szCs w:val="20"/>
              </w:rPr>
            </w:pPr>
          </w:p>
          <w:p w14:paraId="06D197A2" w14:textId="77777777" w:rsidR="002F314B" w:rsidRDefault="002F314B" w:rsidP="00D37239">
            <w:pPr>
              <w:jc w:val="both"/>
              <w:rPr>
                <w:rFonts w:cs="Arial"/>
                <w:color w:val="000000"/>
                <w:sz w:val="20"/>
                <w:szCs w:val="20"/>
              </w:rPr>
            </w:pPr>
          </w:p>
          <w:p w14:paraId="32110752" w14:textId="77777777" w:rsidR="002F314B" w:rsidRDefault="002F314B" w:rsidP="00D37239">
            <w:pPr>
              <w:jc w:val="both"/>
              <w:rPr>
                <w:rFonts w:cs="Arial"/>
                <w:color w:val="000000"/>
                <w:sz w:val="20"/>
                <w:szCs w:val="20"/>
              </w:rPr>
            </w:pPr>
          </w:p>
          <w:p w14:paraId="491C06FF" w14:textId="77777777" w:rsidR="002F314B" w:rsidRDefault="002F314B" w:rsidP="00D37239">
            <w:pPr>
              <w:jc w:val="both"/>
              <w:rPr>
                <w:rFonts w:cs="Arial"/>
                <w:color w:val="000000"/>
                <w:sz w:val="20"/>
                <w:szCs w:val="20"/>
              </w:rPr>
            </w:pPr>
          </w:p>
          <w:p w14:paraId="6151B61F" w14:textId="77777777" w:rsidR="009767CC" w:rsidRDefault="009767CC" w:rsidP="00D37239">
            <w:pPr>
              <w:jc w:val="both"/>
              <w:rPr>
                <w:rFonts w:cs="Arial"/>
                <w:color w:val="000000"/>
                <w:sz w:val="20"/>
                <w:szCs w:val="20"/>
              </w:rPr>
            </w:pPr>
          </w:p>
          <w:p w14:paraId="710EE301" w14:textId="530B897E" w:rsidR="00D37239" w:rsidRPr="0085098E" w:rsidRDefault="004037C8" w:rsidP="00D37239">
            <w:pPr>
              <w:jc w:val="both"/>
              <w:rPr>
                <w:rFonts w:cs="Arial"/>
                <w:b/>
                <w:color w:val="000000"/>
                <w:sz w:val="20"/>
                <w:szCs w:val="20"/>
              </w:rPr>
            </w:pPr>
            <w:r w:rsidRPr="0085098E">
              <w:rPr>
                <w:rFonts w:cs="Arial"/>
                <w:b/>
                <w:color w:val="000000"/>
                <w:sz w:val="20"/>
                <w:szCs w:val="20"/>
              </w:rPr>
              <w:t xml:space="preserve">Steven </w:t>
            </w:r>
            <w:r w:rsidR="00B564CD" w:rsidRPr="0085098E">
              <w:rPr>
                <w:rFonts w:cs="Arial"/>
                <w:b/>
                <w:color w:val="000000"/>
                <w:sz w:val="20"/>
                <w:szCs w:val="20"/>
              </w:rPr>
              <w:t>Kingshott</w:t>
            </w:r>
            <w:r w:rsidR="003B3346">
              <w:rPr>
                <w:rFonts w:cs="Arial"/>
                <w:b/>
                <w:color w:val="000000"/>
                <w:sz w:val="20"/>
                <w:szCs w:val="20"/>
              </w:rPr>
              <w:t xml:space="preserve"> </w:t>
            </w:r>
            <w:r w:rsidR="00B564CD" w:rsidRPr="0085098E">
              <w:rPr>
                <w:rFonts w:cs="Arial"/>
                <w:b/>
                <w:color w:val="000000"/>
                <w:sz w:val="20"/>
                <w:szCs w:val="20"/>
              </w:rPr>
              <w:t>(</w:t>
            </w:r>
            <w:r w:rsidR="00D37239" w:rsidRPr="0085098E">
              <w:rPr>
                <w:rFonts w:cs="Arial"/>
                <w:b/>
                <w:color w:val="000000"/>
                <w:sz w:val="20"/>
                <w:szCs w:val="20"/>
              </w:rPr>
              <w:t>Chair)</w:t>
            </w:r>
          </w:p>
          <w:p w14:paraId="6327928D" w14:textId="77777777" w:rsidR="00D37239" w:rsidRPr="0085098E" w:rsidRDefault="00D37239" w:rsidP="00D37239">
            <w:pPr>
              <w:jc w:val="both"/>
              <w:rPr>
                <w:rFonts w:cs="Arial"/>
                <w:color w:val="000000"/>
                <w:sz w:val="18"/>
                <w:szCs w:val="18"/>
              </w:rPr>
            </w:pPr>
          </w:p>
          <w:p w14:paraId="3062DBEF" w14:textId="44E614DB" w:rsidR="000F653E" w:rsidRPr="0085098E" w:rsidRDefault="00D37239" w:rsidP="000F653E">
            <w:pPr>
              <w:jc w:val="both"/>
              <w:rPr>
                <w:rFonts w:cs="Arial"/>
                <w:color w:val="000000"/>
                <w:sz w:val="18"/>
                <w:szCs w:val="18"/>
              </w:rPr>
            </w:pPr>
            <w:r w:rsidRPr="0085098E">
              <w:rPr>
                <w:rFonts w:cs="Arial"/>
                <w:color w:val="000000"/>
                <w:sz w:val="18"/>
                <w:szCs w:val="18"/>
              </w:rPr>
              <w:t xml:space="preserve">Mr </w:t>
            </w:r>
            <w:r w:rsidR="004037C8" w:rsidRPr="0085098E">
              <w:rPr>
                <w:rFonts w:cs="Arial"/>
                <w:color w:val="000000"/>
                <w:sz w:val="18"/>
                <w:szCs w:val="18"/>
              </w:rPr>
              <w:t>Steven Kingshott</w:t>
            </w:r>
            <w:r w:rsidRPr="0085098E">
              <w:rPr>
                <w:rFonts w:cs="Arial"/>
                <w:color w:val="000000"/>
                <w:sz w:val="18"/>
                <w:szCs w:val="18"/>
              </w:rPr>
              <w:t xml:space="preserve"> </w:t>
            </w:r>
            <w:r w:rsidR="008B4441" w:rsidRPr="0085098E">
              <w:rPr>
                <w:rFonts w:cs="Arial"/>
                <w:color w:val="000000"/>
                <w:sz w:val="18"/>
                <w:szCs w:val="18"/>
              </w:rPr>
              <w:t xml:space="preserve">joined </w:t>
            </w:r>
            <w:r w:rsidRPr="0085098E">
              <w:rPr>
                <w:rFonts w:cs="Arial"/>
                <w:color w:val="000000"/>
                <w:sz w:val="18"/>
                <w:szCs w:val="18"/>
              </w:rPr>
              <w:t xml:space="preserve">the </w:t>
            </w:r>
            <w:r w:rsidR="008077F8" w:rsidRPr="0085098E">
              <w:rPr>
                <w:rFonts w:cs="Arial"/>
                <w:color w:val="000000"/>
                <w:sz w:val="18"/>
                <w:szCs w:val="18"/>
              </w:rPr>
              <w:t>Victorian Local Government Grants Commission</w:t>
            </w:r>
            <w:r w:rsidRPr="0085098E">
              <w:rPr>
                <w:rFonts w:cs="Arial"/>
                <w:color w:val="000000"/>
                <w:sz w:val="18"/>
                <w:szCs w:val="18"/>
              </w:rPr>
              <w:t xml:space="preserve"> </w:t>
            </w:r>
            <w:r w:rsidR="008B4441" w:rsidRPr="0085098E">
              <w:rPr>
                <w:rFonts w:cs="Arial"/>
                <w:color w:val="000000"/>
                <w:sz w:val="18"/>
                <w:szCs w:val="18"/>
              </w:rPr>
              <w:t xml:space="preserve">as Chair in </w:t>
            </w:r>
            <w:r w:rsidR="000F653E" w:rsidRPr="0085098E">
              <w:rPr>
                <w:rFonts w:cs="Arial"/>
                <w:color w:val="000000"/>
                <w:sz w:val="18"/>
                <w:szCs w:val="18"/>
              </w:rPr>
              <w:t>March 2024</w:t>
            </w:r>
            <w:r w:rsidR="005307C9">
              <w:rPr>
                <w:rFonts w:cs="Arial"/>
                <w:color w:val="000000"/>
                <w:sz w:val="18"/>
                <w:szCs w:val="18"/>
              </w:rPr>
              <w:t xml:space="preserve">.  </w:t>
            </w:r>
          </w:p>
          <w:p w14:paraId="143A5679" w14:textId="77777777" w:rsidR="000F653E" w:rsidRPr="0085098E" w:rsidRDefault="000F653E" w:rsidP="000F653E">
            <w:pPr>
              <w:jc w:val="both"/>
              <w:rPr>
                <w:rFonts w:cs="Arial"/>
                <w:color w:val="000000"/>
                <w:sz w:val="18"/>
                <w:szCs w:val="18"/>
              </w:rPr>
            </w:pPr>
          </w:p>
          <w:p w14:paraId="229A3E92" w14:textId="5122AB47" w:rsidR="002F314B" w:rsidRPr="005307C9" w:rsidRDefault="005307C9" w:rsidP="005307C9">
            <w:pPr>
              <w:jc w:val="both"/>
              <w:rPr>
                <w:rFonts w:cs="Arial"/>
                <w:color w:val="000000"/>
                <w:sz w:val="18"/>
                <w:szCs w:val="18"/>
              </w:rPr>
            </w:pPr>
            <w:r w:rsidRPr="005307C9">
              <w:rPr>
                <w:rFonts w:cs="Arial"/>
                <w:color w:val="000000"/>
                <w:sz w:val="18"/>
                <w:szCs w:val="18"/>
              </w:rPr>
              <w:t>Mr Kingshott has a depth of experience in Human Resources, business planning</w:t>
            </w:r>
            <w:r w:rsidR="00C2629F">
              <w:rPr>
                <w:rFonts w:cs="Arial"/>
                <w:color w:val="000000"/>
                <w:sz w:val="18"/>
                <w:szCs w:val="18"/>
              </w:rPr>
              <w:t>, organisational risk</w:t>
            </w:r>
            <w:r w:rsidRPr="005307C9">
              <w:rPr>
                <w:rFonts w:cs="Arial"/>
                <w:color w:val="000000"/>
                <w:sz w:val="18"/>
                <w:szCs w:val="18"/>
              </w:rPr>
              <w:t xml:space="preserve"> and change management from his extensive career in the public and private sectors</w:t>
            </w:r>
            <w:r>
              <w:rPr>
                <w:rFonts w:cs="Arial"/>
                <w:color w:val="000000"/>
                <w:sz w:val="18"/>
                <w:szCs w:val="18"/>
              </w:rPr>
              <w:t xml:space="preserve">.  </w:t>
            </w:r>
            <w:r w:rsidRPr="005307C9">
              <w:rPr>
                <w:rFonts w:cs="Arial"/>
                <w:color w:val="000000"/>
                <w:sz w:val="18"/>
                <w:szCs w:val="18"/>
              </w:rPr>
              <w:t>Mr Kingshott was a Councillor and Mayor at the former City of Williamstown and Hobsons Bay City Council</w:t>
            </w:r>
            <w:r>
              <w:rPr>
                <w:rFonts w:cs="Arial"/>
                <w:color w:val="000000"/>
                <w:sz w:val="18"/>
                <w:szCs w:val="18"/>
              </w:rPr>
              <w:t xml:space="preserve">.  </w:t>
            </w:r>
            <w:r w:rsidRPr="005307C9">
              <w:rPr>
                <w:rFonts w:cs="Arial"/>
                <w:color w:val="000000"/>
                <w:sz w:val="18"/>
                <w:szCs w:val="18"/>
              </w:rPr>
              <w:t>More recently, he worked in senior roles in one of the world’s largest corporations within Australia and overseas, managing complex project implementation and workforce change</w:t>
            </w:r>
            <w:r>
              <w:rPr>
                <w:rFonts w:cs="Arial"/>
                <w:color w:val="000000"/>
                <w:sz w:val="18"/>
                <w:szCs w:val="18"/>
              </w:rPr>
              <w:t xml:space="preserve">.  </w:t>
            </w:r>
            <w:r w:rsidRPr="005307C9">
              <w:rPr>
                <w:rFonts w:cs="Arial"/>
                <w:color w:val="000000"/>
                <w:sz w:val="18"/>
                <w:szCs w:val="18"/>
              </w:rPr>
              <w:t>Mr Kingshott was one of two monitors appointed to Glenelg Shire Council, until August 2024</w:t>
            </w:r>
            <w:r>
              <w:rPr>
                <w:rFonts w:cs="Arial"/>
                <w:color w:val="000000"/>
                <w:sz w:val="18"/>
                <w:szCs w:val="18"/>
              </w:rPr>
              <w:t xml:space="preserve">.  </w:t>
            </w:r>
            <w:r w:rsidRPr="005307C9">
              <w:rPr>
                <w:rFonts w:cs="Arial"/>
                <w:color w:val="000000"/>
                <w:sz w:val="18"/>
                <w:szCs w:val="18"/>
              </w:rPr>
              <w:t>Following this he was appointed as monitor to Horsham Rural City Council, which concluded on 30 June 2025</w:t>
            </w:r>
            <w:r>
              <w:rPr>
                <w:rFonts w:cs="Arial"/>
                <w:color w:val="000000"/>
                <w:sz w:val="18"/>
                <w:szCs w:val="18"/>
              </w:rPr>
              <w:t xml:space="preserve">.  </w:t>
            </w:r>
            <w:r w:rsidRPr="005307C9">
              <w:rPr>
                <w:rFonts w:cs="Arial"/>
                <w:color w:val="000000"/>
                <w:sz w:val="18"/>
                <w:szCs w:val="18"/>
              </w:rPr>
              <w:t>In October 2025, he was appointed as a monitor at Whittlesea City Council.</w:t>
            </w:r>
          </w:p>
          <w:p w14:paraId="7794AA27" w14:textId="77777777" w:rsidR="005307C9" w:rsidRDefault="005307C9" w:rsidP="00E54C3A">
            <w:pPr>
              <w:jc w:val="both"/>
              <w:rPr>
                <w:rFonts w:cs="Arial"/>
                <w:color w:val="000000"/>
                <w:sz w:val="20"/>
                <w:szCs w:val="20"/>
              </w:rPr>
            </w:pPr>
          </w:p>
          <w:p w14:paraId="391C563A" w14:textId="77777777" w:rsidR="005307C9" w:rsidRDefault="005307C9" w:rsidP="00E54C3A">
            <w:pPr>
              <w:jc w:val="both"/>
              <w:rPr>
                <w:rFonts w:cs="Arial"/>
                <w:color w:val="000000"/>
                <w:sz w:val="20"/>
                <w:szCs w:val="20"/>
              </w:rPr>
            </w:pPr>
          </w:p>
          <w:p w14:paraId="24D7DE36" w14:textId="77777777" w:rsidR="005307C9" w:rsidRDefault="005307C9" w:rsidP="00E54C3A">
            <w:pPr>
              <w:jc w:val="both"/>
              <w:rPr>
                <w:rFonts w:cs="Arial"/>
                <w:color w:val="000000"/>
                <w:sz w:val="20"/>
                <w:szCs w:val="20"/>
              </w:rPr>
            </w:pPr>
          </w:p>
          <w:p w14:paraId="3C0CCF67" w14:textId="77777777" w:rsidR="000825CF" w:rsidRPr="00D37239" w:rsidRDefault="000825CF" w:rsidP="00E54C3A">
            <w:pPr>
              <w:jc w:val="both"/>
              <w:rPr>
                <w:rFonts w:cs="Arial"/>
                <w:color w:val="000000"/>
                <w:sz w:val="20"/>
                <w:szCs w:val="20"/>
              </w:rPr>
            </w:pPr>
          </w:p>
          <w:p w14:paraId="456299B5" w14:textId="1DB75525" w:rsidR="00E54C3A" w:rsidRPr="00D37239" w:rsidRDefault="00E54C3A" w:rsidP="00E54C3A">
            <w:pPr>
              <w:jc w:val="both"/>
              <w:rPr>
                <w:rFonts w:cs="Arial"/>
                <w:b/>
                <w:color w:val="000000"/>
                <w:sz w:val="20"/>
                <w:szCs w:val="20"/>
              </w:rPr>
            </w:pPr>
            <w:r w:rsidRPr="00D37239">
              <w:rPr>
                <w:rFonts w:cs="Arial"/>
                <w:b/>
                <w:color w:val="000000"/>
                <w:sz w:val="20"/>
                <w:szCs w:val="20"/>
              </w:rPr>
              <w:t>Michael Ulbrick</w:t>
            </w:r>
            <w:r w:rsidR="003B3346">
              <w:rPr>
                <w:rFonts w:cs="Arial"/>
                <w:b/>
                <w:color w:val="000000"/>
                <w:sz w:val="20"/>
                <w:szCs w:val="20"/>
              </w:rPr>
              <w:t xml:space="preserve"> </w:t>
            </w:r>
            <w:r w:rsidRPr="00D37239">
              <w:rPr>
                <w:rFonts w:cs="Arial"/>
                <w:b/>
                <w:color w:val="000000"/>
                <w:sz w:val="20"/>
                <w:szCs w:val="20"/>
              </w:rPr>
              <w:t>(Member)</w:t>
            </w:r>
            <w:r>
              <w:rPr>
                <w:rFonts w:cs="Arial"/>
                <w:b/>
                <w:color w:val="000000"/>
                <w:sz w:val="20"/>
                <w:szCs w:val="20"/>
              </w:rPr>
              <w:t xml:space="preserve"> </w:t>
            </w:r>
          </w:p>
          <w:p w14:paraId="72AF8C44" w14:textId="77777777" w:rsidR="00E54C3A" w:rsidRPr="00F440A9" w:rsidRDefault="00E54C3A" w:rsidP="00E54C3A">
            <w:pPr>
              <w:jc w:val="both"/>
              <w:rPr>
                <w:rFonts w:cs="Arial"/>
                <w:color w:val="000000"/>
                <w:sz w:val="18"/>
                <w:szCs w:val="18"/>
              </w:rPr>
            </w:pPr>
          </w:p>
          <w:p w14:paraId="53A512E6" w14:textId="77777777" w:rsidR="00E54C3A" w:rsidRPr="009E0AE1" w:rsidRDefault="00E54C3A" w:rsidP="00E54C3A">
            <w:pPr>
              <w:jc w:val="both"/>
              <w:rPr>
                <w:rFonts w:cs="Arial"/>
                <w:color w:val="000000"/>
                <w:sz w:val="18"/>
                <w:szCs w:val="18"/>
              </w:rPr>
            </w:pPr>
            <w:r w:rsidRPr="00F440A9">
              <w:rPr>
                <w:rFonts w:cs="Arial"/>
                <w:color w:val="000000"/>
                <w:sz w:val="18"/>
                <w:szCs w:val="18"/>
              </w:rPr>
              <w:t xml:space="preserve">Mr Michael Ulbrick has been a Member of the Victorian Local Government Grants </w:t>
            </w:r>
            <w:r w:rsidRPr="009E0AE1">
              <w:rPr>
                <w:rFonts w:cs="Arial"/>
                <w:color w:val="000000"/>
                <w:sz w:val="18"/>
                <w:szCs w:val="18"/>
              </w:rPr>
              <w:t>Commission since 2013.</w:t>
            </w:r>
          </w:p>
          <w:p w14:paraId="7ED2E7AE" w14:textId="77777777" w:rsidR="00E54C3A" w:rsidRPr="009E0AE1" w:rsidRDefault="00E54C3A" w:rsidP="00E54C3A">
            <w:pPr>
              <w:jc w:val="both"/>
              <w:rPr>
                <w:rFonts w:cs="Arial"/>
                <w:color w:val="000000"/>
                <w:sz w:val="18"/>
                <w:szCs w:val="18"/>
              </w:rPr>
            </w:pPr>
          </w:p>
          <w:p w14:paraId="7C0EEE27" w14:textId="73B8970B" w:rsidR="00E54C3A" w:rsidRPr="00F440A9" w:rsidRDefault="00E54C3A" w:rsidP="00E54C3A">
            <w:pPr>
              <w:jc w:val="both"/>
              <w:rPr>
                <w:rFonts w:cs="Arial"/>
                <w:color w:val="000000"/>
                <w:sz w:val="18"/>
                <w:szCs w:val="18"/>
              </w:rPr>
            </w:pPr>
            <w:r w:rsidRPr="009E0AE1">
              <w:rPr>
                <w:rFonts w:cs="Arial"/>
                <w:color w:val="000000"/>
                <w:sz w:val="18"/>
                <w:szCs w:val="18"/>
              </w:rPr>
              <w:t>Mr Ulbrick has considerable State and local government, public policy and consultation experience</w:t>
            </w:r>
            <w:r w:rsidR="002F314B">
              <w:rPr>
                <w:rFonts w:cs="Arial"/>
                <w:color w:val="000000"/>
                <w:sz w:val="18"/>
                <w:szCs w:val="18"/>
              </w:rPr>
              <w:t xml:space="preserve">.  </w:t>
            </w:r>
            <w:r w:rsidRPr="009E0AE1">
              <w:rPr>
                <w:rFonts w:cs="Arial"/>
                <w:color w:val="000000"/>
                <w:sz w:val="18"/>
                <w:szCs w:val="18"/>
              </w:rPr>
              <w:t>He has held several executive positions in local government, including as Chief Executive Officer of Surf Coast Shire Council (2002) and Darebin City Council (2005-2010)</w:t>
            </w:r>
            <w:r w:rsidR="002F314B">
              <w:rPr>
                <w:rFonts w:cs="Arial"/>
                <w:color w:val="000000"/>
                <w:sz w:val="18"/>
                <w:szCs w:val="18"/>
              </w:rPr>
              <w:t xml:space="preserve">.  </w:t>
            </w:r>
            <w:r w:rsidRPr="009E0AE1">
              <w:rPr>
                <w:rFonts w:cs="Arial"/>
                <w:color w:val="000000"/>
                <w:sz w:val="18"/>
                <w:szCs w:val="18"/>
              </w:rPr>
              <w:t>His Victorian Government experience includes periods as Executive Director of the Workcover Authority and Executive Officer of the Victorian Local Government Grants Commission and, more recently, as consultant with Local Government Victoria in developing the Performance Management Framework (2012-14)</w:t>
            </w:r>
            <w:r w:rsidR="002F314B">
              <w:rPr>
                <w:rFonts w:cs="Arial"/>
                <w:color w:val="000000"/>
                <w:sz w:val="18"/>
                <w:szCs w:val="18"/>
              </w:rPr>
              <w:t xml:space="preserve">.  </w:t>
            </w:r>
            <w:r w:rsidRPr="009E0AE1">
              <w:rPr>
                <w:rFonts w:cs="Arial"/>
                <w:color w:val="000000"/>
                <w:sz w:val="18"/>
                <w:szCs w:val="18"/>
              </w:rPr>
              <w:t>Mr Ulbrick has established his own management consulting business and holds various Board and local government audit committee positions.</w:t>
            </w:r>
          </w:p>
          <w:p w14:paraId="17730136" w14:textId="2D3AE4F8" w:rsidR="00FA4270" w:rsidRDefault="00FA4270" w:rsidP="00D37239">
            <w:pPr>
              <w:jc w:val="both"/>
              <w:rPr>
                <w:rFonts w:cs="Arial"/>
                <w:color w:val="000000"/>
                <w:sz w:val="20"/>
                <w:szCs w:val="20"/>
              </w:rPr>
            </w:pPr>
          </w:p>
          <w:p w14:paraId="6A2C3636" w14:textId="77777777" w:rsidR="002F314B" w:rsidRDefault="002F314B" w:rsidP="00D37239">
            <w:pPr>
              <w:jc w:val="both"/>
              <w:rPr>
                <w:rFonts w:cs="Arial"/>
                <w:color w:val="000000"/>
                <w:sz w:val="20"/>
                <w:szCs w:val="20"/>
              </w:rPr>
            </w:pPr>
          </w:p>
          <w:p w14:paraId="5BA943EB" w14:textId="77777777" w:rsidR="002F314B" w:rsidRDefault="002F314B" w:rsidP="00D37239">
            <w:pPr>
              <w:jc w:val="both"/>
              <w:rPr>
                <w:rFonts w:cs="Arial"/>
                <w:color w:val="000000"/>
                <w:sz w:val="20"/>
                <w:szCs w:val="20"/>
              </w:rPr>
            </w:pPr>
          </w:p>
          <w:p w14:paraId="525EBA01" w14:textId="77777777" w:rsidR="00F440A9" w:rsidRPr="00D37239" w:rsidRDefault="00F440A9" w:rsidP="00D37239">
            <w:pPr>
              <w:jc w:val="both"/>
              <w:rPr>
                <w:rFonts w:cs="Arial"/>
                <w:color w:val="000000"/>
                <w:sz w:val="20"/>
                <w:szCs w:val="20"/>
              </w:rPr>
            </w:pPr>
            <w:bookmarkStart w:id="2" w:name="_Hlk144383986"/>
          </w:p>
          <w:p w14:paraId="52CE50E0" w14:textId="424C6E4C" w:rsidR="00D37239" w:rsidRPr="00FA4270" w:rsidRDefault="00E54C3A" w:rsidP="00D37239">
            <w:pPr>
              <w:jc w:val="both"/>
              <w:rPr>
                <w:rFonts w:cs="Arial"/>
                <w:b/>
                <w:color w:val="000000"/>
                <w:sz w:val="20"/>
                <w:szCs w:val="20"/>
              </w:rPr>
            </w:pPr>
            <w:r w:rsidRPr="00FA4270">
              <w:rPr>
                <w:rFonts w:cs="Arial"/>
                <w:b/>
                <w:color w:val="000000"/>
                <w:sz w:val="20"/>
                <w:szCs w:val="20"/>
              </w:rPr>
              <w:t>Marg Allan PSM</w:t>
            </w:r>
            <w:r w:rsidR="00D37239" w:rsidRPr="00FA4270">
              <w:rPr>
                <w:rFonts w:cs="Arial"/>
                <w:b/>
                <w:color w:val="000000"/>
                <w:sz w:val="20"/>
                <w:szCs w:val="20"/>
              </w:rPr>
              <w:t xml:space="preserve"> (Member)</w:t>
            </w:r>
            <w:r w:rsidR="00327682" w:rsidRPr="00FA4270">
              <w:rPr>
                <w:rFonts w:cs="Arial"/>
                <w:b/>
                <w:color w:val="000000"/>
                <w:sz w:val="20"/>
                <w:szCs w:val="20"/>
              </w:rPr>
              <w:t xml:space="preserve"> </w:t>
            </w:r>
          </w:p>
          <w:p w14:paraId="50019151" w14:textId="77777777" w:rsidR="00D37239" w:rsidRPr="00FA4270" w:rsidRDefault="00D37239" w:rsidP="00D37239">
            <w:pPr>
              <w:jc w:val="both"/>
              <w:rPr>
                <w:rFonts w:cs="Arial"/>
                <w:color w:val="000000"/>
                <w:sz w:val="18"/>
                <w:szCs w:val="18"/>
              </w:rPr>
            </w:pPr>
          </w:p>
          <w:p w14:paraId="6973C803" w14:textId="64B71E6A" w:rsidR="00FA4270" w:rsidRDefault="00D37239" w:rsidP="00FA4270">
            <w:pPr>
              <w:jc w:val="both"/>
              <w:rPr>
                <w:rFonts w:cs="Arial"/>
                <w:color w:val="000000"/>
                <w:sz w:val="18"/>
                <w:szCs w:val="18"/>
              </w:rPr>
            </w:pPr>
            <w:r w:rsidRPr="00FA4270">
              <w:rPr>
                <w:rFonts w:cs="Arial"/>
                <w:color w:val="000000"/>
                <w:sz w:val="18"/>
                <w:szCs w:val="18"/>
              </w:rPr>
              <w:t xml:space="preserve">Ms </w:t>
            </w:r>
            <w:r w:rsidR="00E54C3A" w:rsidRPr="00FA4270">
              <w:rPr>
                <w:rFonts w:cs="Arial"/>
                <w:color w:val="000000"/>
                <w:sz w:val="18"/>
                <w:szCs w:val="18"/>
              </w:rPr>
              <w:t>Marg Allan</w:t>
            </w:r>
            <w:r w:rsidRPr="00FA4270">
              <w:rPr>
                <w:rFonts w:cs="Arial"/>
                <w:color w:val="000000"/>
                <w:sz w:val="18"/>
                <w:szCs w:val="18"/>
              </w:rPr>
              <w:t xml:space="preserve"> </w:t>
            </w:r>
            <w:r w:rsidR="00BC7BBC" w:rsidRPr="00F440A9">
              <w:rPr>
                <w:rFonts w:cs="Arial"/>
                <w:color w:val="000000"/>
                <w:sz w:val="18"/>
                <w:szCs w:val="18"/>
              </w:rPr>
              <w:t>has been a Member of the</w:t>
            </w:r>
            <w:r w:rsidR="00FA4270" w:rsidRPr="00FA4270">
              <w:rPr>
                <w:rFonts w:cs="Arial"/>
                <w:color w:val="000000"/>
                <w:sz w:val="18"/>
                <w:szCs w:val="18"/>
              </w:rPr>
              <w:t xml:space="preserve"> Victorian Local Government Grants Commission </w:t>
            </w:r>
            <w:r w:rsidR="00736DC9">
              <w:rPr>
                <w:rFonts w:cs="Arial"/>
                <w:color w:val="000000"/>
                <w:sz w:val="18"/>
                <w:szCs w:val="18"/>
              </w:rPr>
              <w:t>since</w:t>
            </w:r>
            <w:r w:rsidR="00FA4270" w:rsidRPr="00FA4270">
              <w:rPr>
                <w:rFonts w:cs="Arial"/>
                <w:color w:val="000000"/>
                <w:sz w:val="18"/>
                <w:szCs w:val="18"/>
              </w:rPr>
              <w:t xml:space="preserve"> November 2021</w:t>
            </w:r>
            <w:r w:rsidR="002F314B">
              <w:rPr>
                <w:rFonts w:cs="Arial"/>
                <w:color w:val="000000"/>
                <w:sz w:val="18"/>
                <w:szCs w:val="18"/>
              </w:rPr>
              <w:t xml:space="preserve">.  </w:t>
            </w:r>
          </w:p>
          <w:p w14:paraId="5FFF3DC3" w14:textId="77777777" w:rsidR="00FA4270" w:rsidRPr="00FA4270" w:rsidRDefault="00FA4270" w:rsidP="00FA4270">
            <w:pPr>
              <w:jc w:val="both"/>
              <w:rPr>
                <w:rFonts w:cs="Arial"/>
                <w:color w:val="000000"/>
                <w:sz w:val="18"/>
                <w:szCs w:val="18"/>
              </w:rPr>
            </w:pPr>
          </w:p>
          <w:p w14:paraId="686D15E3" w14:textId="5B5CC56B" w:rsidR="00771535" w:rsidRPr="00FA4270" w:rsidRDefault="00A746AD" w:rsidP="00A746AD">
            <w:pPr>
              <w:jc w:val="both"/>
              <w:rPr>
                <w:rFonts w:cs="Arial"/>
                <w:color w:val="000000"/>
                <w:sz w:val="18"/>
                <w:szCs w:val="18"/>
              </w:rPr>
            </w:pPr>
            <w:r w:rsidRPr="00A746AD">
              <w:rPr>
                <w:rFonts w:cs="Arial"/>
                <w:color w:val="000000"/>
                <w:sz w:val="18"/>
                <w:szCs w:val="18"/>
              </w:rPr>
              <w:t xml:space="preserve">Ms Allan has had an extensive career </w:t>
            </w:r>
            <w:bookmarkEnd w:id="2"/>
            <w:r w:rsidRPr="00A746AD">
              <w:rPr>
                <w:rFonts w:cs="Arial"/>
                <w:color w:val="000000"/>
                <w:sz w:val="18"/>
                <w:szCs w:val="18"/>
              </w:rPr>
              <w:t>in local government, commencing in 1980</w:t>
            </w:r>
            <w:r w:rsidR="002F314B">
              <w:rPr>
                <w:rFonts w:cs="Arial"/>
                <w:color w:val="000000"/>
                <w:sz w:val="18"/>
                <w:szCs w:val="18"/>
              </w:rPr>
              <w:t xml:space="preserve">.  </w:t>
            </w:r>
            <w:r w:rsidRPr="00A746AD">
              <w:rPr>
                <w:rFonts w:cs="Arial"/>
                <w:color w:val="000000"/>
                <w:sz w:val="18"/>
                <w:szCs w:val="18"/>
              </w:rPr>
              <w:t>Throughout her career she has specialised in governance and strategy, corporate services, people and policy development and program delivery</w:t>
            </w:r>
            <w:r w:rsidR="002F314B">
              <w:rPr>
                <w:rFonts w:cs="Arial"/>
                <w:color w:val="000000"/>
                <w:sz w:val="18"/>
                <w:szCs w:val="18"/>
              </w:rPr>
              <w:t xml:space="preserve">.  </w:t>
            </w:r>
            <w:r w:rsidRPr="00A746AD">
              <w:rPr>
                <w:rFonts w:cs="Arial"/>
                <w:color w:val="000000"/>
                <w:sz w:val="18"/>
                <w:szCs w:val="18"/>
              </w:rPr>
              <w:t>M</w:t>
            </w:r>
            <w:r w:rsidR="00237AD9">
              <w:rPr>
                <w:rFonts w:cs="Arial"/>
                <w:color w:val="000000"/>
                <w:sz w:val="18"/>
                <w:szCs w:val="18"/>
              </w:rPr>
              <w:t xml:space="preserve">s Allan </w:t>
            </w:r>
            <w:r w:rsidRPr="00A746AD">
              <w:rPr>
                <w:rFonts w:cs="Arial"/>
                <w:color w:val="000000"/>
                <w:sz w:val="18"/>
                <w:szCs w:val="18"/>
              </w:rPr>
              <w:t>has worked with a number of councils in executive roles including Greater Bendigo City Council 2007-2015, Loddon (interim CEO), and Mount Alexander and Gannawarra Shire Councils</w:t>
            </w:r>
            <w:r w:rsidR="002F314B">
              <w:rPr>
                <w:rFonts w:cs="Arial"/>
                <w:color w:val="000000"/>
                <w:sz w:val="18"/>
                <w:szCs w:val="18"/>
              </w:rPr>
              <w:t xml:space="preserve">.  </w:t>
            </w:r>
            <w:r w:rsidRPr="00A746AD">
              <w:rPr>
                <w:rFonts w:cs="Arial"/>
                <w:color w:val="000000"/>
                <w:sz w:val="18"/>
                <w:szCs w:val="18"/>
              </w:rPr>
              <w:t>M</w:t>
            </w:r>
            <w:r w:rsidR="00237AD9">
              <w:rPr>
                <w:rFonts w:cs="Arial"/>
                <w:color w:val="000000"/>
                <w:sz w:val="18"/>
                <w:szCs w:val="18"/>
              </w:rPr>
              <w:t xml:space="preserve">s Allan </w:t>
            </w:r>
            <w:r w:rsidRPr="00A746AD">
              <w:rPr>
                <w:rFonts w:cs="Arial"/>
                <w:color w:val="000000"/>
                <w:sz w:val="18"/>
                <w:szCs w:val="18"/>
              </w:rPr>
              <w:t>joined the Victorian Public Service from 2016-21 as Regional Director Loddon Mallee with the Department of Environment, Land, Water and Planning</w:t>
            </w:r>
            <w:r w:rsidR="002F314B">
              <w:rPr>
                <w:rFonts w:cs="Arial"/>
                <w:color w:val="000000"/>
                <w:sz w:val="18"/>
                <w:szCs w:val="18"/>
              </w:rPr>
              <w:t xml:space="preserve">.  </w:t>
            </w:r>
            <w:r w:rsidR="00237AD9">
              <w:rPr>
                <w:rFonts w:cs="Arial"/>
                <w:color w:val="000000"/>
                <w:sz w:val="18"/>
                <w:szCs w:val="18"/>
              </w:rPr>
              <w:t xml:space="preserve">She </w:t>
            </w:r>
            <w:r w:rsidRPr="00A746AD">
              <w:rPr>
                <w:rFonts w:cs="Arial"/>
                <w:color w:val="000000"/>
                <w:sz w:val="18"/>
                <w:szCs w:val="18"/>
              </w:rPr>
              <w:t>is a member of Zoos Victoria Board and was the municipal monitor appointed to Moira Shire Council</w:t>
            </w:r>
            <w:r w:rsidR="002F314B">
              <w:rPr>
                <w:rFonts w:cs="Arial"/>
                <w:color w:val="000000"/>
                <w:sz w:val="18"/>
                <w:szCs w:val="18"/>
              </w:rPr>
              <w:t xml:space="preserve">.  </w:t>
            </w:r>
            <w:r w:rsidR="00E43B13">
              <w:rPr>
                <w:rFonts w:cs="Arial"/>
                <w:color w:val="000000"/>
                <w:sz w:val="18"/>
                <w:szCs w:val="18"/>
              </w:rPr>
              <w:t>She was also appointed as monitor to Strathbogie Shire Council, with a term concluding on 6 November 2025</w:t>
            </w:r>
            <w:r w:rsidR="002F314B">
              <w:rPr>
                <w:rFonts w:cs="Arial"/>
                <w:color w:val="000000"/>
                <w:sz w:val="18"/>
                <w:szCs w:val="18"/>
              </w:rPr>
              <w:t xml:space="preserve">.  </w:t>
            </w:r>
            <w:r w:rsidR="00864C0B">
              <w:rPr>
                <w:rFonts w:cs="Arial"/>
                <w:color w:val="000000"/>
                <w:sz w:val="18"/>
                <w:szCs w:val="18"/>
              </w:rPr>
              <w:t>M</w:t>
            </w:r>
            <w:r w:rsidR="00237AD9">
              <w:rPr>
                <w:rFonts w:cs="Arial"/>
                <w:color w:val="000000"/>
                <w:sz w:val="18"/>
                <w:szCs w:val="18"/>
              </w:rPr>
              <w:t xml:space="preserve">s Allan </w:t>
            </w:r>
            <w:r w:rsidRPr="00A746AD">
              <w:rPr>
                <w:rFonts w:cs="Arial"/>
                <w:color w:val="000000"/>
                <w:sz w:val="18"/>
                <w:szCs w:val="18"/>
              </w:rPr>
              <w:t>was awarded the Public Service Medal in 2022</w:t>
            </w:r>
            <w:r w:rsidR="002F314B">
              <w:rPr>
                <w:rFonts w:cs="Arial"/>
                <w:color w:val="000000"/>
                <w:sz w:val="18"/>
                <w:szCs w:val="18"/>
              </w:rPr>
              <w:t xml:space="preserve">.  </w:t>
            </w:r>
          </w:p>
          <w:p w14:paraId="7F7D0366" w14:textId="77777777" w:rsidR="00FA4270" w:rsidRPr="00D37239" w:rsidRDefault="00FA4270" w:rsidP="00FA4270">
            <w:pPr>
              <w:jc w:val="both"/>
              <w:rPr>
                <w:rFonts w:cs="Arial"/>
                <w:color w:val="000000"/>
                <w:sz w:val="20"/>
                <w:szCs w:val="20"/>
              </w:rPr>
            </w:pPr>
          </w:p>
          <w:p w14:paraId="2352B79A" w14:textId="77777777" w:rsidR="00D450A9" w:rsidRDefault="00D450A9" w:rsidP="00D450A9">
            <w:pPr>
              <w:jc w:val="both"/>
              <w:rPr>
                <w:rFonts w:cs="Arial"/>
                <w:color w:val="000000"/>
                <w:sz w:val="20"/>
                <w:szCs w:val="20"/>
              </w:rPr>
            </w:pPr>
          </w:p>
          <w:p w14:paraId="691FDD47" w14:textId="77777777" w:rsidR="00392B3B" w:rsidRDefault="00392B3B" w:rsidP="00D450A9">
            <w:pPr>
              <w:jc w:val="both"/>
              <w:rPr>
                <w:rFonts w:cs="Arial"/>
                <w:color w:val="000000"/>
                <w:sz w:val="20"/>
                <w:szCs w:val="20"/>
              </w:rPr>
            </w:pPr>
          </w:p>
          <w:p w14:paraId="62D6419B" w14:textId="77777777" w:rsidR="00392B3B" w:rsidRDefault="00392B3B" w:rsidP="00D450A9">
            <w:pPr>
              <w:jc w:val="both"/>
              <w:rPr>
                <w:rFonts w:cs="Arial"/>
                <w:color w:val="000000"/>
                <w:sz w:val="20"/>
                <w:szCs w:val="20"/>
              </w:rPr>
            </w:pPr>
          </w:p>
          <w:p w14:paraId="76B330EC" w14:textId="77777777" w:rsidR="005307C9" w:rsidRDefault="005307C9" w:rsidP="00D450A9">
            <w:pPr>
              <w:jc w:val="both"/>
              <w:rPr>
                <w:rFonts w:cs="Arial"/>
                <w:color w:val="000000"/>
                <w:sz w:val="20"/>
                <w:szCs w:val="20"/>
              </w:rPr>
            </w:pPr>
          </w:p>
          <w:p w14:paraId="6A00E1AA" w14:textId="77777777" w:rsidR="00392B3B" w:rsidRDefault="00392B3B" w:rsidP="00D450A9">
            <w:pPr>
              <w:jc w:val="both"/>
              <w:rPr>
                <w:rFonts w:cs="Arial"/>
                <w:color w:val="000000"/>
                <w:sz w:val="20"/>
                <w:szCs w:val="20"/>
              </w:rPr>
            </w:pPr>
          </w:p>
          <w:p w14:paraId="7AC8CB92" w14:textId="77777777" w:rsidR="00C77AA6" w:rsidRDefault="00C77AA6" w:rsidP="00FA4270">
            <w:pPr>
              <w:jc w:val="both"/>
              <w:rPr>
                <w:rFonts w:cs="Arial"/>
                <w:color w:val="000000"/>
                <w:sz w:val="20"/>
                <w:szCs w:val="20"/>
              </w:rPr>
            </w:pPr>
          </w:p>
          <w:p w14:paraId="60B5E8F0" w14:textId="26AC5B21" w:rsidR="00232AAF" w:rsidRPr="006616A8" w:rsidRDefault="00232AAF" w:rsidP="000441FD">
            <w:pPr>
              <w:jc w:val="both"/>
              <w:rPr>
                <w:rFonts w:cs="Arial"/>
                <w:sz w:val="20"/>
                <w:szCs w:val="20"/>
              </w:rPr>
            </w:pPr>
          </w:p>
        </w:tc>
      </w:tr>
      <w:tr w:rsidR="002F314B" w:rsidRPr="000A2D62" w14:paraId="67250EEE" w14:textId="77777777" w:rsidTr="00621EFE">
        <w:trPr>
          <w:cantSplit/>
        </w:trPr>
        <w:tc>
          <w:tcPr>
            <w:tcW w:w="2381" w:type="dxa"/>
            <w:tcBorders>
              <w:right w:val="single" w:sz="18" w:space="0" w:color="C00000"/>
            </w:tcBorders>
          </w:tcPr>
          <w:p w14:paraId="326DA19D" w14:textId="77777777" w:rsidR="002F314B" w:rsidRPr="003F0973" w:rsidRDefault="002F314B" w:rsidP="00621EFE">
            <w:pPr>
              <w:rPr>
                <w:rStyle w:val="StyleBoldSeaGreen"/>
                <w:color w:val="C00000"/>
              </w:rPr>
            </w:pPr>
            <w:r w:rsidRPr="002F314B">
              <w:rPr>
                <w:rStyle w:val="StyleBoldSeaGreen"/>
                <w:color w:val="C00000"/>
              </w:rPr>
              <w:lastRenderedPageBreak/>
              <w:t>Obituaries</w:t>
            </w:r>
          </w:p>
        </w:tc>
        <w:tc>
          <w:tcPr>
            <w:tcW w:w="236" w:type="dxa"/>
            <w:tcBorders>
              <w:left w:val="single" w:sz="18" w:space="0" w:color="C00000"/>
            </w:tcBorders>
          </w:tcPr>
          <w:p w14:paraId="32DDD988" w14:textId="77777777" w:rsidR="002F314B" w:rsidRPr="000A2D62" w:rsidRDefault="002F314B" w:rsidP="00621EFE">
            <w:pPr>
              <w:rPr>
                <w:rFonts w:cs="Arial"/>
                <w:sz w:val="20"/>
                <w:szCs w:val="20"/>
              </w:rPr>
            </w:pPr>
          </w:p>
        </w:tc>
        <w:tc>
          <w:tcPr>
            <w:tcW w:w="6691" w:type="dxa"/>
          </w:tcPr>
          <w:p w14:paraId="03EEF38D" w14:textId="24F99A2E" w:rsidR="002F314B" w:rsidRPr="009767CC" w:rsidRDefault="002F314B" w:rsidP="00621EFE">
            <w:pPr>
              <w:jc w:val="both"/>
              <w:rPr>
                <w:rFonts w:cs="Arial"/>
                <w:color w:val="000000"/>
                <w:sz w:val="20"/>
                <w:szCs w:val="20"/>
              </w:rPr>
            </w:pPr>
            <w:r w:rsidRPr="009767CC">
              <w:rPr>
                <w:rFonts w:cs="Arial"/>
                <w:color w:val="000000"/>
                <w:sz w:val="20"/>
                <w:szCs w:val="20"/>
              </w:rPr>
              <w:t xml:space="preserve">The Victorian Local Government Grants Commission notes with sadness the passing of </w:t>
            </w:r>
            <w:r w:rsidRPr="00392B3B">
              <w:rPr>
                <w:rFonts w:cs="Arial"/>
                <w:b/>
                <w:bCs/>
                <w:color w:val="000000"/>
                <w:sz w:val="20"/>
                <w:szCs w:val="20"/>
              </w:rPr>
              <w:t>Mr John Lester</w:t>
            </w:r>
            <w:r w:rsidRPr="009767CC">
              <w:rPr>
                <w:rFonts w:cs="Arial"/>
                <w:color w:val="000000"/>
                <w:sz w:val="20"/>
                <w:szCs w:val="20"/>
              </w:rPr>
              <w:t xml:space="preserve"> who served as Chairperson of the then Victoria Grants Commission from January 1996 to January 2005</w:t>
            </w:r>
            <w:r>
              <w:rPr>
                <w:rFonts w:cs="Arial"/>
                <w:color w:val="000000"/>
                <w:sz w:val="20"/>
                <w:szCs w:val="20"/>
              </w:rPr>
              <w:t>.  Mr</w:t>
            </w:r>
            <w:r>
              <w:t> </w:t>
            </w:r>
            <w:r>
              <w:rPr>
                <w:rFonts w:cs="Arial"/>
                <w:color w:val="000000"/>
                <w:sz w:val="20"/>
                <w:szCs w:val="20"/>
              </w:rPr>
              <w:t xml:space="preserve">Lester </w:t>
            </w:r>
            <w:r w:rsidRPr="009767CC">
              <w:rPr>
                <w:rFonts w:cs="Arial"/>
                <w:color w:val="000000"/>
                <w:sz w:val="20"/>
                <w:szCs w:val="20"/>
              </w:rPr>
              <w:t>led the Commission during a period of significant reform in local government across Victoria</w:t>
            </w:r>
            <w:r>
              <w:rPr>
                <w:rFonts w:cs="Arial"/>
                <w:color w:val="000000"/>
                <w:sz w:val="20"/>
                <w:szCs w:val="20"/>
              </w:rPr>
              <w:t xml:space="preserve">.  </w:t>
            </w:r>
            <w:r w:rsidRPr="009767CC">
              <w:rPr>
                <w:rFonts w:cs="Arial"/>
                <w:color w:val="000000"/>
                <w:sz w:val="20"/>
                <w:szCs w:val="20"/>
              </w:rPr>
              <w:t>He was widely regarded for his integrity, professionalism and commitment to ensuring fair</w:t>
            </w:r>
            <w:r>
              <w:rPr>
                <w:rFonts w:cs="Arial"/>
                <w:color w:val="000000"/>
                <w:sz w:val="20"/>
                <w:szCs w:val="20"/>
              </w:rPr>
              <w:t>, e</w:t>
            </w:r>
            <w:r w:rsidRPr="009767CC">
              <w:rPr>
                <w:rFonts w:cs="Arial"/>
                <w:color w:val="000000"/>
                <w:sz w:val="20"/>
                <w:szCs w:val="20"/>
              </w:rPr>
              <w:t xml:space="preserve">quitable </w:t>
            </w:r>
            <w:r>
              <w:rPr>
                <w:rFonts w:cs="Arial"/>
                <w:color w:val="000000"/>
                <w:sz w:val="20"/>
                <w:szCs w:val="20"/>
              </w:rPr>
              <w:t xml:space="preserve">and transparent </w:t>
            </w:r>
            <w:r w:rsidRPr="009767CC">
              <w:rPr>
                <w:rFonts w:cs="Arial"/>
                <w:color w:val="000000"/>
                <w:sz w:val="20"/>
                <w:szCs w:val="20"/>
              </w:rPr>
              <w:t>grant allocations for councils throughout the state</w:t>
            </w:r>
            <w:r>
              <w:rPr>
                <w:rFonts w:cs="Arial"/>
                <w:color w:val="000000"/>
                <w:sz w:val="20"/>
                <w:szCs w:val="20"/>
              </w:rPr>
              <w:t xml:space="preserve">.  </w:t>
            </w:r>
          </w:p>
          <w:p w14:paraId="01022418" w14:textId="77777777" w:rsidR="002F314B" w:rsidRPr="009767CC" w:rsidRDefault="002F314B" w:rsidP="00621EFE">
            <w:pPr>
              <w:jc w:val="both"/>
              <w:rPr>
                <w:rFonts w:cs="Arial"/>
                <w:color w:val="000000"/>
                <w:sz w:val="20"/>
                <w:szCs w:val="20"/>
              </w:rPr>
            </w:pPr>
          </w:p>
          <w:p w14:paraId="4A2F6537" w14:textId="390159A2" w:rsidR="002F314B" w:rsidRPr="009767CC" w:rsidRDefault="002F314B" w:rsidP="00621EFE">
            <w:pPr>
              <w:jc w:val="both"/>
              <w:rPr>
                <w:rFonts w:cs="Arial"/>
                <w:color w:val="000000"/>
                <w:sz w:val="20"/>
                <w:szCs w:val="20"/>
              </w:rPr>
            </w:pPr>
            <w:r w:rsidRPr="009767CC">
              <w:rPr>
                <w:rFonts w:cs="Arial"/>
                <w:color w:val="000000"/>
                <w:sz w:val="20"/>
                <w:szCs w:val="20"/>
              </w:rPr>
              <w:t xml:space="preserve">Under </w:t>
            </w:r>
            <w:r>
              <w:rPr>
                <w:rFonts w:cs="Arial"/>
                <w:color w:val="000000"/>
                <w:sz w:val="20"/>
                <w:szCs w:val="20"/>
              </w:rPr>
              <w:t xml:space="preserve">Mr Lester’s </w:t>
            </w:r>
            <w:r w:rsidRPr="009767CC">
              <w:rPr>
                <w:rFonts w:cs="Arial"/>
                <w:color w:val="000000"/>
                <w:sz w:val="20"/>
                <w:szCs w:val="20"/>
              </w:rPr>
              <w:t>stewardship, the Commission’s consultation processes and funding methodologies were strengthened, leaving a lasting impact on Victorian local government</w:t>
            </w:r>
            <w:r>
              <w:rPr>
                <w:rFonts w:cs="Arial"/>
                <w:color w:val="000000"/>
                <w:sz w:val="20"/>
                <w:szCs w:val="20"/>
              </w:rPr>
              <w:t xml:space="preserve">.  </w:t>
            </w:r>
            <w:r w:rsidRPr="009767CC">
              <w:rPr>
                <w:rFonts w:cs="Arial"/>
                <w:color w:val="000000"/>
                <w:sz w:val="20"/>
                <w:szCs w:val="20"/>
              </w:rPr>
              <w:t>He will be remembered for his thoughtful leadership, sound judgment and enduring contribution to councils across Victoria.</w:t>
            </w:r>
          </w:p>
          <w:p w14:paraId="174AC72D" w14:textId="77777777" w:rsidR="002F314B" w:rsidRPr="00F45DBB" w:rsidRDefault="002F314B" w:rsidP="00621EFE">
            <w:pPr>
              <w:jc w:val="both"/>
              <w:rPr>
                <w:rFonts w:cs="Arial"/>
                <w:color w:val="000000"/>
                <w:sz w:val="20"/>
                <w:szCs w:val="20"/>
                <w:highlight w:val="yellow"/>
              </w:rPr>
            </w:pPr>
          </w:p>
          <w:p w14:paraId="2AC7C046" w14:textId="141FD5E4" w:rsidR="002F314B" w:rsidRPr="00392B3B" w:rsidRDefault="002F314B" w:rsidP="00621EFE">
            <w:pPr>
              <w:jc w:val="both"/>
              <w:rPr>
                <w:rFonts w:cs="Arial"/>
                <w:color w:val="000000"/>
                <w:sz w:val="20"/>
                <w:szCs w:val="20"/>
              </w:rPr>
            </w:pPr>
            <w:r w:rsidRPr="00392B3B">
              <w:rPr>
                <w:rFonts w:cs="Arial"/>
                <w:color w:val="000000"/>
                <w:sz w:val="20"/>
                <w:szCs w:val="20"/>
              </w:rPr>
              <w:t xml:space="preserve">The Commission also acknowledges with sadness the passing of </w:t>
            </w:r>
            <w:r w:rsidRPr="002F314B">
              <w:rPr>
                <w:rFonts w:cs="Arial"/>
                <w:b/>
                <w:bCs/>
                <w:color w:val="000000"/>
                <w:sz w:val="20"/>
                <w:szCs w:val="20"/>
              </w:rPr>
              <w:t>Ms</w:t>
            </w:r>
            <w:r>
              <w:rPr>
                <w:rFonts w:cs="Arial"/>
                <w:b/>
                <w:bCs/>
                <w:color w:val="000000"/>
                <w:sz w:val="20"/>
                <w:szCs w:val="20"/>
              </w:rPr>
              <w:t> </w:t>
            </w:r>
            <w:r w:rsidRPr="002F314B">
              <w:rPr>
                <w:rFonts w:cs="Arial"/>
                <w:b/>
                <w:bCs/>
                <w:color w:val="000000"/>
                <w:sz w:val="20"/>
                <w:szCs w:val="20"/>
              </w:rPr>
              <w:t>J</w:t>
            </w:r>
            <w:r w:rsidRPr="00392B3B">
              <w:rPr>
                <w:rFonts w:cs="Arial"/>
                <w:b/>
                <w:bCs/>
                <w:color w:val="000000"/>
                <w:sz w:val="20"/>
                <w:szCs w:val="20"/>
              </w:rPr>
              <w:t>ulie</w:t>
            </w:r>
            <w:r>
              <w:rPr>
                <w:rFonts w:cs="Arial"/>
                <w:b/>
                <w:bCs/>
                <w:color w:val="000000"/>
                <w:sz w:val="20"/>
                <w:szCs w:val="20"/>
              </w:rPr>
              <w:t xml:space="preserve"> </w:t>
            </w:r>
            <w:r w:rsidRPr="00392B3B">
              <w:rPr>
                <w:rFonts w:cs="Arial"/>
                <w:b/>
                <w:bCs/>
                <w:color w:val="000000"/>
                <w:sz w:val="20"/>
                <w:szCs w:val="20"/>
              </w:rPr>
              <w:t>Eisenbise</w:t>
            </w:r>
            <w:r w:rsidRPr="00392B3B">
              <w:rPr>
                <w:rFonts w:cs="Arial"/>
                <w:color w:val="000000"/>
                <w:sz w:val="20"/>
                <w:szCs w:val="20"/>
              </w:rPr>
              <w:t>, who served as a Commission Member from November 2013 to October 2021</w:t>
            </w:r>
            <w:r>
              <w:rPr>
                <w:rFonts w:cs="Arial"/>
                <w:color w:val="000000"/>
                <w:sz w:val="20"/>
                <w:szCs w:val="20"/>
              </w:rPr>
              <w:t xml:space="preserve">.  </w:t>
            </w:r>
            <w:r w:rsidRPr="00392B3B">
              <w:rPr>
                <w:rFonts w:cs="Arial"/>
                <w:color w:val="000000"/>
                <w:sz w:val="20"/>
                <w:szCs w:val="20"/>
              </w:rPr>
              <w:t>Ms Eisenbise made a significant contribution to the Commission through her professionalism and commitment to local government</w:t>
            </w:r>
            <w:r>
              <w:rPr>
                <w:rFonts w:cs="Arial"/>
                <w:color w:val="000000"/>
                <w:sz w:val="20"/>
                <w:szCs w:val="20"/>
              </w:rPr>
              <w:t xml:space="preserve">.  </w:t>
            </w:r>
          </w:p>
          <w:p w14:paraId="4C27F660" w14:textId="77777777" w:rsidR="002F314B" w:rsidRPr="00392B3B" w:rsidRDefault="002F314B" w:rsidP="00621EFE">
            <w:pPr>
              <w:jc w:val="both"/>
              <w:rPr>
                <w:rFonts w:cs="Arial"/>
                <w:color w:val="000000"/>
                <w:sz w:val="20"/>
                <w:szCs w:val="20"/>
              </w:rPr>
            </w:pPr>
          </w:p>
          <w:p w14:paraId="34239C83" w14:textId="4F604F90" w:rsidR="002F314B" w:rsidRDefault="002F314B" w:rsidP="00621EFE">
            <w:pPr>
              <w:jc w:val="both"/>
              <w:rPr>
                <w:rFonts w:cs="Arial"/>
                <w:color w:val="000000"/>
                <w:sz w:val="20"/>
                <w:szCs w:val="20"/>
              </w:rPr>
            </w:pPr>
            <w:r w:rsidRPr="00392B3B">
              <w:rPr>
                <w:rFonts w:cs="Arial"/>
                <w:color w:val="000000"/>
                <w:sz w:val="20"/>
                <w:szCs w:val="20"/>
              </w:rPr>
              <w:t>Ms Eisenbise was respected by colleagues for her commitment to public service and her understanding of the vital role local councils play in communities</w:t>
            </w:r>
            <w:r>
              <w:rPr>
                <w:rFonts w:cs="Arial"/>
                <w:color w:val="000000"/>
                <w:sz w:val="20"/>
                <w:szCs w:val="20"/>
              </w:rPr>
              <w:t xml:space="preserve">.  </w:t>
            </w:r>
            <w:r w:rsidRPr="00392B3B">
              <w:rPr>
                <w:rFonts w:cs="Arial"/>
                <w:color w:val="000000"/>
                <w:sz w:val="20"/>
                <w:szCs w:val="20"/>
              </w:rPr>
              <w:t>Her dedication to supporting fair outcomes for Victorian councils was highly valued by fellow Commissioners</w:t>
            </w:r>
            <w:r>
              <w:rPr>
                <w:rFonts w:cs="Arial"/>
                <w:color w:val="000000"/>
                <w:sz w:val="20"/>
                <w:szCs w:val="20"/>
              </w:rPr>
              <w:t xml:space="preserve">, councillors </w:t>
            </w:r>
            <w:r w:rsidRPr="00392B3B">
              <w:rPr>
                <w:rFonts w:cs="Arial"/>
                <w:color w:val="000000"/>
                <w:sz w:val="20"/>
                <w:szCs w:val="20"/>
              </w:rPr>
              <w:t>and council staff alike</w:t>
            </w:r>
            <w:r>
              <w:rPr>
                <w:rFonts w:cs="Arial"/>
                <w:color w:val="000000"/>
                <w:sz w:val="20"/>
                <w:szCs w:val="20"/>
              </w:rPr>
              <w:t xml:space="preserve">.  </w:t>
            </w:r>
            <w:r w:rsidRPr="00392B3B">
              <w:rPr>
                <w:rFonts w:cs="Arial"/>
                <w:color w:val="000000"/>
                <w:sz w:val="20"/>
                <w:szCs w:val="20"/>
              </w:rPr>
              <w:t>She will be remembered with gratitude and respect for her service and contribution to local government in Victoria.</w:t>
            </w:r>
          </w:p>
          <w:p w14:paraId="7006D7F9" w14:textId="77777777" w:rsidR="002F314B" w:rsidRDefault="002F314B" w:rsidP="00621EFE">
            <w:pPr>
              <w:jc w:val="both"/>
              <w:rPr>
                <w:rFonts w:cs="Arial"/>
                <w:sz w:val="20"/>
                <w:szCs w:val="20"/>
              </w:rPr>
            </w:pPr>
          </w:p>
          <w:p w14:paraId="55382D0C" w14:textId="7E196FF4" w:rsidR="002F314B" w:rsidRPr="00CB1EEB" w:rsidRDefault="002F314B" w:rsidP="00621EFE">
            <w:pPr>
              <w:jc w:val="both"/>
              <w:rPr>
                <w:rFonts w:cs="Arial"/>
                <w:sz w:val="20"/>
                <w:szCs w:val="20"/>
              </w:rPr>
            </w:pPr>
          </w:p>
        </w:tc>
      </w:tr>
      <w:tr w:rsidR="002F314B" w:rsidRPr="000A2D62" w14:paraId="377E6660" w14:textId="77777777" w:rsidTr="00A67903">
        <w:trPr>
          <w:cantSplit/>
        </w:trPr>
        <w:tc>
          <w:tcPr>
            <w:tcW w:w="2381" w:type="dxa"/>
            <w:tcBorders>
              <w:right w:val="single" w:sz="18" w:space="0" w:color="C00000"/>
            </w:tcBorders>
          </w:tcPr>
          <w:p w14:paraId="64C8347F" w14:textId="77777777" w:rsidR="002F314B" w:rsidRPr="003F0973" w:rsidRDefault="002F314B" w:rsidP="00A67903">
            <w:pPr>
              <w:rPr>
                <w:rStyle w:val="StyleBoldSeaGreen"/>
                <w:color w:val="C00000"/>
              </w:rPr>
            </w:pPr>
            <w:r w:rsidRPr="003F0973">
              <w:rPr>
                <w:rStyle w:val="StyleBoldSeaGreen"/>
                <w:color w:val="C00000"/>
              </w:rPr>
              <w:t xml:space="preserve">Commission Meetings </w:t>
            </w:r>
            <w:r w:rsidRPr="003F0973">
              <w:rPr>
                <w:rStyle w:val="StyleBoldSeaGreen"/>
                <w:color w:val="C00000"/>
              </w:rPr>
              <w:br/>
            </w:r>
            <w:r>
              <w:rPr>
                <w:rStyle w:val="StyleBoldSeaGreen"/>
                <w:color w:val="C00000"/>
              </w:rPr>
              <w:t>2025-26</w:t>
            </w:r>
          </w:p>
        </w:tc>
        <w:tc>
          <w:tcPr>
            <w:tcW w:w="236" w:type="dxa"/>
            <w:tcBorders>
              <w:left w:val="single" w:sz="18" w:space="0" w:color="C00000"/>
            </w:tcBorders>
          </w:tcPr>
          <w:p w14:paraId="6F92E3DF" w14:textId="77777777" w:rsidR="002F314B" w:rsidRPr="000A2D62" w:rsidRDefault="002F314B" w:rsidP="00A67903">
            <w:pPr>
              <w:rPr>
                <w:rFonts w:cs="Arial"/>
                <w:sz w:val="20"/>
                <w:szCs w:val="20"/>
              </w:rPr>
            </w:pPr>
          </w:p>
        </w:tc>
        <w:tc>
          <w:tcPr>
            <w:tcW w:w="6691" w:type="dxa"/>
          </w:tcPr>
          <w:p w14:paraId="713CC5E3" w14:textId="2B9DE603" w:rsidR="002F314B" w:rsidRPr="00CB1EEB" w:rsidRDefault="002F314B" w:rsidP="00A67903">
            <w:pPr>
              <w:jc w:val="both"/>
              <w:rPr>
                <w:rFonts w:cs="Arial"/>
                <w:sz w:val="20"/>
                <w:szCs w:val="20"/>
              </w:rPr>
            </w:pPr>
            <w:r w:rsidRPr="00CB1EEB">
              <w:rPr>
                <w:rFonts w:cs="Arial"/>
                <w:sz w:val="20"/>
                <w:szCs w:val="20"/>
              </w:rPr>
              <w:t xml:space="preserve">The Commission and staff </w:t>
            </w:r>
            <w:r>
              <w:rPr>
                <w:rFonts w:cs="Arial"/>
                <w:sz w:val="20"/>
                <w:szCs w:val="20"/>
              </w:rPr>
              <w:t xml:space="preserve">generally </w:t>
            </w:r>
            <w:r w:rsidRPr="00CB1EEB">
              <w:rPr>
                <w:rFonts w:cs="Arial"/>
                <w:sz w:val="20"/>
                <w:szCs w:val="20"/>
              </w:rPr>
              <w:t>meet on a monthly basis, and other times as required, throughout the year</w:t>
            </w:r>
            <w:r>
              <w:rPr>
                <w:rFonts w:cs="Arial"/>
                <w:sz w:val="20"/>
                <w:szCs w:val="20"/>
              </w:rPr>
              <w:t xml:space="preserve">.  </w:t>
            </w:r>
          </w:p>
          <w:p w14:paraId="43809A9D" w14:textId="77777777" w:rsidR="002F314B" w:rsidRPr="00CB1EEB" w:rsidRDefault="002F314B" w:rsidP="00A67903">
            <w:pPr>
              <w:jc w:val="both"/>
              <w:rPr>
                <w:rFonts w:cs="Arial"/>
                <w:sz w:val="20"/>
                <w:szCs w:val="20"/>
              </w:rPr>
            </w:pPr>
          </w:p>
          <w:p w14:paraId="37B84A55" w14:textId="77777777" w:rsidR="002F314B" w:rsidRPr="00392B3B" w:rsidRDefault="002F314B" w:rsidP="00A67903">
            <w:pPr>
              <w:jc w:val="both"/>
              <w:rPr>
                <w:rFonts w:cs="Arial"/>
                <w:sz w:val="20"/>
                <w:szCs w:val="20"/>
              </w:rPr>
            </w:pPr>
            <w:r w:rsidRPr="00392B3B">
              <w:rPr>
                <w:rFonts w:cs="Arial"/>
                <w:sz w:val="20"/>
                <w:szCs w:val="20"/>
              </w:rPr>
              <w:t xml:space="preserve">During 2025-26 (Sept 2025 - Aug 2026), the Commission conducted </w:t>
            </w:r>
            <w:r w:rsidRPr="00392B3B">
              <w:rPr>
                <w:rFonts w:cs="Arial"/>
                <w:sz w:val="20"/>
                <w:szCs w:val="20"/>
              </w:rPr>
              <w:br/>
              <w:t>10 meetings.</w:t>
            </w:r>
          </w:p>
          <w:p w14:paraId="34087BCB" w14:textId="77777777" w:rsidR="002F314B" w:rsidRPr="00392B3B" w:rsidRDefault="002F314B" w:rsidP="00A67903">
            <w:pPr>
              <w:jc w:val="both"/>
              <w:rPr>
                <w:rFonts w:cs="Arial"/>
                <w:sz w:val="20"/>
                <w:szCs w:val="20"/>
              </w:rPr>
            </w:pPr>
          </w:p>
          <w:tbl>
            <w:tblPr>
              <w:tblW w:w="0" w:type="auto"/>
              <w:tblLayout w:type="fixed"/>
              <w:tblLook w:val="01E0" w:firstRow="1" w:lastRow="1" w:firstColumn="1" w:lastColumn="1" w:noHBand="0" w:noVBand="0"/>
            </w:tblPr>
            <w:tblGrid>
              <w:gridCol w:w="851"/>
              <w:gridCol w:w="2835"/>
              <w:gridCol w:w="1985"/>
            </w:tblGrid>
            <w:tr w:rsidR="002F314B" w:rsidRPr="00392B3B" w14:paraId="4693630C" w14:textId="77777777" w:rsidTr="00A67903">
              <w:tc>
                <w:tcPr>
                  <w:tcW w:w="851" w:type="dxa"/>
                  <w:vAlign w:val="center"/>
                </w:tcPr>
                <w:p w14:paraId="4481D737" w14:textId="77777777" w:rsidR="002F314B" w:rsidRPr="00392B3B" w:rsidRDefault="002F314B" w:rsidP="00A67903">
                  <w:pPr>
                    <w:spacing w:beforeLines="20" w:before="48"/>
                    <w:jc w:val="both"/>
                    <w:rPr>
                      <w:rFonts w:cs="Arial"/>
                      <w:sz w:val="18"/>
                      <w:szCs w:val="18"/>
                    </w:rPr>
                  </w:pPr>
                </w:p>
              </w:tc>
              <w:tc>
                <w:tcPr>
                  <w:tcW w:w="2835" w:type="dxa"/>
                  <w:tcBorders>
                    <w:bottom w:val="single" w:sz="8" w:space="0" w:color="C00000"/>
                  </w:tcBorders>
                  <w:vAlign w:val="center"/>
                </w:tcPr>
                <w:p w14:paraId="442A22DC" w14:textId="77777777" w:rsidR="002F314B" w:rsidRPr="00392B3B" w:rsidRDefault="002F314B" w:rsidP="00A67903">
                  <w:pPr>
                    <w:spacing w:before="40"/>
                    <w:jc w:val="both"/>
                    <w:rPr>
                      <w:rFonts w:cs="Arial"/>
                      <w:b/>
                      <w:bCs/>
                      <w:sz w:val="18"/>
                      <w:szCs w:val="18"/>
                    </w:rPr>
                  </w:pPr>
                  <w:r w:rsidRPr="00392B3B">
                    <w:rPr>
                      <w:rFonts w:cs="Arial"/>
                      <w:b/>
                      <w:bCs/>
                      <w:sz w:val="18"/>
                      <w:szCs w:val="18"/>
                    </w:rPr>
                    <w:t xml:space="preserve">Member </w:t>
                  </w:r>
                </w:p>
              </w:tc>
              <w:tc>
                <w:tcPr>
                  <w:tcW w:w="1985" w:type="dxa"/>
                  <w:tcBorders>
                    <w:bottom w:val="single" w:sz="8" w:space="0" w:color="C00000"/>
                  </w:tcBorders>
                  <w:vAlign w:val="center"/>
                </w:tcPr>
                <w:p w14:paraId="1F882F82" w14:textId="77777777" w:rsidR="002F314B" w:rsidRPr="00392B3B" w:rsidRDefault="002F314B" w:rsidP="00A67903">
                  <w:pPr>
                    <w:spacing w:before="40"/>
                    <w:jc w:val="center"/>
                    <w:rPr>
                      <w:rFonts w:cs="Arial"/>
                      <w:b/>
                      <w:bCs/>
                      <w:sz w:val="18"/>
                      <w:szCs w:val="18"/>
                    </w:rPr>
                  </w:pPr>
                  <w:r w:rsidRPr="00392B3B">
                    <w:rPr>
                      <w:rFonts w:cs="Arial"/>
                      <w:b/>
                      <w:bCs/>
                      <w:sz w:val="18"/>
                      <w:szCs w:val="18"/>
                    </w:rPr>
                    <w:t xml:space="preserve">Number of </w:t>
                  </w:r>
                  <w:r w:rsidRPr="00392B3B">
                    <w:rPr>
                      <w:rFonts w:cs="Arial"/>
                      <w:b/>
                      <w:bCs/>
                      <w:sz w:val="18"/>
                      <w:szCs w:val="18"/>
                    </w:rPr>
                    <w:br/>
                    <w:t>Meetings Attended</w:t>
                  </w:r>
                </w:p>
              </w:tc>
            </w:tr>
            <w:tr w:rsidR="002F314B" w:rsidRPr="00392B3B" w14:paraId="7412BDDA" w14:textId="77777777" w:rsidTr="00A67903">
              <w:tc>
                <w:tcPr>
                  <w:tcW w:w="851" w:type="dxa"/>
                  <w:vAlign w:val="center"/>
                </w:tcPr>
                <w:p w14:paraId="1F4B8E84" w14:textId="77777777" w:rsidR="002F314B" w:rsidRPr="00392B3B" w:rsidRDefault="002F314B" w:rsidP="00A67903">
                  <w:pPr>
                    <w:spacing w:beforeLines="20" w:before="48"/>
                    <w:jc w:val="both"/>
                    <w:rPr>
                      <w:rFonts w:cs="Arial"/>
                      <w:sz w:val="18"/>
                      <w:szCs w:val="18"/>
                    </w:rPr>
                  </w:pPr>
                </w:p>
              </w:tc>
              <w:tc>
                <w:tcPr>
                  <w:tcW w:w="2835" w:type="dxa"/>
                  <w:tcBorders>
                    <w:top w:val="single" w:sz="8" w:space="0" w:color="C00000"/>
                  </w:tcBorders>
                  <w:vAlign w:val="center"/>
                </w:tcPr>
                <w:p w14:paraId="30A7188C" w14:textId="77777777" w:rsidR="002F314B" w:rsidRPr="00392B3B" w:rsidRDefault="002F314B" w:rsidP="00A67903">
                  <w:pPr>
                    <w:spacing w:before="40" w:after="40"/>
                    <w:rPr>
                      <w:rFonts w:cs="Arial"/>
                      <w:sz w:val="18"/>
                      <w:szCs w:val="18"/>
                    </w:rPr>
                  </w:pPr>
                  <w:r w:rsidRPr="00392B3B">
                    <w:rPr>
                      <w:rFonts w:cs="Arial"/>
                      <w:sz w:val="18"/>
                      <w:szCs w:val="18"/>
                    </w:rPr>
                    <w:t xml:space="preserve">Steven Kingshott </w:t>
                  </w:r>
                </w:p>
              </w:tc>
              <w:tc>
                <w:tcPr>
                  <w:tcW w:w="1985" w:type="dxa"/>
                  <w:tcBorders>
                    <w:top w:val="single" w:sz="8" w:space="0" w:color="C00000"/>
                  </w:tcBorders>
                  <w:vAlign w:val="center"/>
                </w:tcPr>
                <w:p w14:paraId="15658E5A" w14:textId="77777777" w:rsidR="002F314B" w:rsidRPr="00392B3B" w:rsidRDefault="002F314B" w:rsidP="00A67903">
                  <w:pPr>
                    <w:spacing w:before="40" w:after="40"/>
                    <w:jc w:val="center"/>
                    <w:rPr>
                      <w:rFonts w:cs="Arial"/>
                      <w:sz w:val="18"/>
                      <w:szCs w:val="18"/>
                    </w:rPr>
                  </w:pPr>
                  <w:r w:rsidRPr="00392B3B">
                    <w:rPr>
                      <w:rFonts w:cs="Arial"/>
                      <w:sz w:val="18"/>
                      <w:szCs w:val="18"/>
                    </w:rPr>
                    <w:t xml:space="preserve">10 </w:t>
                  </w:r>
                </w:p>
              </w:tc>
            </w:tr>
            <w:tr w:rsidR="002F314B" w:rsidRPr="00392B3B" w14:paraId="7B6CD48C" w14:textId="77777777" w:rsidTr="00A67903">
              <w:tc>
                <w:tcPr>
                  <w:tcW w:w="851" w:type="dxa"/>
                  <w:vAlign w:val="center"/>
                </w:tcPr>
                <w:p w14:paraId="0E0A4604" w14:textId="77777777" w:rsidR="002F314B" w:rsidRPr="00392B3B" w:rsidRDefault="002F314B" w:rsidP="00A67903">
                  <w:pPr>
                    <w:spacing w:beforeLines="20" w:before="48"/>
                    <w:jc w:val="both"/>
                    <w:rPr>
                      <w:rFonts w:cs="Arial"/>
                      <w:sz w:val="18"/>
                      <w:szCs w:val="18"/>
                    </w:rPr>
                  </w:pPr>
                </w:p>
              </w:tc>
              <w:tc>
                <w:tcPr>
                  <w:tcW w:w="2835" w:type="dxa"/>
                  <w:vAlign w:val="center"/>
                </w:tcPr>
                <w:p w14:paraId="3B2CB7A2" w14:textId="77777777" w:rsidR="002F314B" w:rsidRPr="00392B3B" w:rsidRDefault="002F314B" w:rsidP="00A67903">
                  <w:pPr>
                    <w:spacing w:before="40" w:after="40"/>
                    <w:rPr>
                      <w:rFonts w:cs="Arial"/>
                      <w:sz w:val="18"/>
                      <w:szCs w:val="18"/>
                    </w:rPr>
                  </w:pPr>
                  <w:r w:rsidRPr="00392B3B">
                    <w:rPr>
                      <w:rFonts w:cs="Arial"/>
                      <w:sz w:val="18"/>
                      <w:szCs w:val="18"/>
                    </w:rPr>
                    <w:t xml:space="preserve">Michael Ulbrick </w:t>
                  </w:r>
                </w:p>
              </w:tc>
              <w:tc>
                <w:tcPr>
                  <w:tcW w:w="1985" w:type="dxa"/>
                  <w:vAlign w:val="center"/>
                </w:tcPr>
                <w:p w14:paraId="3D8D93D3" w14:textId="77777777" w:rsidR="002F314B" w:rsidRPr="00392B3B" w:rsidRDefault="002F314B" w:rsidP="00A67903">
                  <w:pPr>
                    <w:spacing w:before="40" w:after="40"/>
                    <w:jc w:val="center"/>
                    <w:rPr>
                      <w:rFonts w:cs="Arial"/>
                      <w:sz w:val="18"/>
                      <w:szCs w:val="18"/>
                    </w:rPr>
                  </w:pPr>
                  <w:r w:rsidRPr="00392B3B">
                    <w:rPr>
                      <w:rFonts w:cs="Arial"/>
                      <w:sz w:val="18"/>
                      <w:szCs w:val="18"/>
                    </w:rPr>
                    <w:t xml:space="preserve">10 </w:t>
                  </w:r>
                </w:p>
              </w:tc>
            </w:tr>
            <w:tr w:rsidR="002F314B" w:rsidRPr="00CB1EEB" w14:paraId="6927A2D7" w14:textId="77777777" w:rsidTr="00A67903">
              <w:tc>
                <w:tcPr>
                  <w:tcW w:w="851" w:type="dxa"/>
                  <w:vAlign w:val="center"/>
                </w:tcPr>
                <w:p w14:paraId="19230954" w14:textId="77777777" w:rsidR="002F314B" w:rsidRPr="00392B3B" w:rsidRDefault="002F314B" w:rsidP="00A67903">
                  <w:pPr>
                    <w:spacing w:beforeLines="20" w:before="48"/>
                    <w:jc w:val="both"/>
                    <w:rPr>
                      <w:rFonts w:cs="Arial"/>
                      <w:sz w:val="18"/>
                      <w:szCs w:val="18"/>
                    </w:rPr>
                  </w:pPr>
                </w:p>
              </w:tc>
              <w:tc>
                <w:tcPr>
                  <w:tcW w:w="2835" w:type="dxa"/>
                  <w:tcBorders>
                    <w:bottom w:val="single" w:sz="8" w:space="0" w:color="C00000"/>
                  </w:tcBorders>
                  <w:vAlign w:val="center"/>
                </w:tcPr>
                <w:p w14:paraId="7029A8C4" w14:textId="77777777" w:rsidR="002F314B" w:rsidRPr="00392B3B" w:rsidRDefault="002F314B" w:rsidP="00A67903">
                  <w:pPr>
                    <w:spacing w:before="40" w:after="40"/>
                    <w:rPr>
                      <w:rFonts w:cs="Arial"/>
                      <w:sz w:val="18"/>
                      <w:szCs w:val="18"/>
                    </w:rPr>
                  </w:pPr>
                  <w:r w:rsidRPr="00392B3B">
                    <w:rPr>
                      <w:rFonts w:cs="Arial"/>
                      <w:sz w:val="18"/>
                      <w:szCs w:val="18"/>
                    </w:rPr>
                    <w:t xml:space="preserve">Marg Allan </w:t>
                  </w:r>
                </w:p>
              </w:tc>
              <w:tc>
                <w:tcPr>
                  <w:tcW w:w="1985" w:type="dxa"/>
                  <w:tcBorders>
                    <w:bottom w:val="single" w:sz="8" w:space="0" w:color="C00000"/>
                  </w:tcBorders>
                  <w:vAlign w:val="center"/>
                </w:tcPr>
                <w:p w14:paraId="093C4B76" w14:textId="77777777" w:rsidR="002F314B" w:rsidRPr="00392B3B" w:rsidRDefault="002F314B" w:rsidP="00A67903">
                  <w:pPr>
                    <w:spacing w:before="40" w:after="40"/>
                    <w:jc w:val="center"/>
                    <w:rPr>
                      <w:rFonts w:cs="Arial"/>
                      <w:sz w:val="18"/>
                      <w:szCs w:val="18"/>
                    </w:rPr>
                  </w:pPr>
                  <w:r>
                    <w:rPr>
                      <w:rFonts w:cs="Arial"/>
                      <w:sz w:val="18"/>
                      <w:szCs w:val="18"/>
                    </w:rPr>
                    <w:t>9</w:t>
                  </w:r>
                  <w:r w:rsidRPr="00392B3B">
                    <w:rPr>
                      <w:rFonts w:cs="Arial"/>
                      <w:sz w:val="18"/>
                      <w:szCs w:val="18"/>
                    </w:rPr>
                    <w:t xml:space="preserve"> </w:t>
                  </w:r>
                </w:p>
              </w:tc>
            </w:tr>
          </w:tbl>
          <w:p w14:paraId="309EFC0E" w14:textId="77777777" w:rsidR="002F314B" w:rsidRDefault="002F314B" w:rsidP="00A67903">
            <w:pPr>
              <w:jc w:val="both"/>
              <w:rPr>
                <w:rFonts w:cs="Arial"/>
                <w:sz w:val="20"/>
                <w:szCs w:val="20"/>
              </w:rPr>
            </w:pPr>
          </w:p>
          <w:p w14:paraId="5E3878C8" w14:textId="77777777" w:rsidR="002F314B" w:rsidRPr="00CB1EEB" w:rsidRDefault="002F314B" w:rsidP="00A67903">
            <w:pPr>
              <w:jc w:val="both"/>
              <w:rPr>
                <w:rFonts w:cs="Arial"/>
                <w:sz w:val="20"/>
                <w:szCs w:val="20"/>
              </w:rPr>
            </w:pPr>
          </w:p>
        </w:tc>
      </w:tr>
      <w:tr w:rsidR="002F314B" w:rsidRPr="000A2D62" w14:paraId="39B4A232" w14:textId="77777777" w:rsidTr="00847AA7">
        <w:trPr>
          <w:cantSplit/>
        </w:trPr>
        <w:tc>
          <w:tcPr>
            <w:tcW w:w="2381" w:type="dxa"/>
            <w:tcBorders>
              <w:right w:val="single" w:sz="18" w:space="0" w:color="C00000"/>
            </w:tcBorders>
          </w:tcPr>
          <w:p w14:paraId="4325CA2B" w14:textId="77777777" w:rsidR="002F314B" w:rsidRPr="003F0973" w:rsidRDefault="002F314B" w:rsidP="00847AA7">
            <w:pPr>
              <w:rPr>
                <w:rStyle w:val="StyleBoldSeaGreen"/>
                <w:color w:val="C00000"/>
              </w:rPr>
            </w:pPr>
            <w:r w:rsidRPr="003F0973">
              <w:rPr>
                <w:rStyle w:val="StyleBoldSeaGreen"/>
                <w:color w:val="C00000"/>
              </w:rPr>
              <w:t>National Forum</w:t>
            </w:r>
          </w:p>
        </w:tc>
        <w:tc>
          <w:tcPr>
            <w:tcW w:w="236" w:type="dxa"/>
            <w:tcBorders>
              <w:left w:val="single" w:sz="18" w:space="0" w:color="C00000"/>
            </w:tcBorders>
          </w:tcPr>
          <w:p w14:paraId="1BC9B209" w14:textId="77777777" w:rsidR="002F314B" w:rsidRPr="00A17D33" w:rsidRDefault="002F314B" w:rsidP="00847AA7">
            <w:pPr>
              <w:rPr>
                <w:rFonts w:cs="Arial"/>
                <w:color w:val="000000"/>
                <w:sz w:val="20"/>
                <w:szCs w:val="20"/>
              </w:rPr>
            </w:pPr>
          </w:p>
        </w:tc>
        <w:tc>
          <w:tcPr>
            <w:tcW w:w="6691" w:type="dxa"/>
          </w:tcPr>
          <w:p w14:paraId="23BFB1A7" w14:textId="4F1587AF" w:rsidR="002F314B" w:rsidRDefault="002F314B" w:rsidP="00847AA7">
            <w:pPr>
              <w:jc w:val="both"/>
              <w:rPr>
                <w:rFonts w:cs="Arial"/>
                <w:sz w:val="20"/>
                <w:szCs w:val="20"/>
              </w:rPr>
            </w:pPr>
            <w:r w:rsidRPr="00E43B13">
              <w:rPr>
                <w:rFonts w:cs="Arial"/>
                <w:sz w:val="20"/>
                <w:szCs w:val="20"/>
              </w:rPr>
              <w:t xml:space="preserve">The National Forum of Local Government Grants Commissions </w:t>
            </w:r>
            <w:r>
              <w:rPr>
                <w:rFonts w:cs="Arial"/>
                <w:sz w:val="20"/>
                <w:szCs w:val="20"/>
              </w:rPr>
              <w:t>is</w:t>
            </w:r>
            <w:r w:rsidRPr="00E43B13">
              <w:rPr>
                <w:rFonts w:cs="Arial"/>
                <w:sz w:val="20"/>
                <w:szCs w:val="20"/>
              </w:rPr>
              <w:t xml:space="preserve"> held every two years</w:t>
            </w:r>
            <w:r>
              <w:rPr>
                <w:rFonts w:cs="Arial"/>
                <w:sz w:val="20"/>
                <w:szCs w:val="20"/>
              </w:rPr>
              <w:t xml:space="preserve">.  </w:t>
            </w:r>
          </w:p>
          <w:p w14:paraId="0C0F17DB" w14:textId="77777777" w:rsidR="002F314B" w:rsidRDefault="002F314B" w:rsidP="00847AA7">
            <w:pPr>
              <w:jc w:val="both"/>
              <w:rPr>
                <w:rFonts w:cs="Arial"/>
                <w:sz w:val="20"/>
                <w:szCs w:val="20"/>
              </w:rPr>
            </w:pPr>
          </w:p>
          <w:p w14:paraId="3A12EB46" w14:textId="797F0804" w:rsidR="002F314B" w:rsidRDefault="002F314B" w:rsidP="00847AA7">
            <w:pPr>
              <w:jc w:val="both"/>
              <w:rPr>
                <w:rFonts w:cs="Arial"/>
                <w:sz w:val="20"/>
                <w:szCs w:val="20"/>
              </w:rPr>
            </w:pPr>
            <w:r w:rsidRPr="008A2D91">
              <w:rPr>
                <w:rFonts w:cs="Arial"/>
                <w:sz w:val="20"/>
                <w:szCs w:val="20"/>
              </w:rPr>
              <w:t>The 2025 forum was held in September 2025 and was hosted by the Northern Territory Grants Commission in Alice Springs</w:t>
            </w:r>
            <w:r>
              <w:rPr>
                <w:rFonts w:cs="Arial"/>
                <w:sz w:val="20"/>
                <w:szCs w:val="20"/>
              </w:rPr>
              <w:t xml:space="preserve">.  </w:t>
            </w:r>
          </w:p>
          <w:p w14:paraId="02D8B78C" w14:textId="77777777" w:rsidR="002F314B" w:rsidRPr="00CB1EEB" w:rsidRDefault="002F314B" w:rsidP="00847AA7">
            <w:pPr>
              <w:jc w:val="both"/>
              <w:rPr>
                <w:rFonts w:cs="Arial"/>
                <w:sz w:val="20"/>
                <w:szCs w:val="20"/>
              </w:rPr>
            </w:pPr>
          </w:p>
          <w:p w14:paraId="4F06248A" w14:textId="77777777" w:rsidR="002F314B" w:rsidRPr="00CB1EEB" w:rsidRDefault="002F314B" w:rsidP="00847AA7">
            <w:pPr>
              <w:jc w:val="both"/>
              <w:rPr>
                <w:rFonts w:cs="Arial"/>
                <w:sz w:val="20"/>
                <w:szCs w:val="20"/>
              </w:rPr>
            </w:pPr>
          </w:p>
        </w:tc>
      </w:tr>
      <w:tr w:rsidR="002F314B" w:rsidRPr="000A2D62" w14:paraId="0E75E1F4" w14:textId="77777777" w:rsidTr="00D017BF">
        <w:trPr>
          <w:cantSplit/>
        </w:trPr>
        <w:tc>
          <w:tcPr>
            <w:tcW w:w="2381" w:type="dxa"/>
            <w:tcBorders>
              <w:right w:val="single" w:sz="18" w:space="0" w:color="C00000"/>
            </w:tcBorders>
          </w:tcPr>
          <w:p w14:paraId="17688EA9" w14:textId="77777777" w:rsidR="002F314B" w:rsidRPr="003F0973" w:rsidRDefault="002F314B" w:rsidP="00D017BF">
            <w:pPr>
              <w:rPr>
                <w:rStyle w:val="StyleBoldSeaGreen"/>
                <w:color w:val="C00000"/>
              </w:rPr>
            </w:pPr>
            <w:r w:rsidRPr="003F0973">
              <w:rPr>
                <w:rStyle w:val="StyleBoldSeaGreen"/>
                <w:color w:val="C00000"/>
              </w:rPr>
              <w:t>Staff</w:t>
            </w:r>
          </w:p>
        </w:tc>
        <w:tc>
          <w:tcPr>
            <w:tcW w:w="236" w:type="dxa"/>
            <w:tcBorders>
              <w:left w:val="single" w:sz="18" w:space="0" w:color="C00000"/>
            </w:tcBorders>
          </w:tcPr>
          <w:p w14:paraId="2135B2AD" w14:textId="77777777" w:rsidR="002F314B" w:rsidRPr="00A17D33" w:rsidRDefault="002F314B" w:rsidP="00D017BF">
            <w:pPr>
              <w:rPr>
                <w:rFonts w:cs="Arial"/>
                <w:color w:val="000000"/>
                <w:sz w:val="20"/>
                <w:szCs w:val="20"/>
              </w:rPr>
            </w:pPr>
          </w:p>
        </w:tc>
        <w:tc>
          <w:tcPr>
            <w:tcW w:w="6691" w:type="dxa"/>
          </w:tcPr>
          <w:p w14:paraId="2414630D" w14:textId="16781E21" w:rsidR="002F314B" w:rsidRPr="00CB1EEB" w:rsidRDefault="002F314B" w:rsidP="00D017BF">
            <w:pPr>
              <w:jc w:val="both"/>
              <w:rPr>
                <w:rFonts w:cs="Arial"/>
                <w:sz w:val="20"/>
                <w:szCs w:val="20"/>
              </w:rPr>
            </w:pPr>
            <w:r w:rsidRPr="00CB1EEB">
              <w:rPr>
                <w:rFonts w:cs="Arial"/>
                <w:sz w:val="20"/>
                <w:szCs w:val="20"/>
              </w:rPr>
              <w:t>The Commission’s staff is drawn from Local Government Victoria, which forms part of the Department of Government Services</w:t>
            </w:r>
            <w:r>
              <w:rPr>
                <w:rFonts w:cs="Arial"/>
                <w:sz w:val="20"/>
                <w:szCs w:val="20"/>
              </w:rPr>
              <w:t xml:space="preserve">.  </w:t>
            </w:r>
          </w:p>
          <w:p w14:paraId="3D28B926" w14:textId="77777777" w:rsidR="002F314B" w:rsidRPr="00CB1EEB" w:rsidRDefault="002F314B" w:rsidP="00D017BF">
            <w:pPr>
              <w:jc w:val="both"/>
              <w:rPr>
                <w:rFonts w:cs="Arial"/>
                <w:sz w:val="20"/>
                <w:szCs w:val="20"/>
              </w:rPr>
            </w:pPr>
          </w:p>
          <w:p w14:paraId="5E53AEF6" w14:textId="77777777" w:rsidR="002F314B" w:rsidRPr="00CB1EEB" w:rsidRDefault="002F314B" w:rsidP="00D017BF">
            <w:pPr>
              <w:jc w:val="both"/>
              <w:rPr>
                <w:rFonts w:cs="Arial"/>
                <w:sz w:val="20"/>
                <w:szCs w:val="20"/>
              </w:rPr>
            </w:pPr>
            <w:r w:rsidRPr="00CB1EEB">
              <w:rPr>
                <w:rFonts w:cs="Arial"/>
                <w:sz w:val="20"/>
                <w:szCs w:val="20"/>
              </w:rPr>
              <w:t xml:space="preserve">Staff members during </w:t>
            </w:r>
            <w:r>
              <w:rPr>
                <w:rFonts w:cs="Arial"/>
                <w:sz w:val="20"/>
                <w:szCs w:val="20"/>
              </w:rPr>
              <w:t>2025-26</w:t>
            </w:r>
            <w:r w:rsidRPr="00CB1EEB">
              <w:rPr>
                <w:rFonts w:cs="Arial"/>
                <w:sz w:val="20"/>
                <w:szCs w:val="20"/>
              </w:rPr>
              <w:t xml:space="preserve"> were as follows:</w:t>
            </w:r>
          </w:p>
          <w:p w14:paraId="4B6BEA22" w14:textId="77777777" w:rsidR="002F314B" w:rsidRPr="00CB1EEB" w:rsidRDefault="002F314B" w:rsidP="00D017BF">
            <w:pPr>
              <w:jc w:val="both"/>
              <w:rPr>
                <w:rFonts w:cs="Arial"/>
                <w:sz w:val="20"/>
                <w:szCs w:val="20"/>
              </w:rPr>
            </w:pPr>
          </w:p>
          <w:tbl>
            <w:tblPr>
              <w:tblW w:w="0" w:type="auto"/>
              <w:tblLayout w:type="fixed"/>
              <w:tblLook w:val="01E0" w:firstRow="1" w:lastRow="1" w:firstColumn="1" w:lastColumn="1" w:noHBand="0" w:noVBand="0"/>
            </w:tblPr>
            <w:tblGrid>
              <w:gridCol w:w="983"/>
              <w:gridCol w:w="1935"/>
              <w:gridCol w:w="2826"/>
            </w:tblGrid>
            <w:tr w:rsidR="002F314B" w:rsidRPr="00CB1EEB" w14:paraId="493ECBD7" w14:textId="77777777" w:rsidTr="00D017BF">
              <w:tc>
                <w:tcPr>
                  <w:tcW w:w="983" w:type="dxa"/>
                  <w:vAlign w:val="center"/>
                </w:tcPr>
                <w:p w14:paraId="0602013B" w14:textId="77777777" w:rsidR="002F314B" w:rsidRPr="00CB1EEB" w:rsidRDefault="002F314B" w:rsidP="00D017BF">
                  <w:pPr>
                    <w:spacing w:beforeLines="20" w:before="48"/>
                    <w:jc w:val="both"/>
                    <w:rPr>
                      <w:rFonts w:cs="Arial"/>
                      <w:sz w:val="18"/>
                      <w:szCs w:val="18"/>
                    </w:rPr>
                  </w:pPr>
                </w:p>
              </w:tc>
              <w:tc>
                <w:tcPr>
                  <w:tcW w:w="1935" w:type="dxa"/>
                  <w:tcBorders>
                    <w:top w:val="single" w:sz="8" w:space="0" w:color="C00000"/>
                  </w:tcBorders>
                  <w:vAlign w:val="center"/>
                </w:tcPr>
                <w:p w14:paraId="15F5F6F9" w14:textId="77777777" w:rsidR="002F314B" w:rsidRPr="00CB1EEB" w:rsidRDefault="002F314B" w:rsidP="00D017BF">
                  <w:pPr>
                    <w:spacing w:before="40" w:after="40"/>
                    <w:jc w:val="both"/>
                    <w:rPr>
                      <w:rFonts w:cs="Arial"/>
                      <w:sz w:val="18"/>
                      <w:szCs w:val="18"/>
                    </w:rPr>
                  </w:pPr>
                  <w:r w:rsidRPr="00CB1EEB">
                    <w:rPr>
                      <w:rFonts w:cs="Arial"/>
                      <w:sz w:val="18"/>
                      <w:szCs w:val="18"/>
                    </w:rPr>
                    <w:t xml:space="preserve">Colin Morrison </w:t>
                  </w:r>
                </w:p>
              </w:tc>
              <w:tc>
                <w:tcPr>
                  <w:tcW w:w="2826" w:type="dxa"/>
                  <w:tcBorders>
                    <w:top w:val="single" w:sz="8" w:space="0" w:color="C00000"/>
                  </w:tcBorders>
                  <w:vAlign w:val="center"/>
                </w:tcPr>
                <w:p w14:paraId="18106D53" w14:textId="77777777" w:rsidR="002F314B" w:rsidRPr="00CB1EEB" w:rsidRDefault="002F314B" w:rsidP="00D017BF">
                  <w:pPr>
                    <w:spacing w:before="40" w:after="40"/>
                    <w:jc w:val="both"/>
                    <w:rPr>
                      <w:rFonts w:cs="Arial"/>
                      <w:sz w:val="18"/>
                      <w:szCs w:val="18"/>
                    </w:rPr>
                  </w:pPr>
                  <w:r w:rsidRPr="00CB1EEB">
                    <w:rPr>
                      <w:rFonts w:cs="Arial"/>
                      <w:sz w:val="18"/>
                      <w:szCs w:val="18"/>
                    </w:rPr>
                    <w:t xml:space="preserve">Executive Officer </w:t>
                  </w:r>
                </w:p>
              </w:tc>
            </w:tr>
            <w:tr w:rsidR="002F314B" w:rsidRPr="00CB1EEB" w14:paraId="689BDD1E" w14:textId="77777777" w:rsidTr="00D017BF">
              <w:tc>
                <w:tcPr>
                  <w:tcW w:w="983" w:type="dxa"/>
                  <w:vAlign w:val="center"/>
                </w:tcPr>
                <w:p w14:paraId="091EC3E9" w14:textId="77777777" w:rsidR="002F314B" w:rsidRPr="00CB1EEB" w:rsidRDefault="002F314B" w:rsidP="00D017BF">
                  <w:pPr>
                    <w:spacing w:beforeLines="20" w:before="48"/>
                    <w:jc w:val="both"/>
                    <w:rPr>
                      <w:rFonts w:cs="Arial"/>
                      <w:sz w:val="18"/>
                      <w:szCs w:val="18"/>
                    </w:rPr>
                  </w:pPr>
                </w:p>
              </w:tc>
              <w:tc>
                <w:tcPr>
                  <w:tcW w:w="1935" w:type="dxa"/>
                  <w:vAlign w:val="center"/>
                </w:tcPr>
                <w:p w14:paraId="7C4E7C16" w14:textId="77777777" w:rsidR="002F314B" w:rsidRPr="00CB1EEB" w:rsidRDefault="002F314B" w:rsidP="00D017BF">
                  <w:pPr>
                    <w:spacing w:before="40" w:after="40"/>
                    <w:jc w:val="both"/>
                    <w:rPr>
                      <w:rFonts w:cs="Arial"/>
                      <w:sz w:val="18"/>
                      <w:szCs w:val="18"/>
                    </w:rPr>
                  </w:pPr>
                  <w:r w:rsidRPr="00CB1EEB">
                    <w:rPr>
                      <w:rFonts w:cs="Arial"/>
                      <w:sz w:val="18"/>
                      <w:szCs w:val="18"/>
                    </w:rPr>
                    <w:t xml:space="preserve">Julia Keeble </w:t>
                  </w:r>
                </w:p>
              </w:tc>
              <w:tc>
                <w:tcPr>
                  <w:tcW w:w="2826" w:type="dxa"/>
                  <w:vAlign w:val="center"/>
                </w:tcPr>
                <w:p w14:paraId="69FB4BE7" w14:textId="77777777" w:rsidR="002F314B" w:rsidRPr="00CB1EEB" w:rsidRDefault="002F314B" w:rsidP="00D017BF">
                  <w:pPr>
                    <w:spacing w:before="40" w:after="40"/>
                    <w:jc w:val="both"/>
                    <w:rPr>
                      <w:rFonts w:cs="Arial"/>
                      <w:sz w:val="14"/>
                      <w:szCs w:val="14"/>
                    </w:rPr>
                  </w:pPr>
                  <w:r w:rsidRPr="00CB1EEB">
                    <w:rPr>
                      <w:rFonts w:cs="Arial"/>
                      <w:sz w:val="18"/>
                      <w:szCs w:val="18"/>
                    </w:rPr>
                    <w:t xml:space="preserve">Manager, Recurrent Programs </w:t>
                  </w:r>
                </w:p>
              </w:tc>
            </w:tr>
            <w:tr w:rsidR="002F314B" w:rsidRPr="00CB1EEB" w14:paraId="58EB4E01" w14:textId="77777777" w:rsidTr="00D017BF">
              <w:tc>
                <w:tcPr>
                  <w:tcW w:w="983" w:type="dxa"/>
                  <w:vAlign w:val="center"/>
                </w:tcPr>
                <w:p w14:paraId="3E7EBFEF" w14:textId="77777777" w:rsidR="002F314B" w:rsidRPr="00CB1EEB" w:rsidRDefault="002F314B" w:rsidP="00D017BF">
                  <w:pPr>
                    <w:spacing w:beforeLines="20" w:before="48"/>
                    <w:jc w:val="both"/>
                    <w:rPr>
                      <w:rFonts w:cs="Arial"/>
                      <w:sz w:val="18"/>
                      <w:szCs w:val="18"/>
                    </w:rPr>
                  </w:pPr>
                </w:p>
              </w:tc>
              <w:tc>
                <w:tcPr>
                  <w:tcW w:w="1935" w:type="dxa"/>
                  <w:tcBorders>
                    <w:bottom w:val="single" w:sz="8" w:space="0" w:color="C00000"/>
                  </w:tcBorders>
                  <w:vAlign w:val="center"/>
                </w:tcPr>
                <w:p w14:paraId="1F960D37" w14:textId="77777777" w:rsidR="002F314B" w:rsidRPr="00CB1EEB" w:rsidRDefault="002F314B" w:rsidP="00D017BF">
                  <w:pPr>
                    <w:spacing w:before="40" w:after="40"/>
                    <w:jc w:val="both"/>
                    <w:rPr>
                      <w:rFonts w:cs="Arial"/>
                      <w:sz w:val="18"/>
                      <w:szCs w:val="18"/>
                    </w:rPr>
                  </w:pPr>
                  <w:r w:rsidRPr="00CB1EEB">
                    <w:rPr>
                      <w:rFonts w:cs="Arial"/>
                      <w:sz w:val="18"/>
                      <w:szCs w:val="18"/>
                    </w:rPr>
                    <w:t xml:space="preserve">Nada Bagaric </w:t>
                  </w:r>
                </w:p>
              </w:tc>
              <w:tc>
                <w:tcPr>
                  <w:tcW w:w="2826" w:type="dxa"/>
                  <w:tcBorders>
                    <w:bottom w:val="single" w:sz="8" w:space="0" w:color="C00000"/>
                  </w:tcBorders>
                  <w:vAlign w:val="center"/>
                </w:tcPr>
                <w:p w14:paraId="5A85C534" w14:textId="77777777" w:rsidR="002F314B" w:rsidRPr="00CB1EEB" w:rsidRDefault="002F314B" w:rsidP="00D017BF">
                  <w:pPr>
                    <w:spacing w:before="40" w:after="40"/>
                    <w:jc w:val="both"/>
                    <w:rPr>
                      <w:rFonts w:cs="Arial"/>
                      <w:sz w:val="18"/>
                      <w:szCs w:val="18"/>
                    </w:rPr>
                  </w:pPr>
                  <w:r w:rsidRPr="00CB1EEB">
                    <w:rPr>
                      <w:rFonts w:cs="Arial"/>
                      <w:sz w:val="18"/>
                      <w:szCs w:val="18"/>
                    </w:rPr>
                    <w:t xml:space="preserve">Senior </w:t>
                  </w:r>
                  <w:r>
                    <w:rPr>
                      <w:rFonts w:cs="Arial"/>
                      <w:sz w:val="18"/>
                      <w:szCs w:val="18"/>
                    </w:rPr>
                    <w:t>Program Officer</w:t>
                  </w:r>
                  <w:r w:rsidRPr="00CB1EEB">
                    <w:rPr>
                      <w:rFonts w:cs="Arial"/>
                      <w:sz w:val="18"/>
                      <w:szCs w:val="18"/>
                    </w:rPr>
                    <w:t xml:space="preserve"> </w:t>
                  </w:r>
                </w:p>
              </w:tc>
            </w:tr>
          </w:tbl>
          <w:p w14:paraId="561C6EB4" w14:textId="77777777" w:rsidR="002F314B" w:rsidRDefault="002F314B" w:rsidP="00D017BF">
            <w:pPr>
              <w:jc w:val="both"/>
              <w:rPr>
                <w:rFonts w:cs="Arial"/>
                <w:sz w:val="20"/>
                <w:szCs w:val="20"/>
              </w:rPr>
            </w:pPr>
          </w:p>
          <w:p w14:paraId="747DDB47" w14:textId="77777777" w:rsidR="005307C9" w:rsidRDefault="005307C9" w:rsidP="00D017BF">
            <w:pPr>
              <w:jc w:val="both"/>
              <w:rPr>
                <w:rFonts w:cs="Arial"/>
                <w:sz w:val="20"/>
                <w:szCs w:val="20"/>
              </w:rPr>
            </w:pPr>
          </w:p>
          <w:p w14:paraId="3CC5C396" w14:textId="77777777" w:rsidR="005307C9" w:rsidRPr="00CB1EEB" w:rsidRDefault="005307C9" w:rsidP="00D017BF">
            <w:pPr>
              <w:jc w:val="both"/>
              <w:rPr>
                <w:rFonts w:cs="Arial"/>
                <w:sz w:val="20"/>
                <w:szCs w:val="20"/>
              </w:rPr>
            </w:pPr>
          </w:p>
          <w:p w14:paraId="1BCFD047" w14:textId="77777777" w:rsidR="002F314B" w:rsidRPr="00CB1EEB" w:rsidRDefault="002F314B" w:rsidP="00D017BF">
            <w:pPr>
              <w:jc w:val="both"/>
              <w:rPr>
                <w:rFonts w:cs="Arial"/>
                <w:sz w:val="20"/>
                <w:szCs w:val="20"/>
              </w:rPr>
            </w:pPr>
          </w:p>
        </w:tc>
      </w:tr>
      <w:tr w:rsidR="002F314B" w:rsidRPr="000A2D62" w14:paraId="5C554A44" w14:textId="77777777" w:rsidTr="00323A5E">
        <w:trPr>
          <w:cantSplit/>
        </w:trPr>
        <w:tc>
          <w:tcPr>
            <w:tcW w:w="2381" w:type="dxa"/>
            <w:tcBorders>
              <w:right w:val="single" w:sz="18" w:space="0" w:color="C00000"/>
            </w:tcBorders>
          </w:tcPr>
          <w:p w14:paraId="6B11CB5D" w14:textId="77777777" w:rsidR="002F314B" w:rsidRPr="003F0973" w:rsidRDefault="002F314B" w:rsidP="00323A5E">
            <w:pPr>
              <w:rPr>
                <w:rStyle w:val="StyleBoldSeaGreen"/>
                <w:color w:val="C00000"/>
              </w:rPr>
            </w:pPr>
            <w:r w:rsidRPr="003F0973">
              <w:rPr>
                <w:rStyle w:val="StyleBoldSeaGreen"/>
                <w:color w:val="C00000"/>
              </w:rPr>
              <w:lastRenderedPageBreak/>
              <w:t>Funding</w:t>
            </w:r>
          </w:p>
        </w:tc>
        <w:tc>
          <w:tcPr>
            <w:tcW w:w="236" w:type="dxa"/>
            <w:tcBorders>
              <w:left w:val="single" w:sz="18" w:space="0" w:color="C00000"/>
            </w:tcBorders>
          </w:tcPr>
          <w:p w14:paraId="24B3A8D8" w14:textId="77777777" w:rsidR="002F314B" w:rsidRPr="00A17D33" w:rsidRDefault="002F314B" w:rsidP="00323A5E">
            <w:pPr>
              <w:rPr>
                <w:rFonts w:cs="Arial"/>
                <w:color w:val="000000"/>
                <w:sz w:val="20"/>
                <w:szCs w:val="20"/>
              </w:rPr>
            </w:pPr>
          </w:p>
        </w:tc>
        <w:tc>
          <w:tcPr>
            <w:tcW w:w="6691" w:type="dxa"/>
          </w:tcPr>
          <w:p w14:paraId="1B613C44" w14:textId="426FD1EE" w:rsidR="002F314B" w:rsidRPr="001A562C" w:rsidRDefault="002F314B" w:rsidP="00323A5E">
            <w:pPr>
              <w:jc w:val="both"/>
              <w:rPr>
                <w:rFonts w:cs="Arial"/>
                <w:color w:val="000000"/>
                <w:sz w:val="20"/>
                <w:szCs w:val="20"/>
              </w:rPr>
            </w:pPr>
            <w:r w:rsidRPr="001A562C">
              <w:rPr>
                <w:rFonts w:cs="Arial"/>
                <w:color w:val="000000"/>
                <w:sz w:val="20"/>
                <w:szCs w:val="20"/>
              </w:rPr>
              <w:t>All funds allocated by the Commonwealth are distributed to councils, with all of the Commission’s operating costs being met by the Victorian Government</w:t>
            </w:r>
            <w:r>
              <w:rPr>
                <w:rFonts w:cs="Arial"/>
                <w:color w:val="000000"/>
                <w:sz w:val="20"/>
                <w:szCs w:val="20"/>
              </w:rPr>
              <w:t xml:space="preserve">.  </w:t>
            </w:r>
            <w:r w:rsidRPr="001A562C">
              <w:rPr>
                <w:rFonts w:cs="Arial"/>
                <w:color w:val="000000"/>
                <w:sz w:val="20"/>
                <w:szCs w:val="20"/>
              </w:rPr>
              <w:t>These costs include staff salaries, accommodation, members’ sessional fees, travel and consultancies</w:t>
            </w:r>
            <w:r>
              <w:rPr>
                <w:rFonts w:cs="Arial"/>
                <w:color w:val="000000"/>
                <w:sz w:val="20"/>
                <w:szCs w:val="20"/>
              </w:rPr>
              <w:t xml:space="preserve">.  </w:t>
            </w:r>
          </w:p>
          <w:p w14:paraId="7C51AF5A" w14:textId="77777777" w:rsidR="002F314B" w:rsidRPr="001A562C" w:rsidRDefault="002F314B" w:rsidP="00323A5E">
            <w:pPr>
              <w:jc w:val="both"/>
              <w:rPr>
                <w:rFonts w:cs="Arial"/>
                <w:color w:val="000000"/>
                <w:sz w:val="20"/>
                <w:szCs w:val="20"/>
              </w:rPr>
            </w:pPr>
          </w:p>
          <w:p w14:paraId="64C107CE" w14:textId="77777777" w:rsidR="002F314B" w:rsidRPr="001A562C" w:rsidRDefault="002F314B" w:rsidP="00323A5E">
            <w:pPr>
              <w:jc w:val="both"/>
              <w:rPr>
                <w:rFonts w:cs="Arial"/>
                <w:color w:val="000000"/>
                <w:sz w:val="20"/>
                <w:szCs w:val="20"/>
              </w:rPr>
            </w:pPr>
          </w:p>
        </w:tc>
      </w:tr>
      <w:bookmarkEnd w:id="1"/>
      <w:tr w:rsidR="00260743" w:rsidRPr="000A2D62" w14:paraId="648DB9CD" w14:textId="77777777" w:rsidTr="003F0973">
        <w:trPr>
          <w:cantSplit/>
        </w:trPr>
        <w:tc>
          <w:tcPr>
            <w:tcW w:w="2381" w:type="dxa"/>
            <w:tcBorders>
              <w:right w:val="single" w:sz="18" w:space="0" w:color="C00000"/>
            </w:tcBorders>
          </w:tcPr>
          <w:p w14:paraId="02CD3C90" w14:textId="77777777" w:rsidR="00260743" w:rsidRPr="003F0973" w:rsidRDefault="00260743" w:rsidP="00260743">
            <w:pPr>
              <w:rPr>
                <w:rStyle w:val="StyleBoldSeaGreen"/>
                <w:color w:val="C00000"/>
              </w:rPr>
            </w:pPr>
            <w:r w:rsidRPr="003F0973">
              <w:rPr>
                <w:rStyle w:val="StyleBoldSeaGreen"/>
                <w:color w:val="C00000"/>
              </w:rPr>
              <w:t>Acknowledgements</w:t>
            </w:r>
          </w:p>
        </w:tc>
        <w:tc>
          <w:tcPr>
            <w:tcW w:w="236" w:type="dxa"/>
            <w:tcBorders>
              <w:left w:val="single" w:sz="18" w:space="0" w:color="C00000"/>
            </w:tcBorders>
          </w:tcPr>
          <w:p w14:paraId="16991298" w14:textId="77777777" w:rsidR="00260743" w:rsidRPr="000A2D62" w:rsidRDefault="00260743" w:rsidP="00260743">
            <w:pPr>
              <w:rPr>
                <w:rFonts w:cs="Arial"/>
                <w:sz w:val="20"/>
                <w:szCs w:val="20"/>
              </w:rPr>
            </w:pPr>
          </w:p>
        </w:tc>
        <w:tc>
          <w:tcPr>
            <w:tcW w:w="6691" w:type="dxa"/>
          </w:tcPr>
          <w:p w14:paraId="096B0021" w14:textId="1EC680D5" w:rsidR="00260743" w:rsidRPr="001A562C" w:rsidRDefault="00260743" w:rsidP="00260743">
            <w:pPr>
              <w:jc w:val="both"/>
              <w:rPr>
                <w:rFonts w:cs="Arial"/>
                <w:sz w:val="20"/>
                <w:szCs w:val="20"/>
              </w:rPr>
            </w:pPr>
            <w:r w:rsidRPr="001A562C">
              <w:rPr>
                <w:rFonts w:cs="Arial"/>
                <w:sz w:val="20"/>
                <w:szCs w:val="20"/>
              </w:rPr>
              <w:t>The Commission acknowledge</w:t>
            </w:r>
            <w:r w:rsidR="008B30CF">
              <w:rPr>
                <w:rFonts w:cs="Arial"/>
                <w:sz w:val="20"/>
                <w:szCs w:val="20"/>
              </w:rPr>
              <w:t>s</w:t>
            </w:r>
            <w:r w:rsidRPr="001A562C">
              <w:rPr>
                <w:rFonts w:cs="Arial"/>
                <w:sz w:val="20"/>
                <w:szCs w:val="20"/>
              </w:rPr>
              <w:t xml:space="preserve"> the continued and valuable contributions from Victorian councils particularly in response to information requests, including the annual data return, providing submissions and participating in Commission information sessions</w:t>
            </w:r>
            <w:r w:rsidR="002F314B">
              <w:rPr>
                <w:rFonts w:cs="Arial"/>
                <w:sz w:val="20"/>
                <w:szCs w:val="20"/>
              </w:rPr>
              <w:t xml:space="preserve">.  </w:t>
            </w:r>
          </w:p>
          <w:p w14:paraId="68F0B13A" w14:textId="77777777" w:rsidR="00260743" w:rsidRPr="001A562C" w:rsidRDefault="00260743" w:rsidP="00260743">
            <w:pPr>
              <w:jc w:val="both"/>
              <w:rPr>
                <w:rFonts w:cs="Arial"/>
                <w:sz w:val="20"/>
                <w:szCs w:val="20"/>
              </w:rPr>
            </w:pPr>
          </w:p>
          <w:p w14:paraId="2FD1AA91" w14:textId="1DE39CC6" w:rsidR="00143DF7" w:rsidRDefault="00260743" w:rsidP="00E43B13">
            <w:pPr>
              <w:jc w:val="both"/>
              <w:rPr>
                <w:rFonts w:cs="Arial"/>
                <w:sz w:val="20"/>
                <w:szCs w:val="20"/>
              </w:rPr>
            </w:pPr>
            <w:r w:rsidRPr="00363697">
              <w:rPr>
                <w:rFonts w:cs="Arial"/>
                <w:sz w:val="20"/>
                <w:szCs w:val="20"/>
              </w:rPr>
              <w:t>The Commission would also like to thank</w:t>
            </w:r>
            <w:r w:rsidR="00363697" w:rsidRPr="00363697">
              <w:rPr>
                <w:rFonts w:cs="Arial"/>
                <w:sz w:val="20"/>
                <w:szCs w:val="20"/>
              </w:rPr>
              <w:t xml:space="preserve"> the following organisations f</w:t>
            </w:r>
            <w:r w:rsidR="00F45DBB">
              <w:rPr>
                <w:rFonts w:cs="Arial"/>
                <w:sz w:val="20"/>
                <w:szCs w:val="20"/>
              </w:rPr>
              <w:t>or</w:t>
            </w:r>
            <w:r w:rsidR="00363697" w:rsidRPr="00363697">
              <w:rPr>
                <w:rFonts w:cs="Arial"/>
                <w:sz w:val="20"/>
                <w:szCs w:val="20"/>
              </w:rPr>
              <w:t xml:space="preserve"> their assistance and guidance throughout the year:</w:t>
            </w:r>
          </w:p>
          <w:p w14:paraId="1F04FA50" w14:textId="77777777" w:rsidR="009D14B5" w:rsidRPr="00363697" w:rsidRDefault="009D14B5" w:rsidP="00E43B13">
            <w:pPr>
              <w:jc w:val="both"/>
              <w:rPr>
                <w:rFonts w:cs="Arial"/>
                <w:sz w:val="20"/>
                <w:szCs w:val="20"/>
              </w:rPr>
            </w:pPr>
          </w:p>
          <w:p w14:paraId="211C9625" w14:textId="142542FC" w:rsidR="00143DF7" w:rsidRPr="001A562C" w:rsidRDefault="00260743" w:rsidP="00E43B13">
            <w:pPr>
              <w:pStyle w:val="ListParagraph"/>
              <w:numPr>
                <w:ilvl w:val="0"/>
                <w:numId w:val="4"/>
              </w:numPr>
              <w:spacing w:before="40" w:after="40"/>
              <w:ind w:left="284" w:hanging="284"/>
              <w:contextualSpacing w:val="0"/>
              <w:rPr>
                <w:rFonts w:cs="Arial"/>
                <w:sz w:val="18"/>
                <w:szCs w:val="18"/>
              </w:rPr>
            </w:pPr>
            <w:r w:rsidRPr="001A562C">
              <w:rPr>
                <w:rFonts w:cs="Arial"/>
                <w:sz w:val="18"/>
                <w:szCs w:val="18"/>
              </w:rPr>
              <w:t>Local Government Victoria</w:t>
            </w:r>
            <w:r w:rsidR="00A7096E" w:rsidRPr="001A562C">
              <w:rPr>
                <w:rFonts w:cs="Arial"/>
                <w:sz w:val="18"/>
                <w:szCs w:val="18"/>
              </w:rPr>
              <w:t xml:space="preserve">, Department of </w:t>
            </w:r>
            <w:r w:rsidR="000441FD" w:rsidRPr="001A562C">
              <w:rPr>
                <w:rFonts w:cs="Arial"/>
                <w:sz w:val="18"/>
                <w:szCs w:val="18"/>
              </w:rPr>
              <w:t xml:space="preserve">Government Services </w:t>
            </w:r>
          </w:p>
          <w:p w14:paraId="0AB28C36" w14:textId="79DCFFA6" w:rsidR="00143DF7" w:rsidRPr="001A562C" w:rsidRDefault="00260743" w:rsidP="00E43B13">
            <w:pPr>
              <w:pStyle w:val="ListParagraph"/>
              <w:numPr>
                <w:ilvl w:val="0"/>
                <w:numId w:val="4"/>
              </w:numPr>
              <w:spacing w:before="40" w:after="40"/>
              <w:ind w:left="284" w:hanging="284"/>
              <w:contextualSpacing w:val="0"/>
              <w:rPr>
                <w:rFonts w:cs="Arial"/>
                <w:sz w:val="18"/>
                <w:szCs w:val="18"/>
              </w:rPr>
            </w:pPr>
            <w:r w:rsidRPr="001A562C">
              <w:rPr>
                <w:rFonts w:cs="Arial"/>
                <w:sz w:val="18"/>
                <w:szCs w:val="18"/>
              </w:rPr>
              <w:t xml:space="preserve">Commonwealth Department of </w:t>
            </w:r>
            <w:r w:rsidR="00E93018" w:rsidRPr="001A562C">
              <w:rPr>
                <w:rFonts w:cs="Arial"/>
                <w:sz w:val="18"/>
                <w:szCs w:val="18"/>
              </w:rPr>
              <w:t xml:space="preserve">Infrastructure, </w:t>
            </w:r>
            <w:r w:rsidR="00327682" w:rsidRPr="001A562C">
              <w:rPr>
                <w:rFonts w:cs="Arial"/>
                <w:sz w:val="18"/>
                <w:szCs w:val="18"/>
              </w:rPr>
              <w:t xml:space="preserve">Transport, </w:t>
            </w:r>
            <w:r w:rsidRPr="001A562C">
              <w:rPr>
                <w:rFonts w:cs="Arial"/>
                <w:sz w:val="18"/>
                <w:szCs w:val="18"/>
              </w:rPr>
              <w:t>Regional Development</w:t>
            </w:r>
            <w:r w:rsidR="00C57822" w:rsidRPr="001A562C">
              <w:rPr>
                <w:rFonts w:cs="Arial"/>
                <w:sz w:val="18"/>
                <w:szCs w:val="18"/>
              </w:rPr>
              <w:t xml:space="preserve">, </w:t>
            </w:r>
            <w:r w:rsidR="00327682" w:rsidRPr="001A562C">
              <w:rPr>
                <w:rFonts w:cs="Arial"/>
                <w:sz w:val="18"/>
                <w:szCs w:val="18"/>
              </w:rPr>
              <w:t>Communication</w:t>
            </w:r>
            <w:r w:rsidR="00C57822" w:rsidRPr="001A562C">
              <w:rPr>
                <w:rFonts w:cs="Arial"/>
                <w:sz w:val="18"/>
                <w:szCs w:val="18"/>
              </w:rPr>
              <w:t xml:space="preserve">s and the Arts </w:t>
            </w:r>
          </w:p>
          <w:p w14:paraId="3A87D1B7" w14:textId="6962083B" w:rsidR="00D563EA" w:rsidRPr="001A562C" w:rsidRDefault="00260743" w:rsidP="00E43B13">
            <w:pPr>
              <w:pStyle w:val="ListParagraph"/>
              <w:numPr>
                <w:ilvl w:val="0"/>
                <w:numId w:val="4"/>
              </w:numPr>
              <w:spacing w:before="40" w:after="40"/>
              <w:ind w:left="284" w:hanging="284"/>
              <w:contextualSpacing w:val="0"/>
              <w:rPr>
                <w:rFonts w:cs="Arial"/>
                <w:sz w:val="18"/>
                <w:szCs w:val="18"/>
              </w:rPr>
            </w:pPr>
            <w:r w:rsidRPr="001A562C">
              <w:rPr>
                <w:rFonts w:cs="Arial"/>
                <w:sz w:val="18"/>
                <w:szCs w:val="18"/>
              </w:rPr>
              <w:t>Commonwealth Grants Commission</w:t>
            </w:r>
            <w:r w:rsidR="00327682" w:rsidRPr="001A562C">
              <w:rPr>
                <w:rFonts w:cs="Arial"/>
                <w:sz w:val="18"/>
                <w:szCs w:val="18"/>
              </w:rPr>
              <w:t xml:space="preserve"> </w:t>
            </w:r>
          </w:p>
          <w:p w14:paraId="340188DF" w14:textId="70E2BA63" w:rsidR="00143DF7" w:rsidRPr="001A562C" w:rsidRDefault="00260743" w:rsidP="00E43B13">
            <w:pPr>
              <w:pStyle w:val="ListParagraph"/>
              <w:numPr>
                <w:ilvl w:val="0"/>
                <w:numId w:val="4"/>
              </w:numPr>
              <w:spacing w:before="40" w:after="40"/>
              <w:ind w:left="284" w:hanging="284"/>
              <w:contextualSpacing w:val="0"/>
              <w:rPr>
                <w:rFonts w:cs="Arial"/>
                <w:sz w:val="18"/>
                <w:szCs w:val="18"/>
              </w:rPr>
            </w:pPr>
            <w:r w:rsidRPr="001A562C">
              <w:rPr>
                <w:rFonts w:cs="Arial"/>
                <w:sz w:val="18"/>
                <w:szCs w:val="18"/>
              </w:rPr>
              <w:t>Municipal Association of Victoria</w:t>
            </w:r>
            <w:r w:rsidR="00327682" w:rsidRPr="001A562C">
              <w:rPr>
                <w:rFonts w:cs="Arial"/>
                <w:sz w:val="18"/>
                <w:szCs w:val="18"/>
              </w:rPr>
              <w:t xml:space="preserve">  </w:t>
            </w:r>
          </w:p>
          <w:p w14:paraId="06DA7F6D" w14:textId="45156AF1" w:rsidR="00143DF7" w:rsidRPr="001A562C" w:rsidRDefault="00143DF7" w:rsidP="00E43B13">
            <w:pPr>
              <w:pStyle w:val="ListParagraph"/>
              <w:numPr>
                <w:ilvl w:val="0"/>
                <w:numId w:val="4"/>
              </w:numPr>
              <w:spacing w:before="40" w:after="40"/>
              <w:ind w:left="284" w:hanging="284"/>
              <w:contextualSpacing w:val="0"/>
              <w:rPr>
                <w:rFonts w:cs="Arial"/>
                <w:sz w:val="18"/>
                <w:szCs w:val="18"/>
              </w:rPr>
            </w:pPr>
            <w:r w:rsidRPr="001A562C">
              <w:rPr>
                <w:rFonts w:cs="Arial"/>
                <w:sz w:val="18"/>
                <w:szCs w:val="18"/>
              </w:rPr>
              <w:t>Office of the Valuer-General</w:t>
            </w:r>
            <w:r w:rsidR="00327682" w:rsidRPr="001A562C">
              <w:rPr>
                <w:rFonts w:cs="Arial"/>
                <w:sz w:val="18"/>
                <w:szCs w:val="18"/>
              </w:rPr>
              <w:t xml:space="preserve"> </w:t>
            </w:r>
          </w:p>
          <w:p w14:paraId="6D140F80" w14:textId="61B46682" w:rsidR="00143DF7" w:rsidRPr="001A562C" w:rsidRDefault="00260743" w:rsidP="00E43B13">
            <w:pPr>
              <w:pStyle w:val="ListParagraph"/>
              <w:numPr>
                <w:ilvl w:val="0"/>
                <w:numId w:val="4"/>
              </w:numPr>
              <w:spacing w:before="40" w:after="40"/>
              <w:ind w:left="284" w:hanging="284"/>
              <w:contextualSpacing w:val="0"/>
              <w:rPr>
                <w:rFonts w:cs="Arial"/>
                <w:sz w:val="18"/>
                <w:szCs w:val="18"/>
              </w:rPr>
            </w:pPr>
            <w:r w:rsidRPr="001A562C">
              <w:rPr>
                <w:rFonts w:cs="Arial"/>
                <w:sz w:val="18"/>
                <w:szCs w:val="18"/>
              </w:rPr>
              <w:t>Australian Bureau of Statistics</w:t>
            </w:r>
            <w:r w:rsidR="00327682" w:rsidRPr="001A562C">
              <w:rPr>
                <w:rFonts w:cs="Arial"/>
                <w:sz w:val="18"/>
                <w:szCs w:val="18"/>
              </w:rPr>
              <w:t xml:space="preserve"> </w:t>
            </w:r>
          </w:p>
          <w:p w14:paraId="2332718C" w14:textId="60CD6397" w:rsidR="00143DF7" w:rsidRPr="001A562C" w:rsidRDefault="0022128F" w:rsidP="00E43B13">
            <w:pPr>
              <w:pStyle w:val="ListParagraph"/>
              <w:numPr>
                <w:ilvl w:val="0"/>
                <w:numId w:val="4"/>
              </w:numPr>
              <w:spacing w:before="40" w:after="40"/>
              <w:ind w:left="284" w:hanging="284"/>
              <w:contextualSpacing w:val="0"/>
              <w:rPr>
                <w:rFonts w:cs="Arial"/>
                <w:sz w:val="18"/>
                <w:szCs w:val="18"/>
              </w:rPr>
            </w:pPr>
            <w:r w:rsidRPr="001A562C">
              <w:rPr>
                <w:rFonts w:cs="Arial"/>
                <w:sz w:val="18"/>
                <w:szCs w:val="18"/>
              </w:rPr>
              <w:t>Commonwealth Department of Human Services (</w:t>
            </w:r>
            <w:r w:rsidR="009D1CE9" w:rsidRPr="001A562C">
              <w:rPr>
                <w:rFonts w:cs="Arial"/>
                <w:sz w:val="18"/>
                <w:szCs w:val="18"/>
              </w:rPr>
              <w:t>Centrelink</w:t>
            </w:r>
            <w:r w:rsidRPr="001A562C">
              <w:rPr>
                <w:rFonts w:cs="Arial"/>
                <w:sz w:val="18"/>
                <w:szCs w:val="18"/>
              </w:rPr>
              <w:t>)</w:t>
            </w:r>
            <w:r w:rsidR="00327682" w:rsidRPr="001A562C">
              <w:rPr>
                <w:rFonts w:cs="Arial"/>
                <w:sz w:val="18"/>
                <w:szCs w:val="18"/>
              </w:rPr>
              <w:t xml:space="preserve"> </w:t>
            </w:r>
          </w:p>
          <w:p w14:paraId="57EC01F8" w14:textId="1EFCA642" w:rsidR="00143DF7" w:rsidRDefault="009D1CE9" w:rsidP="00E43B13">
            <w:pPr>
              <w:pStyle w:val="ListParagraph"/>
              <w:numPr>
                <w:ilvl w:val="0"/>
                <w:numId w:val="4"/>
              </w:numPr>
              <w:spacing w:before="40" w:after="40"/>
              <w:ind w:left="284" w:hanging="284"/>
              <w:contextualSpacing w:val="0"/>
              <w:rPr>
                <w:rFonts w:cs="Arial"/>
                <w:sz w:val="18"/>
                <w:szCs w:val="18"/>
              </w:rPr>
            </w:pPr>
            <w:r w:rsidRPr="001A562C">
              <w:rPr>
                <w:rFonts w:cs="Arial"/>
                <w:sz w:val="18"/>
                <w:szCs w:val="18"/>
              </w:rPr>
              <w:t>Tourism Research Australia</w:t>
            </w:r>
            <w:r w:rsidR="00327682" w:rsidRPr="001A562C">
              <w:rPr>
                <w:rFonts w:cs="Arial"/>
                <w:sz w:val="18"/>
                <w:szCs w:val="18"/>
              </w:rPr>
              <w:t xml:space="preserve"> </w:t>
            </w:r>
          </w:p>
          <w:p w14:paraId="74AFCAB2" w14:textId="5CDE24D3" w:rsidR="007A2FA8" w:rsidRPr="0050160E" w:rsidRDefault="007A2FA8" w:rsidP="00E43B13">
            <w:pPr>
              <w:pStyle w:val="ListParagraph"/>
              <w:numPr>
                <w:ilvl w:val="0"/>
                <w:numId w:val="4"/>
              </w:numPr>
              <w:spacing w:before="40" w:after="40"/>
              <w:ind w:left="284" w:hanging="284"/>
              <w:contextualSpacing w:val="0"/>
              <w:rPr>
                <w:rFonts w:cs="Arial"/>
                <w:sz w:val="18"/>
                <w:szCs w:val="18"/>
              </w:rPr>
            </w:pPr>
            <w:r w:rsidRPr="007A2FA8">
              <w:rPr>
                <w:rFonts w:cs="Arial"/>
                <w:sz w:val="18"/>
                <w:szCs w:val="18"/>
              </w:rPr>
              <w:t xml:space="preserve">Department of Transport and Planning </w:t>
            </w:r>
            <w:r w:rsidRPr="0050160E">
              <w:rPr>
                <w:rFonts w:cs="Arial"/>
                <w:sz w:val="18"/>
                <w:szCs w:val="18"/>
              </w:rPr>
              <w:t xml:space="preserve">(Vicmap </w:t>
            </w:r>
            <w:r w:rsidRPr="0050160E">
              <w:rPr>
                <w:rFonts w:cs="Arial"/>
                <w:sz w:val="18"/>
                <w:szCs w:val="18"/>
              </w:rPr>
              <w:t xml:space="preserve">Spatial </w:t>
            </w:r>
            <w:r w:rsidR="00980AB4">
              <w:rPr>
                <w:rFonts w:cs="Arial"/>
                <w:sz w:val="18"/>
                <w:szCs w:val="18"/>
              </w:rPr>
              <w:t>Services</w:t>
            </w:r>
            <w:r w:rsidRPr="0050160E">
              <w:rPr>
                <w:rFonts w:cs="Arial"/>
                <w:sz w:val="18"/>
                <w:szCs w:val="18"/>
              </w:rPr>
              <w:t xml:space="preserve">) </w:t>
            </w:r>
          </w:p>
          <w:p w14:paraId="215744CB" w14:textId="3A37101F" w:rsidR="00260743" w:rsidRPr="00F45DBB" w:rsidRDefault="003F4097" w:rsidP="0050160E">
            <w:pPr>
              <w:pStyle w:val="ListParagraph"/>
              <w:numPr>
                <w:ilvl w:val="0"/>
                <w:numId w:val="4"/>
              </w:numPr>
              <w:spacing w:before="40" w:after="40"/>
              <w:ind w:left="284" w:hanging="284"/>
              <w:contextualSpacing w:val="0"/>
              <w:rPr>
                <w:rFonts w:cs="Arial"/>
                <w:sz w:val="20"/>
                <w:szCs w:val="20"/>
              </w:rPr>
            </w:pPr>
            <w:r w:rsidRPr="00F45DBB">
              <w:rPr>
                <w:rFonts w:cs="Arial"/>
                <w:sz w:val="18"/>
                <w:szCs w:val="18"/>
              </w:rPr>
              <w:t>O</w:t>
            </w:r>
            <w:r w:rsidR="00260743" w:rsidRPr="00F45DBB">
              <w:rPr>
                <w:rFonts w:cs="Arial"/>
                <w:sz w:val="18"/>
                <w:szCs w:val="18"/>
              </w:rPr>
              <w:t xml:space="preserve">ur counterparts in other </w:t>
            </w:r>
            <w:r w:rsidR="00363697" w:rsidRPr="00F45DBB">
              <w:rPr>
                <w:rFonts w:cs="Arial"/>
                <w:sz w:val="18"/>
                <w:szCs w:val="18"/>
              </w:rPr>
              <w:t>s</w:t>
            </w:r>
            <w:r w:rsidR="00260743" w:rsidRPr="00F45DBB">
              <w:rPr>
                <w:rFonts w:cs="Arial"/>
                <w:sz w:val="18"/>
                <w:szCs w:val="18"/>
              </w:rPr>
              <w:t>tates and the Northern Territory</w:t>
            </w:r>
          </w:p>
          <w:p w14:paraId="377C5E98" w14:textId="77777777" w:rsidR="00623EC6" w:rsidRDefault="00623EC6" w:rsidP="00260743">
            <w:pPr>
              <w:jc w:val="both"/>
              <w:rPr>
                <w:rFonts w:cs="Arial"/>
                <w:sz w:val="20"/>
                <w:szCs w:val="20"/>
              </w:rPr>
            </w:pPr>
          </w:p>
          <w:p w14:paraId="0FE8C5FB" w14:textId="77777777" w:rsidR="009D14B5" w:rsidRDefault="009D14B5" w:rsidP="00260743">
            <w:pPr>
              <w:jc w:val="both"/>
              <w:rPr>
                <w:rFonts w:cs="Arial"/>
                <w:sz w:val="20"/>
                <w:szCs w:val="20"/>
              </w:rPr>
            </w:pPr>
          </w:p>
          <w:p w14:paraId="2E5DEE5A" w14:textId="77777777" w:rsidR="00623EC6" w:rsidRPr="001A562C" w:rsidRDefault="00623EC6" w:rsidP="00260743">
            <w:pPr>
              <w:jc w:val="both"/>
              <w:rPr>
                <w:rFonts w:cs="Arial"/>
                <w:sz w:val="20"/>
                <w:szCs w:val="20"/>
              </w:rPr>
            </w:pPr>
          </w:p>
        </w:tc>
      </w:tr>
    </w:tbl>
    <w:p w14:paraId="4D67A422" w14:textId="77777777" w:rsidR="00D606A8" w:rsidRDefault="00D606A8">
      <w:pPr>
        <w:rPr>
          <w:rFonts w:cs="Arial"/>
          <w:color w:val="000000"/>
        </w:rPr>
      </w:pPr>
    </w:p>
    <w:p w14:paraId="40B0FAB5" w14:textId="77777777" w:rsidR="00D606A8" w:rsidRDefault="00D606A8">
      <w:pPr>
        <w:rPr>
          <w:rFonts w:cs="Arial"/>
          <w:color w:val="000000"/>
        </w:rPr>
      </w:pPr>
    </w:p>
    <w:p w14:paraId="6451FBA0" w14:textId="48A707C0" w:rsidR="00FE43C1" w:rsidRDefault="004C40DA">
      <w:pPr>
        <w:rPr>
          <w:rFonts w:cs="Arial"/>
          <w:color w:val="000000"/>
        </w:rPr>
      </w:pPr>
      <w:r>
        <w:rPr>
          <w:rFonts w:cs="Arial"/>
          <w:color w:val="000000"/>
        </w:rPr>
        <w:br w:type="page"/>
      </w:r>
    </w:p>
    <w:p w14:paraId="382F0A89" w14:textId="315CEAF9" w:rsidR="000810AC" w:rsidRPr="0052321D" w:rsidRDefault="000810AC" w:rsidP="003F0973">
      <w:pPr>
        <w:pStyle w:val="StyleStyleNo1HeadingBottomSinglesolidlineSeaGreen2"/>
      </w:pPr>
      <w:r w:rsidRPr="0052321D">
        <w:lastRenderedPageBreak/>
        <w:t>2.</w:t>
      </w:r>
      <w:r w:rsidRPr="0052321D">
        <w:tab/>
        <w:t xml:space="preserve">Summary of </w:t>
      </w:r>
      <w:r w:rsidR="003F0973">
        <w:t>2026-27</w:t>
      </w:r>
      <w:r w:rsidR="00E35F19">
        <w:t xml:space="preserve"> </w:t>
      </w:r>
    </w:p>
    <w:p w14:paraId="7FB3F957" w14:textId="77777777" w:rsidR="000810AC" w:rsidRPr="000A2D62" w:rsidRDefault="000810AC" w:rsidP="000810AC">
      <w:pPr>
        <w:rPr>
          <w:rFonts w:cs="Arial"/>
          <w:color w:val="000000"/>
        </w:rPr>
      </w:pPr>
    </w:p>
    <w:p w14:paraId="3A8AE36A" w14:textId="62B201A0" w:rsidR="000810AC" w:rsidRDefault="000810AC" w:rsidP="000810AC">
      <w:pPr>
        <w:rPr>
          <w:rFonts w:cs="Arial"/>
          <w:color w:val="000000"/>
        </w:rPr>
      </w:pPr>
    </w:p>
    <w:p w14:paraId="61F53649" w14:textId="77777777" w:rsidR="00D76270" w:rsidRPr="000A2D62" w:rsidRDefault="00D76270" w:rsidP="000810AC">
      <w:pPr>
        <w:rPr>
          <w:rFonts w:cs="Arial"/>
          <w:color w:val="000000"/>
        </w:rPr>
      </w:pPr>
    </w:p>
    <w:p w14:paraId="7D4321BC" w14:textId="5D158A5E" w:rsidR="000810AC" w:rsidRPr="000A2D62" w:rsidRDefault="000810AC" w:rsidP="000810AC">
      <w:pPr>
        <w:jc w:val="both"/>
        <w:rPr>
          <w:rFonts w:cs="Arial"/>
          <w:color w:val="000000"/>
          <w:sz w:val="20"/>
          <w:szCs w:val="20"/>
        </w:rPr>
      </w:pPr>
      <w:r w:rsidRPr="000A2D62">
        <w:rPr>
          <w:rFonts w:cs="Arial"/>
          <w:color w:val="000000"/>
          <w:sz w:val="20"/>
          <w:szCs w:val="20"/>
        </w:rPr>
        <w:t xml:space="preserve">This section provides a summary of the </w:t>
      </w:r>
      <w:r w:rsidR="008077F8">
        <w:rPr>
          <w:rFonts w:cs="Arial"/>
          <w:color w:val="000000"/>
          <w:sz w:val="20"/>
          <w:szCs w:val="20"/>
        </w:rPr>
        <w:t>Victorian Local Government Grants Commission</w:t>
      </w:r>
      <w:r w:rsidRPr="000A2D62">
        <w:rPr>
          <w:rFonts w:cs="Arial"/>
          <w:color w:val="000000"/>
          <w:sz w:val="20"/>
          <w:szCs w:val="20"/>
        </w:rPr>
        <w:t xml:space="preserve">’s key activities for </w:t>
      </w:r>
      <w:r w:rsidR="003F0973">
        <w:rPr>
          <w:rFonts w:cs="Arial"/>
          <w:color w:val="000000"/>
          <w:sz w:val="20"/>
          <w:szCs w:val="20"/>
        </w:rPr>
        <w:t>2026-27</w:t>
      </w:r>
      <w:r w:rsidRPr="000A2D62">
        <w:rPr>
          <w:rFonts w:cs="Arial"/>
          <w:color w:val="000000"/>
          <w:sz w:val="20"/>
          <w:szCs w:val="20"/>
        </w:rPr>
        <w:t>.</w:t>
      </w:r>
    </w:p>
    <w:p w14:paraId="1E445E86" w14:textId="5FB01121" w:rsidR="000810AC" w:rsidRDefault="000810AC" w:rsidP="000810AC">
      <w:pPr>
        <w:jc w:val="both"/>
        <w:rPr>
          <w:rFonts w:cs="Arial"/>
          <w:color w:val="000000"/>
          <w:sz w:val="20"/>
          <w:szCs w:val="20"/>
        </w:rPr>
      </w:pPr>
    </w:p>
    <w:p w14:paraId="008E0066" w14:textId="77777777" w:rsidR="00D76270" w:rsidRPr="000A2D62" w:rsidRDefault="00D76270" w:rsidP="000810AC">
      <w:pPr>
        <w:jc w:val="both"/>
        <w:rPr>
          <w:rFonts w:cs="Arial"/>
          <w:color w:val="000000"/>
          <w:sz w:val="20"/>
          <w:szCs w:val="20"/>
        </w:rPr>
      </w:pPr>
    </w:p>
    <w:tbl>
      <w:tblPr>
        <w:tblW w:w="9310" w:type="dxa"/>
        <w:tblLayout w:type="fixed"/>
        <w:tblLook w:val="01E0" w:firstRow="1" w:lastRow="1" w:firstColumn="1" w:lastColumn="1" w:noHBand="0" w:noVBand="0"/>
      </w:tblPr>
      <w:tblGrid>
        <w:gridCol w:w="2381"/>
        <w:gridCol w:w="238"/>
        <w:gridCol w:w="6691"/>
      </w:tblGrid>
      <w:tr w:rsidR="00976B13" w:rsidRPr="000A2D62" w14:paraId="558108E6" w14:textId="77777777" w:rsidTr="003F0973">
        <w:trPr>
          <w:cantSplit/>
        </w:trPr>
        <w:tc>
          <w:tcPr>
            <w:tcW w:w="2381" w:type="dxa"/>
            <w:tcBorders>
              <w:right w:val="single" w:sz="18" w:space="0" w:color="C00000"/>
            </w:tcBorders>
          </w:tcPr>
          <w:p w14:paraId="385E1C51" w14:textId="6B03B1BF" w:rsidR="00FE4142" w:rsidRPr="003F0973" w:rsidRDefault="000F3F4E" w:rsidP="00510890">
            <w:pPr>
              <w:rPr>
                <w:rStyle w:val="StyleBoldSeaGreen"/>
                <w:rFonts w:cs="Arial"/>
                <w:color w:val="C00000"/>
              </w:rPr>
            </w:pPr>
            <w:r w:rsidRPr="003F0973">
              <w:rPr>
                <w:rStyle w:val="StyleBoldSeaGreen"/>
                <w:rFonts w:cs="Arial"/>
                <w:color w:val="C00000"/>
              </w:rPr>
              <w:t xml:space="preserve">Estimated </w:t>
            </w:r>
            <w:r w:rsidR="00976B13" w:rsidRPr="003F0973">
              <w:rPr>
                <w:rStyle w:val="StyleBoldSeaGreen"/>
                <w:rFonts w:cs="Arial"/>
                <w:color w:val="C00000"/>
              </w:rPr>
              <w:t xml:space="preserve">Grant Allocations for </w:t>
            </w:r>
            <w:r w:rsidR="002431DF" w:rsidRPr="003F0973">
              <w:rPr>
                <w:rStyle w:val="StyleBoldSeaGreen"/>
                <w:rFonts w:cs="Arial"/>
                <w:color w:val="C00000"/>
              </w:rPr>
              <w:br/>
            </w:r>
            <w:r w:rsidR="003F0973" w:rsidRPr="003F0973">
              <w:rPr>
                <w:rStyle w:val="StyleBoldSeaGreen"/>
                <w:rFonts w:cs="Arial"/>
                <w:color w:val="C00000"/>
              </w:rPr>
              <w:t>2026-27</w:t>
            </w:r>
          </w:p>
        </w:tc>
        <w:tc>
          <w:tcPr>
            <w:tcW w:w="238" w:type="dxa"/>
            <w:tcBorders>
              <w:left w:val="single" w:sz="18" w:space="0" w:color="C00000"/>
            </w:tcBorders>
          </w:tcPr>
          <w:p w14:paraId="0D7113EA" w14:textId="77777777" w:rsidR="00976B13" w:rsidRPr="000A2D62" w:rsidRDefault="00976B13" w:rsidP="00976B13">
            <w:pPr>
              <w:rPr>
                <w:rFonts w:cs="Arial"/>
                <w:color w:val="000000"/>
                <w:sz w:val="20"/>
                <w:szCs w:val="20"/>
              </w:rPr>
            </w:pPr>
          </w:p>
        </w:tc>
        <w:tc>
          <w:tcPr>
            <w:tcW w:w="6691" w:type="dxa"/>
            <w:tcBorders>
              <w:left w:val="nil"/>
            </w:tcBorders>
          </w:tcPr>
          <w:p w14:paraId="12366FC8" w14:textId="59BD20CA" w:rsidR="00232490" w:rsidRPr="00FA2FF6" w:rsidRDefault="00232490" w:rsidP="00232490">
            <w:pPr>
              <w:jc w:val="both"/>
              <w:rPr>
                <w:rFonts w:cs="Arial"/>
                <w:sz w:val="20"/>
                <w:szCs w:val="20"/>
              </w:rPr>
            </w:pPr>
            <w:r w:rsidRPr="00FA2FF6">
              <w:rPr>
                <w:rFonts w:cs="Arial"/>
                <w:sz w:val="20"/>
                <w:szCs w:val="20"/>
              </w:rPr>
              <w:t>The</w:t>
            </w:r>
            <w:r w:rsidR="00314498" w:rsidRPr="00FA2FF6">
              <w:rPr>
                <w:rFonts w:cs="Arial"/>
                <w:sz w:val="20"/>
                <w:szCs w:val="20"/>
              </w:rPr>
              <w:t xml:space="preserve"> 202</w:t>
            </w:r>
            <w:r w:rsidR="00402ED1" w:rsidRPr="00FA2FF6">
              <w:rPr>
                <w:rFonts w:cs="Arial"/>
                <w:sz w:val="20"/>
                <w:szCs w:val="20"/>
              </w:rPr>
              <w:t>6</w:t>
            </w:r>
            <w:r w:rsidR="00314498" w:rsidRPr="00FA2FF6">
              <w:rPr>
                <w:rFonts w:cs="Arial"/>
                <w:sz w:val="20"/>
                <w:szCs w:val="20"/>
              </w:rPr>
              <w:t xml:space="preserve"> </w:t>
            </w:r>
            <w:r w:rsidRPr="00FA2FF6">
              <w:rPr>
                <w:rFonts w:cs="Arial"/>
                <w:sz w:val="20"/>
                <w:szCs w:val="20"/>
              </w:rPr>
              <w:t xml:space="preserve">Federal Budget, which was handed down on </w:t>
            </w:r>
            <w:r w:rsidR="00402ED1" w:rsidRPr="00FA2FF6">
              <w:rPr>
                <w:rFonts w:cs="Arial"/>
                <w:sz w:val="20"/>
                <w:szCs w:val="20"/>
              </w:rPr>
              <w:t>12 May</w:t>
            </w:r>
            <w:r w:rsidR="00D54984" w:rsidRPr="00FA2FF6">
              <w:rPr>
                <w:rFonts w:cs="Arial"/>
                <w:sz w:val="20"/>
                <w:szCs w:val="20"/>
              </w:rPr>
              <w:t xml:space="preserve"> 202</w:t>
            </w:r>
            <w:r w:rsidR="00402ED1" w:rsidRPr="00FA2FF6">
              <w:rPr>
                <w:rFonts w:cs="Arial"/>
                <w:sz w:val="20"/>
                <w:szCs w:val="20"/>
              </w:rPr>
              <w:t>6</w:t>
            </w:r>
            <w:r w:rsidRPr="00FA2FF6">
              <w:rPr>
                <w:rFonts w:cs="Arial"/>
                <w:sz w:val="20"/>
                <w:szCs w:val="20"/>
              </w:rPr>
              <w:t xml:space="preserve">, contained </w:t>
            </w:r>
            <w:r w:rsidR="008E09AC" w:rsidRPr="00FA2FF6">
              <w:rPr>
                <w:rFonts w:cs="Arial"/>
                <w:sz w:val="20"/>
                <w:szCs w:val="20"/>
              </w:rPr>
              <w:t>an</w:t>
            </w:r>
            <w:r w:rsidRPr="00FA2FF6">
              <w:rPr>
                <w:rFonts w:cs="Arial"/>
                <w:sz w:val="20"/>
                <w:szCs w:val="20"/>
              </w:rPr>
              <w:t xml:space="preserve"> </w:t>
            </w:r>
            <w:r w:rsidR="008E09AC" w:rsidRPr="00FA2FF6">
              <w:rPr>
                <w:rFonts w:cs="Arial"/>
                <w:sz w:val="20"/>
                <w:szCs w:val="20"/>
              </w:rPr>
              <w:t xml:space="preserve">initial </w:t>
            </w:r>
            <w:r w:rsidRPr="00FA2FF6">
              <w:rPr>
                <w:rFonts w:cs="Arial"/>
                <w:sz w:val="20"/>
                <w:szCs w:val="20"/>
              </w:rPr>
              <w:t>estimate</w:t>
            </w:r>
            <w:r w:rsidR="008E09AC" w:rsidRPr="00FA2FF6">
              <w:rPr>
                <w:rFonts w:cs="Arial"/>
                <w:sz w:val="20"/>
                <w:szCs w:val="20"/>
              </w:rPr>
              <w:t xml:space="preserve"> of the t</w:t>
            </w:r>
            <w:r w:rsidRPr="00FA2FF6">
              <w:rPr>
                <w:rFonts w:cs="Arial"/>
                <w:sz w:val="20"/>
                <w:szCs w:val="20"/>
              </w:rPr>
              <w:t>otal allocation</w:t>
            </w:r>
            <w:r w:rsidR="008E09AC" w:rsidRPr="00FA2FF6">
              <w:rPr>
                <w:rFonts w:cs="Arial"/>
                <w:sz w:val="20"/>
                <w:szCs w:val="20"/>
              </w:rPr>
              <w:t>s</w:t>
            </w:r>
            <w:r w:rsidRPr="00FA2FF6">
              <w:rPr>
                <w:rFonts w:cs="Arial"/>
                <w:sz w:val="20"/>
                <w:szCs w:val="20"/>
              </w:rPr>
              <w:t xml:space="preserve"> to Victorian councils</w:t>
            </w:r>
            <w:r w:rsidR="008E09AC" w:rsidRPr="00FA2FF6">
              <w:rPr>
                <w:rFonts w:cs="Arial"/>
                <w:sz w:val="20"/>
                <w:szCs w:val="20"/>
              </w:rPr>
              <w:t xml:space="preserve"> for </w:t>
            </w:r>
            <w:r w:rsidR="003F0973" w:rsidRPr="00FA2FF6">
              <w:rPr>
                <w:rFonts w:cs="Arial"/>
                <w:sz w:val="20"/>
                <w:szCs w:val="20"/>
              </w:rPr>
              <w:t>2026-27</w:t>
            </w:r>
            <w:r w:rsidRPr="00FA2FF6">
              <w:rPr>
                <w:rFonts w:cs="Arial"/>
                <w:sz w:val="20"/>
                <w:szCs w:val="20"/>
              </w:rPr>
              <w:t>.</w:t>
            </w:r>
          </w:p>
          <w:p w14:paraId="4D6B02F4" w14:textId="77777777" w:rsidR="00232490" w:rsidRPr="00FA2FF6" w:rsidRDefault="00232490" w:rsidP="00232490">
            <w:pPr>
              <w:jc w:val="both"/>
              <w:rPr>
                <w:rFonts w:cs="Arial"/>
                <w:sz w:val="20"/>
                <w:szCs w:val="20"/>
              </w:rPr>
            </w:pPr>
          </w:p>
          <w:p w14:paraId="5C732788" w14:textId="665D5A5D" w:rsidR="00232490" w:rsidRPr="00E43B13" w:rsidRDefault="00232490" w:rsidP="00232490">
            <w:pPr>
              <w:jc w:val="both"/>
              <w:rPr>
                <w:rFonts w:cs="Arial"/>
                <w:sz w:val="20"/>
                <w:szCs w:val="20"/>
              </w:rPr>
            </w:pPr>
            <w:r w:rsidRPr="00FA2FF6">
              <w:rPr>
                <w:rFonts w:cs="Arial"/>
                <w:sz w:val="20"/>
                <w:szCs w:val="20"/>
              </w:rPr>
              <w:t xml:space="preserve">Consequently, on </w:t>
            </w:r>
            <w:r w:rsidR="00402ED1" w:rsidRPr="00FA2FF6">
              <w:rPr>
                <w:rFonts w:cs="Arial"/>
                <w:sz w:val="20"/>
                <w:szCs w:val="20"/>
              </w:rPr>
              <w:t>25</w:t>
            </w:r>
            <w:r w:rsidR="00447543" w:rsidRPr="00FA2FF6">
              <w:rPr>
                <w:rFonts w:cs="Arial"/>
                <w:sz w:val="20"/>
                <w:szCs w:val="20"/>
              </w:rPr>
              <w:t xml:space="preserve"> May</w:t>
            </w:r>
            <w:r w:rsidRPr="00FA2FF6">
              <w:rPr>
                <w:rFonts w:cs="Arial"/>
                <w:sz w:val="20"/>
                <w:szCs w:val="20"/>
              </w:rPr>
              <w:t xml:space="preserve"> 20</w:t>
            </w:r>
            <w:r w:rsidR="00D54984" w:rsidRPr="00FA2FF6">
              <w:rPr>
                <w:rFonts w:cs="Arial"/>
                <w:sz w:val="20"/>
                <w:szCs w:val="20"/>
              </w:rPr>
              <w:t>2</w:t>
            </w:r>
            <w:r w:rsidR="00402ED1" w:rsidRPr="00FA2FF6">
              <w:rPr>
                <w:rFonts w:cs="Arial"/>
                <w:sz w:val="20"/>
                <w:szCs w:val="20"/>
              </w:rPr>
              <w:t>6</w:t>
            </w:r>
            <w:r w:rsidRPr="00FA2FF6">
              <w:rPr>
                <w:rFonts w:cs="Arial"/>
                <w:sz w:val="20"/>
                <w:szCs w:val="20"/>
              </w:rPr>
              <w:t xml:space="preserve">, the Commission was able to provide all councils with an indicative estimate of their general purpose and local roads grants allocations for </w:t>
            </w:r>
            <w:r w:rsidR="003F0973" w:rsidRPr="00FA2FF6">
              <w:rPr>
                <w:rFonts w:cs="Arial"/>
                <w:sz w:val="20"/>
                <w:szCs w:val="20"/>
              </w:rPr>
              <w:t>2026-27</w:t>
            </w:r>
            <w:r w:rsidRPr="00FA2FF6">
              <w:rPr>
                <w:rFonts w:cs="Arial"/>
                <w:sz w:val="20"/>
                <w:szCs w:val="20"/>
              </w:rPr>
              <w:t xml:space="preserve">, based on the </w:t>
            </w:r>
            <w:r w:rsidR="008E09AC" w:rsidRPr="00FA2FF6">
              <w:rPr>
                <w:rFonts w:cs="Arial"/>
                <w:sz w:val="20"/>
                <w:szCs w:val="20"/>
              </w:rPr>
              <w:t>Federal</w:t>
            </w:r>
            <w:r w:rsidRPr="00FA2FF6">
              <w:rPr>
                <w:rFonts w:cs="Arial"/>
                <w:sz w:val="20"/>
                <w:szCs w:val="20"/>
              </w:rPr>
              <w:t xml:space="preserve"> Budget estimates.</w:t>
            </w:r>
          </w:p>
          <w:p w14:paraId="6AC69BEF" w14:textId="77777777" w:rsidR="00A748F9" w:rsidRPr="00E43B13" w:rsidRDefault="00A748F9" w:rsidP="00976B13">
            <w:pPr>
              <w:jc w:val="both"/>
              <w:rPr>
                <w:rFonts w:cs="Arial"/>
                <w:sz w:val="20"/>
                <w:szCs w:val="20"/>
              </w:rPr>
            </w:pPr>
          </w:p>
          <w:p w14:paraId="07A163DF" w14:textId="60AA76C7" w:rsidR="00FE4142" w:rsidRPr="00E43B13" w:rsidRDefault="00FE4142" w:rsidP="00976B13">
            <w:pPr>
              <w:jc w:val="both"/>
              <w:rPr>
                <w:rFonts w:cs="Arial"/>
                <w:sz w:val="20"/>
                <w:szCs w:val="20"/>
              </w:rPr>
            </w:pPr>
          </w:p>
        </w:tc>
      </w:tr>
      <w:tr w:rsidR="00D76270" w:rsidRPr="000A2D62" w14:paraId="2C13ACD8" w14:textId="77777777" w:rsidTr="003F0973">
        <w:trPr>
          <w:cantSplit/>
        </w:trPr>
        <w:tc>
          <w:tcPr>
            <w:tcW w:w="2381" w:type="dxa"/>
            <w:tcBorders>
              <w:right w:val="single" w:sz="18" w:space="0" w:color="C00000"/>
            </w:tcBorders>
          </w:tcPr>
          <w:p w14:paraId="074941FE" w14:textId="5C4F5966" w:rsidR="00D76270" w:rsidRPr="003F0973" w:rsidRDefault="00814174" w:rsidP="003F4097">
            <w:pPr>
              <w:rPr>
                <w:rStyle w:val="StyleBoldSeaGreen"/>
                <w:rFonts w:cs="Arial"/>
                <w:color w:val="C00000"/>
              </w:rPr>
            </w:pPr>
            <w:r w:rsidRPr="003F0973">
              <w:rPr>
                <w:rStyle w:val="StyleBoldSeaGreen"/>
                <w:rFonts w:cs="Arial"/>
                <w:color w:val="C00000"/>
              </w:rPr>
              <w:t>Early</w:t>
            </w:r>
            <w:r w:rsidR="00D76270" w:rsidRPr="003F0973">
              <w:rPr>
                <w:rStyle w:val="StyleBoldSeaGreen"/>
                <w:rFonts w:cs="Arial"/>
                <w:color w:val="C00000"/>
              </w:rPr>
              <w:t xml:space="preserve"> Payment</w:t>
            </w:r>
          </w:p>
        </w:tc>
        <w:tc>
          <w:tcPr>
            <w:tcW w:w="238" w:type="dxa"/>
            <w:tcBorders>
              <w:left w:val="single" w:sz="18" w:space="0" w:color="C00000"/>
            </w:tcBorders>
          </w:tcPr>
          <w:p w14:paraId="207571AF" w14:textId="77777777" w:rsidR="00D76270" w:rsidRPr="000A2D62" w:rsidRDefault="00D76270" w:rsidP="003F4097">
            <w:pPr>
              <w:rPr>
                <w:rFonts w:cs="Arial"/>
                <w:color w:val="000000"/>
                <w:sz w:val="20"/>
                <w:szCs w:val="20"/>
              </w:rPr>
            </w:pPr>
          </w:p>
        </w:tc>
        <w:tc>
          <w:tcPr>
            <w:tcW w:w="6691" w:type="dxa"/>
          </w:tcPr>
          <w:p w14:paraId="1F8DC910" w14:textId="7047F8EC" w:rsidR="00801FE0" w:rsidRPr="00E43B13" w:rsidRDefault="00801FE0" w:rsidP="00801FE0">
            <w:pPr>
              <w:jc w:val="both"/>
              <w:rPr>
                <w:rFonts w:eastAsia="Times New Roman" w:cs="Arial"/>
                <w:sz w:val="20"/>
                <w:szCs w:val="20"/>
              </w:rPr>
            </w:pPr>
            <w:r w:rsidRPr="00E43B13">
              <w:rPr>
                <w:rFonts w:eastAsia="Times New Roman" w:cs="Arial"/>
                <w:sz w:val="20"/>
                <w:szCs w:val="20"/>
              </w:rPr>
              <w:t>The Federal Budget</w:t>
            </w:r>
            <w:r w:rsidR="008E09AC" w:rsidRPr="00E43B13">
              <w:rPr>
                <w:rFonts w:eastAsia="Times New Roman" w:cs="Arial"/>
                <w:sz w:val="20"/>
                <w:szCs w:val="20"/>
              </w:rPr>
              <w:t xml:space="preserve"> also </w:t>
            </w:r>
            <w:r w:rsidRPr="00E43B13">
              <w:rPr>
                <w:rFonts w:eastAsia="Times New Roman" w:cs="Arial"/>
                <w:sz w:val="20"/>
                <w:szCs w:val="20"/>
              </w:rPr>
              <w:t>indicated that an “</w:t>
            </w:r>
            <w:r w:rsidR="00814174" w:rsidRPr="00E43B13">
              <w:rPr>
                <w:rFonts w:eastAsia="Times New Roman" w:cs="Arial"/>
                <w:sz w:val="20"/>
                <w:szCs w:val="20"/>
              </w:rPr>
              <w:t>early</w:t>
            </w:r>
            <w:r w:rsidRPr="00E43B13">
              <w:rPr>
                <w:rFonts w:eastAsia="Times New Roman" w:cs="Arial"/>
                <w:sz w:val="20"/>
                <w:szCs w:val="20"/>
              </w:rPr>
              <w:t xml:space="preserve"> payment” of financial assistance grants for </w:t>
            </w:r>
            <w:r w:rsidR="003F0973">
              <w:rPr>
                <w:rFonts w:eastAsia="Times New Roman" w:cs="Arial"/>
                <w:sz w:val="20"/>
                <w:szCs w:val="20"/>
              </w:rPr>
              <w:t>2026-27</w:t>
            </w:r>
            <w:r w:rsidRPr="00E43B13">
              <w:rPr>
                <w:rFonts w:eastAsia="Times New Roman" w:cs="Arial"/>
                <w:sz w:val="20"/>
                <w:szCs w:val="20"/>
              </w:rPr>
              <w:t xml:space="preserve"> would be paid.</w:t>
            </w:r>
          </w:p>
          <w:p w14:paraId="1D672C01" w14:textId="77777777" w:rsidR="00801FE0" w:rsidRPr="00E43B13" w:rsidRDefault="00801FE0" w:rsidP="00801FE0">
            <w:pPr>
              <w:jc w:val="both"/>
              <w:rPr>
                <w:rFonts w:eastAsia="Times New Roman" w:cs="Arial"/>
                <w:sz w:val="20"/>
                <w:szCs w:val="20"/>
              </w:rPr>
            </w:pPr>
          </w:p>
          <w:p w14:paraId="4365F827" w14:textId="505F8729" w:rsidR="00801FE0" w:rsidRPr="00FA2FF6" w:rsidRDefault="00801FE0" w:rsidP="00801FE0">
            <w:pPr>
              <w:jc w:val="both"/>
              <w:rPr>
                <w:rFonts w:eastAsia="Times New Roman" w:cs="Arial"/>
                <w:sz w:val="20"/>
                <w:szCs w:val="20"/>
              </w:rPr>
            </w:pPr>
            <w:r w:rsidRPr="00FA2FF6">
              <w:rPr>
                <w:rFonts w:eastAsia="Times New Roman" w:cs="Arial"/>
                <w:sz w:val="20"/>
                <w:szCs w:val="20"/>
              </w:rPr>
              <w:t xml:space="preserve">On </w:t>
            </w:r>
            <w:r w:rsidR="00402ED1" w:rsidRPr="00FA2FF6">
              <w:rPr>
                <w:rFonts w:eastAsia="Times New Roman" w:cs="Arial"/>
                <w:sz w:val="20"/>
                <w:szCs w:val="20"/>
              </w:rPr>
              <w:t>16</w:t>
            </w:r>
            <w:r w:rsidRPr="00FA2FF6">
              <w:rPr>
                <w:rFonts w:eastAsia="Times New Roman" w:cs="Arial"/>
                <w:sz w:val="20"/>
                <w:szCs w:val="20"/>
              </w:rPr>
              <w:t xml:space="preserve"> </w:t>
            </w:r>
            <w:r w:rsidR="00277B30" w:rsidRPr="00FA2FF6">
              <w:rPr>
                <w:rFonts w:eastAsia="Times New Roman" w:cs="Arial"/>
                <w:sz w:val="20"/>
                <w:szCs w:val="20"/>
              </w:rPr>
              <w:t>June 202</w:t>
            </w:r>
            <w:r w:rsidR="00402ED1" w:rsidRPr="00FA2FF6">
              <w:rPr>
                <w:rFonts w:eastAsia="Times New Roman" w:cs="Arial"/>
                <w:sz w:val="20"/>
                <w:szCs w:val="20"/>
              </w:rPr>
              <w:t>6</w:t>
            </w:r>
            <w:r w:rsidRPr="00FA2FF6">
              <w:rPr>
                <w:rFonts w:eastAsia="Times New Roman" w:cs="Arial"/>
                <w:sz w:val="20"/>
                <w:szCs w:val="20"/>
              </w:rPr>
              <w:t xml:space="preserve">, formal advice was provided </w:t>
            </w:r>
            <w:r w:rsidR="001A562C" w:rsidRPr="00FA2FF6">
              <w:rPr>
                <w:rFonts w:eastAsia="Times New Roman" w:cs="Arial"/>
                <w:sz w:val="20"/>
                <w:szCs w:val="20"/>
              </w:rPr>
              <w:t>by</w:t>
            </w:r>
            <w:r w:rsidRPr="00FA2FF6">
              <w:rPr>
                <w:rFonts w:eastAsia="Times New Roman" w:cs="Arial"/>
                <w:sz w:val="20"/>
                <w:szCs w:val="20"/>
              </w:rPr>
              <w:t xml:space="preserve"> the Federal Minister for Regional Development, Local Government and Territories confirming a</w:t>
            </w:r>
            <w:r w:rsidR="008C7432" w:rsidRPr="00FA2FF6">
              <w:rPr>
                <w:rFonts w:eastAsia="Times New Roman" w:cs="Arial"/>
                <w:sz w:val="20"/>
                <w:szCs w:val="20"/>
              </w:rPr>
              <w:t>n</w:t>
            </w:r>
            <w:r w:rsidRPr="00FA2FF6">
              <w:rPr>
                <w:rFonts w:eastAsia="Times New Roman" w:cs="Arial"/>
                <w:sz w:val="20"/>
                <w:szCs w:val="20"/>
              </w:rPr>
              <w:t xml:space="preserve"> </w:t>
            </w:r>
            <w:r w:rsidR="00814174" w:rsidRPr="00FA2FF6">
              <w:rPr>
                <w:rFonts w:eastAsia="Times New Roman" w:cs="Arial"/>
                <w:sz w:val="20"/>
                <w:szCs w:val="20"/>
              </w:rPr>
              <w:t>early</w:t>
            </w:r>
            <w:r w:rsidRPr="00FA2FF6">
              <w:rPr>
                <w:rFonts w:eastAsia="Times New Roman" w:cs="Arial"/>
                <w:sz w:val="20"/>
                <w:szCs w:val="20"/>
              </w:rPr>
              <w:t xml:space="preserve"> payment</w:t>
            </w:r>
            <w:r w:rsidR="002F314B">
              <w:rPr>
                <w:rFonts w:eastAsia="Times New Roman" w:cs="Arial"/>
                <w:sz w:val="20"/>
                <w:szCs w:val="20"/>
              </w:rPr>
              <w:t xml:space="preserve">.  </w:t>
            </w:r>
            <w:r w:rsidRPr="00FA2FF6">
              <w:rPr>
                <w:rFonts w:eastAsia="Times New Roman" w:cs="Arial"/>
                <w:sz w:val="20"/>
                <w:szCs w:val="20"/>
              </w:rPr>
              <w:t xml:space="preserve">This was equivalent </w:t>
            </w:r>
            <w:r w:rsidR="008C7432" w:rsidRPr="00FA2FF6">
              <w:rPr>
                <w:rFonts w:eastAsia="Times New Roman" w:cs="Arial"/>
                <w:sz w:val="20"/>
                <w:szCs w:val="20"/>
              </w:rPr>
              <w:t xml:space="preserve">to </w:t>
            </w:r>
            <w:r w:rsidR="00402ED1" w:rsidRPr="00FA2FF6">
              <w:rPr>
                <w:rFonts w:eastAsia="Times New Roman" w:cs="Arial"/>
                <w:sz w:val="20"/>
                <w:szCs w:val="20"/>
              </w:rPr>
              <w:t>8</w:t>
            </w:r>
            <w:r w:rsidR="007F1314" w:rsidRPr="00FA2FF6">
              <w:rPr>
                <w:rFonts w:eastAsia="Times New Roman" w:cs="Arial"/>
                <w:sz w:val="20"/>
                <w:szCs w:val="20"/>
              </w:rPr>
              <w:t>0</w:t>
            </w:r>
            <w:r w:rsidR="00814174" w:rsidRPr="00FA2FF6">
              <w:rPr>
                <w:rFonts w:eastAsia="Times New Roman" w:cs="Arial"/>
                <w:sz w:val="20"/>
                <w:szCs w:val="20"/>
              </w:rPr>
              <w:t xml:space="preserve">% of the estimated financial assistance grant allocation for </w:t>
            </w:r>
            <w:r w:rsidR="003F0973" w:rsidRPr="00FA2FF6">
              <w:rPr>
                <w:rFonts w:eastAsia="Times New Roman" w:cs="Arial"/>
                <w:sz w:val="20"/>
                <w:szCs w:val="20"/>
              </w:rPr>
              <w:t>2026-27</w:t>
            </w:r>
            <w:r w:rsidR="00814174" w:rsidRPr="00FA2FF6">
              <w:rPr>
                <w:rFonts w:eastAsia="Times New Roman" w:cs="Arial"/>
                <w:sz w:val="20"/>
                <w:szCs w:val="20"/>
              </w:rPr>
              <w:t xml:space="preserve"> </w:t>
            </w:r>
            <w:r w:rsidRPr="00FA2FF6">
              <w:rPr>
                <w:rFonts w:eastAsia="Times New Roman" w:cs="Arial"/>
                <w:sz w:val="20"/>
                <w:szCs w:val="20"/>
              </w:rPr>
              <w:t>as detailed in the 202</w:t>
            </w:r>
            <w:r w:rsidR="00402ED1" w:rsidRPr="00FA2FF6">
              <w:rPr>
                <w:rFonts w:eastAsia="Times New Roman" w:cs="Arial"/>
                <w:sz w:val="20"/>
                <w:szCs w:val="20"/>
              </w:rPr>
              <w:t>6</w:t>
            </w:r>
            <w:r w:rsidRPr="00FA2FF6">
              <w:rPr>
                <w:rFonts w:eastAsia="Times New Roman" w:cs="Arial"/>
                <w:sz w:val="20"/>
                <w:szCs w:val="20"/>
              </w:rPr>
              <w:t xml:space="preserve"> Federal Budget</w:t>
            </w:r>
            <w:r w:rsidR="002F314B">
              <w:rPr>
                <w:rFonts w:eastAsia="Times New Roman" w:cs="Arial"/>
                <w:sz w:val="20"/>
                <w:szCs w:val="20"/>
              </w:rPr>
              <w:t xml:space="preserve">.  </w:t>
            </w:r>
          </w:p>
          <w:p w14:paraId="19D5EE6B" w14:textId="77777777" w:rsidR="00FC3E74" w:rsidRPr="00FA2FF6" w:rsidRDefault="00FC3E74" w:rsidP="00D54984">
            <w:pPr>
              <w:jc w:val="both"/>
              <w:rPr>
                <w:rFonts w:eastAsia="Times New Roman" w:cs="Arial"/>
                <w:sz w:val="20"/>
                <w:szCs w:val="20"/>
              </w:rPr>
            </w:pPr>
          </w:p>
          <w:p w14:paraId="08C05549" w14:textId="5F746305" w:rsidR="00D54984" w:rsidRPr="00FA2FF6" w:rsidRDefault="00D54984" w:rsidP="00D54984">
            <w:pPr>
              <w:jc w:val="both"/>
              <w:rPr>
                <w:rFonts w:eastAsia="Times New Roman" w:cs="Arial"/>
                <w:sz w:val="20"/>
                <w:szCs w:val="20"/>
              </w:rPr>
            </w:pPr>
            <w:r w:rsidRPr="00FA2FF6">
              <w:rPr>
                <w:rFonts w:eastAsia="Times New Roman" w:cs="Arial"/>
                <w:sz w:val="20"/>
                <w:szCs w:val="20"/>
              </w:rPr>
              <w:t xml:space="preserve">The total amount </w:t>
            </w:r>
            <w:r w:rsidR="00FC3E74" w:rsidRPr="00FA2FF6">
              <w:rPr>
                <w:rFonts w:eastAsia="Times New Roman" w:cs="Arial"/>
                <w:sz w:val="20"/>
                <w:szCs w:val="20"/>
              </w:rPr>
              <w:t>paid</w:t>
            </w:r>
            <w:r w:rsidRPr="00FA2FF6">
              <w:rPr>
                <w:rFonts w:eastAsia="Times New Roman" w:cs="Arial"/>
                <w:sz w:val="20"/>
                <w:szCs w:val="20"/>
              </w:rPr>
              <w:t xml:space="preserve"> for Victoria</w:t>
            </w:r>
            <w:r w:rsidR="00FC3E74" w:rsidRPr="00FA2FF6">
              <w:rPr>
                <w:rFonts w:eastAsia="Times New Roman" w:cs="Arial"/>
                <w:sz w:val="20"/>
                <w:szCs w:val="20"/>
              </w:rPr>
              <w:t>n councils</w:t>
            </w:r>
            <w:r w:rsidRPr="00FA2FF6">
              <w:rPr>
                <w:rFonts w:eastAsia="Times New Roman" w:cs="Arial"/>
                <w:sz w:val="20"/>
                <w:szCs w:val="20"/>
              </w:rPr>
              <w:t xml:space="preserve"> was </w:t>
            </w:r>
            <w:r w:rsidRPr="00FA2FF6">
              <w:rPr>
                <w:rFonts w:eastAsia="Times New Roman" w:cs="Arial"/>
                <w:b/>
                <w:sz w:val="20"/>
                <w:szCs w:val="20"/>
              </w:rPr>
              <w:t>$</w:t>
            </w:r>
            <w:r w:rsidR="00402ED1" w:rsidRPr="00FA2FF6">
              <w:rPr>
                <w:rFonts w:eastAsia="Times New Roman" w:cs="Arial"/>
                <w:b/>
                <w:sz w:val="20"/>
                <w:szCs w:val="20"/>
              </w:rPr>
              <w:t xml:space="preserve">698.250 </w:t>
            </w:r>
            <w:r w:rsidRPr="00FA2FF6">
              <w:rPr>
                <w:rFonts w:eastAsia="Times New Roman" w:cs="Arial"/>
                <w:b/>
                <w:sz w:val="20"/>
                <w:szCs w:val="20"/>
              </w:rPr>
              <w:t>million</w:t>
            </w:r>
            <w:r w:rsidRPr="00FA2FF6">
              <w:rPr>
                <w:rFonts w:eastAsia="Times New Roman" w:cs="Arial"/>
                <w:sz w:val="20"/>
                <w:szCs w:val="20"/>
              </w:rPr>
              <w:t xml:space="preserve">, comprising general purpose grants of </w:t>
            </w:r>
            <w:r w:rsidRPr="00FA2FF6">
              <w:rPr>
                <w:rFonts w:eastAsia="Times New Roman" w:cs="Arial"/>
                <w:b/>
                <w:sz w:val="20"/>
                <w:szCs w:val="20"/>
              </w:rPr>
              <w:t>$</w:t>
            </w:r>
            <w:r w:rsidR="00402ED1" w:rsidRPr="00FA2FF6">
              <w:rPr>
                <w:rFonts w:eastAsia="Times New Roman" w:cs="Arial"/>
                <w:b/>
                <w:sz w:val="20"/>
                <w:szCs w:val="20"/>
              </w:rPr>
              <w:t>514.658</w:t>
            </w:r>
            <w:r w:rsidRPr="00FA2FF6">
              <w:rPr>
                <w:rFonts w:eastAsia="Times New Roman" w:cs="Arial"/>
                <w:b/>
                <w:sz w:val="20"/>
                <w:szCs w:val="20"/>
              </w:rPr>
              <w:t> million</w:t>
            </w:r>
            <w:r w:rsidRPr="00FA2FF6">
              <w:rPr>
                <w:rFonts w:eastAsia="Times New Roman" w:cs="Arial"/>
                <w:sz w:val="20"/>
                <w:szCs w:val="20"/>
              </w:rPr>
              <w:t xml:space="preserve"> and local roads grants of </w:t>
            </w:r>
            <w:r w:rsidRPr="00FA2FF6">
              <w:rPr>
                <w:rFonts w:eastAsia="Times New Roman" w:cs="Arial"/>
                <w:b/>
                <w:sz w:val="20"/>
                <w:szCs w:val="20"/>
              </w:rPr>
              <w:t>$</w:t>
            </w:r>
            <w:r w:rsidR="00FC3E74" w:rsidRPr="00FA2FF6">
              <w:rPr>
                <w:rFonts w:eastAsia="Times New Roman" w:cs="Arial"/>
                <w:b/>
                <w:sz w:val="20"/>
                <w:szCs w:val="20"/>
              </w:rPr>
              <w:t>1</w:t>
            </w:r>
            <w:r w:rsidR="00402ED1" w:rsidRPr="00FA2FF6">
              <w:rPr>
                <w:rFonts w:eastAsia="Times New Roman" w:cs="Arial"/>
                <w:b/>
                <w:sz w:val="20"/>
                <w:szCs w:val="20"/>
              </w:rPr>
              <w:t>83.592</w:t>
            </w:r>
            <w:r w:rsidRPr="00FA2FF6">
              <w:rPr>
                <w:rFonts w:eastAsia="Times New Roman" w:cs="Arial"/>
                <w:b/>
                <w:sz w:val="20"/>
                <w:szCs w:val="20"/>
              </w:rPr>
              <w:t> million</w:t>
            </w:r>
            <w:r w:rsidRPr="00FA2FF6">
              <w:rPr>
                <w:rFonts w:eastAsia="Times New Roman" w:cs="Arial"/>
                <w:sz w:val="20"/>
                <w:szCs w:val="20"/>
              </w:rPr>
              <w:t>.</w:t>
            </w:r>
          </w:p>
          <w:p w14:paraId="52D8C4C6" w14:textId="77777777" w:rsidR="00A748F9" w:rsidRPr="00FA2FF6" w:rsidRDefault="00A748F9" w:rsidP="003F4097">
            <w:pPr>
              <w:jc w:val="both"/>
              <w:rPr>
                <w:rFonts w:cs="Arial"/>
                <w:sz w:val="20"/>
                <w:szCs w:val="20"/>
              </w:rPr>
            </w:pPr>
          </w:p>
          <w:p w14:paraId="47BB25FC" w14:textId="1EFBF120" w:rsidR="00801FE0" w:rsidRPr="00E43B13" w:rsidRDefault="00801FE0" w:rsidP="00801FE0">
            <w:pPr>
              <w:jc w:val="both"/>
              <w:rPr>
                <w:rFonts w:eastAsia="Times New Roman" w:cs="Arial"/>
                <w:sz w:val="20"/>
                <w:szCs w:val="20"/>
              </w:rPr>
            </w:pPr>
            <w:r w:rsidRPr="00FA2FF6">
              <w:rPr>
                <w:rFonts w:eastAsia="Times New Roman" w:cs="Arial"/>
                <w:sz w:val="20"/>
                <w:szCs w:val="20"/>
              </w:rPr>
              <w:t xml:space="preserve">These </w:t>
            </w:r>
            <w:r w:rsidR="001A562C" w:rsidRPr="00FA2FF6">
              <w:rPr>
                <w:rFonts w:eastAsia="Times New Roman" w:cs="Arial"/>
                <w:sz w:val="20"/>
                <w:szCs w:val="20"/>
              </w:rPr>
              <w:t xml:space="preserve">amounts </w:t>
            </w:r>
            <w:r w:rsidRPr="00FA2FF6">
              <w:rPr>
                <w:rFonts w:eastAsia="Times New Roman" w:cs="Arial"/>
                <w:sz w:val="20"/>
                <w:szCs w:val="20"/>
              </w:rPr>
              <w:t xml:space="preserve">were paid to councils on </w:t>
            </w:r>
            <w:r w:rsidR="00402ED1" w:rsidRPr="00FA2FF6">
              <w:rPr>
                <w:rFonts w:eastAsia="Times New Roman" w:cs="Arial"/>
                <w:sz w:val="20"/>
                <w:szCs w:val="20"/>
              </w:rPr>
              <w:t>19</w:t>
            </w:r>
            <w:r w:rsidR="00814174" w:rsidRPr="00FA2FF6">
              <w:rPr>
                <w:rFonts w:eastAsia="Times New Roman" w:cs="Arial"/>
                <w:sz w:val="20"/>
                <w:szCs w:val="20"/>
              </w:rPr>
              <w:t xml:space="preserve"> Ju</w:t>
            </w:r>
            <w:r w:rsidR="007F1314" w:rsidRPr="00FA2FF6">
              <w:rPr>
                <w:rFonts w:eastAsia="Times New Roman" w:cs="Arial"/>
                <w:sz w:val="20"/>
                <w:szCs w:val="20"/>
              </w:rPr>
              <w:t>ne</w:t>
            </w:r>
            <w:r w:rsidR="00582A41" w:rsidRPr="00FA2FF6">
              <w:rPr>
                <w:rFonts w:eastAsia="Times New Roman" w:cs="Arial"/>
                <w:sz w:val="20"/>
                <w:szCs w:val="20"/>
              </w:rPr>
              <w:t xml:space="preserve"> 202</w:t>
            </w:r>
            <w:r w:rsidR="00402ED1" w:rsidRPr="00FA2FF6">
              <w:rPr>
                <w:rFonts w:eastAsia="Times New Roman" w:cs="Arial"/>
                <w:sz w:val="20"/>
                <w:szCs w:val="20"/>
              </w:rPr>
              <w:t>6</w:t>
            </w:r>
            <w:r w:rsidR="002F314B">
              <w:rPr>
                <w:rFonts w:eastAsia="Times New Roman" w:cs="Arial"/>
                <w:sz w:val="20"/>
                <w:szCs w:val="20"/>
              </w:rPr>
              <w:t xml:space="preserve">.  </w:t>
            </w:r>
          </w:p>
          <w:p w14:paraId="149839F6" w14:textId="77777777" w:rsidR="00801FE0" w:rsidRPr="00E43B13" w:rsidRDefault="00801FE0" w:rsidP="00801FE0">
            <w:pPr>
              <w:jc w:val="both"/>
              <w:rPr>
                <w:rFonts w:eastAsia="Times New Roman" w:cs="Arial"/>
                <w:sz w:val="20"/>
                <w:szCs w:val="20"/>
              </w:rPr>
            </w:pPr>
          </w:p>
          <w:p w14:paraId="53ACED2D" w14:textId="77777777" w:rsidR="00D76270" w:rsidRPr="00E43B13" w:rsidRDefault="00D76270" w:rsidP="003F4097">
            <w:pPr>
              <w:jc w:val="both"/>
              <w:rPr>
                <w:rFonts w:cs="Arial"/>
                <w:sz w:val="20"/>
                <w:szCs w:val="20"/>
              </w:rPr>
            </w:pPr>
          </w:p>
        </w:tc>
      </w:tr>
      <w:tr w:rsidR="009A1556" w:rsidRPr="000A2D62" w14:paraId="632C0670" w14:textId="77777777" w:rsidTr="003F0973">
        <w:trPr>
          <w:cantSplit/>
        </w:trPr>
        <w:tc>
          <w:tcPr>
            <w:tcW w:w="2381" w:type="dxa"/>
            <w:tcBorders>
              <w:right w:val="single" w:sz="18" w:space="0" w:color="C00000"/>
            </w:tcBorders>
          </w:tcPr>
          <w:p w14:paraId="1E07C530" w14:textId="77777777" w:rsidR="009A1556" w:rsidRPr="003F0973" w:rsidRDefault="009A1556" w:rsidP="002C400D">
            <w:pPr>
              <w:rPr>
                <w:rStyle w:val="StyleBoldSeaGreen"/>
                <w:rFonts w:cs="Arial"/>
                <w:color w:val="C00000"/>
              </w:rPr>
            </w:pPr>
            <w:r w:rsidRPr="003F0973">
              <w:rPr>
                <w:rStyle w:val="StyleBoldSeaGreen"/>
                <w:rFonts w:cs="Arial"/>
                <w:color w:val="C00000"/>
              </w:rPr>
              <w:t xml:space="preserve">Allocation </w:t>
            </w:r>
          </w:p>
        </w:tc>
        <w:tc>
          <w:tcPr>
            <w:tcW w:w="238" w:type="dxa"/>
            <w:tcBorders>
              <w:left w:val="single" w:sz="18" w:space="0" w:color="C00000"/>
            </w:tcBorders>
          </w:tcPr>
          <w:p w14:paraId="2B248221" w14:textId="77777777" w:rsidR="009A1556" w:rsidRPr="000A2D62" w:rsidRDefault="009A1556" w:rsidP="002C400D">
            <w:pPr>
              <w:rPr>
                <w:rFonts w:cs="Arial"/>
                <w:color w:val="000000"/>
                <w:sz w:val="20"/>
                <w:szCs w:val="20"/>
              </w:rPr>
            </w:pPr>
          </w:p>
        </w:tc>
        <w:tc>
          <w:tcPr>
            <w:tcW w:w="6691" w:type="dxa"/>
            <w:tcBorders>
              <w:left w:val="nil"/>
            </w:tcBorders>
          </w:tcPr>
          <w:p w14:paraId="32A0EE9A" w14:textId="5A44F863" w:rsidR="009A1556" w:rsidRPr="008C7432" w:rsidRDefault="009A1556" w:rsidP="002C400D">
            <w:pPr>
              <w:jc w:val="both"/>
              <w:rPr>
                <w:rFonts w:cs="Arial"/>
                <w:sz w:val="20"/>
                <w:szCs w:val="20"/>
              </w:rPr>
            </w:pPr>
            <w:r w:rsidRPr="008C7432">
              <w:rPr>
                <w:rFonts w:cs="Arial"/>
                <w:sz w:val="20"/>
                <w:szCs w:val="20"/>
              </w:rPr>
              <w:t xml:space="preserve">The </w:t>
            </w:r>
            <w:r w:rsidR="003F0973">
              <w:rPr>
                <w:rFonts w:cs="Arial"/>
                <w:sz w:val="20"/>
                <w:szCs w:val="20"/>
              </w:rPr>
              <w:t>2026-27</w:t>
            </w:r>
            <w:r w:rsidRPr="008C7432">
              <w:rPr>
                <w:rFonts w:cs="Arial"/>
                <w:sz w:val="20"/>
                <w:szCs w:val="20"/>
              </w:rPr>
              <w:t xml:space="preserve"> estimated allocations for Victorian councils are:</w:t>
            </w:r>
          </w:p>
          <w:p w14:paraId="4DB9CA95" w14:textId="77777777" w:rsidR="00881A5F" w:rsidRPr="00881A5F" w:rsidRDefault="00881A5F" w:rsidP="00881A5F">
            <w:pPr>
              <w:jc w:val="both"/>
              <w:rPr>
                <w:rFonts w:cs="Arial"/>
                <w:sz w:val="20"/>
                <w:szCs w:val="20"/>
              </w:rPr>
            </w:pPr>
          </w:p>
          <w:tbl>
            <w:tblPr>
              <w:tblW w:w="0" w:type="auto"/>
              <w:tblLayout w:type="fixed"/>
              <w:tblLook w:val="01E0" w:firstRow="1" w:lastRow="1" w:firstColumn="1" w:lastColumn="1" w:noHBand="0" w:noVBand="0"/>
            </w:tblPr>
            <w:tblGrid>
              <w:gridCol w:w="284"/>
              <w:gridCol w:w="3686"/>
              <w:gridCol w:w="1985"/>
            </w:tblGrid>
            <w:tr w:rsidR="00881A5F" w:rsidRPr="00881A5F" w14:paraId="3A6C621E" w14:textId="77777777" w:rsidTr="00A358BF">
              <w:tc>
                <w:tcPr>
                  <w:tcW w:w="284" w:type="dxa"/>
                  <w:vAlign w:val="center"/>
                </w:tcPr>
                <w:p w14:paraId="6B9D8C85" w14:textId="77777777" w:rsidR="00881A5F" w:rsidRPr="00881A5F" w:rsidRDefault="00881A5F" w:rsidP="00881A5F">
                  <w:pPr>
                    <w:spacing w:beforeLines="20" w:before="48"/>
                    <w:jc w:val="both"/>
                    <w:rPr>
                      <w:rFonts w:cs="Arial"/>
                      <w:sz w:val="20"/>
                      <w:szCs w:val="20"/>
                    </w:rPr>
                  </w:pPr>
                </w:p>
              </w:tc>
              <w:tc>
                <w:tcPr>
                  <w:tcW w:w="3686" w:type="dxa"/>
                  <w:tcBorders>
                    <w:top w:val="single" w:sz="8" w:space="0" w:color="C00000"/>
                  </w:tcBorders>
                  <w:vAlign w:val="center"/>
                </w:tcPr>
                <w:p w14:paraId="1624B4B8" w14:textId="5A00FA7B" w:rsidR="00881A5F" w:rsidRPr="00A358BF" w:rsidRDefault="00881A5F" w:rsidP="00881A5F">
                  <w:pPr>
                    <w:spacing w:before="40"/>
                    <w:jc w:val="both"/>
                    <w:rPr>
                      <w:rFonts w:cs="Arial"/>
                      <w:b/>
                      <w:bCs/>
                      <w:sz w:val="20"/>
                      <w:szCs w:val="20"/>
                    </w:rPr>
                  </w:pPr>
                  <w:r w:rsidRPr="00A358BF">
                    <w:rPr>
                      <w:rFonts w:cs="Arial"/>
                      <w:b/>
                      <w:bCs/>
                      <w:sz w:val="20"/>
                      <w:szCs w:val="20"/>
                    </w:rPr>
                    <w:t>General Purpose Grants</w:t>
                  </w:r>
                </w:p>
              </w:tc>
              <w:tc>
                <w:tcPr>
                  <w:tcW w:w="1985" w:type="dxa"/>
                  <w:tcBorders>
                    <w:top w:val="single" w:sz="8" w:space="0" w:color="C00000"/>
                  </w:tcBorders>
                  <w:vAlign w:val="center"/>
                </w:tcPr>
                <w:p w14:paraId="1935A7A0" w14:textId="12143E51" w:rsidR="00881A5F" w:rsidRPr="00A358BF" w:rsidRDefault="00881A5F" w:rsidP="00881A5F">
                  <w:pPr>
                    <w:spacing w:before="40"/>
                    <w:jc w:val="center"/>
                    <w:rPr>
                      <w:rFonts w:cs="Arial"/>
                      <w:b/>
                      <w:bCs/>
                      <w:sz w:val="20"/>
                      <w:szCs w:val="20"/>
                    </w:rPr>
                  </w:pPr>
                  <w:r w:rsidRPr="00A358BF">
                    <w:rPr>
                      <w:rFonts w:cs="Arial"/>
                      <w:b/>
                      <w:bCs/>
                      <w:sz w:val="20"/>
                      <w:szCs w:val="20"/>
                    </w:rPr>
                    <w:t xml:space="preserve">$ </w:t>
                  </w:r>
                  <w:r w:rsidR="00402ED1" w:rsidRPr="00402ED1">
                    <w:rPr>
                      <w:rFonts w:cs="Arial"/>
                      <w:b/>
                      <w:bCs/>
                      <w:sz w:val="20"/>
                      <w:szCs w:val="20"/>
                    </w:rPr>
                    <w:t>642,905,952</w:t>
                  </w:r>
                  <w:r w:rsidR="00402ED1">
                    <w:rPr>
                      <w:rFonts w:cs="Arial"/>
                      <w:b/>
                      <w:bCs/>
                      <w:sz w:val="20"/>
                      <w:szCs w:val="20"/>
                    </w:rPr>
                    <w:t xml:space="preserve"> </w:t>
                  </w:r>
                </w:p>
              </w:tc>
            </w:tr>
            <w:tr w:rsidR="00881A5F" w:rsidRPr="00881A5F" w14:paraId="0479724A" w14:textId="77777777" w:rsidTr="00A358BF">
              <w:tc>
                <w:tcPr>
                  <w:tcW w:w="284" w:type="dxa"/>
                  <w:vAlign w:val="center"/>
                </w:tcPr>
                <w:p w14:paraId="6AFCED31" w14:textId="77777777" w:rsidR="00881A5F" w:rsidRPr="00881A5F" w:rsidRDefault="00881A5F" w:rsidP="00881A5F">
                  <w:pPr>
                    <w:spacing w:beforeLines="20" w:before="48"/>
                    <w:jc w:val="both"/>
                    <w:rPr>
                      <w:rFonts w:cs="Arial"/>
                      <w:sz w:val="20"/>
                      <w:szCs w:val="20"/>
                    </w:rPr>
                  </w:pPr>
                </w:p>
              </w:tc>
              <w:tc>
                <w:tcPr>
                  <w:tcW w:w="3686" w:type="dxa"/>
                  <w:vAlign w:val="center"/>
                </w:tcPr>
                <w:p w14:paraId="042457E8" w14:textId="21D13223" w:rsidR="00881A5F" w:rsidRPr="00A358BF" w:rsidRDefault="00881A5F" w:rsidP="00881A5F">
                  <w:pPr>
                    <w:spacing w:before="40" w:after="40"/>
                    <w:rPr>
                      <w:rFonts w:cs="Arial"/>
                      <w:b/>
                      <w:bCs/>
                      <w:sz w:val="20"/>
                      <w:szCs w:val="20"/>
                    </w:rPr>
                  </w:pPr>
                  <w:r w:rsidRPr="00A358BF">
                    <w:rPr>
                      <w:rFonts w:cs="Arial"/>
                      <w:b/>
                      <w:bCs/>
                      <w:sz w:val="20"/>
                      <w:szCs w:val="20"/>
                    </w:rPr>
                    <w:t>Local Roads Grants</w:t>
                  </w:r>
                </w:p>
              </w:tc>
              <w:tc>
                <w:tcPr>
                  <w:tcW w:w="1985" w:type="dxa"/>
                  <w:vAlign w:val="center"/>
                </w:tcPr>
                <w:p w14:paraId="014D105D" w14:textId="2088FDE3" w:rsidR="00881A5F" w:rsidRPr="00A358BF" w:rsidRDefault="00881A5F" w:rsidP="00881A5F">
                  <w:pPr>
                    <w:spacing w:before="40" w:after="40"/>
                    <w:jc w:val="center"/>
                    <w:rPr>
                      <w:rFonts w:cs="Arial"/>
                      <w:b/>
                      <w:bCs/>
                      <w:sz w:val="20"/>
                      <w:szCs w:val="20"/>
                    </w:rPr>
                  </w:pPr>
                  <w:r w:rsidRPr="00A358BF">
                    <w:rPr>
                      <w:rFonts w:cs="Arial"/>
                      <w:b/>
                      <w:bCs/>
                      <w:sz w:val="20"/>
                      <w:szCs w:val="20"/>
                    </w:rPr>
                    <w:t xml:space="preserve">$ </w:t>
                  </w:r>
                  <w:r w:rsidR="00402ED1" w:rsidRPr="00402ED1">
                    <w:rPr>
                      <w:rFonts w:cs="Arial"/>
                      <w:b/>
                      <w:bCs/>
                      <w:sz w:val="20"/>
                      <w:szCs w:val="20"/>
                    </w:rPr>
                    <w:t>229,381,379</w:t>
                  </w:r>
                  <w:r w:rsidR="00402ED1">
                    <w:rPr>
                      <w:rFonts w:cs="Arial"/>
                      <w:b/>
                      <w:bCs/>
                      <w:sz w:val="20"/>
                      <w:szCs w:val="20"/>
                    </w:rPr>
                    <w:t xml:space="preserve"> </w:t>
                  </w:r>
                </w:p>
              </w:tc>
            </w:tr>
            <w:tr w:rsidR="00881A5F" w:rsidRPr="00881A5F" w14:paraId="761FFECB" w14:textId="77777777" w:rsidTr="00A358BF">
              <w:tc>
                <w:tcPr>
                  <w:tcW w:w="284" w:type="dxa"/>
                  <w:vAlign w:val="center"/>
                </w:tcPr>
                <w:p w14:paraId="544CCB73" w14:textId="77777777" w:rsidR="00881A5F" w:rsidRPr="00881A5F" w:rsidRDefault="00881A5F" w:rsidP="00881A5F">
                  <w:pPr>
                    <w:spacing w:beforeLines="20" w:before="48"/>
                    <w:jc w:val="both"/>
                    <w:rPr>
                      <w:rFonts w:cs="Arial"/>
                      <w:sz w:val="20"/>
                      <w:szCs w:val="20"/>
                    </w:rPr>
                  </w:pPr>
                </w:p>
              </w:tc>
              <w:tc>
                <w:tcPr>
                  <w:tcW w:w="3686" w:type="dxa"/>
                  <w:tcBorders>
                    <w:bottom w:val="single" w:sz="8" w:space="0" w:color="C00000"/>
                  </w:tcBorders>
                  <w:vAlign w:val="center"/>
                </w:tcPr>
                <w:p w14:paraId="2125E687" w14:textId="6A1229B2" w:rsidR="00881A5F" w:rsidRPr="00A358BF" w:rsidRDefault="00881A5F" w:rsidP="00881A5F">
                  <w:pPr>
                    <w:spacing w:before="40" w:after="40"/>
                    <w:rPr>
                      <w:rFonts w:cs="Arial"/>
                      <w:b/>
                      <w:bCs/>
                      <w:sz w:val="20"/>
                      <w:szCs w:val="20"/>
                    </w:rPr>
                  </w:pPr>
                  <w:r w:rsidRPr="00A358BF">
                    <w:rPr>
                      <w:rFonts w:cs="Arial"/>
                      <w:b/>
                      <w:bCs/>
                      <w:sz w:val="20"/>
                      <w:szCs w:val="20"/>
                    </w:rPr>
                    <w:t>2026-27 Financial Assistance Grants</w:t>
                  </w:r>
                </w:p>
              </w:tc>
              <w:tc>
                <w:tcPr>
                  <w:tcW w:w="1985" w:type="dxa"/>
                  <w:tcBorders>
                    <w:bottom w:val="single" w:sz="8" w:space="0" w:color="C00000"/>
                  </w:tcBorders>
                  <w:vAlign w:val="center"/>
                </w:tcPr>
                <w:p w14:paraId="46098429" w14:textId="66F8143D" w:rsidR="00881A5F" w:rsidRPr="00A358BF" w:rsidRDefault="00881A5F" w:rsidP="00881A5F">
                  <w:pPr>
                    <w:spacing w:before="40" w:after="40"/>
                    <w:jc w:val="center"/>
                    <w:rPr>
                      <w:rFonts w:cs="Arial"/>
                      <w:b/>
                      <w:bCs/>
                      <w:sz w:val="20"/>
                      <w:szCs w:val="20"/>
                    </w:rPr>
                  </w:pPr>
                  <w:r w:rsidRPr="00A358BF">
                    <w:rPr>
                      <w:rFonts w:cs="Arial"/>
                      <w:b/>
                      <w:bCs/>
                      <w:sz w:val="20"/>
                      <w:szCs w:val="20"/>
                    </w:rPr>
                    <w:t xml:space="preserve">$ </w:t>
                  </w:r>
                  <w:r w:rsidR="00402ED1" w:rsidRPr="00402ED1">
                    <w:rPr>
                      <w:rFonts w:cs="Arial"/>
                      <w:b/>
                      <w:bCs/>
                      <w:sz w:val="20"/>
                      <w:szCs w:val="20"/>
                    </w:rPr>
                    <w:t>872,287,331</w:t>
                  </w:r>
                  <w:r w:rsidR="00402ED1">
                    <w:rPr>
                      <w:rFonts w:cs="Arial"/>
                      <w:b/>
                      <w:bCs/>
                      <w:sz w:val="20"/>
                      <w:szCs w:val="20"/>
                    </w:rPr>
                    <w:t xml:space="preserve"> </w:t>
                  </w:r>
                </w:p>
              </w:tc>
            </w:tr>
          </w:tbl>
          <w:p w14:paraId="447EB326" w14:textId="77777777" w:rsidR="00881A5F" w:rsidRDefault="00881A5F" w:rsidP="00881A5F">
            <w:pPr>
              <w:jc w:val="both"/>
              <w:rPr>
                <w:rFonts w:cs="Arial"/>
                <w:sz w:val="20"/>
                <w:szCs w:val="20"/>
              </w:rPr>
            </w:pPr>
          </w:p>
          <w:p w14:paraId="5FC891DB" w14:textId="77777777" w:rsidR="00BE2694" w:rsidRPr="00881A5F" w:rsidRDefault="00BE2694" w:rsidP="00881A5F">
            <w:pPr>
              <w:jc w:val="both"/>
              <w:rPr>
                <w:rFonts w:cs="Arial"/>
                <w:sz w:val="20"/>
                <w:szCs w:val="20"/>
              </w:rPr>
            </w:pPr>
          </w:p>
          <w:p w14:paraId="3AD8FDD9" w14:textId="2DF48841" w:rsidR="009A1556" w:rsidRPr="00E43B13" w:rsidRDefault="009A1556" w:rsidP="002C400D">
            <w:pPr>
              <w:jc w:val="both"/>
              <w:rPr>
                <w:rFonts w:cs="Arial"/>
                <w:sz w:val="20"/>
                <w:szCs w:val="20"/>
              </w:rPr>
            </w:pPr>
            <w:r w:rsidRPr="00FA2FF6">
              <w:rPr>
                <w:rFonts w:cs="Arial"/>
                <w:sz w:val="20"/>
                <w:szCs w:val="20"/>
              </w:rPr>
              <w:t xml:space="preserve">The Commonwealth Government announced that an amount of </w:t>
            </w:r>
            <w:r w:rsidR="007F1314" w:rsidRPr="00FA2FF6">
              <w:rPr>
                <w:rFonts w:cs="Arial"/>
                <w:b/>
                <w:bCs/>
                <w:sz w:val="20"/>
                <w:szCs w:val="20"/>
              </w:rPr>
              <w:br/>
              <w:t>$</w:t>
            </w:r>
            <w:r w:rsidR="00402ED1" w:rsidRPr="00FA2FF6">
              <w:rPr>
                <w:rFonts w:cs="Arial"/>
                <w:b/>
                <w:bCs/>
                <w:sz w:val="20"/>
                <w:szCs w:val="20"/>
              </w:rPr>
              <w:t>3.017</w:t>
            </w:r>
            <w:r w:rsidR="007F1314" w:rsidRPr="00FA2FF6">
              <w:rPr>
                <w:rFonts w:cs="Arial"/>
                <w:b/>
                <w:bCs/>
                <w:sz w:val="20"/>
                <w:szCs w:val="20"/>
              </w:rPr>
              <w:t xml:space="preserve"> </w:t>
            </w:r>
            <w:r w:rsidRPr="00FA2FF6">
              <w:rPr>
                <w:rFonts w:cs="Arial"/>
                <w:b/>
                <w:bCs/>
                <w:sz w:val="20"/>
                <w:szCs w:val="20"/>
              </w:rPr>
              <w:t>million</w:t>
            </w:r>
            <w:r w:rsidRPr="00FA2FF6">
              <w:rPr>
                <w:rFonts w:cs="Arial"/>
                <w:sz w:val="20"/>
                <w:szCs w:val="20"/>
              </w:rPr>
              <w:t xml:space="preserve"> would be </w:t>
            </w:r>
            <w:r w:rsidR="00402ED1" w:rsidRPr="00FA2FF6">
              <w:rPr>
                <w:rFonts w:cs="Arial"/>
                <w:sz w:val="20"/>
                <w:szCs w:val="20"/>
              </w:rPr>
              <w:t>added</w:t>
            </w:r>
            <w:r w:rsidR="007F1314" w:rsidRPr="00FA2FF6">
              <w:rPr>
                <w:rFonts w:cs="Arial"/>
                <w:sz w:val="20"/>
                <w:szCs w:val="20"/>
              </w:rPr>
              <w:t xml:space="preserve"> </w:t>
            </w:r>
            <w:r w:rsidR="00F45DBB" w:rsidRPr="00FA2FF6">
              <w:rPr>
                <w:rFonts w:cs="Arial"/>
                <w:sz w:val="20"/>
                <w:szCs w:val="20"/>
              </w:rPr>
              <w:t xml:space="preserve">to </w:t>
            </w:r>
            <w:r w:rsidRPr="00FA2FF6">
              <w:rPr>
                <w:rFonts w:cs="Arial"/>
                <w:sz w:val="20"/>
                <w:szCs w:val="20"/>
              </w:rPr>
              <w:t xml:space="preserve">the </w:t>
            </w:r>
            <w:r w:rsidR="003F0973" w:rsidRPr="00FA2FF6">
              <w:rPr>
                <w:rFonts w:cs="Arial"/>
                <w:sz w:val="20"/>
                <w:szCs w:val="20"/>
              </w:rPr>
              <w:t>2026-27</w:t>
            </w:r>
            <w:r w:rsidRPr="00FA2FF6">
              <w:rPr>
                <w:rFonts w:cs="Arial"/>
                <w:sz w:val="20"/>
                <w:szCs w:val="20"/>
              </w:rPr>
              <w:t xml:space="preserve"> cash payments to Victorian councils due to an </w:t>
            </w:r>
            <w:r w:rsidR="00402ED1" w:rsidRPr="00FA2FF6">
              <w:rPr>
                <w:rFonts w:cs="Arial"/>
                <w:sz w:val="20"/>
                <w:szCs w:val="20"/>
              </w:rPr>
              <w:t>under-</w:t>
            </w:r>
            <w:r w:rsidRPr="00FA2FF6">
              <w:rPr>
                <w:rFonts w:cs="Arial"/>
                <w:sz w:val="20"/>
                <w:szCs w:val="20"/>
              </w:rPr>
              <w:t xml:space="preserve">estimation of the </w:t>
            </w:r>
            <w:r w:rsidR="003B3346" w:rsidRPr="00FA2FF6">
              <w:rPr>
                <w:rFonts w:cs="Arial"/>
                <w:sz w:val="20"/>
                <w:szCs w:val="20"/>
              </w:rPr>
              <w:t>2025-26</w:t>
            </w:r>
            <w:r w:rsidRPr="00FA2FF6">
              <w:rPr>
                <w:rFonts w:cs="Arial"/>
                <w:sz w:val="20"/>
                <w:szCs w:val="20"/>
              </w:rPr>
              <w:t xml:space="preserve"> grants</w:t>
            </w:r>
            <w:r w:rsidR="002F314B">
              <w:rPr>
                <w:rFonts w:cs="Arial"/>
                <w:sz w:val="20"/>
                <w:szCs w:val="20"/>
              </w:rPr>
              <w:t xml:space="preserve">.  </w:t>
            </w:r>
            <w:r w:rsidR="00086C79" w:rsidRPr="00FA2FF6">
              <w:rPr>
                <w:rFonts w:cs="Arial"/>
                <w:sz w:val="20"/>
                <w:szCs w:val="20"/>
              </w:rPr>
              <w:br/>
            </w:r>
            <w:r w:rsidRPr="00FA2FF6">
              <w:rPr>
                <w:rFonts w:cs="Arial"/>
                <w:sz w:val="20"/>
                <w:szCs w:val="20"/>
              </w:rPr>
              <w:t>This is the result of an adjustment made by the Commonwealth Government at the end of each financial year to reflect updated population estimates and inflation forecasts.</w:t>
            </w:r>
          </w:p>
          <w:p w14:paraId="318F4E0B" w14:textId="77777777" w:rsidR="009A1556" w:rsidRPr="00E43B13" w:rsidRDefault="009A1556" w:rsidP="002C400D">
            <w:pPr>
              <w:jc w:val="both"/>
              <w:rPr>
                <w:rFonts w:cs="Arial"/>
                <w:sz w:val="20"/>
                <w:szCs w:val="20"/>
              </w:rPr>
            </w:pPr>
          </w:p>
          <w:p w14:paraId="61B1B829" w14:textId="028C461E" w:rsidR="009A1556" w:rsidRDefault="009A1556" w:rsidP="002C400D">
            <w:pPr>
              <w:jc w:val="both"/>
              <w:rPr>
                <w:rFonts w:cs="Arial"/>
                <w:sz w:val="20"/>
                <w:szCs w:val="20"/>
              </w:rPr>
            </w:pPr>
            <w:r w:rsidRPr="00E43B13">
              <w:rPr>
                <w:rFonts w:cs="Arial"/>
                <w:sz w:val="20"/>
                <w:szCs w:val="20"/>
              </w:rPr>
              <w:t xml:space="preserve">In aggregate, the estimated allocation for </w:t>
            </w:r>
            <w:r w:rsidR="003F0973">
              <w:rPr>
                <w:rFonts w:cs="Arial"/>
                <w:sz w:val="20"/>
                <w:szCs w:val="20"/>
              </w:rPr>
              <w:t>2026-27</w:t>
            </w:r>
            <w:r w:rsidRPr="00E43B13">
              <w:rPr>
                <w:rFonts w:cs="Arial"/>
                <w:sz w:val="20"/>
                <w:szCs w:val="20"/>
              </w:rPr>
              <w:t xml:space="preserve"> represents an increase in funding of:</w:t>
            </w:r>
          </w:p>
          <w:p w14:paraId="6B75EDFC" w14:textId="77777777" w:rsidR="0069615B" w:rsidRPr="00E43B13" w:rsidRDefault="0069615B" w:rsidP="002C400D">
            <w:pPr>
              <w:jc w:val="both"/>
              <w:rPr>
                <w:rFonts w:cs="Arial"/>
                <w:sz w:val="20"/>
                <w:szCs w:val="20"/>
              </w:rPr>
            </w:pPr>
          </w:p>
          <w:p w14:paraId="7912A331" w14:textId="1E4BF457" w:rsidR="009A1556" w:rsidRPr="0069615B" w:rsidRDefault="007F1314" w:rsidP="00883FD1">
            <w:pPr>
              <w:pStyle w:val="ListParagraph"/>
              <w:numPr>
                <w:ilvl w:val="0"/>
                <w:numId w:val="4"/>
              </w:numPr>
              <w:spacing w:after="120"/>
              <w:ind w:left="284" w:hanging="284"/>
              <w:contextualSpacing w:val="0"/>
              <w:jc w:val="both"/>
              <w:rPr>
                <w:rFonts w:cs="Arial"/>
                <w:sz w:val="20"/>
                <w:szCs w:val="20"/>
              </w:rPr>
            </w:pPr>
            <w:r w:rsidRPr="0069615B">
              <w:rPr>
                <w:rFonts w:cs="Arial"/>
                <w:b/>
                <w:sz w:val="20"/>
                <w:szCs w:val="20"/>
              </w:rPr>
              <w:t>$</w:t>
            </w:r>
            <w:r w:rsidR="0069615B" w:rsidRPr="0069615B">
              <w:rPr>
                <w:rFonts w:cs="Arial"/>
                <w:b/>
                <w:sz w:val="20"/>
                <w:szCs w:val="20"/>
              </w:rPr>
              <w:t>41.983</w:t>
            </w:r>
            <w:r w:rsidRPr="0069615B">
              <w:rPr>
                <w:rFonts w:cs="Arial"/>
                <w:b/>
                <w:sz w:val="20"/>
                <w:szCs w:val="20"/>
              </w:rPr>
              <w:t xml:space="preserve"> million (5.</w:t>
            </w:r>
            <w:r w:rsidR="00402ED1" w:rsidRPr="0069615B">
              <w:rPr>
                <w:rFonts w:cs="Arial"/>
                <w:b/>
                <w:sz w:val="20"/>
                <w:szCs w:val="20"/>
              </w:rPr>
              <w:t>1</w:t>
            </w:r>
            <w:r w:rsidRPr="0069615B">
              <w:rPr>
                <w:rFonts w:cs="Arial"/>
                <w:b/>
                <w:sz w:val="20"/>
                <w:szCs w:val="20"/>
              </w:rPr>
              <w:t>%)</w:t>
            </w:r>
            <w:r w:rsidRPr="0069615B">
              <w:rPr>
                <w:rFonts w:cs="Arial"/>
                <w:sz w:val="20"/>
                <w:szCs w:val="20"/>
              </w:rPr>
              <w:t xml:space="preserve"> </w:t>
            </w:r>
            <w:r w:rsidR="00801FE0" w:rsidRPr="0069615B">
              <w:rPr>
                <w:rFonts w:cs="Arial"/>
                <w:sz w:val="20"/>
                <w:szCs w:val="20"/>
              </w:rPr>
              <w:t xml:space="preserve">compared </w:t>
            </w:r>
            <w:r w:rsidR="009A1556" w:rsidRPr="0069615B">
              <w:rPr>
                <w:rFonts w:cs="Arial"/>
                <w:sz w:val="20"/>
                <w:szCs w:val="20"/>
              </w:rPr>
              <w:t xml:space="preserve">to the </w:t>
            </w:r>
            <w:r w:rsidR="0069615B" w:rsidRPr="0069615B">
              <w:rPr>
                <w:rFonts w:cs="Arial"/>
                <w:sz w:val="20"/>
                <w:szCs w:val="20"/>
              </w:rPr>
              <w:t xml:space="preserve">total </w:t>
            </w:r>
            <w:r w:rsidR="009A1556" w:rsidRPr="0069615B">
              <w:rPr>
                <w:rFonts w:cs="Arial"/>
                <w:sz w:val="20"/>
                <w:szCs w:val="20"/>
              </w:rPr>
              <w:t xml:space="preserve">estimated </w:t>
            </w:r>
            <w:r w:rsidR="0069615B" w:rsidRPr="0069615B">
              <w:rPr>
                <w:rFonts w:cs="Arial"/>
                <w:sz w:val="20"/>
                <w:szCs w:val="20"/>
              </w:rPr>
              <w:t xml:space="preserve">financial assistance grants </w:t>
            </w:r>
            <w:r w:rsidR="009A1556" w:rsidRPr="0069615B">
              <w:rPr>
                <w:rFonts w:cs="Arial"/>
                <w:sz w:val="20"/>
                <w:szCs w:val="20"/>
              </w:rPr>
              <w:t xml:space="preserve">for </w:t>
            </w:r>
            <w:r w:rsidR="003B3346" w:rsidRPr="0069615B">
              <w:rPr>
                <w:rFonts w:cs="Arial"/>
                <w:sz w:val="20"/>
                <w:szCs w:val="20"/>
              </w:rPr>
              <w:t>2025-26</w:t>
            </w:r>
            <w:r w:rsidR="009A1556" w:rsidRPr="0069615B">
              <w:rPr>
                <w:rFonts w:cs="Arial"/>
                <w:sz w:val="20"/>
                <w:szCs w:val="20"/>
              </w:rPr>
              <w:t xml:space="preserve">; or </w:t>
            </w:r>
          </w:p>
          <w:p w14:paraId="5B0B888F" w14:textId="7721038D" w:rsidR="009A1556" w:rsidRPr="0069615B" w:rsidRDefault="007F1314" w:rsidP="00883FD1">
            <w:pPr>
              <w:pStyle w:val="ListParagraph"/>
              <w:numPr>
                <w:ilvl w:val="0"/>
                <w:numId w:val="4"/>
              </w:numPr>
              <w:ind w:left="284" w:hanging="284"/>
              <w:jc w:val="both"/>
              <w:rPr>
                <w:rFonts w:cs="Arial"/>
                <w:sz w:val="20"/>
                <w:szCs w:val="20"/>
              </w:rPr>
            </w:pPr>
            <w:r w:rsidRPr="0069615B">
              <w:rPr>
                <w:rFonts w:cs="Arial"/>
                <w:b/>
                <w:sz w:val="20"/>
                <w:szCs w:val="20"/>
              </w:rPr>
              <w:t>$</w:t>
            </w:r>
            <w:r w:rsidR="0069615B" w:rsidRPr="0069615B">
              <w:rPr>
                <w:rFonts w:cs="Arial"/>
                <w:b/>
                <w:sz w:val="20"/>
                <w:szCs w:val="20"/>
              </w:rPr>
              <w:t>38.966</w:t>
            </w:r>
            <w:r w:rsidRPr="0069615B">
              <w:rPr>
                <w:rFonts w:cs="Arial"/>
                <w:b/>
                <w:sz w:val="20"/>
                <w:szCs w:val="20"/>
              </w:rPr>
              <w:t xml:space="preserve"> million (</w:t>
            </w:r>
            <w:r w:rsidR="00402ED1" w:rsidRPr="0069615B">
              <w:rPr>
                <w:rFonts w:cs="Arial"/>
                <w:b/>
                <w:sz w:val="20"/>
                <w:szCs w:val="20"/>
              </w:rPr>
              <w:t>4</w:t>
            </w:r>
            <w:r w:rsidRPr="0069615B">
              <w:rPr>
                <w:rFonts w:cs="Arial"/>
                <w:b/>
                <w:sz w:val="20"/>
                <w:szCs w:val="20"/>
              </w:rPr>
              <w:t xml:space="preserve">.7%) </w:t>
            </w:r>
            <w:r w:rsidR="00801FE0" w:rsidRPr="0069615B">
              <w:rPr>
                <w:rFonts w:cs="Arial"/>
                <w:sz w:val="20"/>
                <w:szCs w:val="20"/>
              </w:rPr>
              <w:t xml:space="preserve">compared </w:t>
            </w:r>
            <w:r w:rsidR="009A1556" w:rsidRPr="0069615B">
              <w:rPr>
                <w:rFonts w:cs="Arial"/>
                <w:sz w:val="20"/>
                <w:szCs w:val="20"/>
              </w:rPr>
              <w:t xml:space="preserve">to the </w:t>
            </w:r>
            <w:r w:rsidR="0069615B" w:rsidRPr="0069615B">
              <w:rPr>
                <w:rFonts w:cs="Arial"/>
                <w:sz w:val="20"/>
                <w:szCs w:val="20"/>
              </w:rPr>
              <w:t xml:space="preserve">total </w:t>
            </w:r>
            <w:r w:rsidR="009A1556" w:rsidRPr="0069615B">
              <w:rPr>
                <w:rFonts w:cs="Arial"/>
                <w:sz w:val="20"/>
                <w:szCs w:val="20"/>
              </w:rPr>
              <w:t xml:space="preserve">final </w:t>
            </w:r>
            <w:r w:rsidR="0069615B" w:rsidRPr="0069615B">
              <w:rPr>
                <w:rFonts w:cs="Arial"/>
                <w:sz w:val="20"/>
                <w:szCs w:val="20"/>
              </w:rPr>
              <w:t xml:space="preserve">financial assistance </w:t>
            </w:r>
            <w:r w:rsidR="009A1556" w:rsidRPr="0069615B">
              <w:rPr>
                <w:rFonts w:cs="Arial"/>
                <w:sz w:val="20"/>
                <w:szCs w:val="20"/>
              </w:rPr>
              <w:t xml:space="preserve">grants allocation for </w:t>
            </w:r>
            <w:r w:rsidR="003B3346" w:rsidRPr="0069615B">
              <w:rPr>
                <w:rFonts w:cs="Arial"/>
                <w:sz w:val="20"/>
                <w:szCs w:val="20"/>
              </w:rPr>
              <w:t>2025-26</w:t>
            </w:r>
            <w:r w:rsidR="009A1556" w:rsidRPr="0069615B">
              <w:rPr>
                <w:rFonts w:cs="Arial"/>
                <w:sz w:val="20"/>
                <w:szCs w:val="20"/>
              </w:rPr>
              <w:t>.</w:t>
            </w:r>
          </w:p>
          <w:p w14:paraId="6482B63B" w14:textId="77777777" w:rsidR="009A1556" w:rsidRPr="00E43B13" w:rsidRDefault="009A1556" w:rsidP="002C400D">
            <w:pPr>
              <w:jc w:val="both"/>
              <w:rPr>
                <w:rFonts w:cs="Arial"/>
                <w:sz w:val="20"/>
                <w:szCs w:val="20"/>
              </w:rPr>
            </w:pPr>
          </w:p>
          <w:p w14:paraId="0595DEF0" w14:textId="77777777" w:rsidR="009A1556" w:rsidRPr="008C7432" w:rsidRDefault="009A1556" w:rsidP="002C400D">
            <w:pPr>
              <w:jc w:val="both"/>
              <w:rPr>
                <w:rFonts w:cs="Arial"/>
                <w:sz w:val="20"/>
                <w:szCs w:val="20"/>
              </w:rPr>
            </w:pPr>
            <w:r w:rsidRPr="00E43B13">
              <w:rPr>
                <w:rFonts w:cs="Arial"/>
                <w:sz w:val="20"/>
                <w:szCs w:val="20"/>
              </w:rPr>
              <w:t>Further details about the allocation of general purpose grants and local roads grants are contained in Sections 4 and 5, respectively.</w:t>
            </w:r>
          </w:p>
          <w:p w14:paraId="7B1784F7" w14:textId="77777777" w:rsidR="009A1556" w:rsidRPr="008C7432" w:rsidRDefault="009A1556" w:rsidP="002C400D">
            <w:pPr>
              <w:jc w:val="both"/>
              <w:rPr>
                <w:rFonts w:cs="Arial"/>
                <w:sz w:val="20"/>
                <w:szCs w:val="20"/>
              </w:rPr>
            </w:pPr>
          </w:p>
          <w:p w14:paraId="5054E041" w14:textId="77777777" w:rsidR="009A1556" w:rsidRPr="008C7432" w:rsidRDefault="009A1556" w:rsidP="002C400D">
            <w:pPr>
              <w:jc w:val="both"/>
              <w:rPr>
                <w:rFonts w:cs="Arial"/>
                <w:sz w:val="20"/>
                <w:szCs w:val="20"/>
              </w:rPr>
            </w:pPr>
          </w:p>
        </w:tc>
      </w:tr>
      <w:tr w:rsidR="002431DF" w:rsidRPr="000A2D62" w14:paraId="2BE6081E" w14:textId="77777777" w:rsidTr="003F0973">
        <w:trPr>
          <w:cantSplit/>
        </w:trPr>
        <w:tc>
          <w:tcPr>
            <w:tcW w:w="2381" w:type="dxa"/>
            <w:tcBorders>
              <w:right w:val="single" w:sz="18" w:space="0" w:color="C00000"/>
            </w:tcBorders>
          </w:tcPr>
          <w:p w14:paraId="523F43CF" w14:textId="46748451" w:rsidR="002431DF" w:rsidRPr="003F0973" w:rsidRDefault="002431DF" w:rsidP="002431DF">
            <w:pPr>
              <w:rPr>
                <w:rStyle w:val="StyleBoldSeaGreen"/>
                <w:rFonts w:cs="Arial"/>
                <w:color w:val="C00000"/>
              </w:rPr>
            </w:pPr>
            <w:r w:rsidRPr="003F0973">
              <w:rPr>
                <w:rStyle w:val="StyleBoldSeaGreen"/>
                <w:rFonts w:cs="Arial"/>
                <w:color w:val="C00000"/>
              </w:rPr>
              <w:lastRenderedPageBreak/>
              <w:t xml:space="preserve">Annual Data </w:t>
            </w:r>
            <w:r w:rsidRPr="003F0973">
              <w:rPr>
                <w:rStyle w:val="StyleBoldSeaGreen"/>
                <w:rFonts w:cs="Arial"/>
                <w:color w:val="C00000"/>
              </w:rPr>
              <w:br/>
            </w:r>
            <w:r w:rsidR="0084120D" w:rsidRPr="003F0973">
              <w:rPr>
                <w:rStyle w:val="StyleBoldSeaGreen"/>
                <w:rFonts w:cs="Arial"/>
                <w:color w:val="C00000"/>
              </w:rPr>
              <w:t>Questionnaire</w:t>
            </w:r>
          </w:p>
        </w:tc>
        <w:tc>
          <w:tcPr>
            <w:tcW w:w="238" w:type="dxa"/>
            <w:tcBorders>
              <w:left w:val="single" w:sz="18" w:space="0" w:color="C00000"/>
            </w:tcBorders>
          </w:tcPr>
          <w:p w14:paraId="60193763" w14:textId="77777777" w:rsidR="002431DF" w:rsidRPr="000A2D62" w:rsidRDefault="002431DF" w:rsidP="002431DF">
            <w:pPr>
              <w:rPr>
                <w:rFonts w:cs="Arial"/>
                <w:color w:val="000000"/>
                <w:sz w:val="20"/>
                <w:szCs w:val="20"/>
              </w:rPr>
            </w:pPr>
          </w:p>
        </w:tc>
        <w:tc>
          <w:tcPr>
            <w:tcW w:w="6691" w:type="dxa"/>
          </w:tcPr>
          <w:p w14:paraId="229C8B4B" w14:textId="61F01923" w:rsidR="006F6B7D" w:rsidRDefault="005F4663" w:rsidP="002431DF">
            <w:pPr>
              <w:jc w:val="both"/>
              <w:rPr>
                <w:rFonts w:cs="Arial"/>
                <w:sz w:val="20"/>
                <w:szCs w:val="20"/>
              </w:rPr>
            </w:pPr>
            <w:r w:rsidRPr="00D76B0E">
              <w:rPr>
                <w:rFonts w:cs="Arial"/>
                <w:sz w:val="20"/>
                <w:szCs w:val="20"/>
              </w:rPr>
              <w:t xml:space="preserve">The Commission’s </w:t>
            </w:r>
            <w:r w:rsidR="00D76B0E" w:rsidRPr="00D76B0E">
              <w:rPr>
                <w:rFonts w:cs="Arial"/>
                <w:sz w:val="20"/>
                <w:szCs w:val="20"/>
              </w:rPr>
              <w:t xml:space="preserve">allocation </w:t>
            </w:r>
            <w:r w:rsidR="00AA3729" w:rsidRPr="00D76B0E">
              <w:rPr>
                <w:rFonts w:cs="Arial"/>
                <w:sz w:val="20"/>
                <w:szCs w:val="20"/>
              </w:rPr>
              <w:t xml:space="preserve">methodology </w:t>
            </w:r>
            <w:r w:rsidRPr="00D76B0E">
              <w:rPr>
                <w:rFonts w:cs="Arial"/>
                <w:sz w:val="20"/>
                <w:szCs w:val="20"/>
              </w:rPr>
              <w:t xml:space="preserve">relies on data provided by councils </w:t>
            </w:r>
            <w:r w:rsidRPr="00E63440">
              <w:rPr>
                <w:rFonts w:cs="Arial"/>
                <w:sz w:val="20"/>
                <w:szCs w:val="20"/>
              </w:rPr>
              <w:t>in</w:t>
            </w:r>
            <w:r w:rsidR="006E6093" w:rsidRPr="00E63440">
              <w:rPr>
                <w:rFonts w:cs="Arial"/>
                <w:sz w:val="20"/>
                <w:szCs w:val="20"/>
              </w:rPr>
              <w:t xml:space="preserve"> an</w:t>
            </w:r>
            <w:r w:rsidRPr="00E63440">
              <w:rPr>
                <w:rFonts w:cs="Arial"/>
                <w:sz w:val="20"/>
                <w:szCs w:val="20"/>
              </w:rPr>
              <w:t xml:space="preserve"> annual data </w:t>
            </w:r>
            <w:r w:rsidR="0084120D" w:rsidRPr="00E63440">
              <w:rPr>
                <w:rFonts w:cs="Arial"/>
                <w:sz w:val="20"/>
                <w:szCs w:val="20"/>
              </w:rPr>
              <w:t>questionnaire</w:t>
            </w:r>
            <w:r w:rsidR="002F314B">
              <w:rPr>
                <w:rFonts w:cs="Arial"/>
                <w:sz w:val="20"/>
                <w:szCs w:val="20"/>
              </w:rPr>
              <w:t xml:space="preserve">.  </w:t>
            </w:r>
            <w:r w:rsidRPr="00E63440">
              <w:rPr>
                <w:rFonts w:cs="Arial"/>
                <w:sz w:val="20"/>
                <w:szCs w:val="20"/>
              </w:rPr>
              <w:t>Much of this data is also shared with third parties, including the Australian Bureau of Statistics</w:t>
            </w:r>
            <w:r w:rsidR="006F6B7D">
              <w:rPr>
                <w:rFonts w:cs="Arial"/>
                <w:sz w:val="20"/>
                <w:szCs w:val="20"/>
              </w:rPr>
              <w:t>, Essential Services Commission, etc</w:t>
            </w:r>
            <w:r w:rsidR="002F314B">
              <w:rPr>
                <w:rFonts w:cs="Arial"/>
                <w:sz w:val="20"/>
                <w:szCs w:val="20"/>
              </w:rPr>
              <w:t xml:space="preserve">.  </w:t>
            </w:r>
          </w:p>
          <w:p w14:paraId="75227C74" w14:textId="77777777" w:rsidR="006F6B7D" w:rsidRDefault="006F6B7D" w:rsidP="002431DF">
            <w:pPr>
              <w:jc w:val="both"/>
              <w:rPr>
                <w:rFonts w:cs="Arial"/>
                <w:sz w:val="20"/>
                <w:szCs w:val="20"/>
              </w:rPr>
            </w:pPr>
          </w:p>
          <w:p w14:paraId="426EACFA" w14:textId="748A3537" w:rsidR="002431DF" w:rsidRPr="00D76B0E" w:rsidRDefault="00876022" w:rsidP="002431DF">
            <w:pPr>
              <w:jc w:val="both"/>
              <w:rPr>
                <w:rFonts w:cs="Arial"/>
                <w:sz w:val="20"/>
                <w:szCs w:val="20"/>
              </w:rPr>
            </w:pPr>
            <w:r w:rsidRPr="00E63440">
              <w:rPr>
                <w:rFonts w:cs="Arial"/>
                <w:sz w:val="20"/>
                <w:szCs w:val="20"/>
              </w:rPr>
              <w:t>A lodgement date of</w:t>
            </w:r>
            <w:r w:rsidR="00C95716" w:rsidRPr="00E63440">
              <w:rPr>
                <w:rFonts w:cs="Arial"/>
                <w:sz w:val="20"/>
                <w:szCs w:val="20"/>
              </w:rPr>
              <w:t xml:space="preserve"> </w:t>
            </w:r>
            <w:r w:rsidR="00A748F9" w:rsidRPr="00E63440">
              <w:rPr>
                <w:rFonts w:cs="Arial"/>
                <w:sz w:val="20"/>
                <w:szCs w:val="20"/>
              </w:rPr>
              <w:t xml:space="preserve">the first Wednesday in </w:t>
            </w:r>
            <w:r w:rsidR="002431DF" w:rsidRPr="00E63440">
              <w:rPr>
                <w:rFonts w:cs="Arial"/>
                <w:sz w:val="20"/>
                <w:szCs w:val="20"/>
              </w:rPr>
              <w:t xml:space="preserve">November </w:t>
            </w:r>
            <w:r w:rsidR="00A748F9" w:rsidRPr="00E63440">
              <w:rPr>
                <w:rFonts w:cs="Arial"/>
                <w:sz w:val="20"/>
                <w:szCs w:val="20"/>
              </w:rPr>
              <w:t>is</w:t>
            </w:r>
            <w:r w:rsidR="002431DF" w:rsidRPr="00E63440">
              <w:rPr>
                <w:rFonts w:cs="Arial"/>
                <w:sz w:val="20"/>
                <w:szCs w:val="20"/>
              </w:rPr>
              <w:t xml:space="preserve"> set for the receipt of </w:t>
            </w:r>
            <w:r w:rsidR="0084120D" w:rsidRPr="00E63440">
              <w:rPr>
                <w:rFonts w:cs="Arial"/>
                <w:sz w:val="20"/>
                <w:szCs w:val="20"/>
              </w:rPr>
              <w:t xml:space="preserve">the </w:t>
            </w:r>
            <w:r w:rsidR="002431DF" w:rsidRPr="00E63440">
              <w:rPr>
                <w:rFonts w:cs="Arial"/>
                <w:sz w:val="20"/>
                <w:szCs w:val="20"/>
              </w:rPr>
              <w:t xml:space="preserve">annual </w:t>
            </w:r>
            <w:r w:rsidR="0084120D" w:rsidRPr="00E63440">
              <w:rPr>
                <w:rFonts w:cs="Arial"/>
                <w:sz w:val="20"/>
                <w:szCs w:val="20"/>
              </w:rPr>
              <w:t xml:space="preserve">questionnaire </w:t>
            </w:r>
            <w:r w:rsidR="002431DF" w:rsidRPr="00E63440">
              <w:rPr>
                <w:rFonts w:cs="Arial"/>
                <w:sz w:val="20"/>
                <w:szCs w:val="20"/>
              </w:rPr>
              <w:t>from councils</w:t>
            </w:r>
            <w:r w:rsidR="002F314B">
              <w:rPr>
                <w:rFonts w:cs="Arial"/>
                <w:sz w:val="20"/>
                <w:szCs w:val="20"/>
              </w:rPr>
              <w:t xml:space="preserve">.  </w:t>
            </w:r>
          </w:p>
          <w:p w14:paraId="2AEECEC2" w14:textId="77777777" w:rsidR="002431DF" w:rsidRPr="00D76B0E" w:rsidRDefault="002431DF" w:rsidP="002431DF">
            <w:pPr>
              <w:jc w:val="both"/>
              <w:rPr>
                <w:rFonts w:cs="Arial"/>
                <w:sz w:val="20"/>
                <w:szCs w:val="20"/>
              </w:rPr>
            </w:pPr>
          </w:p>
          <w:p w14:paraId="267EBD72" w14:textId="2987EF28" w:rsidR="002431DF" w:rsidRPr="00D76B0E" w:rsidRDefault="002431DF" w:rsidP="002431DF">
            <w:pPr>
              <w:jc w:val="both"/>
              <w:rPr>
                <w:rFonts w:cs="Arial"/>
                <w:sz w:val="20"/>
                <w:szCs w:val="20"/>
              </w:rPr>
            </w:pPr>
            <w:r w:rsidRPr="00D76B0E">
              <w:rPr>
                <w:rFonts w:cs="Arial"/>
                <w:sz w:val="20"/>
                <w:szCs w:val="20"/>
              </w:rPr>
              <w:t xml:space="preserve">Many councils provided their </w:t>
            </w:r>
            <w:r w:rsidR="0084120D" w:rsidRPr="00D76B0E">
              <w:rPr>
                <w:rFonts w:cs="Arial"/>
                <w:sz w:val="20"/>
                <w:szCs w:val="20"/>
              </w:rPr>
              <w:t>questionnaires</w:t>
            </w:r>
            <w:r w:rsidRPr="00D76B0E">
              <w:rPr>
                <w:rFonts w:cs="Arial"/>
                <w:sz w:val="20"/>
                <w:szCs w:val="20"/>
              </w:rPr>
              <w:t xml:space="preserve"> well before the due date, assisting in expediting the data processing that is the first stage of the grant allocation process</w:t>
            </w:r>
            <w:r w:rsidR="002F314B">
              <w:rPr>
                <w:rFonts w:cs="Arial"/>
                <w:sz w:val="20"/>
                <w:szCs w:val="20"/>
              </w:rPr>
              <w:t xml:space="preserve">.  </w:t>
            </w:r>
          </w:p>
          <w:p w14:paraId="7CB366F9" w14:textId="77777777" w:rsidR="00A748F9" w:rsidRDefault="00A748F9" w:rsidP="002431DF">
            <w:pPr>
              <w:jc w:val="both"/>
              <w:rPr>
                <w:rFonts w:cs="Arial"/>
                <w:sz w:val="20"/>
                <w:szCs w:val="20"/>
              </w:rPr>
            </w:pPr>
          </w:p>
          <w:p w14:paraId="59805913" w14:textId="2C05FC79" w:rsidR="00A748F9" w:rsidRPr="00D76B0E" w:rsidRDefault="00A748F9" w:rsidP="002431DF">
            <w:pPr>
              <w:jc w:val="both"/>
              <w:rPr>
                <w:rFonts w:cs="Arial"/>
                <w:sz w:val="20"/>
                <w:szCs w:val="20"/>
              </w:rPr>
            </w:pPr>
          </w:p>
        </w:tc>
      </w:tr>
      <w:tr w:rsidR="00D76270" w:rsidRPr="000A2D62" w14:paraId="50819597" w14:textId="77777777" w:rsidTr="003F0973">
        <w:trPr>
          <w:cantSplit/>
        </w:trPr>
        <w:tc>
          <w:tcPr>
            <w:tcW w:w="2381" w:type="dxa"/>
            <w:tcBorders>
              <w:right w:val="single" w:sz="18" w:space="0" w:color="C00000"/>
            </w:tcBorders>
          </w:tcPr>
          <w:p w14:paraId="43B32534" w14:textId="77777777" w:rsidR="00D76270" w:rsidRPr="003F0973" w:rsidRDefault="00D76270" w:rsidP="003F4097">
            <w:pPr>
              <w:rPr>
                <w:rStyle w:val="StyleBoldSeaGreen"/>
                <w:rFonts w:cs="Arial"/>
                <w:color w:val="C00000"/>
              </w:rPr>
            </w:pPr>
            <w:r w:rsidRPr="003F0973">
              <w:rPr>
                <w:rStyle w:val="StyleBoldSeaGreen"/>
                <w:rFonts w:cs="Arial"/>
                <w:color w:val="C00000"/>
              </w:rPr>
              <w:t>Consultation</w:t>
            </w:r>
          </w:p>
        </w:tc>
        <w:tc>
          <w:tcPr>
            <w:tcW w:w="238" w:type="dxa"/>
            <w:tcBorders>
              <w:left w:val="single" w:sz="18" w:space="0" w:color="C00000"/>
            </w:tcBorders>
          </w:tcPr>
          <w:p w14:paraId="4AA70937" w14:textId="77777777" w:rsidR="00D76270" w:rsidRPr="000A2D62" w:rsidRDefault="00D76270" w:rsidP="003F4097">
            <w:pPr>
              <w:rPr>
                <w:rFonts w:cs="Arial"/>
                <w:color w:val="000000"/>
                <w:sz w:val="20"/>
                <w:szCs w:val="20"/>
              </w:rPr>
            </w:pPr>
          </w:p>
        </w:tc>
        <w:tc>
          <w:tcPr>
            <w:tcW w:w="6691" w:type="dxa"/>
            <w:tcBorders>
              <w:left w:val="nil"/>
            </w:tcBorders>
          </w:tcPr>
          <w:p w14:paraId="05196E35" w14:textId="63FF2FC4" w:rsidR="00D76270" w:rsidRPr="00D76B0E" w:rsidRDefault="00D76270" w:rsidP="003F4097">
            <w:pPr>
              <w:jc w:val="both"/>
              <w:rPr>
                <w:rFonts w:cs="Arial"/>
                <w:sz w:val="20"/>
                <w:szCs w:val="20"/>
              </w:rPr>
            </w:pPr>
            <w:r w:rsidRPr="00D76B0E">
              <w:rPr>
                <w:rFonts w:cs="Arial"/>
                <w:sz w:val="20"/>
                <w:szCs w:val="20"/>
              </w:rPr>
              <w:t xml:space="preserve">All Victorian councils have the </w:t>
            </w:r>
            <w:r w:rsidR="00F45DBB">
              <w:rPr>
                <w:rFonts w:cs="Arial"/>
                <w:sz w:val="20"/>
                <w:szCs w:val="20"/>
              </w:rPr>
              <w:t>opportunity</w:t>
            </w:r>
            <w:r w:rsidRPr="00D76B0E">
              <w:rPr>
                <w:rFonts w:cs="Arial"/>
                <w:sz w:val="20"/>
                <w:szCs w:val="20"/>
              </w:rPr>
              <w:t xml:space="preserve"> to provide written submissions to the Commission</w:t>
            </w:r>
            <w:r w:rsidR="002F314B">
              <w:rPr>
                <w:rFonts w:cs="Arial"/>
                <w:sz w:val="20"/>
                <w:szCs w:val="20"/>
              </w:rPr>
              <w:t xml:space="preserve">.  </w:t>
            </w:r>
            <w:r w:rsidRPr="00D76B0E">
              <w:rPr>
                <w:rFonts w:cs="Arial"/>
                <w:sz w:val="20"/>
                <w:szCs w:val="20"/>
              </w:rPr>
              <w:t>The views presented in these submissions provide valuable input on aspects of both the general purpose and local roads grants allocation methodologies, including the construction and application of the cost adjustors and cost modifiers used to reflect the local characteristics of individual councils</w:t>
            </w:r>
            <w:r w:rsidR="002F314B">
              <w:rPr>
                <w:rFonts w:cs="Arial"/>
                <w:sz w:val="20"/>
                <w:szCs w:val="20"/>
              </w:rPr>
              <w:t xml:space="preserve">.  </w:t>
            </w:r>
            <w:r w:rsidRPr="00D76B0E">
              <w:rPr>
                <w:rFonts w:cs="Arial"/>
                <w:sz w:val="20"/>
                <w:szCs w:val="20"/>
              </w:rPr>
              <w:t>This, in turn, allows the Commission to consider modification of the methodologies to ensure that they continue to be relevant to the needs of councils.</w:t>
            </w:r>
          </w:p>
          <w:p w14:paraId="3BA597F5" w14:textId="77777777" w:rsidR="00D76270" w:rsidRPr="00D76B0E" w:rsidRDefault="00D76270" w:rsidP="003F4097">
            <w:pPr>
              <w:jc w:val="both"/>
              <w:rPr>
                <w:rFonts w:cs="Arial"/>
                <w:sz w:val="20"/>
                <w:szCs w:val="20"/>
              </w:rPr>
            </w:pPr>
          </w:p>
          <w:p w14:paraId="2298858C" w14:textId="77777777" w:rsidR="00EA332B" w:rsidRPr="009A1556" w:rsidRDefault="00CC3C41" w:rsidP="00CC3C41">
            <w:pPr>
              <w:jc w:val="both"/>
              <w:rPr>
                <w:rFonts w:cs="Arial"/>
                <w:sz w:val="20"/>
                <w:szCs w:val="20"/>
              </w:rPr>
            </w:pPr>
            <w:r w:rsidRPr="00CC3C41">
              <w:rPr>
                <w:rFonts w:cs="Arial"/>
                <w:sz w:val="20"/>
                <w:szCs w:val="20"/>
              </w:rPr>
              <w:t xml:space="preserve">Regular statewide information sessions are conducted by the Commission to provide an overview of the methodology used in preparing </w:t>
            </w:r>
            <w:r w:rsidRPr="009A1556">
              <w:rPr>
                <w:rFonts w:cs="Arial"/>
                <w:sz w:val="20"/>
                <w:szCs w:val="20"/>
              </w:rPr>
              <w:t>its recommended allocations were conducted.</w:t>
            </w:r>
          </w:p>
          <w:p w14:paraId="7A8D7930" w14:textId="77777777" w:rsidR="00EA332B" w:rsidRPr="009A1556" w:rsidRDefault="00EA332B" w:rsidP="00CC3C41">
            <w:pPr>
              <w:jc w:val="both"/>
              <w:rPr>
                <w:rFonts w:cs="Arial"/>
                <w:sz w:val="20"/>
                <w:szCs w:val="20"/>
              </w:rPr>
            </w:pPr>
          </w:p>
          <w:p w14:paraId="0E7C3A72" w14:textId="02400F12" w:rsidR="00A45713" w:rsidRPr="006D5A51" w:rsidRDefault="00A45713" w:rsidP="00A45713">
            <w:pPr>
              <w:jc w:val="both"/>
              <w:rPr>
                <w:rFonts w:cs="Arial"/>
                <w:sz w:val="20"/>
                <w:szCs w:val="20"/>
              </w:rPr>
            </w:pPr>
            <w:r w:rsidRPr="006D5A51">
              <w:rPr>
                <w:rFonts w:cs="Arial"/>
                <w:sz w:val="20"/>
                <w:szCs w:val="20"/>
              </w:rPr>
              <w:t>Two statewide information sessions were held on 21 and 29 August 2025</w:t>
            </w:r>
            <w:r w:rsidR="002F314B">
              <w:rPr>
                <w:rFonts w:cs="Arial"/>
                <w:sz w:val="20"/>
                <w:szCs w:val="20"/>
              </w:rPr>
              <w:t xml:space="preserve">.  </w:t>
            </w:r>
          </w:p>
          <w:p w14:paraId="4EDAD425" w14:textId="79EBB754" w:rsidR="00A45713" w:rsidRDefault="00A45713" w:rsidP="00A45713">
            <w:pPr>
              <w:jc w:val="both"/>
              <w:rPr>
                <w:rFonts w:cs="Arial"/>
                <w:sz w:val="20"/>
                <w:szCs w:val="20"/>
              </w:rPr>
            </w:pPr>
            <w:r w:rsidRPr="006D5A51">
              <w:rPr>
                <w:rFonts w:cs="Arial"/>
                <w:sz w:val="20"/>
                <w:szCs w:val="20"/>
              </w:rPr>
              <w:t>A further session was held virtually on 6 March 2026</w:t>
            </w:r>
            <w:r w:rsidR="002F314B">
              <w:rPr>
                <w:rFonts w:cs="Arial"/>
                <w:sz w:val="20"/>
                <w:szCs w:val="20"/>
              </w:rPr>
              <w:t xml:space="preserve">.  </w:t>
            </w:r>
            <w:r w:rsidRPr="006D5A51">
              <w:rPr>
                <w:rFonts w:cs="Arial"/>
                <w:sz w:val="20"/>
                <w:szCs w:val="20"/>
              </w:rPr>
              <w:t>These were conducted virtually and were attended by 334 individuals, including 88 councillors, from 63 councils</w:t>
            </w:r>
            <w:r w:rsidR="002F314B">
              <w:rPr>
                <w:rFonts w:cs="Arial"/>
                <w:sz w:val="20"/>
                <w:szCs w:val="20"/>
              </w:rPr>
              <w:t xml:space="preserve">.  </w:t>
            </w:r>
          </w:p>
          <w:p w14:paraId="5BA86E5D" w14:textId="77777777" w:rsidR="006D5A51" w:rsidRDefault="006D5A51" w:rsidP="00A45713">
            <w:pPr>
              <w:jc w:val="both"/>
              <w:rPr>
                <w:rFonts w:cs="Arial"/>
                <w:sz w:val="20"/>
                <w:szCs w:val="20"/>
              </w:rPr>
            </w:pPr>
          </w:p>
          <w:p w14:paraId="508ECA45" w14:textId="7F4B4783" w:rsidR="006D5A51" w:rsidRPr="006D5A51" w:rsidRDefault="006D5A51" w:rsidP="00A45713">
            <w:pPr>
              <w:jc w:val="both"/>
              <w:rPr>
                <w:rFonts w:cs="Arial"/>
                <w:sz w:val="20"/>
                <w:szCs w:val="20"/>
              </w:rPr>
            </w:pPr>
            <w:r>
              <w:rPr>
                <w:rFonts w:cs="Arial"/>
                <w:sz w:val="20"/>
                <w:szCs w:val="20"/>
              </w:rPr>
              <w:t xml:space="preserve">The Commission also held a stand-alone information session for councils on its Local Roads Data </w:t>
            </w:r>
            <w:r w:rsidR="00E346AA">
              <w:rPr>
                <w:rFonts w:cs="Arial"/>
                <w:sz w:val="20"/>
                <w:szCs w:val="20"/>
              </w:rPr>
              <w:t xml:space="preserve">Reconciliation </w:t>
            </w:r>
            <w:r>
              <w:rPr>
                <w:rFonts w:cs="Arial"/>
                <w:sz w:val="20"/>
                <w:szCs w:val="20"/>
              </w:rPr>
              <w:t>Project in June 2026</w:t>
            </w:r>
            <w:r w:rsidR="002F314B">
              <w:rPr>
                <w:rFonts w:cs="Arial"/>
                <w:sz w:val="20"/>
                <w:szCs w:val="20"/>
              </w:rPr>
              <w:t xml:space="preserve">.  </w:t>
            </w:r>
            <w:r>
              <w:rPr>
                <w:rFonts w:cs="Arial"/>
                <w:sz w:val="20"/>
                <w:szCs w:val="20"/>
              </w:rPr>
              <w:t>This was attended by 270 people from 40 councils.</w:t>
            </w:r>
          </w:p>
          <w:p w14:paraId="3C097A24" w14:textId="77777777" w:rsidR="00A45713" w:rsidRPr="006D5A51" w:rsidRDefault="00A45713" w:rsidP="00A45713">
            <w:pPr>
              <w:jc w:val="both"/>
              <w:rPr>
                <w:rFonts w:cs="Arial"/>
                <w:sz w:val="20"/>
                <w:szCs w:val="20"/>
              </w:rPr>
            </w:pPr>
          </w:p>
          <w:p w14:paraId="7F41F6CB" w14:textId="77777777" w:rsidR="000F152A" w:rsidRPr="006D5A51" w:rsidRDefault="00376674" w:rsidP="00A45713">
            <w:pPr>
              <w:jc w:val="both"/>
              <w:rPr>
                <w:rFonts w:cs="Arial"/>
                <w:sz w:val="20"/>
                <w:szCs w:val="20"/>
              </w:rPr>
            </w:pPr>
            <w:r w:rsidRPr="006D5A51">
              <w:rPr>
                <w:rFonts w:cs="Arial"/>
                <w:sz w:val="20"/>
                <w:szCs w:val="20"/>
              </w:rPr>
              <w:t>A further s</w:t>
            </w:r>
            <w:r w:rsidR="00A45713" w:rsidRPr="006D5A51">
              <w:rPr>
                <w:rFonts w:cs="Arial"/>
                <w:sz w:val="20"/>
                <w:szCs w:val="20"/>
              </w:rPr>
              <w:t xml:space="preserve">eries of statewide information sessions </w:t>
            </w:r>
            <w:r w:rsidRPr="006D5A51">
              <w:rPr>
                <w:rFonts w:cs="Arial"/>
                <w:sz w:val="20"/>
                <w:szCs w:val="20"/>
              </w:rPr>
              <w:t xml:space="preserve">is scheduled </w:t>
            </w:r>
            <w:r w:rsidR="00A45713" w:rsidRPr="006D5A51">
              <w:rPr>
                <w:rFonts w:cs="Arial"/>
                <w:sz w:val="20"/>
                <w:szCs w:val="20"/>
              </w:rPr>
              <w:t xml:space="preserve">for </w:t>
            </w:r>
            <w:r w:rsidRPr="006D5A51">
              <w:rPr>
                <w:rFonts w:cs="Arial"/>
                <w:sz w:val="20"/>
                <w:szCs w:val="20"/>
              </w:rPr>
              <w:t xml:space="preserve">late </w:t>
            </w:r>
          </w:p>
          <w:p w14:paraId="529F83BB" w14:textId="127074EA" w:rsidR="00A45713" w:rsidRPr="006D5A51" w:rsidRDefault="00A45713" w:rsidP="00A45713">
            <w:pPr>
              <w:jc w:val="both"/>
              <w:rPr>
                <w:rFonts w:cs="Arial"/>
                <w:sz w:val="20"/>
                <w:szCs w:val="20"/>
              </w:rPr>
            </w:pPr>
            <w:r w:rsidRPr="006D5A51">
              <w:rPr>
                <w:rFonts w:cs="Arial"/>
                <w:sz w:val="20"/>
                <w:szCs w:val="20"/>
              </w:rPr>
              <w:t>August 2026.</w:t>
            </w:r>
          </w:p>
          <w:p w14:paraId="4C8D6FCE" w14:textId="77777777" w:rsidR="00A45713" w:rsidRPr="006D5A51" w:rsidRDefault="00A45713" w:rsidP="00A45713">
            <w:pPr>
              <w:jc w:val="both"/>
              <w:rPr>
                <w:rFonts w:cs="Arial"/>
                <w:sz w:val="20"/>
                <w:szCs w:val="20"/>
              </w:rPr>
            </w:pPr>
          </w:p>
          <w:p w14:paraId="2965BF65" w14:textId="0A893EB6" w:rsidR="00A45713" w:rsidRDefault="00A45713" w:rsidP="00A45713">
            <w:pPr>
              <w:jc w:val="both"/>
              <w:rPr>
                <w:rFonts w:cs="Arial"/>
                <w:sz w:val="20"/>
                <w:szCs w:val="20"/>
              </w:rPr>
            </w:pPr>
            <w:r w:rsidRPr="006D5A51">
              <w:rPr>
                <w:rFonts w:cs="Arial"/>
                <w:sz w:val="20"/>
                <w:szCs w:val="20"/>
              </w:rPr>
              <w:t>The Commission also visits and meets with Victorian councils individually over a four-year cycle</w:t>
            </w:r>
            <w:r w:rsidR="002F314B">
              <w:rPr>
                <w:rFonts w:cs="Arial"/>
                <w:sz w:val="20"/>
                <w:szCs w:val="20"/>
              </w:rPr>
              <w:t xml:space="preserve">.  </w:t>
            </w:r>
            <w:r w:rsidRPr="006D5A51">
              <w:rPr>
                <w:rFonts w:cs="Arial"/>
                <w:sz w:val="20"/>
                <w:szCs w:val="20"/>
              </w:rPr>
              <w:t>The Commission strives to meet councils in person where possible</w:t>
            </w:r>
            <w:r w:rsidR="002F314B">
              <w:rPr>
                <w:rFonts w:cs="Arial"/>
                <w:sz w:val="20"/>
                <w:szCs w:val="20"/>
              </w:rPr>
              <w:t xml:space="preserve">.  </w:t>
            </w:r>
            <w:r w:rsidRPr="006D5A51">
              <w:rPr>
                <w:rFonts w:cs="Arial"/>
                <w:sz w:val="20"/>
                <w:szCs w:val="20"/>
              </w:rPr>
              <w:t>During 2025-26, the Commission held individual meetings with 16 councils.</w:t>
            </w:r>
          </w:p>
          <w:p w14:paraId="36A60F1D" w14:textId="77777777" w:rsidR="00A45713" w:rsidRPr="000542F5" w:rsidRDefault="00A45713" w:rsidP="00F060C0">
            <w:pPr>
              <w:jc w:val="both"/>
              <w:rPr>
                <w:rFonts w:cs="Arial"/>
                <w:sz w:val="20"/>
                <w:szCs w:val="20"/>
              </w:rPr>
            </w:pPr>
          </w:p>
          <w:p w14:paraId="629FDC96" w14:textId="58F3C994" w:rsidR="00D76270" w:rsidRPr="00D76B0E" w:rsidRDefault="00D76270" w:rsidP="003F4097">
            <w:pPr>
              <w:jc w:val="both"/>
              <w:rPr>
                <w:rFonts w:cs="Arial"/>
                <w:sz w:val="20"/>
                <w:szCs w:val="20"/>
              </w:rPr>
            </w:pPr>
            <w:r w:rsidRPr="000542F5">
              <w:rPr>
                <w:rFonts w:cs="Arial"/>
                <w:sz w:val="20"/>
                <w:szCs w:val="20"/>
              </w:rPr>
              <w:t xml:space="preserve">For more details about the Commission’s consultation program for </w:t>
            </w:r>
            <w:r w:rsidRPr="000542F5">
              <w:rPr>
                <w:rFonts w:cs="Arial"/>
                <w:sz w:val="20"/>
                <w:szCs w:val="20"/>
              </w:rPr>
              <w:br/>
            </w:r>
            <w:r w:rsidR="003B3346">
              <w:rPr>
                <w:rFonts w:cs="Arial"/>
                <w:sz w:val="20"/>
                <w:szCs w:val="20"/>
              </w:rPr>
              <w:t>2025-26</w:t>
            </w:r>
            <w:r w:rsidRPr="000542F5">
              <w:rPr>
                <w:rFonts w:cs="Arial"/>
                <w:sz w:val="20"/>
                <w:szCs w:val="20"/>
              </w:rPr>
              <w:t xml:space="preserve"> refer to Section 3 of this Allocation Report.</w:t>
            </w:r>
          </w:p>
          <w:p w14:paraId="5DF320CD" w14:textId="77777777" w:rsidR="009A1556" w:rsidRPr="00D76B0E" w:rsidRDefault="009A1556" w:rsidP="003F4097">
            <w:pPr>
              <w:jc w:val="both"/>
              <w:rPr>
                <w:rFonts w:cs="Arial"/>
                <w:sz w:val="20"/>
                <w:szCs w:val="20"/>
              </w:rPr>
            </w:pPr>
          </w:p>
          <w:p w14:paraId="29DE4ECB" w14:textId="77777777" w:rsidR="00D76270" w:rsidRPr="00D76B0E" w:rsidRDefault="00D76270" w:rsidP="003F4097">
            <w:pPr>
              <w:jc w:val="both"/>
              <w:rPr>
                <w:rFonts w:cs="Arial"/>
                <w:sz w:val="20"/>
                <w:szCs w:val="20"/>
              </w:rPr>
            </w:pPr>
          </w:p>
        </w:tc>
      </w:tr>
      <w:tr w:rsidR="00630365" w:rsidRPr="00DF1255" w14:paraId="1620F7E0" w14:textId="77777777" w:rsidTr="003F0973">
        <w:trPr>
          <w:cantSplit/>
        </w:trPr>
        <w:tc>
          <w:tcPr>
            <w:tcW w:w="2381" w:type="dxa"/>
            <w:tcBorders>
              <w:right w:val="single" w:sz="18" w:space="0" w:color="C00000"/>
            </w:tcBorders>
          </w:tcPr>
          <w:p w14:paraId="4104E7F9" w14:textId="5D76C5AC" w:rsidR="00630365" w:rsidRPr="003F0973" w:rsidRDefault="00E2283F" w:rsidP="00CA09A3">
            <w:pPr>
              <w:rPr>
                <w:rStyle w:val="StyleBoldSeaGreen"/>
                <w:rFonts w:cs="Arial"/>
                <w:color w:val="C00000"/>
              </w:rPr>
            </w:pPr>
            <w:r w:rsidRPr="003F0973">
              <w:rPr>
                <w:rStyle w:val="StyleBoldSeaGreen"/>
                <w:rFonts w:cs="Arial"/>
                <w:color w:val="C00000"/>
              </w:rPr>
              <w:lastRenderedPageBreak/>
              <w:t xml:space="preserve">Commonwealth </w:t>
            </w:r>
            <w:r w:rsidR="0062571B" w:rsidRPr="003F0973">
              <w:rPr>
                <w:rStyle w:val="StyleBoldSeaGreen"/>
                <w:rFonts w:cs="Arial"/>
                <w:color w:val="C00000"/>
              </w:rPr>
              <w:t>Allocation Summary</w:t>
            </w:r>
          </w:p>
        </w:tc>
        <w:tc>
          <w:tcPr>
            <w:tcW w:w="238" w:type="dxa"/>
            <w:tcBorders>
              <w:left w:val="single" w:sz="18" w:space="0" w:color="C00000"/>
            </w:tcBorders>
          </w:tcPr>
          <w:p w14:paraId="74440EA0" w14:textId="77777777" w:rsidR="00630365" w:rsidRPr="00CA6CA4" w:rsidRDefault="00630365" w:rsidP="00CA09A3">
            <w:pPr>
              <w:rPr>
                <w:rFonts w:cs="Arial"/>
                <w:sz w:val="20"/>
                <w:szCs w:val="20"/>
              </w:rPr>
            </w:pPr>
          </w:p>
        </w:tc>
        <w:tc>
          <w:tcPr>
            <w:tcW w:w="6691" w:type="dxa"/>
            <w:tcBorders>
              <w:left w:val="nil"/>
            </w:tcBorders>
          </w:tcPr>
          <w:p w14:paraId="71F201CA" w14:textId="44F27BB0" w:rsidR="00630365" w:rsidRPr="006D5A51" w:rsidRDefault="00E2283F" w:rsidP="00CA09A3">
            <w:pPr>
              <w:jc w:val="both"/>
              <w:rPr>
                <w:rFonts w:cs="Arial"/>
                <w:sz w:val="20"/>
                <w:szCs w:val="20"/>
              </w:rPr>
            </w:pPr>
            <w:r w:rsidRPr="006D5A51">
              <w:rPr>
                <w:rFonts w:cs="Arial"/>
                <w:sz w:val="20"/>
                <w:szCs w:val="20"/>
              </w:rPr>
              <w:t>T</w:t>
            </w:r>
            <w:r w:rsidR="00E164D5" w:rsidRPr="006D5A51">
              <w:rPr>
                <w:rFonts w:cs="Arial"/>
                <w:sz w:val="20"/>
                <w:szCs w:val="20"/>
              </w:rPr>
              <w:t xml:space="preserve">he Commonwealth Government </w:t>
            </w:r>
            <w:r w:rsidRPr="006D5A51">
              <w:rPr>
                <w:rFonts w:cs="Arial"/>
                <w:sz w:val="20"/>
                <w:szCs w:val="20"/>
              </w:rPr>
              <w:t xml:space="preserve">formally </w:t>
            </w:r>
            <w:r w:rsidR="00E164D5" w:rsidRPr="006D5A51">
              <w:rPr>
                <w:rFonts w:cs="Arial"/>
                <w:sz w:val="20"/>
                <w:szCs w:val="20"/>
              </w:rPr>
              <w:t xml:space="preserve">advises the </w:t>
            </w:r>
            <w:r w:rsidR="008077F8" w:rsidRPr="006D5A51">
              <w:rPr>
                <w:rFonts w:cs="Arial"/>
                <w:sz w:val="20"/>
                <w:szCs w:val="20"/>
              </w:rPr>
              <w:t>Victorian Local Government Grants Commission</w:t>
            </w:r>
            <w:r w:rsidR="00E164D5" w:rsidRPr="006D5A51">
              <w:rPr>
                <w:rFonts w:cs="Arial"/>
                <w:sz w:val="20"/>
                <w:szCs w:val="20"/>
              </w:rPr>
              <w:t xml:space="preserve"> </w:t>
            </w:r>
            <w:r w:rsidR="000B4870" w:rsidRPr="006D5A51">
              <w:rPr>
                <w:rFonts w:cs="Arial"/>
                <w:sz w:val="20"/>
                <w:szCs w:val="20"/>
              </w:rPr>
              <w:t xml:space="preserve">in </w:t>
            </w:r>
            <w:r w:rsidR="00A75A2C" w:rsidRPr="006D5A51">
              <w:rPr>
                <w:rFonts w:cs="Arial"/>
                <w:sz w:val="20"/>
                <w:szCs w:val="20"/>
              </w:rPr>
              <w:t xml:space="preserve">each </w:t>
            </w:r>
            <w:r w:rsidRPr="006D5A51">
              <w:rPr>
                <w:rFonts w:cs="Arial"/>
                <w:sz w:val="20"/>
                <w:szCs w:val="20"/>
              </w:rPr>
              <w:t xml:space="preserve">July of </w:t>
            </w:r>
            <w:r w:rsidR="00E164D5" w:rsidRPr="006D5A51">
              <w:rPr>
                <w:rFonts w:cs="Arial"/>
                <w:sz w:val="20"/>
                <w:szCs w:val="20"/>
              </w:rPr>
              <w:t xml:space="preserve">the allocations to be provided for the </w:t>
            </w:r>
            <w:r w:rsidRPr="006D5A51">
              <w:rPr>
                <w:rFonts w:cs="Arial"/>
                <w:sz w:val="20"/>
                <w:szCs w:val="20"/>
              </w:rPr>
              <w:t>forthcoming fina</w:t>
            </w:r>
            <w:r w:rsidR="00E164D5" w:rsidRPr="006D5A51">
              <w:rPr>
                <w:rFonts w:cs="Arial"/>
                <w:sz w:val="20"/>
                <w:szCs w:val="20"/>
              </w:rPr>
              <w:t>ncial year</w:t>
            </w:r>
            <w:r w:rsidR="002F314B">
              <w:rPr>
                <w:rFonts w:cs="Arial"/>
                <w:sz w:val="20"/>
                <w:szCs w:val="20"/>
              </w:rPr>
              <w:t xml:space="preserve">.  </w:t>
            </w:r>
            <w:r w:rsidR="00E164D5" w:rsidRPr="006D5A51">
              <w:rPr>
                <w:rFonts w:cs="Arial"/>
                <w:sz w:val="20"/>
                <w:szCs w:val="20"/>
              </w:rPr>
              <w:t xml:space="preserve">These allocations are adjusted by the Commonwealth in the following year if they </w:t>
            </w:r>
            <w:r w:rsidR="00903345" w:rsidRPr="006D5A51">
              <w:rPr>
                <w:rFonts w:cs="Arial"/>
                <w:sz w:val="20"/>
                <w:szCs w:val="20"/>
              </w:rPr>
              <w:t xml:space="preserve">are </w:t>
            </w:r>
            <w:r w:rsidR="00E164D5" w:rsidRPr="006D5A51">
              <w:rPr>
                <w:rFonts w:cs="Arial"/>
                <w:sz w:val="20"/>
                <w:szCs w:val="20"/>
              </w:rPr>
              <w:t xml:space="preserve">deemed to have been “underpaid” or “overpaid” once </w:t>
            </w:r>
            <w:r w:rsidR="00273459" w:rsidRPr="006D5A51">
              <w:rPr>
                <w:rFonts w:cs="Arial"/>
                <w:sz w:val="20"/>
                <w:szCs w:val="20"/>
              </w:rPr>
              <w:t xml:space="preserve">revised </w:t>
            </w:r>
            <w:r w:rsidR="00E164D5" w:rsidRPr="006D5A51">
              <w:rPr>
                <w:rFonts w:cs="Arial"/>
                <w:sz w:val="20"/>
                <w:szCs w:val="20"/>
              </w:rPr>
              <w:t>population growth and inflation data is taken into account.</w:t>
            </w:r>
          </w:p>
          <w:p w14:paraId="6C3B9159" w14:textId="77777777" w:rsidR="00630365" w:rsidRPr="006D5A51" w:rsidRDefault="00630365" w:rsidP="00CA09A3">
            <w:pPr>
              <w:jc w:val="both"/>
              <w:rPr>
                <w:rFonts w:cs="Arial"/>
                <w:sz w:val="20"/>
                <w:szCs w:val="20"/>
              </w:rPr>
            </w:pPr>
          </w:p>
          <w:tbl>
            <w:tblPr>
              <w:tblW w:w="6332" w:type="dxa"/>
              <w:tblInd w:w="263" w:type="dxa"/>
              <w:tblLayout w:type="fixed"/>
              <w:tblLook w:val="01E0" w:firstRow="1" w:lastRow="1" w:firstColumn="1" w:lastColumn="1" w:noHBand="0" w:noVBand="0"/>
            </w:tblPr>
            <w:tblGrid>
              <w:gridCol w:w="4631"/>
              <w:gridCol w:w="1701"/>
            </w:tblGrid>
            <w:tr w:rsidR="00630365" w:rsidRPr="006D5A51" w14:paraId="0BB7D3A9" w14:textId="77777777" w:rsidTr="00A358BF">
              <w:tc>
                <w:tcPr>
                  <w:tcW w:w="4631" w:type="dxa"/>
                  <w:tcBorders>
                    <w:top w:val="single" w:sz="8" w:space="0" w:color="C00000"/>
                    <w:left w:val="nil"/>
                    <w:right w:val="nil"/>
                  </w:tcBorders>
                </w:tcPr>
                <w:p w14:paraId="444403FC" w14:textId="77777777" w:rsidR="00630365" w:rsidRPr="006D5A51" w:rsidRDefault="00630365" w:rsidP="00CA09A3">
                  <w:pPr>
                    <w:spacing w:before="10"/>
                    <w:rPr>
                      <w:rFonts w:cs="Arial"/>
                      <w:b/>
                      <w:sz w:val="20"/>
                      <w:szCs w:val="20"/>
                    </w:rPr>
                  </w:pPr>
                </w:p>
              </w:tc>
              <w:tc>
                <w:tcPr>
                  <w:tcW w:w="1701" w:type="dxa"/>
                  <w:tcBorders>
                    <w:top w:val="single" w:sz="8" w:space="0" w:color="C00000"/>
                    <w:left w:val="nil"/>
                    <w:right w:val="nil"/>
                  </w:tcBorders>
                </w:tcPr>
                <w:p w14:paraId="0059AFBF" w14:textId="77777777" w:rsidR="00630365" w:rsidRPr="006D5A51" w:rsidRDefault="008F1520" w:rsidP="0084120D">
                  <w:pPr>
                    <w:spacing w:before="10"/>
                    <w:jc w:val="right"/>
                    <w:rPr>
                      <w:rFonts w:cs="Arial"/>
                      <w:sz w:val="20"/>
                      <w:szCs w:val="20"/>
                    </w:rPr>
                  </w:pPr>
                  <w:r w:rsidRPr="006D5A51">
                    <w:rPr>
                      <w:rFonts w:cs="Arial"/>
                      <w:sz w:val="20"/>
                      <w:szCs w:val="20"/>
                    </w:rPr>
                    <w:t xml:space="preserve">  </w:t>
                  </w:r>
                </w:p>
              </w:tc>
            </w:tr>
            <w:tr w:rsidR="00630365" w:rsidRPr="006D5A51" w14:paraId="6E37CAD6" w14:textId="77777777" w:rsidTr="00B0575D">
              <w:tc>
                <w:tcPr>
                  <w:tcW w:w="4631" w:type="dxa"/>
                  <w:tcBorders>
                    <w:top w:val="nil"/>
                    <w:left w:val="nil"/>
                    <w:bottom w:val="nil"/>
                    <w:right w:val="nil"/>
                  </w:tcBorders>
                </w:tcPr>
                <w:p w14:paraId="263FA063" w14:textId="78170993" w:rsidR="00630365" w:rsidRPr="006D5A51" w:rsidRDefault="00630365" w:rsidP="000C3FCC">
                  <w:pPr>
                    <w:spacing w:before="10"/>
                    <w:rPr>
                      <w:rFonts w:cs="Arial"/>
                      <w:b/>
                      <w:sz w:val="20"/>
                      <w:szCs w:val="20"/>
                    </w:rPr>
                  </w:pPr>
                  <w:r w:rsidRPr="006D5A51">
                    <w:rPr>
                      <w:rFonts w:cs="Arial"/>
                      <w:b/>
                      <w:sz w:val="20"/>
                      <w:szCs w:val="20"/>
                    </w:rPr>
                    <w:t>General Purpose Grants</w:t>
                  </w:r>
                  <w:r w:rsidR="00E164D5" w:rsidRPr="006D5A51">
                    <w:rPr>
                      <w:rFonts w:cs="Arial"/>
                      <w:b/>
                      <w:sz w:val="20"/>
                      <w:szCs w:val="20"/>
                    </w:rPr>
                    <w:t xml:space="preserve"> *</w:t>
                  </w:r>
                </w:p>
              </w:tc>
              <w:tc>
                <w:tcPr>
                  <w:tcW w:w="1701" w:type="dxa"/>
                  <w:tcBorders>
                    <w:top w:val="nil"/>
                    <w:left w:val="nil"/>
                    <w:right w:val="nil"/>
                  </w:tcBorders>
                </w:tcPr>
                <w:p w14:paraId="71F8BB56" w14:textId="77777777" w:rsidR="00630365" w:rsidRPr="006D5A51" w:rsidRDefault="008F1520" w:rsidP="0084120D">
                  <w:pPr>
                    <w:spacing w:before="10"/>
                    <w:jc w:val="right"/>
                    <w:rPr>
                      <w:rFonts w:cs="Arial"/>
                      <w:sz w:val="20"/>
                      <w:szCs w:val="20"/>
                    </w:rPr>
                  </w:pPr>
                  <w:r w:rsidRPr="006D5A51">
                    <w:rPr>
                      <w:rFonts w:cs="Arial"/>
                      <w:sz w:val="20"/>
                      <w:szCs w:val="20"/>
                    </w:rPr>
                    <w:t xml:space="preserve">  </w:t>
                  </w:r>
                </w:p>
              </w:tc>
            </w:tr>
            <w:tr w:rsidR="00630365" w:rsidRPr="006D5A51" w14:paraId="0E07B024" w14:textId="77777777" w:rsidTr="00B0575D">
              <w:tc>
                <w:tcPr>
                  <w:tcW w:w="4631" w:type="dxa"/>
                  <w:tcBorders>
                    <w:top w:val="nil"/>
                    <w:left w:val="nil"/>
                    <w:bottom w:val="nil"/>
                    <w:right w:val="nil"/>
                  </w:tcBorders>
                </w:tcPr>
                <w:p w14:paraId="6D6D6E3F" w14:textId="77777777" w:rsidR="00630365" w:rsidRPr="006D5A51" w:rsidRDefault="00630365" w:rsidP="000C3FCC">
                  <w:pPr>
                    <w:spacing w:before="10"/>
                    <w:rPr>
                      <w:rFonts w:cs="Arial"/>
                      <w:sz w:val="20"/>
                      <w:szCs w:val="20"/>
                    </w:rPr>
                  </w:pPr>
                </w:p>
              </w:tc>
              <w:tc>
                <w:tcPr>
                  <w:tcW w:w="1701" w:type="dxa"/>
                  <w:tcBorders>
                    <w:top w:val="nil"/>
                    <w:left w:val="nil"/>
                    <w:right w:val="nil"/>
                  </w:tcBorders>
                </w:tcPr>
                <w:p w14:paraId="1A2B667E" w14:textId="77777777" w:rsidR="00630365" w:rsidRPr="006D5A51" w:rsidRDefault="008F1520" w:rsidP="0084120D">
                  <w:pPr>
                    <w:spacing w:before="10"/>
                    <w:jc w:val="right"/>
                    <w:rPr>
                      <w:rFonts w:cs="Arial"/>
                      <w:sz w:val="20"/>
                      <w:szCs w:val="20"/>
                    </w:rPr>
                  </w:pPr>
                  <w:r w:rsidRPr="006D5A51">
                    <w:rPr>
                      <w:rFonts w:cs="Arial"/>
                      <w:sz w:val="20"/>
                      <w:szCs w:val="20"/>
                    </w:rPr>
                    <w:t xml:space="preserve">  </w:t>
                  </w:r>
                </w:p>
              </w:tc>
            </w:tr>
            <w:tr w:rsidR="00C53C40" w:rsidRPr="006D5A51" w14:paraId="58E34EBA" w14:textId="77777777" w:rsidTr="0084063D">
              <w:tc>
                <w:tcPr>
                  <w:tcW w:w="4631" w:type="dxa"/>
                  <w:tcBorders>
                    <w:top w:val="nil"/>
                    <w:left w:val="nil"/>
                    <w:bottom w:val="nil"/>
                    <w:right w:val="nil"/>
                  </w:tcBorders>
                </w:tcPr>
                <w:p w14:paraId="57FD09AD" w14:textId="75D1CFAA" w:rsidR="00C53C40" w:rsidRPr="006D5A51" w:rsidRDefault="00C53C40" w:rsidP="00C53C40">
                  <w:pPr>
                    <w:spacing w:before="10"/>
                    <w:rPr>
                      <w:rFonts w:cs="Arial"/>
                      <w:sz w:val="20"/>
                      <w:szCs w:val="20"/>
                    </w:rPr>
                  </w:pPr>
                  <w:r w:rsidRPr="006D5A51">
                    <w:rPr>
                      <w:rFonts w:cs="Arial"/>
                      <w:sz w:val="20"/>
                      <w:szCs w:val="20"/>
                    </w:rPr>
                    <w:t>2025-26 Allocation</w:t>
                  </w:r>
                </w:p>
              </w:tc>
              <w:tc>
                <w:tcPr>
                  <w:tcW w:w="1701" w:type="dxa"/>
                  <w:tcBorders>
                    <w:left w:val="nil"/>
                    <w:right w:val="nil"/>
                  </w:tcBorders>
                </w:tcPr>
                <w:p w14:paraId="21691F52" w14:textId="02F0B67E" w:rsidR="00C53C40" w:rsidRPr="006D5A51" w:rsidRDefault="00C53C40" w:rsidP="00C53C40">
                  <w:pPr>
                    <w:tabs>
                      <w:tab w:val="right" w:pos="1490"/>
                    </w:tabs>
                    <w:spacing w:before="10"/>
                    <w:rPr>
                      <w:rFonts w:cs="Arial"/>
                      <w:sz w:val="20"/>
                      <w:szCs w:val="20"/>
                    </w:rPr>
                  </w:pPr>
                  <w:r w:rsidRPr="006D5A51">
                    <w:rPr>
                      <w:rFonts w:cs="Arial"/>
                      <w:sz w:val="20"/>
                      <w:szCs w:val="20"/>
                    </w:rPr>
                    <w:t>$</w:t>
                  </w:r>
                  <w:r w:rsidRPr="006D5A51">
                    <w:rPr>
                      <w:rFonts w:cs="Arial"/>
                      <w:sz w:val="20"/>
                      <w:szCs w:val="20"/>
                    </w:rPr>
                    <w:tab/>
                    <w:t xml:space="preserve">611,975,150 </w:t>
                  </w:r>
                </w:p>
              </w:tc>
            </w:tr>
            <w:tr w:rsidR="00C53C40" w:rsidRPr="006D5A51" w14:paraId="41671410" w14:textId="77777777" w:rsidTr="0084063D">
              <w:tc>
                <w:tcPr>
                  <w:tcW w:w="4631" w:type="dxa"/>
                  <w:tcBorders>
                    <w:top w:val="nil"/>
                    <w:left w:val="nil"/>
                    <w:bottom w:val="nil"/>
                    <w:right w:val="nil"/>
                  </w:tcBorders>
                </w:tcPr>
                <w:p w14:paraId="2350096B" w14:textId="1B589FFC" w:rsidR="00C53C40" w:rsidRPr="006D5A51" w:rsidRDefault="00C53C40" w:rsidP="00C53C40">
                  <w:pPr>
                    <w:spacing w:before="10"/>
                    <w:rPr>
                      <w:rFonts w:cs="Arial"/>
                      <w:sz w:val="20"/>
                      <w:szCs w:val="20"/>
                    </w:rPr>
                  </w:pPr>
                  <w:r w:rsidRPr="006D5A51">
                    <w:rPr>
                      <w:rFonts w:cs="Arial"/>
                      <w:sz w:val="20"/>
                      <w:szCs w:val="20"/>
                    </w:rPr>
                    <w:t xml:space="preserve">2025-26 </w:t>
                  </w:r>
                  <w:r w:rsidR="00FC410C" w:rsidRPr="006D5A51">
                    <w:rPr>
                      <w:rFonts w:cs="Arial"/>
                      <w:sz w:val="20"/>
                      <w:szCs w:val="20"/>
                    </w:rPr>
                    <w:t>Underpayment</w:t>
                  </w:r>
                </w:p>
              </w:tc>
              <w:tc>
                <w:tcPr>
                  <w:tcW w:w="1701" w:type="dxa"/>
                  <w:tcBorders>
                    <w:top w:val="nil"/>
                    <w:left w:val="nil"/>
                    <w:bottom w:val="single" w:sz="8" w:space="0" w:color="C00000"/>
                    <w:right w:val="nil"/>
                  </w:tcBorders>
                </w:tcPr>
                <w:p w14:paraId="50860B29" w14:textId="6795AFA7" w:rsidR="00C53C40" w:rsidRPr="006D5A51" w:rsidRDefault="00C53C40" w:rsidP="00C53C40">
                  <w:pPr>
                    <w:tabs>
                      <w:tab w:val="right" w:pos="1490"/>
                    </w:tabs>
                    <w:spacing w:before="10"/>
                    <w:rPr>
                      <w:rFonts w:cs="Arial"/>
                      <w:sz w:val="20"/>
                      <w:szCs w:val="20"/>
                    </w:rPr>
                  </w:pPr>
                  <w:r w:rsidRPr="006D5A51">
                    <w:rPr>
                      <w:rFonts w:cs="Arial"/>
                      <w:sz w:val="20"/>
                      <w:szCs w:val="20"/>
                    </w:rPr>
                    <w:t>$</w:t>
                  </w:r>
                  <w:r w:rsidRPr="006D5A51">
                    <w:rPr>
                      <w:rFonts w:cs="Arial"/>
                      <w:sz w:val="20"/>
                      <w:szCs w:val="20"/>
                    </w:rPr>
                    <w:tab/>
                    <w:t xml:space="preserve">1,837,229 </w:t>
                  </w:r>
                </w:p>
              </w:tc>
            </w:tr>
            <w:tr w:rsidR="00C53C40" w:rsidRPr="006D5A51" w14:paraId="5C346CB2" w14:textId="77777777" w:rsidTr="0084063D">
              <w:tc>
                <w:tcPr>
                  <w:tcW w:w="4631" w:type="dxa"/>
                  <w:tcBorders>
                    <w:top w:val="nil"/>
                    <w:left w:val="nil"/>
                    <w:bottom w:val="nil"/>
                    <w:right w:val="nil"/>
                  </w:tcBorders>
                </w:tcPr>
                <w:p w14:paraId="2A79806E" w14:textId="063800CE" w:rsidR="00C53C40" w:rsidRPr="006D5A51" w:rsidRDefault="00C53C40" w:rsidP="00C53C40">
                  <w:pPr>
                    <w:spacing w:before="10"/>
                    <w:rPr>
                      <w:rFonts w:cs="Arial"/>
                      <w:sz w:val="20"/>
                      <w:szCs w:val="20"/>
                    </w:rPr>
                  </w:pPr>
                  <w:r w:rsidRPr="006D5A51">
                    <w:rPr>
                      <w:rFonts w:cs="Arial"/>
                      <w:sz w:val="20"/>
                      <w:szCs w:val="20"/>
                    </w:rPr>
                    <w:t>2025-26 Adjusted Allocation</w:t>
                  </w:r>
                </w:p>
              </w:tc>
              <w:tc>
                <w:tcPr>
                  <w:tcW w:w="1701" w:type="dxa"/>
                  <w:tcBorders>
                    <w:top w:val="single" w:sz="8" w:space="0" w:color="C00000"/>
                    <w:left w:val="nil"/>
                    <w:right w:val="nil"/>
                  </w:tcBorders>
                </w:tcPr>
                <w:p w14:paraId="1240D4E7" w14:textId="74807621" w:rsidR="00C53C40" w:rsidRPr="006D5A51" w:rsidRDefault="00C53C40" w:rsidP="00C53C40">
                  <w:pPr>
                    <w:tabs>
                      <w:tab w:val="right" w:pos="1490"/>
                    </w:tabs>
                    <w:spacing w:before="10"/>
                    <w:rPr>
                      <w:rFonts w:cs="Arial"/>
                      <w:b/>
                      <w:bCs/>
                      <w:sz w:val="20"/>
                      <w:szCs w:val="20"/>
                    </w:rPr>
                  </w:pPr>
                  <w:r w:rsidRPr="006D5A51">
                    <w:rPr>
                      <w:rFonts w:cs="Arial"/>
                      <w:b/>
                      <w:bCs/>
                      <w:sz w:val="20"/>
                      <w:szCs w:val="20"/>
                    </w:rPr>
                    <w:t>$</w:t>
                  </w:r>
                  <w:r w:rsidRPr="006D5A51">
                    <w:rPr>
                      <w:rFonts w:cs="Arial"/>
                      <w:b/>
                      <w:bCs/>
                      <w:sz w:val="20"/>
                      <w:szCs w:val="20"/>
                    </w:rPr>
                    <w:tab/>
                    <w:t xml:space="preserve">613,812,379 </w:t>
                  </w:r>
                </w:p>
              </w:tc>
            </w:tr>
            <w:tr w:rsidR="00630365" w:rsidRPr="006D5A51" w14:paraId="25DE3DA3" w14:textId="77777777" w:rsidTr="003465B5">
              <w:tc>
                <w:tcPr>
                  <w:tcW w:w="4631" w:type="dxa"/>
                  <w:tcBorders>
                    <w:top w:val="nil"/>
                    <w:left w:val="nil"/>
                    <w:bottom w:val="nil"/>
                    <w:right w:val="nil"/>
                  </w:tcBorders>
                </w:tcPr>
                <w:p w14:paraId="623ACD24" w14:textId="77777777" w:rsidR="00630365" w:rsidRPr="006D5A51" w:rsidRDefault="00630365" w:rsidP="000C3FCC">
                  <w:pPr>
                    <w:spacing w:before="10"/>
                    <w:rPr>
                      <w:rFonts w:cs="Arial"/>
                      <w:sz w:val="20"/>
                      <w:szCs w:val="20"/>
                    </w:rPr>
                  </w:pPr>
                </w:p>
              </w:tc>
              <w:tc>
                <w:tcPr>
                  <w:tcW w:w="1701" w:type="dxa"/>
                  <w:tcBorders>
                    <w:left w:val="nil"/>
                    <w:bottom w:val="nil"/>
                    <w:right w:val="nil"/>
                  </w:tcBorders>
                </w:tcPr>
                <w:p w14:paraId="04DCCE2D" w14:textId="77777777" w:rsidR="00630365" w:rsidRPr="006D5A51" w:rsidRDefault="008F1520" w:rsidP="00830983">
                  <w:pPr>
                    <w:tabs>
                      <w:tab w:val="right" w:pos="1490"/>
                    </w:tabs>
                    <w:spacing w:before="10"/>
                    <w:rPr>
                      <w:rFonts w:cs="Arial"/>
                      <w:b/>
                      <w:bCs/>
                      <w:sz w:val="20"/>
                      <w:szCs w:val="20"/>
                    </w:rPr>
                  </w:pPr>
                  <w:r w:rsidRPr="006D5A51">
                    <w:rPr>
                      <w:rFonts w:cs="Arial"/>
                      <w:b/>
                      <w:bCs/>
                      <w:sz w:val="20"/>
                      <w:szCs w:val="20"/>
                    </w:rPr>
                    <w:t xml:space="preserve">  </w:t>
                  </w:r>
                </w:p>
              </w:tc>
            </w:tr>
            <w:tr w:rsidR="00C57822" w:rsidRPr="006D5A51" w14:paraId="11FFDF26" w14:textId="77777777" w:rsidTr="00D16963">
              <w:tc>
                <w:tcPr>
                  <w:tcW w:w="4631" w:type="dxa"/>
                  <w:tcBorders>
                    <w:top w:val="nil"/>
                    <w:left w:val="nil"/>
                    <w:bottom w:val="nil"/>
                    <w:right w:val="nil"/>
                  </w:tcBorders>
                </w:tcPr>
                <w:p w14:paraId="59EF4CE9" w14:textId="3E3C0F57" w:rsidR="00C57822" w:rsidRPr="006D5A51" w:rsidRDefault="003F0973" w:rsidP="00C57822">
                  <w:pPr>
                    <w:spacing w:before="10"/>
                    <w:rPr>
                      <w:rFonts w:cs="Arial"/>
                      <w:sz w:val="20"/>
                      <w:szCs w:val="20"/>
                    </w:rPr>
                  </w:pPr>
                  <w:r w:rsidRPr="006D5A51">
                    <w:rPr>
                      <w:rFonts w:cs="Arial"/>
                      <w:sz w:val="20"/>
                      <w:szCs w:val="20"/>
                    </w:rPr>
                    <w:t>2026-27</w:t>
                  </w:r>
                  <w:r w:rsidR="00C57822" w:rsidRPr="006D5A51">
                    <w:rPr>
                      <w:rFonts w:cs="Arial"/>
                      <w:sz w:val="20"/>
                      <w:szCs w:val="20"/>
                    </w:rPr>
                    <w:t xml:space="preserve"> Allocation</w:t>
                  </w:r>
                </w:p>
              </w:tc>
              <w:tc>
                <w:tcPr>
                  <w:tcW w:w="1701" w:type="dxa"/>
                  <w:tcBorders>
                    <w:top w:val="nil"/>
                    <w:left w:val="nil"/>
                    <w:bottom w:val="nil"/>
                    <w:right w:val="nil"/>
                  </w:tcBorders>
                  <w:vAlign w:val="center"/>
                </w:tcPr>
                <w:p w14:paraId="4C667769" w14:textId="7D1DFFF1" w:rsidR="00C57822" w:rsidRPr="006D5A51" w:rsidRDefault="00830983" w:rsidP="00830983">
                  <w:pPr>
                    <w:tabs>
                      <w:tab w:val="right" w:pos="1490"/>
                    </w:tabs>
                    <w:spacing w:before="10"/>
                    <w:rPr>
                      <w:rFonts w:cs="Arial"/>
                      <w:b/>
                      <w:bCs/>
                      <w:sz w:val="20"/>
                      <w:szCs w:val="20"/>
                    </w:rPr>
                  </w:pPr>
                  <w:r w:rsidRPr="006D5A51">
                    <w:rPr>
                      <w:rFonts w:cs="Arial"/>
                      <w:b/>
                      <w:bCs/>
                      <w:sz w:val="20"/>
                      <w:szCs w:val="20"/>
                    </w:rPr>
                    <w:t>$</w:t>
                  </w:r>
                  <w:r w:rsidRPr="006D5A51">
                    <w:rPr>
                      <w:rFonts w:cs="Arial"/>
                      <w:b/>
                      <w:bCs/>
                      <w:sz w:val="20"/>
                      <w:szCs w:val="20"/>
                    </w:rPr>
                    <w:tab/>
                  </w:r>
                  <w:r w:rsidR="00C53C40" w:rsidRPr="006D5A51">
                    <w:rPr>
                      <w:rFonts w:cs="Arial"/>
                      <w:b/>
                      <w:bCs/>
                      <w:sz w:val="20"/>
                      <w:szCs w:val="20"/>
                    </w:rPr>
                    <w:t xml:space="preserve">642,905,952 </w:t>
                  </w:r>
                </w:p>
              </w:tc>
            </w:tr>
            <w:tr w:rsidR="00C57822" w:rsidRPr="006D5A51" w14:paraId="0A7C66D9" w14:textId="77777777" w:rsidTr="00D16963">
              <w:tc>
                <w:tcPr>
                  <w:tcW w:w="4631" w:type="dxa"/>
                  <w:tcBorders>
                    <w:top w:val="nil"/>
                    <w:left w:val="nil"/>
                    <w:bottom w:val="nil"/>
                    <w:right w:val="nil"/>
                  </w:tcBorders>
                </w:tcPr>
                <w:p w14:paraId="20206CC7" w14:textId="77777777" w:rsidR="00C57822" w:rsidRPr="006D5A51" w:rsidRDefault="00C57822" w:rsidP="00C57822">
                  <w:pPr>
                    <w:spacing w:before="10"/>
                    <w:rPr>
                      <w:rFonts w:cs="Arial"/>
                      <w:sz w:val="20"/>
                      <w:szCs w:val="20"/>
                    </w:rPr>
                  </w:pPr>
                </w:p>
              </w:tc>
              <w:tc>
                <w:tcPr>
                  <w:tcW w:w="1701" w:type="dxa"/>
                  <w:tcBorders>
                    <w:top w:val="nil"/>
                    <w:left w:val="nil"/>
                    <w:bottom w:val="nil"/>
                    <w:right w:val="nil"/>
                  </w:tcBorders>
                  <w:vAlign w:val="center"/>
                </w:tcPr>
                <w:p w14:paraId="16F9DC12" w14:textId="6909DDF8" w:rsidR="00C57822" w:rsidRPr="006D5A51" w:rsidRDefault="00C57822" w:rsidP="00830983">
                  <w:pPr>
                    <w:tabs>
                      <w:tab w:val="right" w:pos="1490"/>
                    </w:tabs>
                    <w:spacing w:before="10"/>
                    <w:rPr>
                      <w:rFonts w:cs="Arial"/>
                      <w:sz w:val="20"/>
                      <w:szCs w:val="20"/>
                    </w:rPr>
                  </w:pPr>
                  <w:r w:rsidRPr="006D5A51">
                    <w:rPr>
                      <w:rFonts w:cs="Arial"/>
                      <w:sz w:val="20"/>
                      <w:szCs w:val="20"/>
                    </w:rPr>
                    <w:t xml:space="preserve">  </w:t>
                  </w:r>
                </w:p>
              </w:tc>
            </w:tr>
            <w:tr w:rsidR="00C53C40" w:rsidRPr="006D5A51" w14:paraId="08D90E0D" w14:textId="77777777" w:rsidTr="005B2149">
              <w:tc>
                <w:tcPr>
                  <w:tcW w:w="4631" w:type="dxa"/>
                  <w:tcBorders>
                    <w:top w:val="nil"/>
                    <w:left w:val="nil"/>
                    <w:bottom w:val="nil"/>
                    <w:right w:val="nil"/>
                  </w:tcBorders>
                </w:tcPr>
                <w:p w14:paraId="6182512C" w14:textId="2DB5E009" w:rsidR="00C53C40" w:rsidRPr="006D5A51" w:rsidRDefault="00C53C40" w:rsidP="00C53C40">
                  <w:pPr>
                    <w:spacing w:before="10"/>
                    <w:rPr>
                      <w:rFonts w:cs="Arial"/>
                      <w:sz w:val="20"/>
                      <w:szCs w:val="20"/>
                    </w:rPr>
                  </w:pPr>
                  <w:r w:rsidRPr="006D5A51">
                    <w:rPr>
                      <w:rFonts w:cs="Arial"/>
                      <w:sz w:val="20"/>
                      <w:szCs w:val="20"/>
                    </w:rPr>
                    <w:t xml:space="preserve">$  Change  </w:t>
                  </w:r>
                  <w:r w:rsidRPr="006D5A51">
                    <w:rPr>
                      <w:rFonts w:cs="Arial"/>
                      <w:sz w:val="18"/>
                      <w:szCs w:val="18"/>
                    </w:rPr>
                    <w:t>(compared to 2025-26 allocation)</w:t>
                  </w:r>
                  <w:r w:rsidRPr="006D5A51">
                    <w:rPr>
                      <w:rFonts w:cs="Arial"/>
                      <w:sz w:val="20"/>
                      <w:szCs w:val="20"/>
                    </w:rPr>
                    <w:t xml:space="preserve"> </w:t>
                  </w:r>
                </w:p>
              </w:tc>
              <w:tc>
                <w:tcPr>
                  <w:tcW w:w="1701" w:type="dxa"/>
                  <w:tcBorders>
                    <w:top w:val="nil"/>
                    <w:left w:val="nil"/>
                    <w:bottom w:val="nil"/>
                    <w:right w:val="nil"/>
                  </w:tcBorders>
                </w:tcPr>
                <w:p w14:paraId="5F70E39E" w14:textId="2118218A" w:rsidR="00C53C40" w:rsidRPr="006D5A51" w:rsidRDefault="00C53C40" w:rsidP="00C53C40">
                  <w:pPr>
                    <w:tabs>
                      <w:tab w:val="right" w:pos="1490"/>
                    </w:tabs>
                    <w:spacing w:before="10"/>
                    <w:rPr>
                      <w:rFonts w:cs="Arial"/>
                      <w:sz w:val="20"/>
                      <w:szCs w:val="20"/>
                    </w:rPr>
                  </w:pPr>
                  <w:r w:rsidRPr="006D5A51">
                    <w:rPr>
                      <w:rFonts w:cs="Arial"/>
                      <w:sz w:val="20"/>
                      <w:szCs w:val="20"/>
                    </w:rPr>
                    <w:t>$</w:t>
                  </w:r>
                  <w:r w:rsidRPr="006D5A51">
                    <w:rPr>
                      <w:rFonts w:cs="Arial"/>
                      <w:sz w:val="20"/>
                      <w:szCs w:val="20"/>
                    </w:rPr>
                    <w:tab/>
                    <w:t>30,930,802</w:t>
                  </w:r>
                </w:p>
              </w:tc>
            </w:tr>
            <w:tr w:rsidR="00C53C40" w:rsidRPr="006D5A51" w14:paraId="2936F594" w14:textId="77777777" w:rsidTr="005B2149">
              <w:tc>
                <w:tcPr>
                  <w:tcW w:w="4631" w:type="dxa"/>
                  <w:tcBorders>
                    <w:top w:val="nil"/>
                    <w:left w:val="nil"/>
                    <w:right w:val="nil"/>
                  </w:tcBorders>
                </w:tcPr>
                <w:p w14:paraId="09FCC08C" w14:textId="7C595E22" w:rsidR="00C53C40" w:rsidRPr="006D5A51" w:rsidRDefault="00C53C40" w:rsidP="00C53C40">
                  <w:pPr>
                    <w:spacing w:before="10"/>
                    <w:rPr>
                      <w:rFonts w:cs="Arial"/>
                      <w:sz w:val="20"/>
                      <w:szCs w:val="20"/>
                    </w:rPr>
                  </w:pPr>
                  <w:r w:rsidRPr="006D5A51">
                    <w:rPr>
                      <w:rFonts w:cs="Arial"/>
                      <w:sz w:val="20"/>
                      <w:szCs w:val="20"/>
                    </w:rPr>
                    <w:t xml:space="preserve">$  Change  </w:t>
                  </w:r>
                  <w:r w:rsidRPr="006D5A51">
                    <w:rPr>
                      <w:rFonts w:cs="Arial"/>
                      <w:sz w:val="18"/>
                      <w:szCs w:val="18"/>
                    </w:rPr>
                    <w:t>(compared to adjusted allocation)</w:t>
                  </w:r>
                  <w:r w:rsidRPr="006D5A51">
                    <w:rPr>
                      <w:rFonts w:cs="Arial"/>
                      <w:sz w:val="20"/>
                      <w:szCs w:val="20"/>
                    </w:rPr>
                    <w:t xml:space="preserve"> </w:t>
                  </w:r>
                </w:p>
              </w:tc>
              <w:tc>
                <w:tcPr>
                  <w:tcW w:w="1701" w:type="dxa"/>
                  <w:tcBorders>
                    <w:top w:val="nil"/>
                    <w:left w:val="nil"/>
                    <w:right w:val="nil"/>
                  </w:tcBorders>
                </w:tcPr>
                <w:p w14:paraId="40737AB3" w14:textId="35CB7F5A" w:rsidR="00C53C40" w:rsidRPr="006D5A51" w:rsidRDefault="00C53C40" w:rsidP="00C53C40">
                  <w:pPr>
                    <w:tabs>
                      <w:tab w:val="right" w:pos="1490"/>
                    </w:tabs>
                    <w:spacing w:before="10"/>
                    <w:rPr>
                      <w:rFonts w:cs="Arial"/>
                      <w:sz w:val="20"/>
                      <w:szCs w:val="20"/>
                    </w:rPr>
                  </w:pPr>
                  <w:r w:rsidRPr="006D5A51">
                    <w:rPr>
                      <w:rFonts w:cs="Arial"/>
                      <w:sz w:val="20"/>
                      <w:szCs w:val="20"/>
                    </w:rPr>
                    <w:t>$</w:t>
                  </w:r>
                  <w:r w:rsidRPr="006D5A51">
                    <w:rPr>
                      <w:rFonts w:cs="Arial"/>
                      <w:sz w:val="20"/>
                      <w:szCs w:val="20"/>
                    </w:rPr>
                    <w:tab/>
                    <w:t>29,093,573</w:t>
                  </w:r>
                </w:p>
              </w:tc>
            </w:tr>
            <w:tr w:rsidR="00C53C40" w:rsidRPr="006D5A51" w14:paraId="7B60CCCA" w14:textId="77777777" w:rsidTr="005B2149">
              <w:tc>
                <w:tcPr>
                  <w:tcW w:w="4631" w:type="dxa"/>
                  <w:tcBorders>
                    <w:top w:val="nil"/>
                    <w:left w:val="nil"/>
                    <w:right w:val="nil"/>
                  </w:tcBorders>
                </w:tcPr>
                <w:p w14:paraId="3C77EC5B" w14:textId="51ED6DE4" w:rsidR="00C53C40" w:rsidRPr="006D5A51" w:rsidRDefault="00C53C40" w:rsidP="00C53C40">
                  <w:pPr>
                    <w:spacing w:before="10"/>
                    <w:rPr>
                      <w:rFonts w:cs="Arial"/>
                      <w:sz w:val="20"/>
                      <w:szCs w:val="20"/>
                    </w:rPr>
                  </w:pPr>
                  <w:r w:rsidRPr="006D5A51">
                    <w:rPr>
                      <w:rFonts w:cs="Arial"/>
                      <w:sz w:val="20"/>
                      <w:szCs w:val="20"/>
                    </w:rPr>
                    <w:t xml:space="preserve">% Change  </w:t>
                  </w:r>
                  <w:r w:rsidRPr="006D5A51">
                    <w:rPr>
                      <w:rFonts w:cs="Arial"/>
                      <w:sz w:val="18"/>
                      <w:szCs w:val="18"/>
                    </w:rPr>
                    <w:t>(compared to 2025-26 allocation)</w:t>
                  </w:r>
                  <w:r w:rsidRPr="006D5A51">
                    <w:rPr>
                      <w:rFonts w:cs="Arial"/>
                      <w:sz w:val="20"/>
                      <w:szCs w:val="20"/>
                    </w:rPr>
                    <w:t xml:space="preserve"> </w:t>
                  </w:r>
                </w:p>
              </w:tc>
              <w:tc>
                <w:tcPr>
                  <w:tcW w:w="1701" w:type="dxa"/>
                  <w:tcBorders>
                    <w:top w:val="nil"/>
                    <w:left w:val="nil"/>
                    <w:right w:val="nil"/>
                  </w:tcBorders>
                </w:tcPr>
                <w:p w14:paraId="5FB344BC" w14:textId="5AE17FD4" w:rsidR="00C53C40" w:rsidRPr="006D5A51" w:rsidRDefault="00C53C40" w:rsidP="00C53C40">
                  <w:pPr>
                    <w:tabs>
                      <w:tab w:val="right" w:pos="1490"/>
                    </w:tabs>
                    <w:spacing w:before="10"/>
                    <w:rPr>
                      <w:rFonts w:cs="Arial"/>
                      <w:sz w:val="20"/>
                      <w:szCs w:val="20"/>
                    </w:rPr>
                  </w:pPr>
                  <w:r w:rsidRPr="006D5A51">
                    <w:rPr>
                      <w:rFonts w:cs="Arial"/>
                      <w:sz w:val="20"/>
                      <w:szCs w:val="20"/>
                    </w:rPr>
                    <w:tab/>
                    <w:t>5.1%</w:t>
                  </w:r>
                </w:p>
              </w:tc>
            </w:tr>
            <w:tr w:rsidR="00C53C40" w:rsidRPr="006D5A51" w14:paraId="149218A5" w14:textId="77777777" w:rsidTr="005B2149">
              <w:tc>
                <w:tcPr>
                  <w:tcW w:w="4631" w:type="dxa"/>
                  <w:tcBorders>
                    <w:top w:val="nil"/>
                    <w:left w:val="nil"/>
                    <w:right w:val="nil"/>
                  </w:tcBorders>
                </w:tcPr>
                <w:p w14:paraId="4B9D622F" w14:textId="02A789EE" w:rsidR="00C53C40" w:rsidRPr="006D5A51" w:rsidRDefault="00C53C40" w:rsidP="00C53C40">
                  <w:pPr>
                    <w:spacing w:before="10"/>
                    <w:rPr>
                      <w:rFonts w:cs="Arial"/>
                      <w:sz w:val="20"/>
                      <w:szCs w:val="20"/>
                    </w:rPr>
                  </w:pPr>
                  <w:r w:rsidRPr="006D5A51">
                    <w:rPr>
                      <w:rFonts w:cs="Arial"/>
                      <w:sz w:val="20"/>
                      <w:szCs w:val="20"/>
                    </w:rPr>
                    <w:t xml:space="preserve">% Change  </w:t>
                  </w:r>
                  <w:r w:rsidRPr="006D5A51">
                    <w:rPr>
                      <w:rFonts w:cs="Arial"/>
                      <w:sz w:val="18"/>
                      <w:szCs w:val="18"/>
                    </w:rPr>
                    <w:t>(compared to adjusted allocation)</w:t>
                  </w:r>
                  <w:r w:rsidRPr="006D5A51">
                    <w:rPr>
                      <w:rFonts w:cs="Arial"/>
                      <w:sz w:val="20"/>
                      <w:szCs w:val="20"/>
                    </w:rPr>
                    <w:t xml:space="preserve"> </w:t>
                  </w:r>
                </w:p>
              </w:tc>
              <w:tc>
                <w:tcPr>
                  <w:tcW w:w="1701" w:type="dxa"/>
                  <w:tcBorders>
                    <w:top w:val="nil"/>
                    <w:left w:val="nil"/>
                    <w:right w:val="nil"/>
                  </w:tcBorders>
                </w:tcPr>
                <w:p w14:paraId="6FCC8834" w14:textId="17F1C395" w:rsidR="00C53C40" w:rsidRPr="006D5A51" w:rsidRDefault="00C53C40" w:rsidP="00C53C40">
                  <w:pPr>
                    <w:tabs>
                      <w:tab w:val="right" w:pos="1490"/>
                    </w:tabs>
                    <w:spacing w:before="10"/>
                    <w:rPr>
                      <w:rFonts w:cs="Arial"/>
                      <w:sz w:val="20"/>
                      <w:szCs w:val="20"/>
                    </w:rPr>
                  </w:pPr>
                  <w:r w:rsidRPr="006D5A51">
                    <w:rPr>
                      <w:rFonts w:cs="Arial"/>
                      <w:sz w:val="20"/>
                      <w:szCs w:val="20"/>
                    </w:rPr>
                    <w:tab/>
                    <w:t>4.7%</w:t>
                  </w:r>
                </w:p>
              </w:tc>
            </w:tr>
            <w:tr w:rsidR="00630365" w:rsidRPr="006D5A51" w14:paraId="020D3747" w14:textId="77777777" w:rsidTr="00A358BF">
              <w:tc>
                <w:tcPr>
                  <w:tcW w:w="4631" w:type="dxa"/>
                  <w:tcBorders>
                    <w:left w:val="nil"/>
                    <w:bottom w:val="single" w:sz="8" w:space="0" w:color="C00000"/>
                    <w:right w:val="nil"/>
                  </w:tcBorders>
                </w:tcPr>
                <w:p w14:paraId="43C83F31" w14:textId="77777777" w:rsidR="00630365" w:rsidRPr="006D5A51" w:rsidRDefault="00630365" w:rsidP="00CA09A3">
                  <w:pPr>
                    <w:spacing w:before="10"/>
                    <w:rPr>
                      <w:rFonts w:cs="Arial"/>
                      <w:sz w:val="20"/>
                      <w:szCs w:val="20"/>
                    </w:rPr>
                  </w:pPr>
                </w:p>
              </w:tc>
              <w:tc>
                <w:tcPr>
                  <w:tcW w:w="1701" w:type="dxa"/>
                  <w:tcBorders>
                    <w:left w:val="nil"/>
                    <w:bottom w:val="single" w:sz="8" w:space="0" w:color="C00000"/>
                    <w:right w:val="nil"/>
                  </w:tcBorders>
                </w:tcPr>
                <w:p w14:paraId="742D1F0D" w14:textId="77777777" w:rsidR="00630365" w:rsidRPr="006D5A51" w:rsidRDefault="008F1520" w:rsidP="00830983">
                  <w:pPr>
                    <w:tabs>
                      <w:tab w:val="right" w:pos="1490"/>
                    </w:tabs>
                    <w:spacing w:before="10"/>
                    <w:rPr>
                      <w:rFonts w:cs="Arial"/>
                      <w:sz w:val="20"/>
                      <w:szCs w:val="20"/>
                    </w:rPr>
                  </w:pPr>
                  <w:r w:rsidRPr="006D5A51">
                    <w:rPr>
                      <w:rFonts w:cs="Arial"/>
                      <w:sz w:val="20"/>
                      <w:szCs w:val="20"/>
                    </w:rPr>
                    <w:t xml:space="preserve">  </w:t>
                  </w:r>
                </w:p>
              </w:tc>
            </w:tr>
            <w:tr w:rsidR="00630365" w:rsidRPr="006D5A51" w14:paraId="6A8B95C5" w14:textId="77777777" w:rsidTr="00A358BF">
              <w:tc>
                <w:tcPr>
                  <w:tcW w:w="4631" w:type="dxa"/>
                  <w:tcBorders>
                    <w:top w:val="single" w:sz="8" w:space="0" w:color="C00000"/>
                    <w:left w:val="nil"/>
                    <w:bottom w:val="nil"/>
                    <w:right w:val="nil"/>
                  </w:tcBorders>
                </w:tcPr>
                <w:p w14:paraId="500E5484" w14:textId="77777777" w:rsidR="00630365" w:rsidRPr="006D5A51" w:rsidRDefault="00630365" w:rsidP="00CA09A3">
                  <w:pPr>
                    <w:spacing w:before="10"/>
                    <w:rPr>
                      <w:rFonts w:cs="Arial"/>
                      <w:sz w:val="20"/>
                      <w:szCs w:val="20"/>
                    </w:rPr>
                  </w:pPr>
                </w:p>
              </w:tc>
              <w:tc>
                <w:tcPr>
                  <w:tcW w:w="1701" w:type="dxa"/>
                  <w:tcBorders>
                    <w:top w:val="single" w:sz="8" w:space="0" w:color="C00000"/>
                    <w:left w:val="nil"/>
                    <w:bottom w:val="nil"/>
                    <w:right w:val="nil"/>
                  </w:tcBorders>
                </w:tcPr>
                <w:p w14:paraId="50CD2EDC" w14:textId="77777777" w:rsidR="00630365" w:rsidRPr="006D5A51" w:rsidRDefault="008F1520" w:rsidP="00830983">
                  <w:pPr>
                    <w:tabs>
                      <w:tab w:val="right" w:pos="1490"/>
                    </w:tabs>
                    <w:spacing w:before="10"/>
                    <w:rPr>
                      <w:rFonts w:cs="Arial"/>
                      <w:sz w:val="20"/>
                      <w:szCs w:val="20"/>
                    </w:rPr>
                  </w:pPr>
                  <w:r w:rsidRPr="006D5A51">
                    <w:rPr>
                      <w:rFonts w:cs="Arial"/>
                      <w:sz w:val="20"/>
                      <w:szCs w:val="20"/>
                    </w:rPr>
                    <w:t xml:space="preserve">  </w:t>
                  </w:r>
                </w:p>
              </w:tc>
            </w:tr>
            <w:tr w:rsidR="00630365" w:rsidRPr="006D5A51" w14:paraId="5F6ED053" w14:textId="77777777" w:rsidTr="00B0575D">
              <w:tc>
                <w:tcPr>
                  <w:tcW w:w="4631" w:type="dxa"/>
                  <w:tcBorders>
                    <w:top w:val="nil"/>
                    <w:left w:val="nil"/>
                    <w:bottom w:val="nil"/>
                    <w:right w:val="nil"/>
                  </w:tcBorders>
                </w:tcPr>
                <w:p w14:paraId="07FD9D55" w14:textId="77777777" w:rsidR="00630365" w:rsidRPr="006D5A51" w:rsidRDefault="00630365" w:rsidP="00CA09A3">
                  <w:pPr>
                    <w:spacing w:before="10"/>
                    <w:rPr>
                      <w:rFonts w:cs="Arial"/>
                      <w:b/>
                      <w:sz w:val="20"/>
                      <w:szCs w:val="20"/>
                    </w:rPr>
                  </w:pPr>
                  <w:r w:rsidRPr="006D5A51">
                    <w:rPr>
                      <w:rFonts w:cs="Arial"/>
                      <w:b/>
                      <w:sz w:val="20"/>
                      <w:szCs w:val="20"/>
                    </w:rPr>
                    <w:t>Local Roads Grants</w:t>
                  </w:r>
                </w:p>
              </w:tc>
              <w:tc>
                <w:tcPr>
                  <w:tcW w:w="1701" w:type="dxa"/>
                  <w:tcBorders>
                    <w:top w:val="nil"/>
                    <w:left w:val="nil"/>
                    <w:bottom w:val="nil"/>
                    <w:right w:val="nil"/>
                  </w:tcBorders>
                </w:tcPr>
                <w:p w14:paraId="27897589" w14:textId="77777777" w:rsidR="00630365" w:rsidRPr="006D5A51" w:rsidRDefault="008F1520" w:rsidP="00830983">
                  <w:pPr>
                    <w:tabs>
                      <w:tab w:val="right" w:pos="1490"/>
                    </w:tabs>
                    <w:spacing w:before="10"/>
                    <w:rPr>
                      <w:rFonts w:cs="Arial"/>
                      <w:sz w:val="20"/>
                      <w:szCs w:val="20"/>
                    </w:rPr>
                  </w:pPr>
                  <w:r w:rsidRPr="006D5A51">
                    <w:rPr>
                      <w:rFonts w:cs="Arial"/>
                      <w:sz w:val="20"/>
                      <w:szCs w:val="20"/>
                    </w:rPr>
                    <w:t xml:space="preserve">  </w:t>
                  </w:r>
                </w:p>
              </w:tc>
            </w:tr>
            <w:tr w:rsidR="00630365" w:rsidRPr="006D5A51" w14:paraId="4639172C" w14:textId="77777777" w:rsidTr="00B0575D">
              <w:tc>
                <w:tcPr>
                  <w:tcW w:w="4631" w:type="dxa"/>
                  <w:tcBorders>
                    <w:top w:val="nil"/>
                    <w:left w:val="nil"/>
                    <w:bottom w:val="nil"/>
                    <w:right w:val="nil"/>
                  </w:tcBorders>
                </w:tcPr>
                <w:p w14:paraId="393AEBE6" w14:textId="77777777" w:rsidR="00630365" w:rsidRPr="006D5A51" w:rsidRDefault="00630365" w:rsidP="00CA09A3">
                  <w:pPr>
                    <w:spacing w:before="10"/>
                    <w:rPr>
                      <w:rFonts w:cs="Arial"/>
                      <w:sz w:val="20"/>
                      <w:szCs w:val="20"/>
                    </w:rPr>
                  </w:pPr>
                </w:p>
              </w:tc>
              <w:tc>
                <w:tcPr>
                  <w:tcW w:w="1701" w:type="dxa"/>
                  <w:tcBorders>
                    <w:top w:val="nil"/>
                    <w:left w:val="nil"/>
                    <w:bottom w:val="nil"/>
                    <w:right w:val="nil"/>
                  </w:tcBorders>
                </w:tcPr>
                <w:p w14:paraId="2478B80A" w14:textId="77777777" w:rsidR="00630365" w:rsidRPr="006D5A51" w:rsidRDefault="008F1520" w:rsidP="00830983">
                  <w:pPr>
                    <w:tabs>
                      <w:tab w:val="right" w:pos="1490"/>
                    </w:tabs>
                    <w:spacing w:before="10"/>
                    <w:rPr>
                      <w:rFonts w:cs="Arial"/>
                      <w:sz w:val="20"/>
                      <w:szCs w:val="20"/>
                    </w:rPr>
                  </w:pPr>
                  <w:r w:rsidRPr="006D5A51">
                    <w:rPr>
                      <w:rFonts w:cs="Arial"/>
                      <w:sz w:val="20"/>
                      <w:szCs w:val="20"/>
                    </w:rPr>
                    <w:t xml:space="preserve">  </w:t>
                  </w:r>
                </w:p>
              </w:tc>
            </w:tr>
            <w:tr w:rsidR="00C53C40" w:rsidRPr="006D5A51" w14:paraId="510AC3CB" w14:textId="77777777" w:rsidTr="00932B3F">
              <w:tc>
                <w:tcPr>
                  <w:tcW w:w="4631" w:type="dxa"/>
                  <w:tcBorders>
                    <w:top w:val="nil"/>
                    <w:left w:val="nil"/>
                    <w:bottom w:val="nil"/>
                    <w:right w:val="nil"/>
                  </w:tcBorders>
                </w:tcPr>
                <w:p w14:paraId="173ACE06" w14:textId="66491432" w:rsidR="00C53C40" w:rsidRPr="006D5A51" w:rsidRDefault="00C53C40" w:rsidP="00C53C40">
                  <w:pPr>
                    <w:spacing w:before="10"/>
                    <w:rPr>
                      <w:rFonts w:cs="Arial"/>
                      <w:sz w:val="20"/>
                      <w:szCs w:val="20"/>
                    </w:rPr>
                  </w:pPr>
                  <w:r w:rsidRPr="006D5A51">
                    <w:rPr>
                      <w:rFonts w:cs="Arial"/>
                      <w:sz w:val="20"/>
                      <w:szCs w:val="20"/>
                    </w:rPr>
                    <w:t>2025-26 Allocation</w:t>
                  </w:r>
                </w:p>
              </w:tc>
              <w:tc>
                <w:tcPr>
                  <w:tcW w:w="1701" w:type="dxa"/>
                  <w:tcBorders>
                    <w:top w:val="nil"/>
                    <w:left w:val="nil"/>
                    <w:right w:val="nil"/>
                  </w:tcBorders>
                </w:tcPr>
                <w:p w14:paraId="45FE8A41" w14:textId="196FC86B" w:rsidR="00C53C40" w:rsidRPr="006D5A51" w:rsidRDefault="00C53C40" w:rsidP="00C53C40">
                  <w:pPr>
                    <w:tabs>
                      <w:tab w:val="right" w:pos="1490"/>
                    </w:tabs>
                    <w:spacing w:before="10"/>
                    <w:rPr>
                      <w:rFonts w:cs="Arial"/>
                      <w:sz w:val="20"/>
                      <w:szCs w:val="20"/>
                    </w:rPr>
                  </w:pPr>
                  <w:r w:rsidRPr="006D5A51">
                    <w:rPr>
                      <w:rFonts w:cs="Arial"/>
                      <w:sz w:val="20"/>
                      <w:szCs w:val="20"/>
                    </w:rPr>
                    <w:t>$</w:t>
                  </w:r>
                  <w:r w:rsidRPr="006D5A51">
                    <w:rPr>
                      <w:rFonts w:cs="Arial"/>
                      <w:sz w:val="20"/>
                      <w:szCs w:val="20"/>
                    </w:rPr>
                    <w:tab/>
                    <w:t xml:space="preserve">218,329,295 </w:t>
                  </w:r>
                </w:p>
              </w:tc>
            </w:tr>
            <w:tr w:rsidR="00C53C40" w:rsidRPr="006D5A51" w14:paraId="5E04B6D9" w14:textId="77777777" w:rsidTr="00932B3F">
              <w:tc>
                <w:tcPr>
                  <w:tcW w:w="4631" w:type="dxa"/>
                  <w:tcBorders>
                    <w:top w:val="nil"/>
                    <w:left w:val="nil"/>
                    <w:bottom w:val="nil"/>
                    <w:right w:val="nil"/>
                  </w:tcBorders>
                </w:tcPr>
                <w:p w14:paraId="250616F8" w14:textId="4AFF960C" w:rsidR="00C53C40" w:rsidRPr="006D5A51" w:rsidRDefault="00C53C40" w:rsidP="00C53C40">
                  <w:pPr>
                    <w:spacing w:before="10"/>
                    <w:rPr>
                      <w:rFonts w:cs="Arial"/>
                      <w:sz w:val="20"/>
                      <w:szCs w:val="20"/>
                    </w:rPr>
                  </w:pPr>
                  <w:r w:rsidRPr="006D5A51">
                    <w:rPr>
                      <w:rFonts w:cs="Arial"/>
                      <w:sz w:val="20"/>
                      <w:szCs w:val="20"/>
                    </w:rPr>
                    <w:t xml:space="preserve">2025-26 </w:t>
                  </w:r>
                  <w:r w:rsidR="00FC410C" w:rsidRPr="006D5A51">
                    <w:rPr>
                      <w:rFonts w:cs="Arial"/>
                      <w:sz w:val="20"/>
                      <w:szCs w:val="20"/>
                    </w:rPr>
                    <w:t>Underpayment</w:t>
                  </w:r>
                </w:p>
              </w:tc>
              <w:tc>
                <w:tcPr>
                  <w:tcW w:w="1701" w:type="dxa"/>
                  <w:tcBorders>
                    <w:top w:val="nil"/>
                    <w:left w:val="nil"/>
                    <w:bottom w:val="single" w:sz="8" w:space="0" w:color="C00000"/>
                    <w:right w:val="nil"/>
                  </w:tcBorders>
                </w:tcPr>
                <w:p w14:paraId="75ABE1DC" w14:textId="6602EDF5" w:rsidR="00C53C40" w:rsidRPr="006D5A51" w:rsidRDefault="00C53C40" w:rsidP="00C53C40">
                  <w:pPr>
                    <w:tabs>
                      <w:tab w:val="right" w:pos="1490"/>
                    </w:tabs>
                    <w:spacing w:before="10"/>
                    <w:rPr>
                      <w:rFonts w:cs="Arial"/>
                      <w:sz w:val="20"/>
                      <w:szCs w:val="20"/>
                    </w:rPr>
                  </w:pPr>
                  <w:r w:rsidRPr="006D5A51">
                    <w:rPr>
                      <w:rFonts w:cs="Arial"/>
                      <w:sz w:val="20"/>
                      <w:szCs w:val="20"/>
                    </w:rPr>
                    <w:t>$</w:t>
                  </w:r>
                  <w:r w:rsidRPr="006D5A51">
                    <w:rPr>
                      <w:rFonts w:cs="Arial"/>
                      <w:sz w:val="20"/>
                      <w:szCs w:val="20"/>
                    </w:rPr>
                    <w:tab/>
                    <w:t xml:space="preserve">1,179,424 </w:t>
                  </w:r>
                </w:p>
              </w:tc>
            </w:tr>
            <w:tr w:rsidR="00C53C40" w:rsidRPr="006D5A51" w14:paraId="4B8DCDD2" w14:textId="77777777" w:rsidTr="00932B3F">
              <w:tc>
                <w:tcPr>
                  <w:tcW w:w="4631" w:type="dxa"/>
                  <w:tcBorders>
                    <w:top w:val="nil"/>
                    <w:left w:val="nil"/>
                    <w:bottom w:val="nil"/>
                    <w:right w:val="nil"/>
                  </w:tcBorders>
                </w:tcPr>
                <w:p w14:paraId="75E77B78" w14:textId="1CA9D48B" w:rsidR="00C53C40" w:rsidRPr="006D5A51" w:rsidRDefault="00C53C40" w:rsidP="00C53C40">
                  <w:pPr>
                    <w:spacing w:before="10"/>
                    <w:rPr>
                      <w:rFonts w:cs="Arial"/>
                      <w:sz w:val="20"/>
                      <w:szCs w:val="20"/>
                    </w:rPr>
                  </w:pPr>
                  <w:r w:rsidRPr="006D5A51">
                    <w:rPr>
                      <w:rFonts w:cs="Arial"/>
                      <w:sz w:val="20"/>
                      <w:szCs w:val="20"/>
                    </w:rPr>
                    <w:t>2025-26 Adjusted Allocation</w:t>
                  </w:r>
                </w:p>
              </w:tc>
              <w:tc>
                <w:tcPr>
                  <w:tcW w:w="1701" w:type="dxa"/>
                  <w:tcBorders>
                    <w:top w:val="single" w:sz="8" w:space="0" w:color="C00000"/>
                    <w:left w:val="nil"/>
                    <w:right w:val="nil"/>
                  </w:tcBorders>
                </w:tcPr>
                <w:p w14:paraId="4C78A63A" w14:textId="75C6C866" w:rsidR="00C53C40" w:rsidRPr="006D5A51" w:rsidRDefault="00C53C40" w:rsidP="00C53C40">
                  <w:pPr>
                    <w:tabs>
                      <w:tab w:val="right" w:pos="1490"/>
                    </w:tabs>
                    <w:spacing w:before="10"/>
                    <w:rPr>
                      <w:rFonts w:cs="Arial"/>
                      <w:b/>
                      <w:bCs/>
                      <w:sz w:val="20"/>
                      <w:szCs w:val="20"/>
                    </w:rPr>
                  </w:pPr>
                  <w:r w:rsidRPr="006D5A51">
                    <w:rPr>
                      <w:rFonts w:cs="Arial"/>
                      <w:b/>
                      <w:bCs/>
                      <w:sz w:val="20"/>
                      <w:szCs w:val="20"/>
                    </w:rPr>
                    <w:t>$</w:t>
                  </w:r>
                  <w:r w:rsidRPr="006D5A51">
                    <w:rPr>
                      <w:rFonts w:cs="Arial"/>
                      <w:b/>
                      <w:bCs/>
                      <w:sz w:val="20"/>
                      <w:szCs w:val="20"/>
                    </w:rPr>
                    <w:tab/>
                    <w:t xml:space="preserve">219,508,719 </w:t>
                  </w:r>
                </w:p>
              </w:tc>
            </w:tr>
            <w:tr w:rsidR="00C53C40" w:rsidRPr="006D5A51" w14:paraId="6D552224" w14:textId="77777777" w:rsidTr="00E502EE">
              <w:tc>
                <w:tcPr>
                  <w:tcW w:w="4631" w:type="dxa"/>
                  <w:tcBorders>
                    <w:top w:val="nil"/>
                    <w:left w:val="nil"/>
                    <w:bottom w:val="nil"/>
                    <w:right w:val="nil"/>
                  </w:tcBorders>
                </w:tcPr>
                <w:p w14:paraId="1A1DC776" w14:textId="77777777" w:rsidR="00C53C40" w:rsidRPr="006D5A51" w:rsidRDefault="00C53C40" w:rsidP="00C53C40">
                  <w:pPr>
                    <w:spacing w:before="10"/>
                    <w:rPr>
                      <w:rFonts w:cs="Arial"/>
                      <w:sz w:val="20"/>
                      <w:szCs w:val="20"/>
                    </w:rPr>
                  </w:pPr>
                </w:p>
              </w:tc>
              <w:tc>
                <w:tcPr>
                  <w:tcW w:w="1701" w:type="dxa"/>
                  <w:tcBorders>
                    <w:left w:val="nil"/>
                    <w:bottom w:val="nil"/>
                    <w:right w:val="nil"/>
                  </w:tcBorders>
                </w:tcPr>
                <w:p w14:paraId="0379A900" w14:textId="22D05353" w:rsidR="00C53C40" w:rsidRPr="006D5A51" w:rsidRDefault="00C53C40" w:rsidP="00C53C40">
                  <w:pPr>
                    <w:tabs>
                      <w:tab w:val="right" w:pos="1490"/>
                    </w:tabs>
                    <w:spacing w:before="10"/>
                    <w:rPr>
                      <w:rFonts w:cs="Arial"/>
                      <w:sz w:val="20"/>
                      <w:szCs w:val="20"/>
                    </w:rPr>
                  </w:pPr>
                  <w:r w:rsidRPr="006D5A51">
                    <w:rPr>
                      <w:rFonts w:cs="Arial"/>
                      <w:sz w:val="20"/>
                      <w:szCs w:val="20"/>
                    </w:rPr>
                    <w:t xml:space="preserve">  </w:t>
                  </w:r>
                </w:p>
              </w:tc>
            </w:tr>
            <w:tr w:rsidR="00C53C40" w:rsidRPr="006D5A51" w14:paraId="01FB5017" w14:textId="77777777" w:rsidTr="00932B3F">
              <w:tc>
                <w:tcPr>
                  <w:tcW w:w="4631" w:type="dxa"/>
                  <w:tcBorders>
                    <w:top w:val="nil"/>
                    <w:left w:val="nil"/>
                    <w:bottom w:val="nil"/>
                    <w:right w:val="nil"/>
                  </w:tcBorders>
                </w:tcPr>
                <w:p w14:paraId="760BA14E" w14:textId="2F80AFF3" w:rsidR="00C53C40" w:rsidRPr="006D5A51" w:rsidRDefault="00C53C40" w:rsidP="00C53C40">
                  <w:pPr>
                    <w:spacing w:before="10"/>
                    <w:rPr>
                      <w:rFonts w:cs="Arial"/>
                      <w:sz w:val="20"/>
                      <w:szCs w:val="20"/>
                    </w:rPr>
                  </w:pPr>
                  <w:r w:rsidRPr="006D5A51">
                    <w:rPr>
                      <w:rFonts w:cs="Arial"/>
                      <w:sz w:val="20"/>
                      <w:szCs w:val="20"/>
                    </w:rPr>
                    <w:t>2026-27 Allocation</w:t>
                  </w:r>
                </w:p>
              </w:tc>
              <w:tc>
                <w:tcPr>
                  <w:tcW w:w="1701" w:type="dxa"/>
                  <w:tcBorders>
                    <w:top w:val="nil"/>
                    <w:left w:val="nil"/>
                    <w:bottom w:val="nil"/>
                    <w:right w:val="nil"/>
                  </w:tcBorders>
                </w:tcPr>
                <w:p w14:paraId="373832A2" w14:textId="7DEFDB8E" w:rsidR="00C53C40" w:rsidRPr="006D5A51" w:rsidRDefault="00C53C40" w:rsidP="00C53C40">
                  <w:pPr>
                    <w:tabs>
                      <w:tab w:val="right" w:pos="1490"/>
                    </w:tabs>
                    <w:spacing w:before="10"/>
                    <w:rPr>
                      <w:rFonts w:cs="Arial"/>
                      <w:b/>
                      <w:bCs/>
                      <w:sz w:val="20"/>
                      <w:szCs w:val="20"/>
                    </w:rPr>
                  </w:pPr>
                  <w:r w:rsidRPr="006D5A51">
                    <w:rPr>
                      <w:rFonts w:cs="Arial"/>
                      <w:b/>
                      <w:bCs/>
                      <w:sz w:val="20"/>
                      <w:szCs w:val="20"/>
                    </w:rPr>
                    <w:t>$</w:t>
                  </w:r>
                  <w:r w:rsidRPr="006D5A51">
                    <w:rPr>
                      <w:rFonts w:cs="Arial"/>
                      <w:b/>
                      <w:bCs/>
                      <w:sz w:val="20"/>
                      <w:szCs w:val="20"/>
                    </w:rPr>
                    <w:tab/>
                    <w:t xml:space="preserve">229,381,379 </w:t>
                  </w:r>
                </w:p>
              </w:tc>
            </w:tr>
            <w:tr w:rsidR="00C53C40" w:rsidRPr="006D5A51" w14:paraId="7BC99EA8" w14:textId="77777777" w:rsidTr="00932B3F">
              <w:tc>
                <w:tcPr>
                  <w:tcW w:w="4631" w:type="dxa"/>
                  <w:tcBorders>
                    <w:top w:val="nil"/>
                    <w:left w:val="nil"/>
                    <w:bottom w:val="nil"/>
                    <w:right w:val="nil"/>
                  </w:tcBorders>
                </w:tcPr>
                <w:p w14:paraId="213C30AA" w14:textId="77777777" w:rsidR="00C53C40" w:rsidRPr="006D5A51" w:rsidRDefault="00C53C40" w:rsidP="00C53C40">
                  <w:pPr>
                    <w:spacing w:before="10"/>
                    <w:rPr>
                      <w:rFonts w:cs="Arial"/>
                      <w:sz w:val="20"/>
                      <w:szCs w:val="20"/>
                    </w:rPr>
                  </w:pPr>
                </w:p>
              </w:tc>
              <w:tc>
                <w:tcPr>
                  <w:tcW w:w="1701" w:type="dxa"/>
                  <w:tcBorders>
                    <w:top w:val="nil"/>
                    <w:left w:val="nil"/>
                    <w:bottom w:val="nil"/>
                    <w:right w:val="nil"/>
                  </w:tcBorders>
                </w:tcPr>
                <w:p w14:paraId="1D23A6FB" w14:textId="10FA8837" w:rsidR="00C53C40" w:rsidRPr="006D5A51" w:rsidRDefault="00C53C40" w:rsidP="00C53C40">
                  <w:pPr>
                    <w:tabs>
                      <w:tab w:val="right" w:pos="1490"/>
                    </w:tabs>
                    <w:spacing w:before="10"/>
                    <w:rPr>
                      <w:rFonts w:cs="Arial"/>
                      <w:sz w:val="20"/>
                      <w:szCs w:val="20"/>
                    </w:rPr>
                  </w:pPr>
                  <w:r w:rsidRPr="006D5A51">
                    <w:rPr>
                      <w:rFonts w:cs="Arial"/>
                      <w:sz w:val="20"/>
                      <w:szCs w:val="20"/>
                    </w:rPr>
                    <w:t xml:space="preserve">  </w:t>
                  </w:r>
                </w:p>
              </w:tc>
            </w:tr>
            <w:tr w:rsidR="00C53C40" w:rsidRPr="006D5A51" w14:paraId="76621CA4" w14:textId="77777777" w:rsidTr="00932B3F">
              <w:tc>
                <w:tcPr>
                  <w:tcW w:w="4631" w:type="dxa"/>
                  <w:tcBorders>
                    <w:top w:val="nil"/>
                    <w:left w:val="nil"/>
                    <w:bottom w:val="nil"/>
                    <w:right w:val="nil"/>
                  </w:tcBorders>
                </w:tcPr>
                <w:p w14:paraId="00D88B12" w14:textId="03255484" w:rsidR="00C53C40" w:rsidRPr="006D5A51" w:rsidRDefault="00C53C40" w:rsidP="00C53C40">
                  <w:pPr>
                    <w:spacing w:before="10"/>
                    <w:rPr>
                      <w:rFonts w:cs="Arial"/>
                      <w:sz w:val="20"/>
                      <w:szCs w:val="20"/>
                    </w:rPr>
                  </w:pPr>
                  <w:r w:rsidRPr="006D5A51">
                    <w:rPr>
                      <w:rFonts w:cs="Arial"/>
                      <w:sz w:val="20"/>
                      <w:szCs w:val="20"/>
                    </w:rPr>
                    <w:t xml:space="preserve">$  Change  </w:t>
                  </w:r>
                  <w:r w:rsidRPr="006D5A51">
                    <w:rPr>
                      <w:rFonts w:cs="Arial"/>
                      <w:sz w:val="18"/>
                      <w:szCs w:val="18"/>
                    </w:rPr>
                    <w:t>(compared to 2025-26 allocation)</w:t>
                  </w:r>
                  <w:r w:rsidRPr="006D5A51">
                    <w:rPr>
                      <w:rFonts w:cs="Arial"/>
                      <w:sz w:val="20"/>
                      <w:szCs w:val="20"/>
                    </w:rPr>
                    <w:t xml:space="preserve"> </w:t>
                  </w:r>
                </w:p>
              </w:tc>
              <w:tc>
                <w:tcPr>
                  <w:tcW w:w="1701" w:type="dxa"/>
                  <w:tcBorders>
                    <w:top w:val="nil"/>
                    <w:left w:val="nil"/>
                    <w:bottom w:val="nil"/>
                    <w:right w:val="nil"/>
                  </w:tcBorders>
                </w:tcPr>
                <w:p w14:paraId="0E5BE4B8" w14:textId="5FDB5F9C" w:rsidR="00C53C40" w:rsidRPr="006D5A51" w:rsidRDefault="00C53C40" w:rsidP="00C53C40">
                  <w:pPr>
                    <w:tabs>
                      <w:tab w:val="right" w:pos="1490"/>
                    </w:tabs>
                    <w:spacing w:before="10"/>
                    <w:rPr>
                      <w:rFonts w:cs="Arial"/>
                      <w:sz w:val="20"/>
                      <w:szCs w:val="20"/>
                    </w:rPr>
                  </w:pPr>
                  <w:r w:rsidRPr="006D5A51">
                    <w:rPr>
                      <w:rFonts w:cs="Arial"/>
                      <w:sz w:val="20"/>
                      <w:szCs w:val="20"/>
                    </w:rPr>
                    <w:t>$</w:t>
                  </w:r>
                  <w:r w:rsidRPr="006D5A51">
                    <w:rPr>
                      <w:rFonts w:cs="Arial"/>
                      <w:sz w:val="20"/>
                      <w:szCs w:val="20"/>
                    </w:rPr>
                    <w:tab/>
                    <w:t xml:space="preserve">11,052,084 </w:t>
                  </w:r>
                </w:p>
              </w:tc>
            </w:tr>
            <w:tr w:rsidR="00C53C40" w:rsidRPr="006D5A51" w14:paraId="59B85382" w14:textId="77777777" w:rsidTr="00932B3F">
              <w:tc>
                <w:tcPr>
                  <w:tcW w:w="4631" w:type="dxa"/>
                  <w:tcBorders>
                    <w:top w:val="nil"/>
                    <w:left w:val="nil"/>
                    <w:bottom w:val="nil"/>
                    <w:right w:val="nil"/>
                  </w:tcBorders>
                </w:tcPr>
                <w:p w14:paraId="2CF1B4F4" w14:textId="340F7DB1" w:rsidR="00C53C40" w:rsidRPr="006D5A51" w:rsidRDefault="00C53C40" w:rsidP="00C53C40">
                  <w:pPr>
                    <w:spacing w:before="10"/>
                    <w:rPr>
                      <w:rFonts w:cs="Arial"/>
                      <w:sz w:val="20"/>
                      <w:szCs w:val="20"/>
                    </w:rPr>
                  </w:pPr>
                  <w:r w:rsidRPr="006D5A51">
                    <w:rPr>
                      <w:rFonts w:cs="Arial"/>
                      <w:sz w:val="20"/>
                      <w:szCs w:val="20"/>
                    </w:rPr>
                    <w:t xml:space="preserve">$  Change  </w:t>
                  </w:r>
                  <w:r w:rsidRPr="006D5A51">
                    <w:rPr>
                      <w:rFonts w:cs="Arial"/>
                      <w:sz w:val="18"/>
                      <w:szCs w:val="18"/>
                    </w:rPr>
                    <w:t>(compared to adjusted allocation)</w:t>
                  </w:r>
                  <w:r w:rsidRPr="006D5A51">
                    <w:rPr>
                      <w:rFonts w:cs="Arial"/>
                      <w:sz w:val="20"/>
                      <w:szCs w:val="20"/>
                    </w:rPr>
                    <w:t xml:space="preserve"> </w:t>
                  </w:r>
                </w:p>
              </w:tc>
              <w:tc>
                <w:tcPr>
                  <w:tcW w:w="1701" w:type="dxa"/>
                  <w:tcBorders>
                    <w:top w:val="nil"/>
                    <w:left w:val="nil"/>
                    <w:bottom w:val="nil"/>
                    <w:right w:val="nil"/>
                  </w:tcBorders>
                </w:tcPr>
                <w:p w14:paraId="4FB7D021" w14:textId="21D412A1" w:rsidR="00C53C40" w:rsidRPr="006D5A51" w:rsidRDefault="00C53C40" w:rsidP="00C53C40">
                  <w:pPr>
                    <w:tabs>
                      <w:tab w:val="right" w:pos="1490"/>
                    </w:tabs>
                    <w:spacing w:before="10"/>
                    <w:rPr>
                      <w:rFonts w:cs="Arial"/>
                      <w:sz w:val="20"/>
                      <w:szCs w:val="20"/>
                    </w:rPr>
                  </w:pPr>
                  <w:r w:rsidRPr="006D5A51">
                    <w:rPr>
                      <w:rFonts w:cs="Arial"/>
                      <w:sz w:val="20"/>
                      <w:szCs w:val="20"/>
                    </w:rPr>
                    <w:t>$</w:t>
                  </w:r>
                  <w:r w:rsidRPr="006D5A51">
                    <w:rPr>
                      <w:rFonts w:cs="Arial"/>
                      <w:sz w:val="20"/>
                      <w:szCs w:val="20"/>
                    </w:rPr>
                    <w:tab/>
                    <w:t xml:space="preserve">9,872,660 </w:t>
                  </w:r>
                </w:p>
              </w:tc>
            </w:tr>
            <w:tr w:rsidR="00C53C40" w:rsidRPr="006D5A51" w14:paraId="5029E03C" w14:textId="77777777" w:rsidTr="00932B3F">
              <w:tc>
                <w:tcPr>
                  <w:tcW w:w="4631" w:type="dxa"/>
                  <w:tcBorders>
                    <w:top w:val="nil"/>
                    <w:left w:val="nil"/>
                    <w:bottom w:val="nil"/>
                    <w:right w:val="nil"/>
                  </w:tcBorders>
                </w:tcPr>
                <w:p w14:paraId="0F68940C" w14:textId="7B14956B" w:rsidR="00C53C40" w:rsidRPr="006D5A51" w:rsidRDefault="00C53C40" w:rsidP="00C53C40">
                  <w:pPr>
                    <w:spacing w:before="10"/>
                    <w:rPr>
                      <w:rFonts w:cs="Arial"/>
                      <w:sz w:val="20"/>
                      <w:szCs w:val="20"/>
                    </w:rPr>
                  </w:pPr>
                  <w:r w:rsidRPr="006D5A51">
                    <w:rPr>
                      <w:rFonts w:cs="Arial"/>
                      <w:sz w:val="20"/>
                      <w:szCs w:val="20"/>
                    </w:rPr>
                    <w:t xml:space="preserve">% Change  </w:t>
                  </w:r>
                  <w:r w:rsidRPr="006D5A51">
                    <w:rPr>
                      <w:rFonts w:cs="Arial"/>
                      <w:sz w:val="18"/>
                      <w:szCs w:val="18"/>
                    </w:rPr>
                    <w:t>(compared to 2025-26 allocation)</w:t>
                  </w:r>
                  <w:r w:rsidRPr="006D5A51">
                    <w:rPr>
                      <w:rFonts w:cs="Arial"/>
                      <w:sz w:val="20"/>
                      <w:szCs w:val="20"/>
                    </w:rPr>
                    <w:t xml:space="preserve"> </w:t>
                  </w:r>
                </w:p>
              </w:tc>
              <w:tc>
                <w:tcPr>
                  <w:tcW w:w="1701" w:type="dxa"/>
                  <w:tcBorders>
                    <w:top w:val="nil"/>
                    <w:left w:val="nil"/>
                    <w:bottom w:val="nil"/>
                    <w:right w:val="nil"/>
                  </w:tcBorders>
                </w:tcPr>
                <w:p w14:paraId="3A044077" w14:textId="0ACE27A8" w:rsidR="00C53C40" w:rsidRPr="006D5A51" w:rsidRDefault="00C53C40" w:rsidP="00C53C40">
                  <w:pPr>
                    <w:tabs>
                      <w:tab w:val="right" w:pos="1490"/>
                    </w:tabs>
                    <w:spacing w:before="10"/>
                    <w:rPr>
                      <w:rFonts w:cs="Arial"/>
                      <w:sz w:val="20"/>
                      <w:szCs w:val="20"/>
                    </w:rPr>
                  </w:pPr>
                  <w:r w:rsidRPr="006D5A51">
                    <w:rPr>
                      <w:rFonts w:cs="Arial"/>
                      <w:sz w:val="20"/>
                      <w:szCs w:val="20"/>
                    </w:rPr>
                    <w:tab/>
                    <w:t xml:space="preserve">5.1% </w:t>
                  </w:r>
                </w:p>
              </w:tc>
            </w:tr>
            <w:tr w:rsidR="00C53C40" w:rsidRPr="006D5A51" w14:paraId="0094EEE2" w14:textId="77777777" w:rsidTr="00932B3F">
              <w:tc>
                <w:tcPr>
                  <w:tcW w:w="4631" w:type="dxa"/>
                  <w:tcBorders>
                    <w:top w:val="nil"/>
                    <w:left w:val="nil"/>
                    <w:right w:val="nil"/>
                  </w:tcBorders>
                </w:tcPr>
                <w:p w14:paraId="718C30D1" w14:textId="272B55AC" w:rsidR="00C53C40" w:rsidRPr="006D5A51" w:rsidRDefault="00C53C40" w:rsidP="00C53C40">
                  <w:pPr>
                    <w:spacing w:before="10"/>
                    <w:rPr>
                      <w:rFonts w:cs="Arial"/>
                      <w:sz w:val="20"/>
                      <w:szCs w:val="20"/>
                    </w:rPr>
                  </w:pPr>
                  <w:r w:rsidRPr="006D5A51">
                    <w:rPr>
                      <w:rFonts w:cs="Arial"/>
                      <w:sz w:val="20"/>
                      <w:szCs w:val="20"/>
                    </w:rPr>
                    <w:t xml:space="preserve">% Change  </w:t>
                  </w:r>
                  <w:r w:rsidRPr="006D5A51">
                    <w:rPr>
                      <w:rFonts w:cs="Arial"/>
                      <w:sz w:val="18"/>
                      <w:szCs w:val="18"/>
                    </w:rPr>
                    <w:t>(compared to adjusted allocation)</w:t>
                  </w:r>
                  <w:r w:rsidRPr="006D5A51">
                    <w:rPr>
                      <w:rFonts w:cs="Arial"/>
                      <w:sz w:val="20"/>
                      <w:szCs w:val="20"/>
                    </w:rPr>
                    <w:t xml:space="preserve"> </w:t>
                  </w:r>
                </w:p>
              </w:tc>
              <w:tc>
                <w:tcPr>
                  <w:tcW w:w="1701" w:type="dxa"/>
                  <w:tcBorders>
                    <w:top w:val="nil"/>
                    <w:left w:val="nil"/>
                    <w:right w:val="nil"/>
                  </w:tcBorders>
                </w:tcPr>
                <w:p w14:paraId="2A39A5A8" w14:textId="2D680680" w:rsidR="00C53C40" w:rsidRPr="006D5A51" w:rsidRDefault="00C53C40" w:rsidP="00C53C40">
                  <w:pPr>
                    <w:tabs>
                      <w:tab w:val="right" w:pos="1490"/>
                    </w:tabs>
                    <w:spacing w:before="10"/>
                    <w:rPr>
                      <w:rFonts w:cs="Arial"/>
                      <w:sz w:val="20"/>
                      <w:szCs w:val="20"/>
                    </w:rPr>
                  </w:pPr>
                  <w:r w:rsidRPr="006D5A51">
                    <w:rPr>
                      <w:rFonts w:cs="Arial"/>
                      <w:sz w:val="20"/>
                      <w:szCs w:val="20"/>
                    </w:rPr>
                    <w:tab/>
                    <w:t xml:space="preserve">4.5% </w:t>
                  </w:r>
                </w:p>
              </w:tc>
            </w:tr>
            <w:tr w:rsidR="00630365" w:rsidRPr="006D5A51" w14:paraId="6FC3BE3C" w14:textId="77777777" w:rsidTr="00A358BF">
              <w:tc>
                <w:tcPr>
                  <w:tcW w:w="4631" w:type="dxa"/>
                  <w:tcBorders>
                    <w:top w:val="nil"/>
                    <w:left w:val="nil"/>
                    <w:bottom w:val="single" w:sz="8" w:space="0" w:color="C00000"/>
                    <w:right w:val="nil"/>
                  </w:tcBorders>
                </w:tcPr>
                <w:p w14:paraId="6C9D0733" w14:textId="77777777" w:rsidR="00630365" w:rsidRPr="006D5A51" w:rsidRDefault="00630365" w:rsidP="00CA09A3">
                  <w:pPr>
                    <w:spacing w:before="10"/>
                    <w:rPr>
                      <w:rFonts w:cs="Arial"/>
                      <w:sz w:val="20"/>
                      <w:szCs w:val="20"/>
                    </w:rPr>
                  </w:pPr>
                </w:p>
              </w:tc>
              <w:tc>
                <w:tcPr>
                  <w:tcW w:w="1701" w:type="dxa"/>
                  <w:tcBorders>
                    <w:top w:val="nil"/>
                    <w:left w:val="nil"/>
                    <w:bottom w:val="single" w:sz="8" w:space="0" w:color="C00000"/>
                    <w:right w:val="nil"/>
                  </w:tcBorders>
                </w:tcPr>
                <w:p w14:paraId="5F2A2B15" w14:textId="77777777" w:rsidR="00630365" w:rsidRPr="006D5A51" w:rsidRDefault="008F1520" w:rsidP="00830983">
                  <w:pPr>
                    <w:tabs>
                      <w:tab w:val="right" w:pos="1490"/>
                    </w:tabs>
                    <w:spacing w:before="10"/>
                    <w:rPr>
                      <w:rFonts w:cs="Arial"/>
                      <w:sz w:val="20"/>
                      <w:szCs w:val="20"/>
                    </w:rPr>
                  </w:pPr>
                  <w:r w:rsidRPr="006D5A51">
                    <w:rPr>
                      <w:rFonts w:cs="Arial"/>
                      <w:sz w:val="20"/>
                      <w:szCs w:val="20"/>
                    </w:rPr>
                    <w:t xml:space="preserve">  </w:t>
                  </w:r>
                </w:p>
              </w:tc>
            </w:tr>
            <w:tr w:rsidR="00630365" w:rsidRPr="006D5A51" w14:paraId="0C1FA9A9" w14:textId="77777777" w:rsidTr="00A358BF">
              <w:tc>
                <w:tcPr>
                  <w:tcW w:w="4631" w:type="dxa"/>
                  <w:tcBorders>
                    <w:top w:val="single" w:sz="8" w:space="0" w:color="C00000"/>
                    <w:left w:val="nil"/>
                    <w:bottom w:val="nil"/>
                    <w:right w:val="nil"/>
                  </w:tcBorders>
                </w:tcPr>
                <w:p w14:paraId="4365FC6E" w14:textId="77777777" w:rsidR="00630365" w:rsidRPr="006D5A51" w:rsidRDefault="00630365" w:rsidP="00CA09A3">
                  <w:pPr>
                    <w:spacing w:before="10"/>
                    <w:rPr>
                      <w:rFonts w:cs="Arial"/>
                      <w:sz w:val="20"/>
                      <w:szCs w:val="20"/>
                    </w:rPr>
                  </w:pPr>
                </w:p>
              </w:tc>
              <w:tc>
                <w:tcPr>
                  <w:tcW w:w="1701" w:type="dxa"/>
                  <w:tcBorders>
                    <w:top w:val="single" w:sz="8" w:space="0" w:color="C00000"/>
                    <w:left w:val="nil"/>
                    <w:bottom w:val="nil"/>
                    <w:right w:val="nil"/>
                  </w:tcBorders>
                </w:tcPr>
                <w:p w14:paraId="3A91F2E2" w14:textId="77777777" w:rsidR="00630365" w:rsidRPr="006D5A51" w:rsidRDefault="008F1520" w:rsidP="00830983">
                  <w:pPr>
                    <w:tabs>
                      <w:tab w:val="right" w:pos="1490"/>
                    </w:tabs>
                    <w:spacing w:before="10"/>
                    <w:rPr>
                      <w:rFonts w:cs="Arial"/>
                      <w:sz w:val="20"/>
                      <w:szCs w:val="20"/>
                    </w:rPr>
                  </w:pPr>
                  <w:r w:rsidRPr="006D5A51">
                    <w:rPr>
                      <w:rFonts w:cs="Arial"/>
                      <w:sz w:val="20"/>
                      <w:szCs w:val="20"/>
                    </w:rPr>
                    <w:t xml:space="preserve">  </w:t>
                  </w:r>
                </w:p>
              </w:tc>
            </w:tr>
            <w:tr w:rsidR="00630365" w:rsidRPr="006D5A51" w14:paraId="62A6F231" w14:textId="77777777" w:rsidTr="00B0575D">
              <w:tc>
                <w:tcPr>
                  <w:tcW w:w="4631" w:type="dxa"/>
                  <w:tcBorders>
                    <w:top w:val="nil"/>
                    <w:left w:val="nil"/>
                    <w:bottom w:val="nil"/>
                    <w:right w:val="nil"/>
                  </w:tcBorders>
                </w:tcPr>
                <w:p w14:paraId="35BC7EE7" w14:textId="77777777" w:rsidR="00630365" w:rsidRPr="006D5A51" w:rsidRDefault="00630365" w:rsidP="00EE6BEE">
                  <w:pPr>
                    <w:spacing w:before="10"/>
                    <w:rPr>
                      <w:rFonts w:cs="Arial"/>
                      <w:b/>
                      <w:sz w:val="20"/>
                      <w:szCs w:val="20"/>
                    </w:rPr>
                  </w:pPr>
                  <w:r w:rsidRPr="006D5A51">
                    <w:rPr>
                      <w:rFonts w:cs="Arial"/>
                      <w:b/>
                      <w:sz w:val="20"/>
                      <w:szCs w:val="20"/>
                    </w:rPr>
                    <w:t>Total Financial Assistance Grants</w:t>
                  </w:r>
                </w:p>
              </w:tc>
              <w:tc>
                <w:tcPr>
                  <w:tcW w:w="1701" w:type="dxa"/>
                  <w:tcBorders>
                    <w:top w:val="nil"/>
                    <w:left w:val="nil"/>
                    <w:bottom w:val="nil"/>
                    <w:right w:val="nil"/>
                  </w:tcBorders>
                </w:tcPr>
                <w:p w14:paraId="1B5D3AD6" w14:textId="77777777" w:rsidR="00630365" w:rsidRPr="006D5A51" w:rsidRDefault="008F1520" w:rsidP="00830983">
                  <w:pPr>
                    <w:tabs>
                      <w:tab w:val="right" w:pos="1490"/>
                    </w:tabs>
                    <w:spacing w:before="10"/>
                    <w:rPr>
                      <w:rFonts w:cs="Arial"/>
                      <w:sz w:val="20"/>
                      <w:szCs w:val="20"/>
                    </w:rPr>
                  </w:pPr>
                  <w:r w:rsidRPr="006D5A51">
                    <w:rPr>
                      <w:rFonts w:cs="Arial"/>
                      <w:sz w:val="20"/>
                      <w:szCs w:val="20"/>
                    </w:rPr>
                    <w:t xml:space="preserve">  </w:t>
                  </w:r>
                </w:p>
              </w:tc>
            </w:tr>
            <w:tr w:rsidR="00630365" w:rsidRPr="006D5A51" w14:paraId="420BF8B1" w14:textId="77777777" w:rsidTr="00B0575D">
              <w:tc>
                <w:tcPr>
                  <w:tcW w:w="4631" w:type="dxa"/>
                  <w:tcBorders>
                    <w:top w:val="nil"/>
                    <w:left w:val="nil"/>
                    <w:bottom w:val="nil"/>
                    <w:right w:val="nil"/>
                  </w:tcBorders>
                </w:tcPr>
                <w:p w14:paraId="39A62276" w14:textId="77777777" w:rsidR="00630365" w:rsidRPr="006D5A51" w:rsidRDefault="00630365" w:rsidP="00CA09A3">
                  <w:pPr>
                    <w:spacing w:before="10"/>
                    <w:rPr>
                      <w:rFonts w:cs="Arial"/>
                      <w:sz w:val="20"/>
                      <w:szCs w:val="20"/>
                    </w:rPr>
                  </w:pPr>
                </w:p>
              </w:tc>
              <w:tc>
                <w:tcPr>
                  <w:tcW w:w="1701" w:type="dxa"/>
                  <w:tcBorders>
                    <w:top w:val="nil"/>
                    <w:left w:val="nil"/>
                    <w:bottom w:val="nil"/>
                    <w:right w:val="nil"/>
                  </w:tcBorders>
                </w:tcPr>
                <w:p w14:paraId="3584C87B" w14:textId="77777777" w:rsidR="00630365" w:rsidRPr="006D5A51" w:rsidRDefault="008F1520" w:rsidP="00830983">
                  <w:pPr>
                    <w:tabs>
                      <w:tab w:val="right" w:pos="1490"/>
                    </w:tabs>
                    <w:spacing w:before="10"/>
                    <w:rPr>
                      <w:rFonts w:cs="Arial"/>
                      <w:sz w:val="20"/>
                      <w:szCs w:val="20"/>
                    </w:rPr>
                  </w:pPr>
                  <w:r w:rsidRPr="006D5A51">
                    <w:rPr>
                      <w:rFonts w:cs="Arial"/>
                      <w:sz w:val="20"/>
                      <w:szCs w:val="20"/>
                    </w:rPr>
                    <w:t xml:space="preserve">  </w:t>
                  </w:r>
                </w:p>
              </w:tc>
            </w:tr>
            <w:tr w:rsidR="00C53C40" w:rsidRPr="006D5A51" w14:paraId="6241C451" w14:textId="77777777" w:rsidTr="001B5C5F">
              <w:tc>
                <w:tcPr>
                  <w:tcW w:w="4631" w:type="dxa"/>
                  <w:tcBorders>
                    <w:top w:val="nil"/>
                    <w:left w:val="nil"/>
                    <w:bottom w:val="nil"/>
                    <w:right w:val="nil"/>
                  </w:tcBorders>
                </w:tcPr>
                <w:p w14:paraId="60506841" w14:textId="4198099E" w:rsidR="00C53C40" w:rsidRPr="006D5A51" w:rsidRDefault="00C53C40" w:rsidP="00C53C40">
                  <w:pPr>
                    <w:spacing w:before="10"/>
                    <w:rPr>
                      <w:rFonts w:cs="Arial"/>
                      <w:sz w:val="20"/>
                      <w:szCs w:val="20"/>
                    </w:rPr>
                  </w:pPr>
                  <w:r w:rsidRPr="006D5A51">
                    <w:rPr>
                      <w:rFonts w:cs="Arial"/>
                      <w:sz w:val="20"/>
                      <w:szCs w:val="20"/>
                    </w:rPr>
                    <w:t>2025-26 Allocation</w:t>
                  </w:r>
                </w:p>
              </w:tc>
              <w:tc>
                <w:tcPr>
                  <w:tcW w:w="1701" w:type="dxa"/>
                  <w:tcBorders>
                    <w:top w:val="nil"/>
                    <w:left w:val="nil"/>
                    <w:right w:val="nil"/>
                  </w:tcBorders>
                </w:tcPr>
                <w:p w14:paraId="07BC6A2C" w14:textId="5BF283BF" w:rsidR="00C53C40" w:rsidRPr="006D5A51" w:rsidRDefault="00C53C40" w:rsidP="00C53C40">
                  <w:pPr>
                    <w:tabs>
                      <w:tab w:val="right" w:pos="1490"/>
                    </w:tabs>
                    <w:spacing w:before="10"/>
                    <w:rPr>
                      <w:rFonts w:cs="Arial"/>
                      <w:sz w:val="20"/>
                      <w:szCs w:val="20"/>
                    </w:rPr>
                  </w:pPr>
                  <w:r w:rsidRPr="006D5A51">
                    <w:rPr>
                      <w:rFonts w:cs="Arial"/>
                      <w:sz w:val="20"/>
                      <w:szCs w:val="20"/>
                    </w:rPr>
                    <w:t>$</w:t>
                  </w:r>
                  <w:r w:rsidRPr="006D5A51">
                    <w:rPr>
                      <w:rFonts w:cs="Arial"/>
                      <w:sz w:val="20"/>
                      <w:szCs w:val="20"/>
                    </w:rPr>
                    <w:tab/>
                    <w:t xml:space="preserve">830,304,445 </w:t>
                  </w:r>
                </w:p>
              </w:tc>
            </w:tr>
            <w:tr w:rsidR="00C53C40" w:rsidRPr="006D5A51" w14:paraId="77DE362A" w14:textId="77777777" w:rsidTr="001B5C5F">
              <w:tc>
                <w:tcPr>
                  <w:tcW w:w="4631" w:type="dxa"/>
                  <w:tcBorders>
                    <w:top w:val="nil"/>
                    <w:left w:val="nil"/>
                    <w:bottom w:val="nil"/>
                    <w:right w:val="nil"/>
                  </w:tcBorders>
                </w:tcPr>
                <w:p w14:paraId="10154952" w14:textId="196B75D9" w:rsidR="00C53C40" w:rsidRPr="006D5A51" w:rsidRDefault="00C53C40" w:rsidP="00C53C40">
                  <w:pPr>
                    <w:spacing w:before="10"/>
                    <w:rPr>
                      <w:rFonts w:cs="Arial"/>
                      <w:sz w:val="20"/>
                      <w:szCs w:val="20"/>
                    </w:rPr>
                  </w:pPr>
                  <w:r w:rsidRPr="006D5A51">
                    <w:rPr>
                      <w:rFonts w:cs="Arial"/>
                      <w:sz w:val="20"/>
                      <w:szCs w:val="20"/>
                    </w:rPr>
                    <w:t xml:space="preserve">2025-26 </w:t>
                  </w:r>
                  <w:r w:rsidR="00FC410C" w:rsidRPr="006D5A51">
                    <w:rPr>
                      <w:rFonts w:cs="Arial"/>
                      <w:sz w:val="20"/>
                      <w:szCs w:val="20"/>
                    </w:rPr>
                    <w:t>Underpayment</w:t>
                  </w:r>
                </w:p>
              </w:tc>
              <w:tc>
                <w:tcPr>
                  <w:tcW w:w="1701" w:type="dxa"/>
                  <w:tcBorders>
                    <w:left w:val="nil"/>
                    <w:bottom w:val="single" w:sz="8" w:space="0" w:color="C00000"/>
                    <w:right w:val="nil"/>
                  </w:tcBorders>
                </w:tcPr>
                <w:p w14:paraId="1BAA85DD" w14:textId="01B52D01" w:rsidR="00C53C40" w:rsidRPr="006D5A51" w:rsidRDefault="00C53C40" w:rsidP="00C53C40">
                  <w:pPr>
                    <w:tabs>
                      <w:tab w:val="right" w:pos="1490"/>
                    </w:tabs>
                    <w:spacing w:before="10"/>
                    <w:rPr>
                      <w:rFonts w:cs="Arial"/>
                      <w:sz w:val="20"/>
                      <w:szCs w:val="20"/>
                    </w:rPr>
                  </w:pPr>
                  <w:r w:rsidRPr="006D5A51">
                    <w:rPr>
                      <w:rFonts w:cs="Arial"/>
                      <w:sz w:val="20"/>
                      <w:szCs w:val="20"/>
                    </w:rPr>
                    <w:t>$</w:t>
                  </w:r>
                  <w:r w:rsidRPr="006D5A51">
                    <w:rPr>
                      <w:rFonts w:cs="Arial"/>
                      <w:sz w:val="20"/>
                      <w:szCs w:val="20"/>
                    </w:rPr>
                    <w:tab/>
                    <w:t xml:space="preserve">3,016,653 </w:t>
                  </w:r>
                </w:p>
              </w:tc>
            </w:tr>
            <w:tr w:rsidR="00C53C40" w:rsidRPr="006D5A51" w14:paraId="599D45CB" w14:textId="77777777" w:rsidTr="001B5C5F">
              <w:tc>
                <w:tcPr>
                  <w:tcW w:w="4631" w:type="dxa"/>
                  <w:tcBorders>
                    <w:top w:val="nil"/>
                    <w:left w:val="nil"/>
                    <w:bottom w:val="nil"/>
                    <w:right w:val="nil"/>
                  </w:tcBorders>
                </w:tcPr>
                <w:p w14:paraId="22D0E305" w14:textId="1C0A3463" w:rsidR="00C53C40" w:rsidRPr="006D5A51" w:rsidRDefault="00C53C40" w:rsidP="00C53C40">
                  <w:pPr>
                    <w:spacing w:before="10"/>
                    <w:rPr>
                      <w:rFonts w:cs="Arial"/>
                      <w:sz w:val="20"/>
                      <w:szCs w:val="20"/>
                    </w:rPr>
                  </w:pPr>
                  <w:r w:rsidRPr="006D5A51">
                    <w:rPr>
                      <w:rFonts w:cs="Arial"/>
                      <w:sz w:val="20"/>
                      <w:szCs w:val="20"/>
                    </w:rPr>
                    <w:t>2025-26 Adjusted Allocation</w:t>
                  </w:r>
                </w:p>
              </w:tc>
              <w:tc>
                <w:tcPr>
                  <w:tcW w:w="1701" w:type="dxa"/>
                  <w:tcBorders>
                    <w:top w:val="single" w:sz="8" w:space="0" w:color="C00000"/>
                    <w:left w:val="nil"/>
                    <w:right w:val="nil"/>
                  </w:tcBorders>
                </w:tcPr>
                <w:p w14:paraId="42A1F0BC" w14:textId="2425DF41" w:rsidR="00C53C40" w:rsidRPr="006D5A51" w:rsidRDefault="00C53C40" w:rsidP="00C53C40">
                  <w:pPr>
                    <w:tabs>
                      <w:tab w:val="right" w:pos="1490"/>
                    </w:tabs>
                    <w:spacing w:before="10"/>
                    <w:rPr>
                      <w:rFonts w:cs="Arial"/>
                      <w:b/>
                      <w:bCs/>
                      <w:sz w:val="20"/>
                      <w:szCs w:val="20"/>
                    </w:rPr>
                  </w:pPr>
                  <w:r w:rsidRPr="006D5A51">
                    <w:rPr>
                      <w:rFonts w:cs="Arial"/>
                      <w:b/>
                      <w:bCs/>
                      <w:sz w:val="20"/>
                      <w:szCs w:val="20"/>
                    </w:rPr>
                    <w:t>$</w:t>
                  </w:r>
                  <w:r w:rsidRPr="006D5A51">
                    <w:rPr>
                      <w:rFonts w:cs="Arial"/>
                      <w:b/>
                      <w:bCs/>
                      <w:sz w:val="20"/>
                      <w:szCs w:val="20"/>
                    </w:rPr>
                    <w:tab/>
                    <w:t xml:space="preserve">833,321,098 </w:t>
                  </w:r>
                </w:p>
              </w:tc>
            </w:tr>
            <w:tr w:rsidR="00C53C40" w:rsidRPr="006D5A51" w14:paraId="5CB11CA9" w14:textId="77777777" w:rsidTr="0044269C">
              <w:tc>
                <w:tcPr>
                  <w:tcW w:w="4631" w:type="dxa"/>
                  <w:tcBorders>
                    <w:top w:val="nil"/>
                    <w:left w:val="nil"/>
                    <w:bottom w:val="nil"/>
                    <w:right w:val="nil"/>
                  </w:tcBorders>
                </w:tcPr>
                <w:p w14:paraId="018B735D" w14:textId="77777777" w:rsidR="00C53C40" w:rsidRPr="006D5A51" w:rsidRDefault="00C53C40" w:rsidP="00C53C40">
                  <w:pPr>
                    <w:spacing w:before="10"/>
                    <w:rPr>
                      <w:rFonts w:cs="Arial"/>
                      <w:sz w:val="20"/>
                      <w:szCs w:val="20"/>
                    </w:rPr>
                  </w:pPr>
                </w:p>
              </w:tc>
              <w:tc>
                <w:tcPr>
                  <w:tcW w:w="1701" w:type="dxa"/>
                  <w:tcBorders>
                    <w:left w:val="nil"/>
                    <w:bottom w:val="nil"/>
                    <w:right w:val="nil"/>
                  </w:tcBorders>
                </w:tcPr>
                <w:p w14:paraId="5DD55880" w14:textId="75FDD527" w:rsidR="00C53C40" w:rsidRPr="006D5A51" w:rsidRDefault="00C53C40" w:rsidP="00C53C40">
                  <w:pPr>
                    <w:tabs>
                      <w:tab w:val="right" w:pos="1490"/>
                    </w:tabs>
                    <w:spacing w:before="10"/>
                    <w:rPr>
                      <w:rFonts w:cs="Arial"/>
                      <w:b/>
                      <w:bCs/>
                      <w:sz w:val="20"/>
                      <w:szCs w:val="20"/>
                    </w:rPr>
                  </w:pPr>
                  <w:r w:rsidRPr="006D5A51">
                    <w:rPr>
                      <w:rFonts w:cs="Arial"/>
                      <w:b/>
                      <w:bCs/>
                      <w:sz w:val="20"/>
                      <w:szCs w:val="20"/>
                    </w:rPr>
                    <w:t xml:space="preserve">  </w:t>
                  </w:r>
                </w:p>
              </w:tc>
            </w:tr>
            <w:tr w:rsidR="00C53C40" w:rsidRPr="006D5A51" w14:paraId="105EEB38" w14:textId="77777777" w:rsidTr="001B5C5F">
              <w:tc>
                <w:tcPr>
                  <w:tcW w:w="4631" w:type="dxa"/>
                  <w:tcBorders>
                    <w:top w:val="nil"/>
                    <w:left w:val="nil"/>
                    <w:bottom w:val="nil"/>
                    <w:right w:val="nil"/>
                  </w:tcBorders>
                </w:tcPr>
                <w:p w14:paraId="11A575DC" w14:textId="2A5CAACC" w:rsidR="00C53C40" w:rsidRPr="006D5A51" w:rsidRDefault="00C53C40" w:rsidP="00C53C40">
                  <w:pPr>
                    <w:spacing w:before="10"/>
                    <w:rPr>
                      <w:rFonts w:cs="Arial"/>
                      <w:sz w:val="20"/>
                      <w:szCs w:val="20"/>
                    </w:rPr>
                  </w:pPr>
                  <w:r w:rsidRPr="006D5A51">
                    <w:rPr>
                      <w:rFonts w:cs="Arial"/>
                      <w:sz w:val="20"/>
                      <w:szCs w:val="20"/>
                    </w:rPr>
                    <w:t>2026-27 Allocation</w:t>
                  </w:r>
                </w:p>
              </w:tc>
              <w:tc>
                <w:tcPr>
                  <w:tcW w:w="1701" w:type="dxa"/>
                  <w:tcBorders>
                    <w:top w:val="nil"/>
                    <w:left w:val="nil"/>
                    <w:bottom w:val="nil"/>
                    <w:right w:val="nil"/>
                  </w:tcBorders>
                </w:tcPr>
                <w:p w14:paraId="13A73312" w14:textId="49001B58" w:rsidR="00C53C40" w:rsidRPr="006D5A51" w:rsidRDefault="00C53C40" w:rsidP="00C53C40">
                  <w:pPr>
                    <w:tabs>
                      <w:tab w:val="right" w:pos="1490"/>
                    </w:tabs>
                    <w:spacing w:before="10"/>
                    <w:rPr>
                      <w:rFonts w:cs="Arial"/>
                      <w:b/>
                      <w:bCs/>
                      <w:sz w:val="20"/>
                      <w:szCs w:val="20"/>
                    </w:rPr>
                  </w:pPr>
                  <w:r w:rsidRPr="006D5A51">
                    <w:rPr>
                      <w:rFonts w:cs="Arial"/>
                      <w:b/>
                      <w:bCs/>
                      <w:sz w:val="20"/>
                      <w:szCs w:val="20"/>
                    </w:rPr>
                    <w:t>$</w:t>
                  </w:r>
                  <w:r w:rsidRPr="006D5A51">
                    <w:rPr>
                      <w:rFonts w:cs="Arial"/>
                      <w:b/>
                      <w:bCs/>
                      <w:sz w:val="20"/>
                      <w:szCs w:val="20"/>
                    </w:rPr>
                    <w:tab/>
                    <w:t xml:space="preserve">872,287,331 </w:t>
                  </w:r>
                </w:p>
              </w:tc>
            </w:tr>
            <w:tr w:rsidR="00C53C40" w:rsidRPr="006D5A51" w14:paraId="0C5777D1" w14:textId="77777777" w:rsidTr="001B5C5F">
              <w:tc>
                <w:tcPr>
                  <w:tcW w:w="4631" w:type="dxa"/>
                  <w:tcBorders>
                    <w:top w:val="nil"/>
                    <w:left w:val="nil"/>
                    <w:bottom w:val="nil"/>
                    <w:right w:val="nil"/>
                  </w:tcBorders>
                </w:tcPr>
                <w:p w14:paraId="2472873B" w14:textId="77777777" w:rsidR="00C53C40" w:rsidRPr="006D5A51" w:rsidRDefault="00C53C40" w:rsidP="00C53C40">
                  <w:pPr>
                    <w:spacing w:before="10"/>
                    <w:rPr>
                      <w:rFonts w:cs="Arial"/>
                      <w:sz w:val="20"/>
                      <w:szCs w:val="20"/>
                    </w:rPr>
                  </w:pPr>
                </w:p>
              </w:tc>
              <w:tc>
                <w:tcPr>
                  <w:tcW w:w="1701" w:type="dxa"/>
                  <w:tcBorders>
                    <w:top w:val="nil"/>
                    <w:left w:val="nil"/>
                    <w:bottom w:val="nil"/>
                    <w:right w:val="nil"/>
                  </w:tcBorders>
                </w:tcPr>
                <w:p w14:paraId="58BAABA3" w14:textId="685E6080" w:rsidR="00C53C40" w:rsidRPr="006D5A51" w:rsidRDefault="00C53C40" w:rsidP="00C53C40">
                  <w:pPr>
                    <w:tabs>
                      <w:tab w:val="right" w:pos="1490"/>
                    </w:tabs>
                    <w:spacing w:before="10"/>
                    <w:rPr>
                      <w:rFonts w:cs="Arial"/>
                      <w:sz w:val="20"/>
                      <w:szCs w:val="20"/>
                    </w:rPr>
                  </w:pPr>
                  <w:r w:rsidRPr="006D5A51">
                    <w:rPr>
                      <w:rFonts w:cs="Arial"/>
                      <w:sz w:val="20"/>
                      <w:szCs w:val="20"/>
                    </w:rPr>
                    <w:t xml:space="preserve">  </w:t>
                  </w:r>
                </w:p>
              </w:tc>
            </w:tr>
            <w:tr w:rsidR="00C53C40" w:rsidRPr="006D5A51" w14:paraId="2ECD69EE" w14:textId="77777777" w:rsidTr="001B5C5F">
              <w:tc>
                <w:tcPr>
                  <w:tcW w:w="4631" w:type="dxa"/>
                  <w:tcBorders>
                    <w:top w:val="nil"/>
                    <w:left w:val="nil"/>
                    <w:bottom w:val="nil"/>
                    <w:right w:val="nil"/>
                  </w:tcBorders>
                </w:tcPr>
                <w:p w14:paraId="129C3A1C" w14:textId="65BB389D" w:rsidR="00C53C40" w:rsidRPr="006D5A51" w:rsidRDefault="00C53C40" w:rsidP="00C53C40">
                  <w:pPr>
                    <w:spacing w:before="10"/>
                    <w:rPr>
                      <w:rFonts w:cs="Arial"/>
                      <w:sz w:val="20"/>
                      <w:szCs w:val="20"/>
                    </w:rPr>
                  </w:pPr>
                  <w:r w:rsidRPr="006D5A51">
                    <w:rPr>
                      <w:rFonts w:cs="Arial"/>
                      <w:sz w:val="20"/>
                      <w:szCs w:val="20"/>
                    </w:rPr>
                    <w:t xml:space="preserve">$  Change  </w:t>
                  </w:r>
                  <w:r w:rsidRPr="006D5A51">
                    <w:rPr>
                      <w:rFonts w:cs="Arial"/>
                      <w:sz w:val="18"/>
                      <w:szCs w:val="18"/>
                    </w:rPr>
                    <w:t>(compared to 2025-26 allocation)</w:t>
                  </w:r>
                  <w:r w:rsidRPr="006D5A51">
                    <w:rPr>
                      <w:rFonts w:cs="Arial"/>
                      <w:sz w:val="20"/>
                      <w:szCs w:val="20"/>
                    </w:rPr>
                    <w:t xml:space="preserve"> </w:t>
                  </w:r>
                </w:p>
              </w:tc>
              <w:tc>
                <w:tcPr>
                  <w:tcW w:w="1701" w:type="dxa"/>
                  <w:tcBorders>
                    <w:top w:val="nil"/>
                    <w:left w:val="nil"/>
                    <w:bottom w:val="nil"/>
                    <w:right w:val="nil"/>
                  </w:tcBorders>
                </w:tcPr>
                <w:p w14:paraId="0E6E0BF5" w14:textId="27AD937E" w:rsidR="00C53C40" w:rsidRPr="006D5A51" w:rsidRDefault="00C53C40" w:rsidP="00C53C40">
                  <w:pPr>
                    <w:tabs>
                      <w:tab w:val="right" w:pos="1490"/>
                    </w:tabs>
                    <w:spacing w:before="10"/>
                    <w:rPr>
                      <w:rFonts w:cs="Arial"/>
                      <w:sz w:val="20"/>
                      <w:szCs w:val="20"/>
                    </w:rPr>
                  </w:pPr>
                  <w:r w:rsidRPr="006D5A51">
                    <w:rPr>
                      <w:rFonts w:cs="Arial"/>
                      <w:sz w:val="20"/>
                      <w:szCs w:val="20"/>
                    </w:rPr>
                    <w:t>$</w:t>
                  </w:r>
                  <w:r w:rsidRPr="006D5A51">
                    <w:rPr>
                      <w:rFonts w:cs="Arial"/>
                      <w:sz w:val="20"/>
                      <w:szCs w:val="20"/>
                    </w:rPr>
                    <w:tab/>
                    <w:t xml:space="preserve">41,982,886 </w:t>
                  </w:r>
                </w:p>
              </w:tc>
            </w:tr>
            <w:tr w:rsidR="00C53C40" w:rsidRPr="006D5A51" w14:paraId="02C34439" w14:textId="77777777" w:rsidTr="001B5C5F">
              <w:tc>
                <w:tcPr>
                  <w:tcW w:w="4631" w:type="dxa"/>
                  <w:tcBorders>
                    <w:top w:val="nil"/>
                    <w:left w:val="nil"/>
                    <w:bottom w:val="nil"/>
                    <w:right w:val="nil"/>
                  </w:tcBorders>
                </w:tcPr>
                <w:p w14:paraId="1965A495" w14:textId="1F5FCD38" w:rsidR="00C53C40" w:rsidRPr="006D5A51" w:rsidRDefault="00C53C40" w:rsidP="00C53C40">
                  <w:pPr>
                    <w:spacing w:before="10"/>
                    <w:rPr>
                      <w:rFonts w:cs="Arial"/>
                      <w:sz w:val="20"/>
                      <w:szCs w:val="20"/>
                    </w:rPr>
                  </w:pPr>
                  <w:r w:rsidRPr="006D5A51">
                    <w:rPr>
                      <w:rFonts w:cs="Arial"/>
                      <w:sz w:val="20"/>
                      <w:szCs w:val="20"/>
                    </w:rPr>
                    <w:t xml:space="preserve">$  Change  </w:t>
                  </w:r>
                  <w:r w:rsidRPr="006D5A51">
                    <w:rPr>
                      <w:rFonts w:cs="Arial"/>
                      <w:sz w:val="18"/>
                      <w:szCs w:val="18"/>
                    </w:rPr>
                    <w:t>(compared to adjusted allocation)</w:t>
                  </w:r>
                  <w:r w:rsidRPr="006D5A51">
                    <w:rPr>
                      <w:rFonts w:cs="Arial"/>
                      <w:sz w:val="20"/>
                      <w:szCs w:val="20"/>
                    </w:rPr>
                    <w:t xml:space="preserve"> </w:t>
                  </w:r>
                </w:p>
              </w:tc>
              <w:tc>
                <w:tcPr>
                  <w:tcW w:w="1701" w:type="dxa"/>
                  <w:tcBorders>
                    <w:top w:val="nil"/>
                    <w:left w:val="nil"/>
                    <w:bottom w:val="nil"/>
                    <w:right w:val="nil"/>
                  </w:tcBorders>
                </w:tcPr>
                <w:p w14:paraId="6B67A8CA" w14:textId="4CD52307" w:rsidR="00C53C40" w:rsidRPr="006D5A51" w:rsidRDefault="00C53C40" w:rsidP="00C53C40">
                  <w:pPr>
                    <w:tabs>
                      <w:tab w:val="right" w:pos="1490"/>
                    </w:tabs>
                    <w:spacing w:before="10"/>
                    <w:rPr>
                      <w:rFonts w:cs="Arial"/>
                      <w:sz w:val="20"/>
                      <w:szCs w:val="20"/>
                    </w:rPr>
                  </w:pPr>
                  <w:r w:rsidRPr="006D5A51">
                    <w:rPr>
                      <w:rFonts w:cs="Arial"/>
                      <w:sz w:val="20"/>
                      <w:szCs w:val="20"/>
                    </w:rPr>
                    <w:t>$</w:t>
                  </w:r>
                  <w:r w:rsidRPr="006D5A51">
                    <w:rPr>
                      <w:rFonts w:cs="Arial"/>
                      <w:sz w:val="20"/>
                      <w:szCs w:val="20"/>
                    </w:rPr>
                    <w:tab/>
                    <w:t xml:space="preserve">38,966,233 </w:t>
                  </w:r>
                </w:p>
              </w:tc>
            </w:tr>
            <w:tr w:rsidR="00C53C40" w:rsidRPr="006D5A51" w14:paraId="3386B0F8" w14:textId="77777777" w:rsidTr="001B5C5F">
              <w:tc>
                <w:tcPr>
                  <w:tcW w:w="4631" w:type="dxa"/>
                  <w:tcBorders>
                    <w:top w:val="nil"/>
                    <w:left w:val="nil"/>
                    <w:bottom w:val="nil"/>
                    <w:right w:val="nil"/>
                  </w:tcBorders>
                </w:tcPr>
                <w:p w14:paraId="181CF57B" w14:textId="40CADAB7" w:rsidR="00C53C40" w:rsidRPr="006D5A51" w:rsidRDefault="00C53C40" w:rsidP="00C53C40">
                  <w:pPr>
                    <w:spacing w:before="10"/>
                    <w:rPr>
                      <w:rFonts w:cs="Arial"/>
                      <w:sz w:val="20"/>
                      <w:szCs w:val="20"/>
                    </w:rPr>
                  </w:pPr>
                  <w:r w:rsidRPr="006D5A51">
                    <w:rPr>
                      <w:rFonts w:cs="Arial"/>
                      <w:sz w:val="20"/>
                      <w:szCs w:val="20"/>
                    </w:rPr>
                    <w:t xml:space="preserve">% Change  </w:t>
                  </w:r>
                  <w:r w:rsidRPr="006D5A51">
                    <w:rPr>
                      <w:rFonts w:cs="Arial"/>
                      <w:sz w:val="18"/>
                      <w:szCs w:val="18"/>
                    </w:rPr>
                    <w:t>(compared to 2025-26 allocation)</w:t>
                  </w:r>
                  <w:r w:rsidRPr="006D5A51">
                    <w:rPr>
                      <w:rFonts w:cs="Arial"/>
                      <w:sz w:val="20"/>
                      <w:szCs w:val="20"/>
                    </w:rPr>
                    <w:t xml:space="preserve"> </w:t>
                  </w:r>
                </w:p>
              </w:tc>
              <w:tc>
                <w:tcPr>
                  <w:tcW w:w="1701" w:type="dxa"/>
                  <w:tcBorders>
                    <w:top w:val="nil"/>
                    <w:left w:val="nil"/>
                    <w:right w:val="nil"/>
                  </w:tcBorders>
                </w:tcPr>
                <w:p w14:paraId="2A02410F" w14:textId="4647D577" w:rsidR="00C53C40" w:rsidRPr="006D5A51" w:rsidRDefault="00C53C40" w:rsidP="00C53C40">
                  <w:pPr>
                    <w:tabs>
                      <w:tab w:val="right" w:pos="1490"/>
                    </w:tabs>
                    <w:spacing w:before="10"/>
                    <w:rPr>
                      <w:rFonts w:cs="Arial"/>
                      <w:sz w:val="20"/>
                      <w:szCs w:val="20"/>
                    </w:rPr>
                  </w:pPr>
                  <w:r w:rsidRPr="006D5A51">
                    <w:rPr>
                      <w:rFonts w:cs="Arial"/>
                      <w:sz w:val="20"/>
                      <w:szCs w:val="20"/>
                    </w:rPr>
                    <w:tab/>
                    <w:t xml:space="preserve">5.1% </w:t>
                  </w:r>
                </w:p>
              </w:tc>
            </w:tr>
            <w:tr w:rsidR="00C53C40" w:rsidRPr="006D5A51" w14:paraId="630C5CA6" w14:textId="77777777" w:rsidTr="001B5C5F">
              <w:tc>
                <w:tcPr>
                  <w:tcW w:w="4631" w:type="dxa"/>
                  <w:tcBorders>
                    <w:top w:val="nil"/>
                    <w:left w:val="nil"/>
                    <w:right w:val="nil"/>
                  </w:tcBorders>
                </w:tcPr>
                <w:p w14:paraId="513FEFBC" w14:textId="10CA55DF" w:rsidR="00C53C40" w:rsidRPr="006D5A51" w:rsidRDefault="00C53C40" w:rsidP="00C53C40">
                  <w:pPr>
                    <w:spacing w:before="10"/>
                    <w:rPr>
                      <w:rFonts w:cs="Arial"/>
                      <w:sz w:val="20"/>
                      <w:szCs w:val="20"/>
                    </w:rPr>
                  </w:pPr>
                  <w:r w:rsidRPr="006D5A51">
                    <w:rPr>
                      <w:rFonts w:cs="Arial"/>
                      <w:sz w:val="20"/>
                      <w:szCs w:val="20"/>
                    </w:rPr>
                    <w:t xml:space="preserve">% Change  </w:t>
                  </w:r>
                  <w:r w:rsidRPr="006D5A51">
                    <w:rPr>
                      <w:rFonts w:cs="Arial"/>
                      <w:sz w:val="18"/>
                      <w:szCs w:val="18"/>
                    </w:rPr>
                    <w:t>(compared to adjusted allocation)</w:t>
                  </w:r>
                  <w:r w:rsidRPr="006D5A51">
                    <w:rPr>
                      <w:rFonts w:cs="Arial"/>
                      <w:sz w:val="20"/>
                      <w:szCs w:val="20"/>
                    </w:rPr>
                    <w:t xml:space="preserve"> </w:t>
                  </w:r>
                </w:p>
              </w:tc>
              <w:tc>
                <w:tcPr>
                  <w:tcW w:w="1701" w:type="dxa"/>
                  <w:tcBorders>
                    <w:top w:val="nil"/>
                    <w:left w:val="nil"/>
                    <w:right w:val="nil"/>
                  </w:tcBorders>
                </w:tcPr>
                <w:p w14:paraId="1CDCF0BE" w14:textId="0B9AA20F" w:rsidR="00C53C40" w:rsidRPr="006D5A51" w:rsidRDefault="00C53C40" w:rsidP="00C53C40">
                  <w:pPr>
                    <w:tabs>
                      <w:tab w:val="right" w:pos="1490"/>
                    </w:tabs>
                    <w:spacing w:before="10"/>
                    <w:rPr>
                      <w:rFonts w:cs="Arial"/>
                      <w:sz w:val="20"/>
                      <w:szCs w:val="20"/>
                    </w:rPr>
                  </w:pPr>
                  <w:r w:rsidRPr="006D5A51">
                    <w:rPr>
                      <w:rFonts w:cs="Arial"/>
                      <w:sz w:val="20"/>
                      <w:szCs w:val="20"/>
                    </w:rPr>
                    <w:tab/>
                    <w:t xml:space="preserve">4.7% </w:t>
                  </w:r>
                </w:p>
              </w:tc>
            </w:tr>
            <w:tr w:rsidR="00630365" w:rsidRPr="006D5A51" w14:paraId="31C7AA95" w14:textId="77777777" w:rsidTr="00A358BF">
              <w:tc>
                <w:tcPr>
                  <w:tcW w:w="4631" w:type="dxa"/>
                  <w:tcBorders>
                    <w:top w:val="nil"/>
                    <w:left w:val="nil"/>
                    <w:bottom w:val="single" w:sz="8" w:space="0" w:color="C00000"/>
                    <w:right w:val="nil"/>
                  </w:tcBorders>
                </w:tcPr>
                <w:p w14:paraId="6C4B2BE9" w14:textId="77777777" w:rsidR="00630365" w:rsidRPr="006D5A51" w:rsidRDefault="00630365" w:rsidP="00CA09A3">
                  <w:pPr>
                    <w:spacing w:before="10"/>
                    <w:rPr>
                      <w:rFonts w:cs="Arial"/>
                      <w:sz w:val="20"/>
                      <w:szCs w:val="20"/>
                    </w:rPr>
                  </w:pPr>
                </w:p>
              </w:tc>
              <w:tc>
                <w:tcPr>
                  <w:tcW w:w="1701" w:type="dxa"/>
                  <w:tcBorders>
                    <w:left w:val="nil"/>
                    <w:bottom w:val="single" w:sz="8" w:space="0" w:color="C00000"/>
                    <w:right w:val="nil"/>
                  </w:tcBorders>
                </w:tcPr>
                <w:p w14:paraId="1AE08128" w14:textId="77777777" w:rsidR="00630365" w:rsidRPr="006D5A51" w:rsidRDefault="008F1520" w:rsidP="00830983">
                  <w:pPr>
                    <w:tabs>
                      <w:tab w:val="right" w:pos="1490"/>
                    </w:tabs>
                    <w:spacing w:before="10"/>
                    <w:rPr>
                      <w:rFonts w:cs="Arial"/>
                      <w:sz w:val="20"/>
                      <w:szCs w:val="20"/>
                    </w:rPr>
                  </w:pPr>
                  <w:r w:rsidRPr="006D5A51">
                    <w:rPr>
                      <w:rFonts w:cs="Arial"/>
                      <w:sz w:val="20"/>
                      <w:szCs w:val="20"/>
                    </w:rPr>
                    <w:t xml:space="preserve">  </w:t>
                  </w:r>
                </w:p>
              </w:tc>
            </w:tr>
            <w:tr w:rsidR="00630365" w:rsidRPr="006D5A51" w14:paraId="6B25E141" w14:textId="77777777" w:rsidTr="00A358BF">
              <w:tc>
                <w:tcPr>
                  <w:tcW w:w="4631" w:type="dxa"/>
                  <w:tcBorders>
                    <w:top w:val="single" w:sz="8" w:space="0" w:color="C00000"/>
                    <w:left w:val="nil"/>
                    <w:bottom w:val="nil"/>
                    <w:right w:val="nil"/>
                  </w:tcBorders>
                </w:tcPr>
                <w:p w14:paraId="53E7E1CE" w14:textId="77777777" w:rsidR="00630365" w:rsidRPr="006D5A51" w:rsidRDefault="00630365" w:rsidP="00CA09A3">
                  <w:pPr>
                    <w:spacing w:before="10"/>
                    <w:rPr>
                      <w:rFonts w:cs="Arial"/>
                      <w:sz w:val="20"/>
                      <w:szCs w:val="20"/>
                    </w:rPr>
                  </w:pPr>
                </w:p>
              </w:tc>
              <w:tc>
                <w:tcPr>
                  <w:tcW w:w="1701" w:type="dxa"/>
                  <w:tcBorders>
                    <w:top w:val="single" w:sz="8" w:space="0" w:color="C00000"/>
                    <w:left w:val="nil"/>
                    <w:bottom w:val="nil"/>
                    <w:right w:val="nil"/>
                  </w:tcBorders>
                </w:tcPr>
                <w:p w14:paraId="01CE8736" w14:textId="77777777" w:rsidR="00630365" w:rsidRPr="006D5A51" w:rsidRDefault="008F1520" w:rsidP="00830983">
                  <w:pPr>
                    <w:tabs>
                      <w:tab w:val="right" w:pos="1490"/>
                    </w:tabs>
                    <w:spacing w:before="10"/>
                    <w:rPr>
                      <w:rFonts w:cs="Arial"/>
                      <w:sz w:val="20"/>
                      <w:szCs w:val="20"/>
                    </w:rPr>
                  </w:pPr>
                  <w:r w:rsidRPr="006D5A51">
                    <w:rPr>
                      <w:rFonts w:cs="Arial"/>
                      <w:sz w:val="20"/>
                      <w:szCs w:val="20"/>
                    </w:rPr>
                    <w:t xml:space="preserve">  </w:t>
                  </w:r>
                </w:p>
              </w:tc>
            </w:tr>
            <w:tr w:rsidR="00630365" w:rsidRPr="006D5A51" w14:paraId="01D25095" w14:textId="77777777" w:rsidTr="00B0575D">
              <w:tc>
                <w:tcPr>
                  <w:tcW w:w="4631" w:type="dxa"/>
                  <w:tcBorders>
                    <w:top w:val="nil"/>
                    <w:left w:val="nil"/>
                    <w:bottom w:val="nil"/>
                    <w:right w:val="nil"/>
                  </w:tcBorders>
                </w:tcPr>
                <w:p w14:paraId="273F7520" w14:textId="6A56C067" w:rsidR="00630365" w:rsidRPr="006D5A51" w:rsidRDefault="003F0973" w:rsidP="001821E6">
                  <w:pPr>
                    <w:spacing w:before="10"/>
                    <w:rPr>
                      <w:rFonts w:cs="Arial"/>
                      <w:b/>
                      <w:sz w:val="20"/>
                      <w:szCs w:val="20"/>
                    </w:rPr>
                  </w:pPr>
                  <w:r w:rsidRPr="006D5A51">
                    <w:rPr>
                      <w:rFonts w:cs="Arial"/>
                      <w:b/>
                      <w:sz w:val="20"/>
                      <w:szCs w:val="20"/>
                    </w:rPr>
                    <w:t>2026-27</w:t>
                  </w:r>
                  <w:r w:rsidR="00630365" w:rsidRPr="006D5A51">
                    <w:rPr>
                      <w:rFonts w:cs="Arial"/>
                      <w:b/>
                      <w:sz w:val="20"/>
                      <w:szCs w:val="20"/>
                    </w:rPr>
                    <w:t xml:space="preserve"> Cash Payment</w:t>
                  </w:r>
                  <w:r w:rsidR="003760C2" w:rsidRPr="006D5A51">
                    <w:rPr>
                      <w:rFonts w:cs="Arial"/>
                      <w:b/>
                      <w:sz w:val="20"/>
                      <w:szCs w:val="20"/>
                    </w:rPr>
                    <w:t>s</w:t>
                  </w:r>
                </w:p>
              </w:tc>
              <w:tc>
                <w:tcPr>
                  <w:tcW w:w="1701" w:type="dxa"/>
                  <w:tcBorders>
                    <w:top w:val="nil"/>
                    <w:left w:val="nil"/>
                    <w:bottom w:val="nil"/>
                    <w:right w:val="nil"/>
                  </w:tcBorders>
                </w:tcPr>
                <w:p w14:paraId="487D166E" w14:textId="77777777" w:rsidR="00630365" w:rsidRPr="006D5A51" w:rsidRDefault="008F1520" w:rsidP="00830983">
                  <w:pPr>
                    <w:tabs>
                      <w:tab w:val="right" w:pos="1490"/>
                    </w:tabs>
                    <w:spacing w:before="10"/>
                    <w:rPr>
                      <w:rFonts w:cs="Arial"/>
                      <w:sz w:val="20"/>
                      <w:szCs w:val="20"/>
                    </w:rPr>
                  </w:pPr>
                  <w:r w:rsidRPr="006D5A51">
                    <w:rPr>
                      <w:rFonts w:cs="Arial"/>
                      <w:sz w:val="20"/>
                      <w:szCs w:val="20"/>
                    </w:rPr>
                    <w:t xml:space="preserve">  </w:t>
                  </w:r>
                </w:p>
              </w:tc>
            </w:tr>
            <w:tr w:rsidR="00630365" w:rsidRPr="006D5A51" w14:paraId="50E6A4F6" w14:textId="77777777" w:rsidTr="00B0575D">
              <w:tc>
                <w:tcPr>
                  <w:tcW w:w="4631" w:type="dxa"/>
                  <w:tcBorders>
                    <w:top w:val="nil"/>
                    <w:left w:val="nil"/>
                    <w:bottom w:val="nil"/>
                    <w:right w:val="nil"/>
                  </w:tcBorders>
                </w:tcPr>
                <w:p w14:paraId="7C6A16B4" w14:textId="77777777" w:rsidR="00630365" w:rsidRPr="006D5A51" w:rsidRDefault="00630365" w:rsidP="00CA09A3">
                  <w:pPr>
                    <w:spacing w:before="10"/>
                    <w:rPr>
                      <w:rFonts w:cs="Arial"/>
                      <w:sz w:val="20"/>
                      <w:szCs w:val="20"/>
                    </w:rPr>
                  </w:pPr>
                </w:p>
              </w:tc>
              <w:tc>
                <w:tcPr>
                  <w:tcW w:w="1701" w:type="dxa"/>
                  <w:tcBorders>
                    <w:top w:val="nil"/>
                    <w:left w:val="nil"/>
                    <w:bottom w:val="nil"/>
                    <w:right w:val="nil"/>
                  </w:tcBorders>
                </w:tcPr>
                <w:p w14:paraId="0CF5E88A" w14:textId="77777777" w:rsidR="00630365" w:rsidRPr="006D5A51" w:rsidRDefault="008F1520" w:rsidP="00830983">
                  <w:pPr>
                    <w:tabs>
                      <w:tab w:val="right" w:pos="1490"/>
                    </w:tabs>
                    <w:spacing w:before="10"/>
                    <w:rPr>
                      <w:rFonts w:cs="Arial"/>
                      <w:sz w:val="20"/>
                      <w:szCs w:val="20"/>
                    </w:rPr>
                  </w:pPr>
                  <w:r w:rsidRPr="006D5A51">
                    <w:rPr>
                      <w:rFonts w:cs="Arial"/>
                      <w:sz w:val="20"/>
                      <w:szCs w:val="20"/>
                    </w:rPr>
                    <w:t xml:space="preserve">  </w:t>
                  </w:r>
                </w:p>
              </w:tc>
            </w:tr>
            <w:tr w:rsidR="00FC410C" w:rsidRPr="006D5A51" w14:paraId="6E48FF13" w14:textId="77777777" w:rsidTr="00F4067C">
              <w:tc>
                <w:tcPr>
                  <w:tcW w:w="4631" w:type="dxa"/>
                  <w:tcBorders>
                    <w:top w:val="nil"/>
                    <w:left w:val="nil"/>
                    <w:bottom w:val="nil"/>
                    <w:right w:val="nil"/>
                  </w:tcBorders>
                </w:tcPr>
                <w:p w14:paraId="3B535F5D" w14:textId="7188B537" w:rsidR="00FC410C" w:rsidRPr="006D5A51" w:rsidRDefault="00FC410C" w:rsidP="00FC410C">
                  <w:pPr>
                    <w:rPr>
                      <w:rFonts w:cs="Arial"/>
                      <w:sz w:val="20"/>
                      <w:szCs w:val="20"/>
                    </w:rPr>
                  </w:pPr>
                  <w:r w:rsidRPr="006D5A51">
                    <w:rPr>
                      <w:rFonts w:cs="Arial"/>
                      <w:sz w:val="20"/>
                      <w:szCs w:val="20"/>
                    </w:rPr>
                    <w:t>2026-27 Allocation</w:t>
                  </w:r>
                </w:p>
              </w:tc>
              <w:tc>
                <w:tcPr>
                  <w:tcW w:w="1701" w:type="dxa"/>
                  <w:tcBorders>
                    <w:top w:val="nil"/>
                    <w:left w:val="nil"/>
                    <w:right w:val="nil"/>
                  </w:tcBorders>
                </w:tcPr>
                <w:p w14:paraId="087E3F24" w14:textId="3E4DFF3E" w:rsidR="00FC410C" w:rsidRPr="006D5A51" w:rsidRDefault="00FC410C" w:rsidP="00FC410C">
                  <w:pPr>
                    <w:tabs>
                      <w:tab w:val="right" w:pos="1490"/>
                    </w:tabs>
                    <w:spacing w:before="10"/>
                    <w:rPr>
                      <w:rFonts w:cs="Arial"/>
                      <w:sz w:val="20"/>
                      <w:szCs w:val="20"/>
                    </w:rPr>
                  </w:pPr>
                  <w:r w:rsidRPr="006D5A51">
                    <w:rPr>
                      <w:rFonts w:cs="Arial"/>
                      <w:sz w:val="20"/>
                      <w:szCs w:val="20"/>
                    </w:rPr>
                    <w:t>$</w:t>
                  </w:r>
                  <w:r w:rsidRPr="006D5A51">
                    <w:rPr>
                      <w:rFonts w:cs="Arial"/>
                      <w:sz w:val="20"/>
                      <w:szCs w:val="20"/>
                    </w:rPr>
                    <w:tab/>
                    <w:t xml:space="preserve">872,287,331 </w:t>
                  </w:r>
                </w:p>
              </w:tc>
            </w:tr>
            <w:tr w:rsidR="00FC410C" w:rsidRPr="006D5A51" w14:paraId="1B30AEC7" w14:textId="77777777" w:rsidTr="00F4067C">
              <w:tc>
                <w:tcPr>
                  <w:tcW w:w="4631" w:type="dxa"/>
                  <w:tcBorders>
                    <w:top w:val="nil"/>
                    <w:left w:val="nil"/>
                    <w:bottom w:val="nil"/>
                    <w:right w:val="nil"/>
                  </w:tcBorders>
                </w:tcPr>
                <w:p w14:paraId="016E622F" w14:textId="5C9ABD78" w:rsidR="00FC410C" w:rsidRPr="006D5A51" w:rsidRDefault="00FC410C" w:rsidP="00FC410C">
                  <w:pPr>
                    <w:rPr>
                      <w:rFonts w:cs="Arial"/>
                      <w:sz w:val="20"/>
                      <w:szCs w:val="20"/>
                    </w:rPr>
                  </w:pPr>
                  <w:r w:rsidRPr="006D5A51">
                    <w:rPr>
                      <w:rFonts w:cs="Arial"/>
                      <w:sz w:val="20"/>
                      <w:szCs w:val="20"/>
                    </w:rPr>
                    <w:t>2025-26 Underpayment</w:t>
                  </w:r>
                </w:p>
              </w:tc>
              <w:tc>
                <w:tcPr>
                  <w:tcW w:w="1701" w:type="dxa"/>
                  <w:tcBorders>
                    <w:left w:val="nil"/>
                    <w:bottom w:val="single" w:sz="8" w:space="0" w:color="C00000"/>
                    <w:right w:val="nil"/>
                  </w:tcBorders>
                </w:tcPr>
                <w:p w14:paraId="02B9564E" w14:textId="5145CE41" w:rsidR="00FC410C" w:rsidRPr="006D5A51" w:rsidRDefault="00FC410C" w:rsidP="00FC410C">
                  <w:pPr>
                    <w:tabs>
                      <w:tab w:val="right" w:pos="1490"/>
                    </w:tabs>
                    <w:spacing w:before="10"/>
                    <w:rPr>
                      <w:rFonts w:cs="Arial"/>
                      <w:sz w:val="20"/>
                      <w:szCs w:val="20"/>
                    </w:rPr>
                  </w:pPr>
                  <w:r w:rsidRPr="006D5A51">
                    <w:rPr>
                      <w:rFonts w:cs="Arial"/>
                      <w:sz w:val="20"/>
                      <w:szCs w:val="20"/>
                    </w:rPr>
                    <w:t>$</w:t>
                  </w:r>
                  <w:r w:rsidRPr="006D5A51">
                    <w:rPr>
                      <w:rFonts w:cs="Arial"/>
                      <w:sz w:val="20"/>
                      <w:szCs w:val="20"/>
                    </w:rPr>
                    <w:tab/>
                    <w:t xml:space="preserve">3,016,653 </w:t>
                  </w:r>
                </w:p>
              </w:tc>
            </w:tr>
            <w:tr w:rsidR="00FC410C" w:rsidRPr="006D5A51" w14:paraId="51531DB3" w14:textId="77777777" w:rsidTr="00F4067C">
              <w:tc>
                <w:tcPr>
                  <w:tcW w:w="4631" w:type="dxa"/>
                  <w:tcBorders>
                    <w:top w:val="nil"/>
                    <w:left w:val="nil"/>
                    <w:right w:val="nil"/>
                  </w:tcBorders>
                </w:tcPr>
                <w:p w14:paraId="35ADCF5C" w14:textId="77777777" w:rsidR="00FC410C" w:rsidRPr="006D5A51" w:rsidRDefault="00FC410C" w:rsidP="00FC410C">
                  <w:pPr>
                    <w:rPr>
                      <w:rFonts w:cs="Arial"/>
                      <w:sz w:val="20"/>
                      <w:szCs w:val="20"/>
                    </w:rPr>
                  </w:pPr>
                </w:p>
              </w:tc>
              <w:tc>
                <w:tcPr>
                  <w:tcW w:w="1701" w:type="dxa"/>
                  <w:tcBorders>
                    <w:top w:val="single" w:sz="8" w:space="0" w:color="C00000"/>
                    <w:left w:val="nil"/>
                    <w:right w:val="nil"/>
                  </w:tcBorders>
                </w:tcPr>
                <w:p w14:paraId="67F8DD6A" w14:textId="7E06808E" w:rsidR="00FC410C" w:rsidRPr="006D5A51" w:rsidRDefault="00FC410C" w:rsidP="00FC410C">
                  <w:pPr>
                    <w:tabs>
                      <w:tab w:val="right" w:pos="1490"/>
                    </w:tabs>
                    <w:spacing w:before="10"/>
                    <w:rPr>
                      <w:rFonts w:cs="Arial"/>
                      <w:b/>
                      <w:bCs/>
                      <w:sz w:val="20"/>
                      <w:szCs w:val="20"/>
                    </w:rPr>
                  </w:pPr>
                  <w:r w:rsidRPr="006D5A51">
                    <w:rPr>
                      <w:rFonts w:cs="Arial"/>
                      <w:b/>
                      <w:bCs/>
                      <w:sz w:val="20"/>
                      <w:szCs w:val="20"/>
                    </w:rPr>
                    <w:t>$</w:t>
                  </w:r>
                  <w:r w:rsidRPr="006D5A51">
                    <w:rPr>
                      <w:rFonts w:cs="Arial"/>
                      <w:b/>
                      <w:bCs/>
                      <w:sz w:val="20"/>
                      <w:szCs w:val="20"/>
                    </w:rPr>
                    <w:tab/>
                    <w:t xml:space="preserve">875,303,984 </w:t>
                  </w:r>
                </w:p>
              </w:tc>
            </w:tr>
            <w:tr w:rsidR="003465B5" w:rsidRPr="006D5A51" w14:paraId="0D36B064" w14:textId="77777777" w:rsidTr="00A358BF">
              <w:tc>
                <w:tcPr>
                  <w:tcW w:w="4631" w:type="dxa"/>
                  <w:tcBorders>
                    <w:left w:val="nil"/>
                    <w:bottom w:val="single" w:sz="8" w:space="0" w:color="C00000"/>
                    <w:right w:val="nil"/>
                  </w:tcBorders>
                </w:tcPr>
                <w:p w14:paraId="7CA72EF8" w14:textId="77777777" w:rsidR="003465B5" w:rsidRPr="006D5A51" w:rsidRDefault="003465B5" w:rsidP="003465B5">
                  <w:pPr>
                    <w:spacing w:before="10"/>
                    <w:rPr>
                      <w:rFonts w:cs="Arial"/>
                      <w:sz w:val="20"/>
                      <w:szCs w:val="20"/>
                    </w:rPr>
                  </w:pPr>
                </w:p>
              </w:tc>
              <w:tc>
                <w:tcPr>
                  <w:tcW w:w="1701" w:type="dxa"/>
                  <w:tcBorders>
                    <w:left w:val="nil"/>
                    <w:bottom w:val="single" w:sz="8" w:space="0" w:color="C00000"/>
                    <w:right w:val="nil"/>
                  </w:tcBorders>
                </w:tcPr>
                <w:p w14:paraId="34C1E338" w14:textId="77777777" w:rsidR="003465B5" w:rsidRPr="006D5A51" w:rsidRDefault="003465B5" w:rsidP="003465B5">
                  <w:pPr>
                    <w:spacing w:before="10"/>
                    <w:jc w:val="right"/>
                    <w:rPr>
                      <w:rFonts w:cs="Arial"/>
                      <w:sz w:val="20"/>
                      <w:szCs w:val="20"/>
                    </w:rPr>
                  </w:pPr>
                  <w:r w:rsidRPr="006D5A51">
                    <w:rPr>
                      <w:rFonts w:cs="Arial"/>
                      <w:sz w:val="20"/>
                      <w:szCs w:val="20"/>
                    </w:rPr>
                    <w:t xml:space="preserve">  </w:t>
                  </w:r>
                </w:p>
              </w:tc>
            </w:tr>
            <w:tr w:rsidR="003465B5" w:rsidRPr="006D5A51" w14:paraId="0C74708B" w14:textId="77777777" w:rsidTr="00A358BF">
              <w:tc>
                <w:tcPr>
                  <w:tcW w:w="4631" w:type="dxa"/>
                  <w:tcBorders>
                    <w:top w:val="single" w:sz="8" w:space="0" w:color="C00000"/>
                    <w:left w:val="nil"/>
                    <w:right w:val="nil"/>
                  </w:tcBorders>
                </w:tcPr>
                <w:p w14:paraId="61E62018" w14:textId="77777777" w:rsidR="003465B5" w:rsidRPr="006D5A51" w:rsidRDefault="003465B5" w:rsidP="003465B5">
                  <w:pPr>
                    <w:spacing w:before="10"/>
                    <w:rPr>
                      <w:rFonts w:cs="Arial"/>
                      <w:sz w:val="16"/>
                      <w:szCs w:val="16"/>
                    </w:rPr>
                  </w:pPr>
                  <w:r w:rsidRPr="006D5A51">
                    <w:rPr>
                      <w:rFonts w:cs="Arial"/>
                      <w:sz w:val="16"/>
                      <w:szCs w:val="16"/>
                    </w:rPr>
                    <w:t>* Includes natural disaster assistance grants</w:t>
                  </w:r>
                </w:p>
                <w:p w14:paraId="40FCFED6" w14:textId="0D50B7C2" w:rsidR="003465B5" w:rsidRPr="006D5A51" w:rsidRDefault="003465B5" w:rsidP="003465B5">
                  <w:pPr>
                    <w:jc w:val="both"/>
                    <w:rPr>
                      <w:rFonts w:cs="Arial"/>
                      <w:sz w:val="20"/>
                      <w:szCs w:val="20"/>
                    </w:rPr>
                  </w:pPr>
                </w:p>
                <w:p w14:paraId="580791D4" w14:textId="77777777" w:rsidR="00FC410C" w:rsidRPr="006D5A51" w:rsidRDefault="00FC410C" w:rsidP="003465B5">
                  <w:pPr>
                    <w:jc w:val="both"/>
                    <w:rPr>
                      <w:rFonts w:cs="Arial"/>
                      <w:sz w:val="20"/>
                      <w:szCs w:val="20"/>
                    </w:rPr>
                  </w:pPr>
                </w:p>
                <w:p w14:paraId="0619A607" w14:textId="4495C6EB" w:rsidR="003465B5" w:rsidRPr="006D5A51" w:rsidRDefault="003465B5" w:rsidP="003465B5">
                  <w:pPr>
                    <w:spacing w:before="10"/>
                    <w:rPr>
                      <w:rFonts w:cs="Arial"/>
                      <w:sz w:val="20"/>
                      <w:szCs w:val="20"/>
                    </w:rPr>
                  </w:pPr>
                </w:p>
              </w:tc>
              <w:tc>
                <w:tcPr>
                  <w:tcW w:w="1701" w:type="dxa"/>
                  <w:tcBorders>
                    <w:top w:val="single" w:sz="8" w:space="0" w:color="C00000"/>
                    <w:left w:val="nil"/>
                    <w:right w:val="nil"/>
                  </w:tcBorders>
                </w:tcPr>
                <w:p w14:paraId="210308C7" w14:textId="77777777" w:rsidR="003465B5" w:rsidRPr="006D5A51" w:rsidRDefault="003465B5" w:rsidP="003465B5">
                  <w:pPr>
                    <w:spacing w:before="10"/>
                    <w:jc w:val="right"/>
                    <w:rPr>
                      <w:rFonts w:cs="Arial"/>
                      <w:sz w:val="20"/>
                      <w:szCs w:val="20"/>
                    </w:rPr>
                  </w:pPr>
                  <w:r w:rsidRPr="006D5A51">
                    <w:rPr>
                      <w:rFonts w:cs="Arial"/>
                      <w:sz w:val="20"/>
                      <w:szCs w:val="20"/>
                    </w:rPr>
                    <w:t xml:space="preserve">  </w:t>
                  </w:r>
                </w:p>
              </w:tc>
            </w:tr>
          </w:tbl>
          <w:p w14:paraId="49BA9633" w14:textId="77777777" w:rsidR="00171574" w:rsidRPr="006D5A51" w:rsidRDefault="00171574" w:rsidP="00CA09A3">
            <w:pPr>
              <w:rPr>
                <w:rFonts w:cs="Arial"/>
                <w:sz w:val="20"/>
                <w:szCs w:val="20"/>
              </w:rPr>
            </w:pPr>
          </w:p>
        </w:tc>
      </w:tr>
      <w:tr w:rsidR="00630365" w:rsidRPr="000A2D62" w14:paraId="60DCE2A8" w14:textId="77777777" w:rsidTr="003F0973">
        <w:trPr>
          <w:cantSplit/>
        </w:trPr>
        <w:tc>
          <w:tcPr>
            <w:tcW w:w="2381" w:type="dxa"/>
            <w:tcBorders>
              <w:right w:val="single" w:sz="18" w:space="0" w:color="C00000"/>
            </w:tcBorders>
          </w:tcPr>
          <w:p w14:paraId="09D1FB95" w14:textId="6D7ECBC7" w:rsidR="00630365" w:rsidRPr="003F0973" w:rsidRDefault="00970AD7" w:rsidP="001E3E06">
            <w:pPr>
              <w:rPr>
                <w:rStyle w:val="StyleBoldSeaGreen"/>
                <w:rFonts w:cs="Arial"/>
                <w:color w:val="C00000"/>
              </w:rPr>
            </w:pPr>
            <w:r w:rsidRPr="003F0973">
              <w:rPr>
                <w:rStyle w:val="StyleBoldSeaGreen"/>
                <w:rFonts w:cs="Arial"/>
                <w:color w:val="C00000"/>
              </w:rPr>
              <w:lastRenderedPageBreak/>
              <w:t>Methodology Changes</w:t>
            </w:r>
          </w:p>
        </w:tc>
        <w:tc>
          <w:tcPr>
            <w:tcW w:w="238" w:type="dxa"/>
            <w:tcBorders>
              <w:left w:val="single" w:sz="18" w:space="0" w:color="C00000"/>
            </w:tcBorders>
          </w:tcPr>
          <w:p w14:paraId="57AD473D" w14:textId="77777777" w:rsidR="00630365" w:rsidRPr="008363ED" w:rsidRDefault="00630365" w:rsidP="00CA09A3">
            <w:pPr>
              <w:rPr>
                <w:rFonts w:cs="Arial"/>
                <w:color w:val="000000"/>
                <w:sz w:val="20"/>
                <w:szCs w:val="20"/>
              </w:rPr>
            </w:pPr>
          </w:p>
        </w:tc>
        <w:tc>
          <w:tcPr>
            <w:tcW w:w="6691" w:type="dxa"/>
          </w:tcPr>
          <w:p w14:paraId="3026CF00" w14:textId="257E21A8" w:rsidR="00AA6F6D" w:rsidRPr="00901450" w:rsidRDefault="00970AD7" w:rsidP="00970AD7">
            <w:pPr>
              <w:ind w:right="92"/>
              <w:jc w:val="both"/>
              <w:rPr>
                <w:rFonts w:cs="Arial"/>
                <w:sz w:val="20"/>
                <w:szCs w:val="20"/>
              </w:rPr>
            </w:pPr>
            <w:r w:rsidRPr="008363ED">
              <w:rPr>
                <w:rFonts w:cs="Arial"/>
                <w:sz w:val="20"/>
                <w:szCs w:val="20"/>
              </w:rPr>
              <w:t xml:space="preserve">The Commission </w:t>
            </w:r>
            <w:r w:rsidR="00AA6F6D" w:rsidRPr="008363ED">
              <w:rPr>
                <w:rFonts w:cs="Arial"/>
                <w:sz w:val="20"/>
                <w:szCs w:val="20"/>
              </w:rPr>
              <w:t>has a continuous pro</w:t>
            </w:r>
            <w:r w:rsidR="00367675">
              <w:rPr>
                <w:rFonts w:cs="Arial"/>
                <w:sz w:val="20"/>
                <w:szCs w:val="20"/>
              </w:rPr>
              <w:t>gram</w:t>
            </w:r>
            <w:r w:rsidR="00AA6F6D" w:rsidRPr="008363ED">
              <w:rPr>
                <w:rFonts w:cs="Arial"/>
                <w:sz w:val="20"/>
                <w:szCs w:val="20"/>
              </w:rPr>
              <w:t xml:space="preserve"> of reviewing and adjusting its</w:t>
            </w:r>
            <w:r w:rsidR="000C13AA">
              <w:rPr>
                <w:rFonts w:cs="Arial"/>
                <w:sz w:val="20"/>
                <w:szCs w:val="20"/>
              </w:rPr>
              <w:t xml:space="preserve"> </w:t>
            </w:r>
            <w:r w:rsidR="000C13AA" w:rsidRPr="00901450">
              <w:rPr>
                <w:rFonts w:cs="Arial"/>
                <w:sz w:val="20"/>
                <w:szCs w:val="20"/>
              </w:rPr>
              <w:t xml:space="preserve">allocation </w:t>
            </w:r>
            <w:r w:rsidRPr="00901450">
              <w:rPr>
                <w:rFonts w:cs="Arial"/>
                <w:sz w:val="20"/>
                <w:szCs w:val="20"/>
              </w:rPr>
              <w:t>methodology</w:t>
            </w:r>
            <w:r w:rsidR="00AA6F6D" w:rsidRPr="00901450">
              <w:rPr>
                <w:rFonts w:cs="Arial"/>
                <w:sz w:val="20"/>
                <w:szCs w:val="20"/>
              </w:rPr>
              <w:t xml:space="preserve"> in consultation with councils.</w:t>
            </w:r>
          </w:p>
          <w:p w14:paraId="3BD5573D" w14:textId="77777777" w:rsidR="00AA6F6D" w:rsidRPr="00901450" w:rsidRDefault="00AA6F6D" w:rsidP="00970AD7">
            <w:pPr>
              <w:ind w:right="92"/>
              <w:jc w:val="both"/>
              <w:rPr>
                <w:rFonts w:cs="Arial"/>
                <w:sz w:val="20"/>
                <w:szCs w:val="20"/>
              </w:rPr>
            </w:pPr>
          </w:p>
          <w:p w14:paraId="2AFFECDB" w14:textId="32F4227B" w:rsidR="000978DB" w:rsidRPr="0048138F" w:rsidRDefault="00AA6F6D" w:rsidP="00970AD7">
            <w:pPr>
              <w:ind w:right="92"/>
              <w:jc w:val="both"/>
              <w:rPr>
                <w:rFonts w:cs="Arial"/>
                <w:sz w:val="20"/>
                <w:szCs w:val="20"/>
              </w:rPr>
            </w:pPr>
            <w:r w:rsidRPr="0048138F">
              <w:rPr>
                <w:rFonts w:cs="Arial"/>
                <w:sz w:val="20"/>
                <w:szCs w:val="20"/>
              </w:rPr>
              <w:t xml:space="preserve">Prior to determining </w:t>
            </w:r>
            <w:r w:rsidR="000C13AA" w:rsidRPr="0048138F">
              <w:rPr>
                <w:rFonts w:cs="Arial"/>
                <w:sz w:val="20"/>
                <w:szCs w:val="20"/>
              </w:rPr>
              <w:t xml:space="preserve">its recommendations for </w:t>
            </w:r>
            <w:r w:rsidRPr="0048138F">
              <w:rPr>
                <w:rFonts w:cs="Arial"/>
                <w:sz w:val="20"/>
                <w:szCs w:val="20"/>
              </w:rPr>
              <w:t xml:space="preserve">the </w:t>
            </w:r>
            <w:r w:rsidR="003F0973">
              <w:rPr>
                <w:rFonts w:cs="Arial"/>
                <w:sz w:val="20"/>
                <w:szCs w:val="20"/>
              </w:rPr>
              <w:t>2026-27</w:t>
            </w:r>
            <w:r w:rsidRPr="0048138F">
              <w:rPr>
                <w:rFonts w:cs="Arial"/>
                <w:sz w:val="20"/>
                <w:szCs w:val="20"/>
              </w:rPr>
              <w:t xml:space="preserve"> allocations, the Commission reviewed </w:t>
            </w:r>
            <w:r w:rsidR="00367675">
              <w:rPr>
                <w:rFonts w:cs="Arial"/>
                <w:sz w:val="20"/>
                <w:szCs w:val="20"/>
              </w:rPr>
              <w:t xml:space="preserve">a number of </w:t>
            </w:r>
            <w:r w:rsidRPr="0048138F">
              <w:rPr>
                <w:rFonts w:cs="Arial"/>
                <w:sz w:val="20"/>
                <w:szCs w:val="20"/>
              </w:rPr>
              <w:t>key aspects of the formula</w:t>
            </w:r>
            <w:r w:rsidR="000978DB" w:rsidRPr="0048138F">
              <w:rPr>
                <w:rFonts w:cs="Arial"/>
                <w:sz w:val="20"/>
                <w:szCs w:val="20"/>
              </w:rPr>
              <w:t>.</w:t>
            </w:r>
          </w:p>
          <w:p w14:paraId="07F1605F" w14:textId="77777777" w:rsidR="000978DB" w:rsidRPr="0048138F" w:rsidRDefault="000978DB" w:rsidP="00970AD7">
            <w:pPr>
              <w:ind w:right="92"/>
              <w:jc w:val="both"/>
              <w:rPr>
                <w:rFonts w:cs="Arial"/>
                <w:sz w:val="20"/>
                <w:szCs w:val="20"/>
              </w:rPr>
            </w:pPr>
          </w:p>
          <w:p w14:paraId="17E69824" w14:textId="012561B8" w:rsidR="002F609E" w:rsidRDefault="002F609E" w:rsidP="002F609E">
            <w:pPr>
              <w:ind w:right="92"/>
              <w:jc w:val="both"/>
              <w:rPr>
                <w:rFonts w:cs="Arial"/>
                <w:sz w:val="20"/>
                <w:szCs w:val="20"/>
              </w:rPr>
            </w:pPr>
            <w:r w:rsidRPr="000B4870">
              <w:rPr>
                <w:rFonts w:cs="Arial"/>
                <w:sz w:val="20"/>
                <w:szCs w:val="20"/>
              </w:rPr>
              <w:t xml:space="preserve">In addition to incorporating revised data sets, the Commission </w:t>
            </w:r>
            <w:r w:rsidR="004C7333">
              <w:rPr>
                <w:rFonts w:cs="Arial"/>
                <w:sz w:val="20"/>
                <w:szCs w:val="20"/>
              </w:rPr>
              <w:t>made</w:t>
            </w:r>
            <w:r w:rsidRPr="000B4870">
              <w:rPr>
                <w:rFonts w:cs="Arial"/>
                <w:sz w:val="20"/>
                <w:szCs w:val="20"/>
              </w:rPr>
              <w:t xml:space="preserve"> </w:t>
            </w:r>
            <w:r w:rsidR="00E346AA">
              <w:rPr>
                <w:rFonts w:cs="Arial"/>
                <w:sz w:val="20"/>
                <w:szCs w:val="20"/>
              </w:rPr>
              <w:t>two changes to its allocation method</w:t>
            </w:r>
            <w:r w:rsidRPr="000B4870">
              <w:rPr>
                <w:rFonts w:cs="Arial"/>
                <w:sz w:val="20"/>
                <w:szCs w:val="20"/>
              </w:rPr>
              <w:t>o</w:t>
            </w:r>
            <w:r w:rsidR="00E346AA">
              <w:rPr>
                <w:rFonts w:cs="Arial"/>
                <w:sz w:val="20"/>
                <w:szCs w:val="20"/>
              </w:rPr>
              <w:t>lo</w:t>
            </w:r>
            <w:r w:rsidRPr="000B4870">
              <w:rPr>
                <w:rFonts w:cs="Arial"/>
                <w:sz w:val="20"/>
                <w:szCs w:val="20"/>
              </w:rPr>
              <w:t>gy</w:t>
            </w:r>
            <w:r w:rsidR="00E346AA">
              <w:rPr>
                <w:rFonts w:cs="Arial"/>
                <w:sz w:val="20"/>
                <w:szCs w:val="20"/>
              </w:rPr>
              <w:t>.</w:t>
            </w:r>
          </w:p>
          <w:p w14:paraId="2E6886F0" w14:textId="77777777" w:rsidR="00E346AA" w:rsidRPr="000B4870" w:rsidRDefault="00E346AA" w:rsidP="002F609E">
            <w:pPr>
              <w:ind w:right="92"/>
              <w:jc w:val="both"/>
              <w:rPr>
                <w:rFonts w:cs="Arial"/>
                <w:sz w:val="20"/>
                <w:szCs w:val="20"/>
              </w:rPr>
            </w:pPr>
          </w:p>
          <w:p w14:paraId="07301136" w14:textId="02F6EB7D" w:rsidR="00524C61" w:rsidRPr="004C7333" w:rsidRDefault="00E346AA" w:rsidP="004C7333">
            <w:pPr>
              <w:pStyle w:val="ListParagraph"/>
              <w:numPr>
                <w:ilvl w:val="0"/>
                <w:numId w:val="12"/>
              </w:numPr>
              <w:ind w:right="92"/>
              <w:jc w:val="both"/>
              <w:rPr>
                <w:rFonts w:cs="Arial"/>
                <w:sz w:val="20"/>
                <w:szCs w:val="20"/>
              </w:rPr>
            </w:pPr>
            <w:r w:rsidRPr="004C7333">
              <w:rPr>
                <w:rFonts w:cs="Arial"/>
                <w:sz w:val="20"/>
                <w:szCs w:val="20"/>
              </w:rPr>
              <w:t xml:space="preserve">Following an internal review, changes </w:t>
            </w:r>
            <w:r w:rsidR="004C7333">
              <w:rPr>
                <w:rFonts w:cs="Arial"/>
                <w:sz w:val="20"/>
                <w:szCs w:val="20"/>
              </w:rPr>
              <w:t xml:space="preserve">were </w:t>
            </w:r>
            <w:r w:rsidRPr="004C7333">
              <w:rPr>
                <w:rFonts w:cs="Arial"/>
                <w:sz w:val="20"/>
                <w:szCs w:val="20"/>
              </w:rPr>
              <w:t xml:space="preserve">made to the data used to construct the </w:t>
            </w:r>
            <w:r w:rsidR="00524C61" w:rsidRPr="004C7333">
              <w:rPr>
                <w:rFonts w:cs="Arial"/>
                <w:sz w:val="20"/>
                <w:szCs w:val="20"/>
              </w:rPr>
              <w:t>Environment</w:t>
            </w:r>
            <w:r w:rsidRPr="004C7333">
              <w:rPr>
                <w:rFonts w:cs="Arial"/>
                <w:sz w:val="20"/>
                <w:szCs w:val="20"/>
              </w:rPr>
              <w:t>al</w:t>
            </w:r>
            <w:r w:rsidR="00524C61" w:rsidRPr="004C7333">
              <w:rPr>
                <w:rFonts w:cs="Arial"/>
                <w:sz w:val="20"/>
                <w:szCs w:val="20"/>
              </w:rPr>
              <w:t xml:space="preserve"> Risk </w:t>
            </w:r>
            <w:r w:rsidRPr="004C7333">
              <w:rPr>
                <w:rFonts w:cs="Arial"/>
                <w:sz w:val="20"/>
                <w:szCs w:val="20"/>
              </w:rPr>
              <w:t>cost adjustor</w:t>
            </w:r>
            <w:r w:rsidR="002F314B">
              <w:rPr>
                <w:rFonts w:cs="Arial"/>
                <w:sz w:val="20"/>
                <w:szCs w:val="20"/>
              </w:rPr>
              <w:t xml:space="preserve">.  </w:t>
            </w:r>
            <w:r w:rsidRPr="004C7333">
              <w:rPr>
                <w:rFonts w:cs="Arial"/>
                <w:sz w:val="20"/>
                <w:szCs w:val="20"/>
              </w:rPr>
              <w:t>This is used in the general purpose grant allocation model to reflect relative risk from natural disaster events, including bushfire and floods</w:t>
            </w:r>
            <w:r w:rsidR="002F314B">
              <w:rPr>
                <w:rFonts w:cs="Arial"/>
                <w:sz w:val="20"/>
                <w:szCs w:val="20"/>
              </w:rPr>
              <w:t xml:space="preserve">.  </w:t>
            </w:r>
            <w:r w:rsidR="00524C61" w:rsidRPr="004C7333">
              <w:rPr>
                <w:rFonts w:cs="Arial"/>
                <w:sz w:val="20"/>
                <w:szCs w:val="20"/>
              </w:rPr>
              <w:t xml:space="preserve">For the 2026-27 allocation, the Department of Transport and Planning (DTP) Spatial Services provided updated datasets based on rateable properties </w:t>
            </w:r>
            <w:r w:rsidR="00BB3219" w:rsidRPr="004C7333">
              <w:rPr>
                <w:rFonts w:cs="Arial"/>
                <w:sz w:val="20"/>
                <w:szCs w:val="20"/>
              </w:rPr>
              <w:t>subject to bushfire management overlays (which reflect properties with the potential to be affected by extreme bushfires) and flood</w:t>
            </w:r>
            <w:r w:rsidR="00D620A8">
              <w:rPr>
                <w:rFonts w:cs="Arial"/>
                <w:sz w:val="20"/>
                <w:szCs w:val="20"/>
              </w:rPr>
              <w:t xml:space="preserve"> extent data</w:t>
            </w:r>
            <w:r w:rsidR="00524C61" w:rsidRPr="004C7333">
              <w:rPr>
                <w:rFonts w:cs="Arial"/>
                <w:sz w:val="20"/>
                <w:szCs w:val="20"/>
              </w:rPr>
              <w:t>.</w:t>
            </w:r>
          </w:p>
          <w:p w14:paraId="224996C7" w14:textId="77777777" w:rsidR="00BB3219" w:rsidRPr="00E346AA" w:rsidRDefault="00BB3219" w:rsidP="00E346AA">
            <w:pPr>
              <w:ind w:right="92"/>
              <w:jc w:val="both"/>
              <w:rPr>
                <w:rFonts w:cs="Arial"/>
                <w:sz w:val="20"/>
                <w:szCs w:val="20"/>
              </w:rPr>
            </w:pPr>
          </w:p>
          <w:p w14:paraId="3716DE4B" w14:textId="0ED3995F" w:rsidR="00524C61" w:rsidRPr="004C7333" w:rsidRDefault="00BB3219" w:rsidP="004C7333">
            <w:pPr>
              <w:pStyle w:val="ListParagraph"/>
              <w:numPr>
                <w:ilvl w:val="0"/>
                <w:numId w:val="12"/>
              </w:numPr>
              <w:ind w:right="92"/>
              <w:jc w:val="both"/>
              <w:rPr>
                <w:rFonts w:cs="Arial"/>
                <w:sz w:val="20"/>
                <w:szCs w:val="20"/>
              </w:rPr>
            </w:pPr>
            <w:r w:rsidRPr="004C7333">
              <w:rPr>
                <w:rFonts w:cs="Arial"/>
                <w:sz w:val="20"/>
                <w:szCs w:val="20"/>
              </w:rPr>
              <w:t xml:space="preserve">Following devastating bushfires in Victoria in January 2026, the </w:t>
            </w:r>
            <w:r w:rsidR="00524C61" w:rsidRPr="004C7333">
              <w:rPr>
                <w:rFonts w:cs="Arial"/>
                <w:sz w:val="20"/>
                <w:szCs w:val="20"/>
              </w:rPr>
              <w:t xml:space="preserve">Commission made the decision to make an adjustment to the valuation base for the 12 councils </w:t>
            </w:r>
            <w:r w:rsidRPr="004C7333">
              <w:rPr>
                <w:rFonts w:cs="Arial"/>
                <w:sz w:val="20"/>
                <w:szCs w:val="20"/>
              </w:rPr>
              <w:t xml:space="preserve">reporting a loss of more than 10 properties each </w:t>
            </w:r>
            <w:r w:rsidR="00681A89">
              <w:rPr>
                <w:rFonts w:cs="Arial"/>
                <w:sz w:val="20"/>
                <w:szCs w:val="20"/>
              </w:rPr>
              <w:t>–</w:t>
            </w:r>
            <w:r w:rsidRPr="004C7333">
              <w:rPr>
                <w:rFonts w:cs="Arial"/>
                <w:sz w:val="20"/>
                <w:szCs w:val="20"/>
              </w:rPr>
              <w:t xml:space="preserve"> </w:t>
            </w:r>
            <w:r w:rsidR="00681A89">
              <w:rPr>
                <w:rFonts w:cs="Arial"/>
                <w:sz w:val="20"/>
                <w:szCs w:val="20"/>
              </w:rPr>
              <w:t xml:space="preserve">Colac Otway, </w:t>
            </w:r>
            <w:r w:rsidR="00524C61" w:rsidRPr="004C7333">
              <w:rPr>
                <w:rFonts w:cs="Arial"/>
                <w:sz w:val="20"/>
                <w:szCs w:val="20"/>
              </w:rPr>
              <w:t>Corangamite, Golden Plains, Horsham, Mansfield, Mitchell, Moira, Mount Alexander, Murrindindi, Pyrenees, Strathbogie and Towong</w:t>
            </w:r>
            <w:r w:rsidR="002F314B">
              <w:rPr>
                <w:rFonts w:cs="Arial"/>
                <w:sz w:val="20"/>
                <w:szCs w:val="20"/>
              </w:rPr>
              <w:t xml:space="preserve">.  </w:t>
            </w:r>
            <w:r w:rsidRPr="004C7333">
              <w:rPr>
                <w:rFonts w:cs="Arial"/>
                <w:sz w:val="20"/>
                <w:szCs w:val="20"/>
              </w:rPr>
              <w:t>In line with previous practice following major natural disaster events, t</w:t>
            </w:r>
            <w:r w:rsidR="00524C61" w:rsidRPr="004C7333">
              <w:rPr>
                <w:rFonts w:cs="Arial"/>
                <w:sz w:val="20"/>
                <w:szCs w:val="20"/>
              </w:rPr>
              <w:t xml:space="preserve">he Commission </w:t>
            </w:r>
            <w:r w:rsidRPr="004C7333">
              <w:rPr>
                <w:rFonts w:cs="Arial"/>
                <w:sz w:val="20"/>
                <w:szCs w:val="20"/>
              </w:rPr>
              <w:t xml:space="preserve">has made </w:t>
            </w:r>
            <w:r w:rsidR="00524C61" w:rsidRPr="004C7333">
              <w:rPr>
                <w:rFonts w:cs="Arial"/>
                <w:sz w:val="20"/>
                <w:szCs w:val="20"/>
              </w:rPr>
              <w:t xml:space="preserve">an adjustment equivalent to 50% of the </w:t>
            </w:r>
            <w:r w:rsidRPr="004C7333">
              <w:rPr>
                <w:rFonts w:cs="Arial"/>
                <w:sz w:val="20"/>
                <w:szCs w:val="20"/>
              </w:rPr>
              <w:t>estimated capital improved valuation of</w:t>
            </w:r>
            <w:r w:rsidR="00524C61" w:rsidRPr="004C7333">
              <w:rPr>
                <w:rFonts w:cs="Arial"/>
                <w:sz w:val="20"/>
                <w:szCs w:val="20"/>
              </w:rPr>
              <w:t xml:space="preserve"> impacted properties</w:t>
            </w:r>
            <w:r w:rsidR="002F314B">
              <w:rPr>
                <w:rFonts w:cs="Arial"/>
                <w:sz w:val="20"/>
                <w:szCs w:val="20"/>
              </w:rPr>
              <w:t xml:space="preserve">.  </w:t>
            </w:r>
            <w:r w:rsidR="004C7333">
              <w:rPr>
                <w:rFonts w:cs="Arial"/>
                <w:sz w:val="20"/>
                <w:szCs w:val="20"/>
              </w:rPr>
              <w:t xml:space="preserve">This </w:t>
            </w:r>
            <w:r w:rsidRPr="004C7333">
              <w:rPr>
                <w:rFonts w:cs="Arial"/>
                <w:sz w:val="20"/>
                <w:szCs w:val="20"/>
              </w:rPr>
              <w:t xml:space="preserve">reduces the assessed revenue raising capacity of those councils and reflects their </w:t>
            </w:r>
            <w:r w:rsidR="00524C61" w:rsidRPr="004C7333">
              <w:rPr>
                <w:rFonts w:cs="Arial"/>
                <w:sz w:val="20"/>
                <w:szCs w:val="20"/>
              </w:rPr>
              <w:t>immediate loss of rate income fo</w:t>
            </w:r>
            <w:r w:rsidR="004C7333">
              <w:rPr>
                <w:rFonts w:cs="Arial"/>
                <w:sz w:val="20"/>
                <w:szCs w:val="20"/>
              </w:rPr>
              <w:t>llowing the fires</w:t>
            </w:r>
            <w:r w:rsidR="00524C61" w:rsidRPr="004C7333">
              <w:rPr>
                <w:rFonts w:cs="Arial"/>
                <w:sz w:val="20"/>
                <w:szCs w:val="20"/>
              </w:rPr>
              <w:t>.</w:t>
            </w:r>
          </w:p>
          <w:p w14:paraId="18948169" w14:textId="77777777" w:rsidR="00863C84" w:rsidRPr="00BB3219" w:rsidRDefault="00863C84" w:rsidP="00BB3219">
            <w:pPr>
              <w:ind w:right="92"/>
              <w:jc w:val="both"/>
              <w:rPr>
                <w:rFonts w:cs="Arial"/>
                <w:sz w:val="20"/>
                <w:szCs w:val="20"/>
              </w:rPr>
            </w:pPr>
          </w:p>
          <w:p w14:paraId="563C42D6" w14:textId="7D16971C" w:rsidR="000C4526" w:rsidRPr="008363ED" w:rsidRDefault="000C4526" w:rsidP="00CA09A3">
            <w:pPr>
              <w:jc w:val="both"/>
              <w:rPr>
                <w:rFonts w:cs="Arial"/>
                <w:sz w:val="20"/>
                <w:szCs w:val="20"/>
              </w:rPr>
            </w:pPr>
          </w:p>
        </w:tc>
      </w:tr>
      <w:tr w:rsidR="006C2FA9" w:rsidRPr="000A2D62" w14:paraId="112D9BA6" w14:textId="77777777" w:rsidTr="003F0973">
        <w:trPr>
          <w:cantSplit/>
        </w:trPr>
        <w:tc>
          <w:tcPr>
            <w:tcW w:w="2381" w:type="dxa"/>
            <w:tcBorders>
              <w:right w:val="single" w:sz="18" w:space="0" w:color="C00000"/>
            </w:tcBorders>
          </w:tcPr>
          <w:p w14:paraId="59BA6100" w14:textId="77777777" w:rsidR="006C2FA9" w:rsidRPr="00714D29" w:rsidRDefault="006C2FA9" w:rsidP="006C2FA9">
            <w:pPr>
              <w:rPr>
                <w:rStyle w:val="StyleBoldSeaGreen"/>
                <w:rFonts w:cs="Arial"/>
                <w:color w:val="C00000"/>
              </w:rPr>
            </w:pPr>
            <w:r w:rsidRPr="00714D29">
              <w:rPr>
                <w:rStyle w:val="StyleBoldSeaGreen"/>
                <w:rFonts w:cs="Arial"/>
                <w:color w:val="C00000"/>
              </w:rPr>
              <w:t>Local Roads Allocation Formula</w:t>
            </w:r>
            <w:r w:rsidR="0097550D" w:rsidRPr="00714D29">
              <w:rPr>
                <w:rStyle w:val="StyleBoldSeaGreen"/>
                <w:rFonts w:cs="Arial"/>
                <w:color w:val="C00000"/>
              </w:rPr>
              <w:t xml:space="preserve"> and Data</w:t>
            </w:r>
          </w:p>
          <w:p w14:paraId="438DE171" w14:textId="77777777" w:rsidR="001878A5" w:rsidRDefault="001878A5" w:rsidP="006C2FA9">
            <w:pPr>
              <w:rPr>
                <w:rStyle w:val="StyleBoldSeaGreen"/>
                <w:rFonts w:cs="Arial"/>
                <w:color w:val="C00000"/>
              </w:rPr>
            </w:pPr>
          </w:p>
          <w:p w14:paraId="6BDC451F" w14:textId="65A9C728" w:rsidR="001878A5" w:rsidRPr="003F0973" w:rsidRDefault="001878A5" w:rsidP="006C2FA9">
            <w:pPr>
              <w:rPr>
                <w:rStyle w:val="StyleBoldSeaGreen"/>
                <w:rFonts w:cs="Arial"/>
                <w:color w:val="C00000"/>
              </w:rPr>
            </w:pPr>
          </w:p>
        </w:tc>
        <w:tc>
          <w:tcPr>
            <w:tcW w:w="238" w:type="dxa"/>
            <w:tcBorders>
              <w:left w:val="single" w:sz="18" w:space="0" w:color="C00000"/>
            </w:tcBorders>
          </w:tcPr>
          <w:p w14:paraId="7C54980A" w14:textId="77777777" w:rsidR="006C2FA9" w:rsidRPr="008363ED" w:rsidRDefault="006C2FA9" w:rsidP="006C2FA9">
            <w:pPr>
              <w:rPr>
                <w:rFonts w:cs="Arial"/>
                <w:color w:val="000000"/>
                <w:sz w:val="20"/>
                <w:szCs w:val="20"/>
              </w:rPr>
            </w:pPr>
          </w:p>
        </w:tc>
        <w:tc>
          <w:tcPr>
            <w:tcW w:w="6691" w:type="dxa"/>
          </w:tcPr>
          <w:p w14:paraId="72B67B0C" w14:textId="767F503A" w:rsidR="0094631A" w:rsidRPr="00E346AA" w:rsidRDefault="00E346AA" w:rsidP="006C2FA9">
            <w:pPr>
              <w:jc w:val="both"/>
              <w:rPr>
                <w:rFonts w:cs="Arial"/>
                <w:sz w:val="20"/>
                <w:szCs w:val="20"/>
              </w:rPr>
            </w:pPr>
            <w:r w:rsidRPr="00E346AA">
              <w:rPr>
                <w:rFonts w:cs="Arial"/>
                <w:sz w:val="20"/>
                <w:szCs w:val="20"/>
              </w:rPr>
              <w:t>As noted in Section 5, t</w:t>
            </w:r>
            <w:r w:rsidR="0097550D" w:rsidRPr="00E346AA">
              <w:rPr>
                <w:rFonts w:cs="Arial"/>
                <w:sz w:val="20"/>
                <w:szCs w:val="20"/>
              </w:rPr>
              <w:t xml:space="preserve">he Commission </w:t>
            </w:r>
            <w:r w:rsidR="0094631A" w:rsidRPr="00E346AA">
              <w:rPr>
                <w:rFonts w:cs="Arial"/>
                <w:sz w:val="20"/>
                <w:szCs w:val="20"/>
              </w:rPr>
              <w:t>is progressing the transition from the current formula used to allocate local road grants, which is based on traffic volumes carried on local roads as reported by councils, to a formula based on road-purpose hierarchy data as captured on Vicmap through the Local Roads Data Reconciliation Project</w:t>
            </w:r>
            <w:r w:rsidR="002F314B">
              <w:rPr>
                <w:rFonts w:cs="Arial"/>
                <w:sz w:val="20"/>
                <w:szCs w:val="20"/>
              </w:rPr>
              <w:t xml:space="preserve">.  </w:t>
            </w:r>
          </w:p>
          <w:p w14:paraId="2E145556" w14:textId="77777777" w:rsidR="0094631A" w:rsidRPr="00E346AA" w:rsidRDefault="0094631A" w:rsidP="006C2FA9">
            <w:pPr>
              <w:jc w:val="both"/>
              <w:rPr>
                <w:rFonts w:cs="Arial"/>
                <w:sz w:val="20"/>
                <w:szCs w:val="20"/>
              </w:rPr>
            </w:pPr>
          </w:p>
          <w:p w14:paraId="1F678510" w14:textId="5D5693AA" w:rsidR="006C2FA9" w:rsidRPr="00E346AA" w:rsidRDefault="006C2FA9" w:rsidP="006C2FA9">
            <w:pPr>
              <w:jc w:val="both"/>
              <w:rPr>
                <w:rFonts w:cs="Arial"/>
                <w:sz w:val="20"/>
                <w:szCs w:val="20"/>
              </w:rPr>
            </w:pPr>
            <w:r w:rsidRPr="00E346AA">
              <w:rPr>
                <w:rFonts w:cs="Arial"/>
                <w:sz w:val="20"/>
                <w:szCs w:val="20"/>
              </w:rPr>
              <w:t xml:space="preserve">This </w:t>
            </w:r>
            <w:r w:rsidR="0094631A" w:rsidRPr="00E346AA">
              <w:rPr>
                <w:rFonts w:cs="Arial"/>
                <w:sz w:val="20"/>
                <w:szCs w:val="20"/>
              </w:rPr>
              <w:t xml:space="preserve">project </w:t>
            </w:r>
            <w:r w:rsidRPr="00E346AA">
              <w:rPr>
                <w:rFonts w:cs="Arial"/>
                <w:sz w:val="20"/>
                <w:szCs w:val="20"/>
              </w:rPr>
              <w:t>will enable the Commission and other users</w:t>
            </w:r>
            <w:r w:rsidR="0094631A" w:rsidRPr="00E346AA">
              <w:rPr>
                <w:rFonts w:cs="Arial"/>
                <w:sz w:val="20"/>
                <w:szCs w:val="20"/>
              </w:rPr>
              <w:t xml:space="preserve"> of the Vicmap system</w:t>
            </w:r>
            <w:r w:rsidRPr="00E346AA">
              <w:rPr>
                <w:rFonts w:cs="Arial"/>
                <w:sz w:val="20"/>
                <w:szCs w:val="20"/>
              </w:rPr>
              <w:t>, including emergency services, to access local roads data on a statewide basis.</w:t>
            </w:r>
          </w:p>
          <w:p w14:paraId="1892D4FF" w14:textId="77777777" w:rsidR="006C2FA9" w:rsidRPr="00E346AA" w:rsidRDefault="006C2FA9" w:rsidP="006C2FA9">
            <w:pPr>
              <w:jc w:val="both"/>
              <w:rPr>
                <w:rFonts w:cs="Arial"/>
                <w:sz w:val="20"/>
                <w:szCs w:val="20"/>
              </w:rPr>
            </w:pPr>
          </w:p>
          <w:p w14:paraId="5401FDFF" w14:textId="0A08CECD" w:rsidR="006C2FA9" w:rsidRPr="006C2FA9" w:rsidRDefault="006C2FA9" w:rsidP="006C2FA9">
            <w:pPr>
              <w:jc w:val="both"/>
              <w:rPr>
                <w:rFonts w:cs="Arial"/>
                <w:sz w:val="20"/>
                <w:szCs w:val="20"/>
              </w:rPr>
            </w:pPr>
            <w:r w:rsidRPr="00E346AA">
              <w:rPr>
                <w:rFonts w:cs="Arial"/>
                <w:sz w:val="20"/>
                <w:szCs w:val="20"/>
              </w:rPr>
              <w:t xml:space="preserve">To advance this work, the Commission </w:t>
            </w:r>
            <w:r w:rsidR="00AD4DFF" w:rsidRPr="00E346AA">
              <w:rPr>
                <w:rFonts w:cs="Arial"/>
                <w:sz w:val="20"/>
                <w:szCs w:val="20"/>
              </w:rPr>
              <w:t>once again</w:t>
            </w:r>
            <w:r w:rsidRPr="00E346AA">
              <w:rPr>
                <w:rFonts w:cs="Arial"/>
                <w:sz w:val="20"/>
                <w:szCs w:val="20"/>
              </w:rPr>
              <w:t xml:space="preserve"> allocated 1% of the local roads grants pool for </w:t>
            </w:r>
            <w:r w:rsidR="003F0973" w:rsidRPr="00E346AA">
              <w:rPr>
                <w:rFonts w:cs="Arial"/>
                <w:sz w:val="20"/>
                <w:szCs w:val="20"/>
              </w:rPr>
              <w:t>2026-27</w:t>
            </w:r>
            <w:r w:rsidRPr="00E346AA">
              <w:rPr>
                <w:rFonts w:cs="Arial"/>
                <w:sz w:val="20"/>
                <w:szCs w:val="20"/>
              </w:rPr>
              <w:t xml:space="preserve"> to </w:t>
            </w:r>
            <w:r w:rsidR="00AD4DFF" w:rsidRPr="00E346AA">
              <w:rPr>
                <w:rFonts w:cs="Arial"/>
                <w:sz w:val="20"/>
                <w:szCs w:val="20"/>
              </w:rPr>
              <w:t xml:space="preserve">continue to </w:t>
            </w:r>
            <w:r w:rsidRPr="00E346AA">
              <w:rPr>
                <w:rFonts w:cs="Arial"/>
                <w:sz w:val="20"/>
                <w:szCs w:val="20"/>
              </w:rPr>
              <w:t>support councils in reporting road purpose hierarchy data</w:t>
            </w:r>
            <w:r w:rsidR="001878A5" w:rsidRPr="00E346AA">
              <w:rPr>
                <w:rFonts w:cs="Arial"/>
                <w:sz w:val="20"/>
                <w:szCs w:val="20"/>
              </w:rPr>
              <w:t xml:space="preserve"> and the transition process</w:t>
            </w:r>
            <w:r w:rsidR="0094631A" w:rsidRPr="00E346AA">
              <w:rPr>
                <w:rFonts w:cs="Arial"/>
                <w:sz w:val="20"/>
                <w:szCs w:val="20"/>
              </w:rPr>
              <w:t xml:space="preserve"> to Vicmap</w:t>
            </w:r>
            <w:r w:rsidR="003B3346" w:rsidRPr="00E346AA">
              <w:rPr>
                <w:rFonts w:cs="Arial"/>
                <w:sz w:val="20"/>
                <w:szCs w:val="20"/>
              </w:rPr>
              <w:t>.</w:t>
            </w:r>
          </w:p>
          <w:p w14:paraId="6B7A04CA" w14:textId="78EC5525" w:rsidR="006C2FA9" w:rsidRDefault="006C2FA9" w:rsidP="006C2FA9">
            <w:pPr>
              <w:jc w:val="both"/>
              <w:rPr>
                <w:rFonts w:cs="Arial"/>
                <w:sz w:val="20"/>
                <w:szCs w:val="20"/>
              </w:rPr>
            </w:pPr>
          </w:p>
          <w:p w14:paraId="6D98CD58" w14:textId="77777777" w:rsidR="00623EC6" w:rsidRPr="006C2FA9" w:rsidRDefault="00623EC6" w:rsidP="006C2FA9">
            <w:pPr>
              <w:jc w:val="both"/>
              <w:rPr>
                <w:rFonts w:cs="Arial"/>
                <w:sz w:val="20"/>
                <w:szCs w:val="20"/>
              </w:rPr>
            </w:pPr>
          </w:p>
          <w:p w14:paraId="5459B97C" w14:textId="77777777" w:rsidR="006C2FA9" w:rsidRPr="008363ED" w:rsidRDefault="006C2FA9" w:rsidP="006C2FA9">
            <w:pPr>
              <w:ind w:right="92"/>
              <w:jc w:val="both"/>
              <w:rPr>
                <w:rFonts w:cs="Arial"/>
                <w:sz w:val="20"/>
                <w:szCs w:val="20"/>
              </w:rPr>
            </w:pPr>
          </w:p>
        </w:tc>
      </w:tr>
    </w:tbl>
    <w:p w14:paraId="14EF36B0" w14:textId="0DDF905F" w:rsidR="00350A29" w:rsidRDefault="00350A29">
      <w:pPr>
        <w:rPr>
          <w:rFonts w:cs="Arial"/>
          <w:color w:val="000000"/>
        </w:rPr>
      </w:pPr>
    </w:p>
    <w:p w14:paraId="0ED954BE" w14:textId="77777777" w:rsidR="00350A29" w:rsidRDefault="00350A29">
      <w:pPr>
        <w:rPr>
          <w:rFonts w:cs="Arial"/>
          <w:color w:val="000000"/>
        </w:rPr>
      </w:pPr>
    </w:p>
    <w:p w14:paraId="14F03BD9" w14:textId="0EEF5695" w:rsidR="00FE43C1" w:rsidRDefault="00FE43C1">
      <w:pPr>
        <w:rPr>
          <w:rFonts w:cs="Arial"/>
          <w:color w:val="000000"/>
        </w:rPr>
      </w:pPr>
      <w:r>
        <w:rPr>
          <w:rFonts w:cs="Arial"/>
          <w:color w:val="000000"/>
        </w:rPr>
        <w:br w:type="page"/>
      </w:r>
    </w:p>
    <w:p w14:paraId="5F34AE20" w14:textId="77777777" w:rsidR="000810AC" w:rsidRPr="003E21BB" w:rsidRDefault="000810AC" w:rsidP="003F0973">
      <w:pPr>
        <w:pStyle w:val="StyleStyleNo1HeadingBottomSinglesolidlineSeaGreen2"/>
      </w:pPr>
      <w:r w:rsidRPr="003E21BB">
        <w:lastRenderedPageBreak/>
        <w:t>3.</w:t>
      </w:r>
      <w:r w:rsidRPr="003E21BB">
        <w:tab/>
        <w:t>Consultation</w:t>
      </w:r>
    </w:p>
    <w:p w14:paraId="0308E79B" w14:textId="77777777" w:rsidR="000810AC" w:rsidRDefault="000810AC" w:rsidP="000810AC">
      <w:pPr>
        <w:rPr>
          <w:rFonts w:cs="Arial"/>
          <w:color w:val="000000"/>
        </w:rPr>
      </w:pPr>
    </w:p>
    <w:p w14:paraId="07A9E0F5" w14:textId="77777777" w:rsidR="009D2CFD" w:rsidRPr="000A2D62" w:rsidRDefault="009D2CFD" w:rsidP="000810AC">
      <w:pPr>
        <w:rPr>
          <w:rFonts w:cs="Arial"/>
          <w:color w:val="000000"/>
        </w:rPr>
      </w:pPr>
    </w:p>
    <w:p w14:paraId="1B27BA9A" w14:textId="77777777" w:rsidR="000810AC" w:rsidRPr="000A2D62" w:rsidRDefault="000810AC" w:rsidP="000810AC">
      <w:pPr>
        <w:rPr>
          <w:rFonts w:cs="Arial"/>
          <w:color w:val="000000"/>
        </w:rPr>
      </w:pPr>
    </w:p>
    <w:p w14:paraId="5E2E54C4" w14:textId="0A7A90B3" w:rsidR="000810AC" w:rsidRPr="000A2D62" w:rsidRDefault="000810AC" w:rsidP="000810AC">
      <w:pPr>
        <w:jc w:val="both"/>
        <w:rPr>
          <w:rFonts w:cs="Arial"/>
          <w:color w:val="000000"/>
          <w:sz w:val="20"/>
          <w:szCs w:val="20"/>
        </w:rPr>
      </w:pPr>
      <w:r w:rsidRPr="000A2D62">
        <w:rPr>
          <w:rFonts w:cs="Arial"/>
          <w:color w:val="000000"/>
          <w:sz w:val="20"/>
          <w:szCs w:val="20"/>
        </w:rPr>
        <w:t xml:space="preserve">The </w:t>
      </w:r>
      <w:r w:rsidR="008077F8">
        <w:rPr>
          <w:rFonts w:cs="Arial"/>
          <w:color w:val="000000"/>
          <w:sz w:val="20"/>
          <w:szCs w:val="20"/>
        </w:rPr>
        <w:t>Victorian Local Government Grants Commission</w:t>
      </w:r>
      <w:r w:rsidRPr="000A2D62">
        <w:rPr>
          <w:rFonts w:cs="Arial"/>
          <w:color w:val="000000"/>
          <w:sz w:val="20"/>
          <w:szCs w:val="20"/>
        </w:rPr>
        <w:t xml:space="preserve"> undertakes consultation with councils and other interested parties</w:t>
      </w:r>
      <w:r w:rsidR="002F314B">
        <w:rPr>
          <w:rFonts w:cs="Arial"/>
          <w:color w:val="000000"/>
          <w:sz w:val="20"/>
          <w:szCs w:val="20"/>
        </w:rPr>
        <w:t xml:space="preserve">.  </w:t>
      </w:r>
      <w:r w:rsidRPr="000A2D62">
        <w:rPr>
          <w:rFonts w:cs="Arial"/>
          <w:color w:val="000000"/>
          <w:sz w:val="20"/>
          <w:szCs w:val="20"/>
        </w:rPr>
        <w:t xml:space="preserve">A number of forums are provided annually by the Commission for communication of </w:t>
      </w:r>
      <w:r w:rsidR="00BE5042">
        <w:rPr>
          <w:rFonts w:cs="Arial"/>
          <w:color w:val="000000"/>
          <w:sz w:val="20"/>
          <w:szCs w:val="20"/>
        </w:rPr>
        <w:t>the methodology it uses to develop its recommendations</w:t>
      </w:r>
      <w:r w:rsidRPr="000A2D62">
        <w:rPr>
          <w:rFonts w:cs="Arial"/>
          <w:color w:val="000000"/>
          <w:sz w:val="20"/>
          <w:szCs w:val="20"/>
        </w:rPr>
        <w:t>, making opportunities available for councils to provide input into the grant</w:t>
      </w:r>
      <w:r w:rsidR="00BE5042">
        <w:rPr>
          <w:rFonts w:cs="Arial"/>
          <w:color w:val="000000"/>
          <w:sz w:val="20"/>
          <w:szCs w:val="20"/>
        </w:rPr>
        <w:t xml:space="preserve"> allocation</w:t>
      </w:r>
      <w:r w:rsidRPr="000A2D62">
        <w:rPr>
          <w:rFonts w:cs="Arial"/>
          <w:color w:val="000000"/>
          <w:sz w:val="20"/>
          <w:szCs w:val="20"/>
        </w:rPr>
        <w:t xml:space="preserve"> process, as well as for the Commission to listen and respond to councils’ issues and concerns</w:t>
      </w:r>
      <w:r w:rsidR="002F314B">
        <w:rPr>
          <w:rFonts w:cs="Arial"/>
          <w:color w:val="000000"/>
          <w:sz w:val="20"/>
          <w:szCs w:val="20"/>
        </w:rPr>
        <w:t xml:space="preserve">.  </w:t>
      </w:r>
      <w:r w:rsidR="005801EA">
        <w:rPr>
          <w:rFonts w:cs="Arial"/>
          <w:color w:val="000000"/>
          <w:sz w:val="20"/>
          <w:szCs w:val="20"/>
        </w:rPr>
        <w:t>T</w:t>
      </w:r>
      <w:r w:rsidR="009D2CFD">
        <w:rPr>
          <w:rFonts w:cs="Arial"/>
          <w:color w:val="000000"/>
          <w:sz w:val="20"/>
          <w:szCs w:val="20"/>
        </w:rPr>
        <w:t xml:space="preserve">he Commission strongly encourages as many elected </w:t>
      </w:r>
      <w:r w:rsidR="00BE5042">
        <w:rPr>
          <w:rFonts w:cs="Arial"/>
          <w:color w:val="000000"/>
          <w:sz w:val="20"/>
          <w:szCs w:val="20"/>
        </w:rPr>
        <w:t>c</w:t>
      </w:r>
      <w:r w:rsidR="005801EA">
        <w:rPr>
          <w:rFonts w:cs="Arial"/>
          <w:color w:val="000000"/>
          <w:sz w:val="20"/>
          <w:szCs w:val="20"/>
        </w:rPr>
        <w:t xml:space="preserve">ouncillors as possible </w:t>
      </w:r>
      <w:r w:rsidR="009D2CFD">
        <w:rPr>
          <w:rFonts w:cs="Arial"/>
          <w:color w:val="000000"/>
          <w:sz w:val="20"/>
          <w:szCs w:val="20"/>
        </w:rPr>
        <w:t>to attend these meetings as a way of broadening their knowledge of the wider local government sector.</w:t>
      </w:r>
    </w:p>
    <w:p w14:paraId="10FB683D" w14:textId="695283B1" w:rsidR="009D2CFD" w:rsidRDefault="009D2CFD" w:rsidP="000810AC">
      <w:pPr>
        <w:jc w:val="both"/>
        <w:rPr>
          <w:rFonts w:cs="Arial"/>
          <w:color w:val="000000"/>
          <w:sz w:val="20"/>
          <w:szCs w:val="20"/>
        </w:rPr>
      </w:pPr>
    </w:p>
    <w:p w14:paraId="1D931CAE" w14:textId="77777777" w:rsidR="0088513C" w:rsidRPr="000A2D62" w:rsidRDefault="0088513C" w:rsidP="000810AC">
      <w:pPr>
        <w:jc w:val="both"/>
        <w:rPr>
          <w:rFonts w:cs="Arial"/>
          <w:color w:val="000000"/>
          <w:sz w:val="20"/>
          <w:szCs w:val="20"/>
        </w:rPr>
      </w:pPr>
    </w:p>
    <w:tbl>
      <w:tblPr>
        <w:tblW w:w="9288" w:type="dxa"/>
        <w:tblLayout w:type="fixed"/>
        <w:tblLook w:val="01E0" w:firstRow="1" w:lastRow="1" w:firstColumn="1" w:lastColumn="1" w:noHBand="0" w:noVBand="0"/>
      </w:tblPr>
      <w:tblGrid>
        <w:gridCol w:w="2380"/>
        <w:gridCol w:w="236"/>
        <w:gridCol w:w="6672"/>
      </w:tblGrid>
      <w:tr w:rsidR="00CF511E" w:rsidRPr="000A2D62" w14:paraId="3F12A735" w14:textId="77777777" w:rsidTr="003F0973">
        <w:trPr>
          <w:cantSplit/>
        </w:trPr>
        <w:tc>
          <w:tcPr>
            <w:tcW w:w="2380" w:type="dxa"/>
            <w:tcBorders>
              <w:right w:val="single" w:sz="18" w:space="0" w:color="C00000"/>
            </w:tcBorders>
          </w:tcPr>
          <w:p w14:paraId="17DAA149" w14:textId="6ACA0235" w:rsidR="00CF511E" w:rsidRPr="003F0973" w:rsidRDefault="00CF511E" w:rsidP="00CF511E">
            <w:pPr>
              <w:rPr>
                <w:rStyle w:val="StyleBoldSeaGreen"/>
                <w:color w:val="C00000"/>
              </w:rPr>
            </w:pPr>
            <w:r w:rsidRPr="003F0973">
              <w:rPr>
                <w:rStyle w:val="StyleBoldSeaGreen"/>
                <w:color w:val="C00000"/>
              </w:rPr>
              <w:t xml:space="preserve">Council </w:t>
            </w:r>
            <w:r w:rsidR="00FD2C9F" w:rsidRPr="003F0973">
              <w:rPr>
                <w:rStyle w:val="StyleBoldSeaGreen"/>
                <w:color w:val="C00000"/>
              </w:rPr>
              <w:t>Meetings</w:t>
            </w:r>
          </w:p>
        </w:tc>
        <w:tc>
          <w:tcPr>
            <w:tcW w:w="236" w:type="dxa"/>
            <w:tcBorders>
              <w:left w:val="single" w:sz="18" w:space="0" w:color="C00000"/>
            </w:tcBorders>
          </w:tcPr>
          <w:p w14:paraId="396A3F0B" w14:textId="28379106" w:rsidR="00CF511E" w:rsidRPr="000A2D62" w:rsidRDefault="00CF511E" w:rsidP="00CF511E">
            <w:pPr>
              <w:rPr>
                <w:rFonts w:cs="Arial"/>
                <w:color w:val="000000"/>
                <w:sz w:val="20"/>
                <w:szCs w:val="20"/>
              </w:rPr>
            </w:pPr>
          </w:p>
        </w:tc>
        <w:tc>
          <w:tcPr>
            <w:tcW w:w="6672" w:type="dxa"/>
          </w:tcPr>
          <w:p w14:paraId="3C015473" w14:textId="1F1C7DFC" w:rsidR="00CF511E" w:rsidRPr="00133F2B" w:rsidRDefault="00CF511E" w:rsidP="00CF511E">
            <w:pPr>
              <w:jc w:val="both"/>
              <w:rPr>
                <w:rFonts w:cs="Arial"/>
                <w:sz w:val="20"/>
                <w:szCs w:val="20"/>
              </w:rPr>
            </w:pPr>
            <w:r w:rsidRPr="00133F2B">
              <w:rPr>
                <w:rFonts w:cs="Arial"/>
                <w:sz w:val="20"/>
                <w:szCs w:val="20"/>
              </w:rPr>
              <w:t>The Commission holds a number of individual meetings with councils each year</w:t>
            </w:r>
            <w:r w:rsidR="002F314B">
              <w:rPr>
                <w:rFonts w:cs="Arial"/>
                <w:sz w:val="20"/>
                <w:szCs w:val="20"/>
              </w:rPr>
              <w:t xml:space="preserve">.  </w:t>
            </w:r>
            <w:r w:rsidRPr="00133F2B">
              <w:rPr>
                <w:rFonts w:cs="Arial"/>
                <w:sz w:val="20"/>
                <w:szCs w:val="20"/>
              </w:rPr>
              <w:t>The purpose of these meetings is to provide councils with a detailed overview of the Commission’s role and methodology, and how the grant outcomes are determined</w:t>
            </w:r>
            <w:r w:rsidR="002F314B">
              <w:rPr>
                <w:rFonts w:cs="Arial"/>
                <w:sz w:val="20"/>
                <w:szCs w:val="20"/>
              </w:rPr>
              <w:t xml:space="preserve">.  </w:t>
            </w:r>
            <w:r w:rsidRPr="00133F2B">
              <w:rPr>
                <w:rFonts w:cs="Arial"/>
                <w:sz w:val="20"/>
                <w:szCs w:val="20"/>
              </w:rPr>
              <w:t>The meetings also enable the Commission to gain a greater understanding of the issues facing individual councils.</w:t>
            </w:r>
          </w:p>
          <w:p w14:paraId="1A11963F" w14:textId="77777777" w:rsidR="00CF511E" w:rsidRPr="00133F2B" w:rsidRDefault="00CF511E" w:rsidP="00CF511E">
            <w:pPr>
              <w:jc w:val="both"/>
              <w:rPr>
                <w:rFonts w:cs="Arial"/>
                <w:sz w:val="20"/>
                <w:szCs w:val="20"/>
              </w:rPr>
            </w:pPr>
          </w:p>
          <w:p w14:paraId="2FBDB9E4" w14:textId="593CF9A2" w:rsidR="00CF511E" w:rsidRPr="00133F2B" w:rsidRDefault="00CF511E" w:rsidP="009D2CFD">
            <w:pPr>
              <w:spacing w:after="40"/>
              <w:jc w:val="both"/>
              <w:rPr>
                <w:rFonts w:cs="Arial"/>
                <w:sz w:val="20"/>
                <w:szCs w:val="20"/>
              </w:rPr>
            </w:pPr>
            <w:r w:rsidRPr="00BF6494">
              <w:rPr>
                <w:rFonts w:cs="Arial"/>
                <w:sz w:val="20"/>
                <w:szCs w:val="20"/>
              </w:rPr>
              <w:t>In</w:t>
            </w:r>
            <w:r w:rsidR="001F1FE2" w:rsidRPr="00BF6494">
              <w:rPr>
                <w:rFonts w:cs="Arial"/>
                <w:sz w:val="20"/>
                <w:szCs w:val="20"/>
              </w:rPr>
              <w:t xml:space="preserve"> </w:t>
            </w:r>
            <w:r w:rsidR="003F0973">
              <w:rPr>
                <w:rFonts w:cs="Arial"/>
                <w:sz w:val="20"/>
                <w:szCs w:val="20"/>
              </w:rPr>
              <w:t>202</w:t>
            </w:r>
            <w:r w:rsidR="009D14B5">
              <w:rPr>
                <w:rFonts w:cs="Arial"/>
                <w:sz w:val="20"/>
                <w:szCs w:val="20"/>
              </w:rPr>
              <w:t>5</w:t>
            </w:r>
            <w:r w:rsidR="003F0973">
              <w:rPr>
                <w:rFonts w:cs="Arial"/>
                <w:sz w:val="20"/>
                <w:szCs w:val="20"/>
              </w:rPr>
              <w:t>-2</w:t>
            </w:r>
            <w:r w:rsidR="009D14B5">
              <w:rPr>
                <w:rFonts w:cs="Arial"/>
                <w:sz w:val="20"/>
                <w:szCs w:val="20"/>
              </w:rPr>
              <w:t>6</w:t>
            </w:r>
            <w:r w:rsidRPr="00BF6494">
              <w:rPr>
                <w:rFonts w:cs="Arial"/>
                <w:sz w:val="20"/>
                <w:szCs w:val="20"/>
              </w:rPr>
              <w:t xml:space="preserve">, the Commission </w:t>
            </w:r>
            <w:r w:rsidR="00E17B63" w:rsidRPr="00BF6494">
              <w:rPr>
                <w:rFonts w:cs="Arial"/>
                <w:sz w:val="20"/>
                <w:szCs w:val="20"/>
              </w:rPr>
              <w:t xml:space="preserve">continued its program of individual meetings with councils as </w:t>
            </w:r>
            <w:r w:rsidR="005B0E9D" w:rsidRPr="00BF6494">
              <w:rPr>
                <w:rFonts w:cs="Arial"/>
                <w:sz w:val="20"/>
                <w:szCs w:val="20"/>
              </w:rPr>
              <w:t xml:space="preserve">part of </w:t>
            </w:r>
            <w:r w:rsidR="00E17B63" w:rsidRPr="00BF6494">
              <w:rPr>
                <w:rFonts w:cs="Arial"/>
                <w:sz w:val="20"/>
                <w:szCs w:val="20"/>
              </w:rPr>
              <w:t xml:space="preserve">its </w:t>
            </w:r>
            <w:r w:rsidR="005B0E9D" w:rsidRPr="00BF6494">
              <w:rPr>
                <w:rFonts w:cs="Arial"/>
                <w:sz w:val="20"/>
                <w:szCs w:val="20"/>
              </w:rPr>
              <w:t>commitment to meet with every Victorian council on a four</w:t>
            </w:r>
            <w:r w:rsidR="00862934" w:rsidRPr="00BF6494">
              <w:rPr>
                <w:rFonts w:cs="Arial"/>
                <w:sz w:val="20"/>
                <w:szCs w:val="20"/>
              </w:rPr>
              <w:t>-</w:t>
            </w:r>
            <w:r w:rsidR="005B0E9D" w:rsidRPr="00BF6494">
              <w:rPr>
                <w:rFonts w:cs="Arial"/>
                <w:sz w:val="20"/>
                <w:szCs w:val="20"/>
              </w:rPr>
              <w:t xml:space="preserve">year </w:t>
            </w:r>
            <w:r w:rsidR="00862934" w:rsidRPr="00BF6494">
              <w:rPr>
                <w:rFonts w:cs="Arial"/>
                <w:sz w:val="20"/>
                <w:szCs w:val="20"/>
              </w:rPr>
              <w:t>cycle.</w:t>
            </w:r>
          </w:p>
          <w:p w14:paraId="1C9132DA" w14:textId="77777777" w:rsidR="00EE27F4" w:rsidRPr="00133F2B" w:rsidRDefault="00EE27F4" w:rsidP="009D2CFD">
            <w:pPr>
              <w:spacing w:after="40"/>
              <w:jc w:val="both"/>
              <w:rPr>
                <w:rFonts w:cs="Arial"/>
                <w:sz w:val="20"/>
                <w:szCs w:val="20"/>
              </w:rPr>
            </w:pPr>
          </w:p>
          <w:p w14:paraId="09589291" w14:textId="66C81D16" w:rsidR="00CF511E" w:rsidRPr="00133F2B" w:rsidRDefault="00CF511E" w:rsidP="00CF511E">
            <w:pPr>
              <w:jc w:val="both"/>
              <w:rPr>
                <w:rFonts w:cs="Arial"/>
                <w:sz w:val="2"/>
                <w:szCs w:val="20"/>
              </w:rPr>
            </w:pPr>
          </w:p>
          <w:tbl>
            <w:tblPr>
              <w:tblW w:w="6521" w:type="dxa"/>
              <w:tblLayout w:type="fixed"/>
              <w:tblLook w:val="0000" w:firstRow="0" w:lastRow="0" w:firstColumn="0" w:lastColumn="0" w:noHBand="0" w:noVBand="0"/>
            </w:tblPr>
            <w:tblGrid>
              <w:gridCol w:w="2767"/>
              <w:gridCol w:w="1843"/>
              <w:gridCol w:w="1911"/>
            </w:tblGrid>
            <w:tr w:rsidR="00133F2B" w:rsidRPr="00F96363" w14:paraId="570823D3" w14:textId="77777777" w:rsidTr="008B7F17">
              <w:trPr>
                <w:trHeight w:val="255"/>
              </w:trPr>
              <w:tc>
                <w:tcPr>
                  <w:tcW w:w="2767" w:type="dxa"/>
                  <w:tcBorders>
                    <w:bottom w:val="single" w:sz="8" w:space="0" w:color="C00000"/>
                  </w:tcBorders>
                  <w:noWrap/>
                  <w:vAlign w:val="bottom"/>
                </w:tcPr>
                <w:p w14:paraId="25FB6F16" w14:textId="06DF6EB7" w:rsidR="00CF511E" w:rsidRPr="00660D49" w:rsidRDefault="00CF511E" w:rsidP="00DC68D1">
                  <w:pPr>
                    <w:spacing w:before="40" w:after="40"/>
                    <w:rPr>
                      <w:rFonts w:cs="Arial"/>
                      <w:sz w:val="18"/>
                      <w:szCs w:val="18"/>
                    </w:rPr>
                  </w:pPr>
                  <w:r w:rsidRPr="00660D49">
                    <w:rPr>
                      <w:rFonts w:eastAsia="Times New Roman" w:cs="Arial"/>
                      <w:b/>
                      <w:bCs/>
                      <w:sz w:val="18"/>
                      <w:szCs w:val="18"/>
                    </w:rPr>
                    <w:t>Individual Council Meeting</w:t>
                  </w:r>
                </w:p>
              </w:tc>
              <w:tc>
                <w:tcPr>
                  <w:tcW w:w="1843" w:type="dxa"/>
                  <w:tcBorders>
                    <w:bottom w:val="single" w:sz="8" w:space="0" w:color="C00000"/>
                  </w:tcBorders>
                  <w:noWrap/>
                  <w:vAlign w:val="bottom"/>
                </w:tcPr>
                <w:p w14:paraId="39E1717D" w14:textId="77777777" w:rsidR="00CF511E" w:rsidRPr="00660D49" w:rsidRDefault="00CF511E" w:rsidP="00A560BC">
                  <w:pPr>
                    <w:spacing w:before="40" w:after="40"/>
                    <w:jc w:val="center"/>
                    <w:rPr>
                      <w:rFonts w:cs="Arial"/>
                      <w:sz w:val="18"/>
                      <w:szCs w:val="18"/>
                    </w:rPr>
                  </w:pPr>
                  <w:r w:rsidRPr="00660D49">
                    <w:rPr>
                      <w:rFonts w:eastAsia="Times New Roman" w:cs="Arial"/>
                      <w:b/>
                      <w:sz w:val="18"/>
                      <w:szCs w:val="18"/>
                    </w:rPr>
                    <w:t>Venue</w:t>
                  </w:r>
                </w:p>
              </w:tc>
              <w:tc>
                <w:tcPr>
                  <w:tcW w:w="1911" w:type="dxa"/>
                  <w:tcBorders>
                    <w:bottom w:val="single" w:sz="8" w:space="0" w:color="C00000"/>
                  </w:tcBorders>
                  <w:noWrap/>
                  <w:vAlign w:val="bottom"/>
                </w:tcPr>
                <w:p w14:paraId="18CBA1BA" w14:textId="77777777" w:rsidR="00CF511E" w:rsidRPr="00660D49" w:rsidRDefault="00CF511E" w:rsidP="00DC68D1">
                  <w:pPr>
                    <w:spacing w:before="40" w:after="40"/>
                    <w:jc w:val="right"/>
                    <w:rPr>
                      <w:rFonts w:cs="Arial"/>
                      <w:sz w:val="18"/>
                      <w:szCs w:val="18"/>
                    </w:rPr>
                  </w:pPr>
                  <w:r w:rsidRPr="00660D49">
                    <w:rPr>
                      <w:rFonts w:eastAsia="Times New Roman" w:cs="Arial"/>
                      <w:b/>
                      <w:sz w:val="18"/>
                      <w:szCs w:val="18"/>
                    </w:rPr>
                    <w:t>Date</w:t>
                  </w:r>
                </w:p>
              </w:tc>
            </w:tr>
            <w:tr w:rsidR="0064559E" w:rsidRPr="00F96363" w14:paraId="56CB1635" w14:textId="77777777" w:rsidTr="00F812BD">
              <w:trPr>
                <w:trHeight w:val="255"/>
              </w:trPr>
              <w:tc>
                <w:tcPr>
                  <w:tcW w:w="2767" w:type="dxa"/>
                  <w:tcBorders>
                    <w:top w:val="single" w:sz="8" w:space="0" w:color="C00000"/>
                  </w:tcBorders>
                  <w:noWrap/>
                </w:tcPr>
                <w:p w14:paraId="30595413" w14:textId="00ADABCF" w:rsidR="0064559E" w:rsidRPr="00297CEC" w:rsidRDefault="0064559E" w:rsidP="0064559E">
                  <w:pPr>
                    <w:spacing w:before="40" w:after="40"/>
                    <w:rPr>
                      <w:rFonts w:cs="Arial"/>
                      <w:sz w:val="18"/>
                      <w:szCs w:val="18"/>
                    </w:rPr>
                  </w:pPr>
                  <w:r w:rsidRPr="00297CEC">
                    <w:rPr>
                      <w:rFonts w:cs="Arial"/>
                      <w:sz w:val="18"/>
                      <w:szCs w:val="18"/>
                    </w:rPr>
                    <w:t xml:space="preserve">Brimbank (C) </w:t>
                  </w:r>
                </w:p>
              </w:tc>
              <w:tc>
                <w:tcPr>
                  <w:tcW w:w="1843" w:type="dxa"/>
                  <w:tcBorders>
                    <w:top w:val="single" w:sz="8" w:space="0" w:color="C00000"/>
                  </w:tcBorders>
                  <w:noWrap/>
                </w:tcPr>
                <w:p w14:paraId="6DFB33E4" w14:textId="21A4CB9D" w:rsidR="0064559E" w:rsidRPr="00297CEC" w:rsidRDefault="0064559E" w:rsidP="0064559E">
                  <w:pPr>
                    <w:spacing w:before="40" w:after="40"/>
                    <w:jc w:val="center"/>
                    <w:rPr>
                      <w:rFonts w:cs="Arial"/>
                      <w:sz w:val="18"/>
                      <w:szCs w:val="18"/>
                    </w:rPr>
                  </w:pPr>
                  <w:r w:rsidRPr="00297CEC">
                    <w:rPr>
                      <w:rFonts w:cs="Arial"/>
                      <w:sz w:val="18"/>
                      <w:szCs w:val="18"/>
                    </w:rPr>
                    <w:t>Sunshine</w:t>
                  </w:r>
                </w:p>
              </w:tc>
              <w:tc>
                <w:tcPr>
                  <w:tcW w:w="1911" w:type="dxa"/>
                  <w:tcBorders>
                    <w:top w:val="single" w:sz="8" w:space="0" w:color="C00000"/>
                  </w:tcBorders>
                  <w:noWrap/>
                </w:tcPr>
                <w:p w14:paraId="5902AD9C" w14:textId="4A240E58" w:rsidR="0064559E" w:rsidRPr="00297CEC" w:rsidRDefault="0064559E" w:rsidP="0064559E">
                  <w:pPr>
                    <w:spacing w:before="40" w:after="40"/>
                    <w:jc w:val="right"/>
                    <w:rPr>
                      <w:rFonts w:cs="Arial"/>
                      <w:sz w:val="18"/>
                      <w:szCs w:val="18"/>
                    </w:rPr>
                  </w:pPr>
                  <w:r w:rsidRPr="00297CEC">
                    <w:rPr>
                      <w:rFonts w:cs="Arial"/>
                      <w:sz w:val="18"/>
                      <w:szCs w:val="18"/>
                    </w:rPr>
                    <w:t>19 August 2025</w:t>
                  </w:r>
                </w:p>
              </w:tc>
            </w:tr>
            <w:tr w:rsidR="0064559E" w:rsidRPr="00F96363" w14:paraId="7F2999CC" w14:textId="77777777" w:rsidTr="00F812BD">
              <w:trPr>
                <w:trHeight w:val="255"/>
              </w:trPr>
              <w:tc>
                <w:tcPr>
                  <w:tcW w:w="2767" w:type="dxa"/>
                  <w:noWrap/>
                </w:tcPr>
                <w:p w14:paraId="4AE750C9" w14:textId="64470FCF" w:rsidR="0064559E" w:rsidRPr="00297CEC" w:rsidRDefault="0064559E" w:rsidP="0064559E">
                  <w:pPr>
                    <w:spacing w:before="40" w:after="40"/>
                    <w:rPr>
                      <w:rFonts w:cs="Arial"/>
                      <w:sz w:val="18"/>
                      <w:szCs w:val="18"/>
                    </w:rPr>
                  </w:pPr>
                  <w:r w:rsidRPr="00297CEC">
                    <w:rPr>
                      <w:rFonts w:cs="Arial"/>
                      <w:sz w:val="18"/>
                      <w:szCs w:val="18"/>
                    </w:rPr>
                    <w:t xml:space="preserve">Wyndham (C) </w:t>
                  </w:r>
                </w:p>
              </w:tc>
              <w:tc>
                <w:tcPr>
                  <w:tcW w:w="1843" w:type="dxa"/>
                  <w:noWrap/>
                </w:tcPr>
                <w:p w14:paraId="271310F4" w14:textId="15366573" w:rsidR="0064559E" w:rsidRPr="00297CEC" w:rsidRDefault="0064559E" w:rsidP="0064559E">
                  <w:pPr>
                    <w:spacing w:before="40" w:after="40"/>
                    <w:jc w:val="center"/>
                    <w:rPr>
                      <w:rFonts w:cs="Arial"/>
                      <w:sz w:val="18"/>
                      <w:szCs w:val="18"/>
                    </w:rPr>
                  </w:pPr>
                  <w:r w:rsidRPr="00297CEC">
                    <w:rPr>
                      <w:rFonts w:cs="Arial"/>
                      <w:sz w:val="18"/>
                      <w:szCs w:val="18"/>
                    </w:rPr>
                    <w:t>Werribee</w:t>
                  </w:r>
                </w:p>
              </w:tc>
              <w:tc>
                <w:tcPr>
                  <w:tcW w:w="1911" w:type="dxa"/>
                  <w:noWrap/>
                </w:tcPr>
                <w:p w14:paraId="217E23A1" w14:textId="62DE99CF" w:rsidR="0064559E" w:rsidRPr="00297CEC" w:rsidRDefault="0064559E" w:rsidP="0064559E">
                  <w:pPr>
                    <w:spacing w:before="40" w:after="40"/>
                    <w:jc w:val="right"/>
                    <w:rPr>
                      <w:rFonts w:cs="Arial"/>
                      <w:sz w:val="18"/>
                      <w:szCs w:val="18"/>
                    </w:rPr>
                  </w:pPr>
                  <w:r w:rsidRPr="00297CEC">
                    <w:rPr>
                      <w:rFonts w:cs="Arial"/>
                      <w:sz w:val="18"/>
                      <w:szCs w:val="18"/>
                    </w:rPr>
                    <w:t>19 August 2025</w:t>
                  </w:r>
                </w:p>
              </w:tc>
            </w:tr>
            <w:tr w:rsidR="0064559E" w:rsidRPr="00F96363" w14:paraId="5BC2CD9E" w14:textId="77777777" w:rsidTr="00F812BD">
              <w:trPr>
                <w:trHeight w:val="255"/>
              </w:trPr>
              <w:tc>
                <w:tcPr>
                  <w:tcW w:w="2767" w:type="dxa"/>
                  <w:noWrap/>
                </w:tcPr>
                <w:p w14:paraId="34698AB4" w14:textId="10BF7A69" w:rsidR="0064559E" w:rsidRPr="00297CEC" w:rsidRDefault="0064559E" w:rsidP="0064559E">
                  <w:pPr>
                    <w:spacing w:before="40" w:after="40"/>
                    <w:rPr>
                      <w:rFonts w:cs="Arial"/>
                      <w:sz w:val="18"/>
                      <w:szCs w:val="18"/>
                    </w:rPr>
                  </w:pPr>
                  <w:r w:rsidRPr="00297CEC">
                    <w:rPr>
                      <w:rFonts w:cs="Arial"/>
                      <w:sz w:val="18"/>
                      <w:szCs w:val="18"/>
                    </w:rPr>
                    <w:t xml:space="preserve">Hume (C) </w:t>
                  </w:r>
                </w:p>
              </w:tc>
              <w:tc>
                <w:tcPr>
                  <w:tcW w:w="1843" w:type="dxa"/>
                  <w:noWrap/>
                </w:tcPr>
                <w:p w14:paraId="4FFAEF76" w14:textId="1CC7CA50" w:rsidR="0064559E" w:rsidRPr="00297CEC" w:rsidRDefault="0064559E" w:rsidP="0064559E">
                  <w:pPr>
                    <w:spacing w:before="40" w:after="40"/>
                    <w:jc w:val="center"/>
                    <w:rPr>
                      <w:rFonts w:cs="Arial"/>
                      <w:sz w:val="18"/>
                      <w:szCs w:val="18"/>
                    </w:rPr>
                  </w:pPr>
                  <w:r w:rsidRPr="00297CEC">
                    <w:rPr>
                      <w:rFonts w:cs="Arial"/>
                      <w:sz w:val="18"/>
                      <w:szCs w:val="18"/>
                    </w:rPr>
                    <w:t>Broadmeadows</w:t>
                  </w:r>
                </w:p>
              </w:tc>
              <w:tc>
                <w:tcPr>
                  <w:tcW w:w="1911" w:type="dxa"/>
                  <w:noWrap/>
                </w:tcPr>
                <w:p w14:paraId="68C15410" w14:textId="37A9336F" w:rsidR="0064559E" w:rsidRPr="00297CEC" w:rsidRDefault="0064559E" w:rsidP="0064559E">
                  <w:pPr>
                    <w:spacing w:before="40" w:after="40"/>
                    <w:jc w:val="right"/>
                    <w:rPr>
                      <w:rFonts w:cs="Arial"/>
                      <w:sz w:val="18"/>
                      <w:szCs w:val="18"/>
                    </w:rPr>
                  </w:pPr>
                  <w:r w:rsidRPr="00297CEC">
                    <w:rPr>
                      <w:rFonts w:cs="Arial"/>
                      <w:sz w:val="18"/>
                      <w:szCs w:val="18"/>
                    </w:rPr>
                    <w:t>21 August 2025</w:t>
                  </w:r>
                </w:p>
              </w:tc>
            </w:tr>
            <w:tr w:rsidR="0064559E" w:rsidRPr="00F96363" w14:paraId="3014D748" w14:textId="77777777" w:rsidTr="00F812BD">
              <w:trPr>
                <w:trHeight w:val="255"/>
              </w:trPr>
              <w:tc>
                <w:tcPr>
                  <w:tcW w:w="2767" w:type="dxa"/>
                  <w:noWrap/>
                </w:tcPr>
                <w:p w14:paraId="48A87F49" w14:textId="7126F107" w:rsidR="0064559E" w:rsidRPr="00297CEC" w:rsidRDefault="0064559E" w:rsidP="0064559E">
                  <w:pPr>
                    <w:spacing w:before="40" w:after="40"/>
                    <w:rPr>
                      <w:rFonts w:cs="Arial"/>
                      <w:sz w:val="18"/>
                      <w:szCs w:val="18"/>
                    </w:rPr>
                  </w:pPr>
                  <w:r w:rsidRPr="00297CEC">
                    <w:rPr>
                      <w:rFonts w:cs="Arial"/>
                      <w:sz w:val="18"/>
                      <w:szCs w:val="18"/>
                    </w:rPr>
                    <w:t xml:space="preserve">Moorabool (S) </w:t>
                  </w:r>
                </w:p>
              </w:tc>
              <w:tc>
                <w:tcPr>
                  <w:tcW w:w="1843" w:type="dxa"/>
                  <w:noWrap/>
                </w:tcPr>
                <w:p w14:paraId="0327EB31" w14:textId="7DF99339" w:rsidR="0064559E" w:rsidRPr="00297CEC" w:rsidRDefault="0064559E" w:rsidP="0064559E">
                  <w:pPr>
                    <w:spacing w:before="40" w:after="40"/>
                    <w:jc w:val="center"/>
                    <w:rPr>
                      <w:rFonts w:cs="Arial"/>
                      <w:sz w:val="18"/>
                      <w:szCs w:val="18"/>
                    </w:rPr>
                  </w:pPr>
                  <w:r w:rsidRPr="00297CEC">
                    <w:rPr>
                      <w:rFonts w:cs="Arial"/>
                      <w:sz w:val="18"/>
                      <w:szCs w:val="18"/>
                    </w:rPr>
                    <w:t>Darley</w:t>
                  </w:r>
                </w:p>
              </w:tc>
              <w:tc>
                <w:tcPr>
                  <w:tcW w:w="1911" w:type="dxa"/>
                  <w:noWrap/>
                </w:tcPr>
                <w:p w14:paraId="2D7657D8" w14:textId="6A91F14F" w:rsidR="0064559E" w:rsidRPr="00297CEC" w:rsidRDefault="0064559E" w:rsidP="0064559E">
                  <w:pPr>
                    <w:spacing w:before="40" w:after="40"/>
                    <w:jc w:val="right"/>
                    <w:rPr>
                      <w:rFonts w:cs="Arial"/>
                      <w:sz w:val="18"/>
                      <w:szCs w:val="18"/>
                    </w:rPr>
                  </w:pPr>
                  <w:r w:rsidRPr="00297CEC">
                    <w:rPr>
                      <w:rFonts w:cs="Arial"/>
                      <w:sz w:val="18"/>
                      <w:szCs w:val="18"/>
                    </w:rPr>
                    <w:t>22 October 2025</w:t>
                  </w:r>
                </w:p>
              </w:tc>
            </w:tr>
            <w:tr w:rsidR="0064559E" w:rsidRPr="00F96363" w14:paraId="1A42647F" w14:textId="77777777" w:rsidTr="00F812BD">
              <w:trPr>
                <w:trHeight w:val="255"/>
              </w:trPr>
              <w:tc>
                <w:tcPr>
                  <w:tcW w:w="2767" w:type="dxa"/>
                  <w:noWrap/>
                </w:tcPr>
                <w:p w14:paraId="6CFAD094" w14:textId="7BE34A6C" w:rsidR="0064559E" w:rsidRPr="00297CEC" w:rsidRDefault="0064559E" w:rsidP="0064559E">
                  <w:pPr>
                    <w:spacing w:before="40" w:after="40"/>
                    <w:rPr>
                      <w:rFonts w:cs="Arial"/>
                      <w:sz w:val="18"/>
                      <w:szCs w:val="18"/>
                    </w:rPr>
                  </w:pPr>
                  <w:r w:rsidRPr="00297CEC">
                    <w:rPr>
                      <w:rFonts w:cs="Arial"/>
                      <w:sz w:val="18"/>
                      <w:szCs w:val="18"/>
                    </w:rPr>
                    <w:t xml:space="preserve">Melton (C) </w:t>
                  </w:r>
                </w:p>
              </w:tc>
              <w:tc>
                <w:tcPr>
                  <w:tcW w:w="1843" w:type="dxa"/>
                  <w:noWrap/>
                </w:tcPr>
                <w:p w14:paraId="6D209FD8" w14:textId="59AB128F" w:rsidR="0064559E" w:rsidRPr="00297CEC" w:rsidRDefault="0064559E" w:rsidP="0064559E">
                  <w:pPr>
                    <w:spacing w:before="40" w:after="40"/>
                    <w:jc w:val="center"/>
                    <w:rPr>
                      <w:rFonts w:cs="Arial"/>
                      <w:sz w:val="18"/>
                      <w:szCs w:val="18"/>
                    </w:rPr>
                  </w:pPr>
                  <w:r w:rsidRPr="00297CEC">
                    <w:rPr>
                      <w:rFonts w:cs="Arial"/>
                      <w:sz w:val="18"/>
                      <w:szCs w:val="18"/>
                    </w:rPr>
                    <w:t>Melton</w:t>
                  </w:r>
                </w:p>
              </w:tc>
              <w:tc>
                <w:tcPr>
                  <w:tcW w:w="1911" w:type="dxa"/>
                  <w:noWrap/>
                </w:tcPr>
                <w:p w14:paraId="17A118D5" w14:textId="12F3E593" w:rsidR="0064559E" w:rsidRPr="00297CEC" w:rsidRDefault="0064559E" w:rsidP="0064559E">
                  <w:pPr>
                    <w:spacing w:before="40" w:after="40"/>
                    <w:jc w:val="right"/>
                    <w:rPr>
                      <w:rFonts w:cs="Arial"/>
                      <w:sz w:val="18"/>
                      <w:szCs w:val="18"/>
                    </w:rPr>
                  </w:pPr>
                  <w:r w:rsidRPr="00297CEC">
                    <w:rPr>
                      <w:rFonts w:cs="Arial"/>
                      <w:sz w:val="18"/>
                      <w:szCs w:val="18"/>
                    </w:rPr>
                    <w:t>22 October 2025</w:t>
                  </w:r>
                </w:p>
              </w:tc>
            </w:tr>
            <w:tr w:rsidR="0064559E" w:rsidRPr="00F96363" w14:paraId="1DF01746" w14:textId="77777777" w:rsidTr="00F812BD">
              <w:trPr>
                <w:trHeight w:val="255"/>
              </w:trPr>
              <w:tc>
                <w:tcPr>
                  <w:tcW w:w="2767" w:type="dxa"/>
                  <w:noWrap/>
                </w:tcPr>
                <w:p w14:paraId="35306B00" w14:textId="31BAE1EA" w:rsidR="0064559E" w:rsidRPr="00297CEC" w:rsidRDefault="0064559E" w:rsidP="0064559E">
                  <w:pPr>
                    <w:spacing w:before="40" w:after="40"/>
                    <w:rPr>
                      <w:rFonts w:cs="Arial"/>
                      <w:sz w:val="18"/>
                      <w:szCs w:val="18"/>
                    </w:rPr>
                  </w:pPr>
                  <w:r w:rsidRPr="00297CEC">
                    <w:rPr>
                      <w:rFonts w:cs="Arial"/>
                      <w:sz w:val="18"/>
                      <w:szCs w:val="18"/>
                    </w:rPr>
                    <w:t xml:space="preserve">Hepburn (S) </w:t>
                  </w:r>
                </w:p>
              </w:tc>
              <w:tc>
                <w:tcPr>
                  <w:tcW w:w="1843" w:type="dxa"/>
                  <w:noWrap/>
                </w:tcPr>
                <w:p w14:paraId="1D85AC1B" w14:textId="6979999C" w:rsidR="0064559E" w:rsidRPr="00297CEC" w:rsidRDefault="0064559E" w:rsidP="0064559E">
                  <w:pPr>
                    <w:spacing w:before="40" w:after="40"/>
                    <w:jc w:val="center"/>
                    <w:rPr>
                      <w:rFonts w:cs="Arial"/>
                      <w:sz w:val="18"/>
                      <w:szCs w:val="18"/>
                    </w:rPr>
                  </w:pPr>
                  <w:r w:rsidRPr="00297CEC">
                    <w:rPr>
                      <w:rFonts w:cs="Arial"/>
                      <w:sz w:val="18"/>
                      <w:szCs w:val="18"/>
                    </w:rPr>
                    <w:t>Daylesford</w:t>
                  </w:r>
                </w:p>
              </w:tc>
              <w:tc>
                <w:tcPr>
                  <w:tcW w:w="1911" w:type="dxa"/>
                  <w:noWrap/>
                </w:tcPr>
                <w:p w14:paraId="2C2837C4" w14:textId="7906DA13" w:rsidR="0064559E" w:rsidRPr="00297CEC" w:rsidRDefault="0064559E" w:rsidP="0064559E">
                  <w:pPr>
                    <w:spacing w:before="40" w:after="40"/>
                    <w:jc w:val="right"/>
                    <w:rPr>
                      <w:rFonts w:cs="Arial"/>
                      <w:sz w:val="18"/>
                      <w:szCs w:val="18"/>
                    </w:rPr>
                  </w:pPr>
                  <w:r w:rsidRPr="00297CEC">
                    <w:rPr>
                      <w:rFonts w:cs="Arial"/>
                      <w:sz w:val="18"/>
                      <w:szCs w:val="18"/>
                    </w:rPr>
                    <w:t>23 October 2025</w:t>
                  </w:r>
                </w:p>
              </w:tc>
            </w:tr>
            <w:tr w:rsidR="0064559E" w:rsidRPr="00F96363" w14:paraId="2084609E" w14:textId="77777777" w:rsidTr="00F812BD">
              <w:trPr>
                <w:trHeight w:val="255"/>
              </w:trPr>
              <w:tc>
                <w:tcPr>
                  <w:tcW w:w="2767" w:type="dxa"/>
                  <w:noWrap/>
                </w:tcPr>
                <w:p w14:paraId="7099BB04" w14:textId="16E8F408" w:rsidR="0064559E" w:rsidRPr="00297CEC" w:rsidRDefault="0064559E" w:rsidP="0064559E">
                  <w:pPr>
                    <w:spacing w:before="40" w:after="40"/>
                    <w:rPr>
                      <w:rFonts w:cs="Arial"/>
                      <w:sz w:val="18"/>
                      <w:szCs w:val="18"/>
                    </w:rPr>
                  </w:pPr>
                  <w:r w:rsidRPr="00297CEC">
                    <w:rPr>
                      <w:rFonts w:cs="Arial"/>
                      <w:sz w:val="18"/>
                      <w:szCs w:val="18"/>
                    </w:rPr>
                    <w:t xml:space="preserve">Pyrenees (S) </w:t>
                  </w:r>
                </w:p>
              </w:tc>
              <w:tc>
                <w:tcPr>
                  <w:tcW w:w="1843" w:type="dxa"/>
                  <w:noWrap/>
                </w:tcPr>
                <w:p w14:paraId="54A86BCF" w14:textId="01E68464" w:rsidR="0064559E" w:rsidRPr="00297CEC" w:rsidRDefault="0064559E" w:rsidP="0064559E">
                  <w:pPr>
                    <w:spacing w:before="40" w:after="40"/>
                    <w:jc w:val="center"/>
                    <w:rPr>
                      <w:rFonts w:cs="Arial"/>
                      <w:sz w:val="18"/>
                      <w:szCs w:val="18"/>
                    </w:rPr>
                  </w:pPr>
                  <w:r w:rsidRPr="00297CEC">
                    <w:rPr>
                      <w:rFonts w:cs="Arial"/>
                      <w:sz w:val="18"/>
                      <w:szCs w:val="18"/>
                    </w:rPr>
                    <w:t>Beaufort</w:t>
                  </w:r>
                </w:p>
              </w:tc>
              <w:tc>
                <w:tcPr>
                  <w:tcW w:w="1911" w:type="dxa"/>
                  <w:noWrap/>
                </w:tcPr>
                <w:p w14:paraId="5C3CB8A4" w14:textId="0371ADA0" w:rsidR="0064559E" w:rsidRPr="00297CEC" w:rsidRDefault="0064559E" w:rsidP="0064559E">
                  <w:pPr>
                    <w:spacing w:before="40" w:after="40"/>
                    <w:jc w:val="right"/>
                    <w:rPr>
                      <w:rFonts w:cs="Arial"/>
                      <w:sz w:val="18"/>
                      <w:szCs w:val="18"/>
                    </w:rPr>
                  </w:pPr>
                  <w:r w:rsidRPr="00297CEC">
                    <w:rPr>
                      <w:rFonts w:cs="Arial"/>
                      <w:sz w:val="18"/>
                      <w:szCs w:val="18"/>
                    </w:rPr>
                    <w:t>23 October 2025</w:t>
                  </w:r>
                </w:p>
              </w:tc>
            </w:tr>
            <w:tr w:rsidR="0064559E" w:rsidRPr="00F96363" w14:paraId="6BCE528A" w14:textId="77777777" w:rsidTr="00F812BD">
              <w:trPr>
                <w:trHeight w:val="255"/>
              </w:trPr>
              <w:tc>
                <w:tcPr>
                  <w:tcW w:w="2767" w:type="dxa"/>
                  <w:noWrap/>
                </w:tcPr>
                <w:p w14:paraId="6D6734BD" w14:textId="3B1E7692" w:rsidR="0064559E" w:rsidRPr="00297CEC" w:rsidRDefault="0064559E" w:rsidP="0064559E">
                  <w:pPr>
                    <w:spacing w:before="40" w:after="40"/>
                    <w:rPr>
                      <w:rFonts w:cs="Arial"/>
                      <w:sz w:val="18"/>
                      <w:szCs w:val="18"/>
                    </w:rPr>
                  </w:pPr>
                  <w:r w:rsidRPr="00297CEC">
                    <w:rPr>
                      <w:rFonts w:cs="Arial"/>
                      <w:sz w:val="18"/>
                      <w:szCs w:val="18"/>
                    </w:rPr>
                    <w:t xml:space="preserve">Ararat (RC) </w:t>
                  </w:r>
                </w:p>
              </w:tc>
              <w:tc>
                <w:tcPr>
                  <w:tcW w:w="1843" w:type="dxa"/>
                  <w:noWrap/>
                </w:tcPr>
                <w:p w14:paraId="2B5F191E" w14:textId="1AB7864A" w:rsidR="0064559E" w:rsidRPr="00297CEC" w:rsidRDefault="0064559E" w:rsidP="0064559E">
                  <w:pPr>
                    <w:spacing w:before="40" w:after="40"/>
                    <w:jc w:val="center"/>
                    <w:rPr>
                      <w:rFonts w:cs="Arial"/>
                      <w:sz w:val="18"/>
                      <w:szCs w:val="18"/>
                    </w:rPr>
                  </w:pPr>
                  <w:r w:rsidRPr="00297CEC">
                    <w:rPr>
                      <w:rFonts w:cs="Arial"/>
                      <w:sz w:val="18"/>
                      <w:szCs w:val="18"/>
                    </w:rPr>
                    <w:t>Ararat</w:t>
                  </w:r>
                </w:p>
              </w:tc>
              <w:tc>
                <w:tcPr>
                  <w:tcW w:w="1911" w:type="dxa"/>
                  <w:noWrap/>
                </w:tcPr>
                <w:p w14:paraId="7A536172" w14:textId="0DA78579" w:rsidR="0064559E" w:rsidRPr="00297CEC" w:rsidRDefault="0064559E" w:rsidP="0064559E">
                  <w:pPr>
                    <w:spacing w:before="40" w:after="40"/>
                    <w:jc w:val="right"/>
                    <w:rPr>
                      <w:rFonts w:cs="Arial"/>
                      <w:sz w:val="18"/>
                      <w:szCs w:val="18"/>
                    </w:rPr>
                  </w:pPr>
                  <w:r w:rsidRPr="00297CEC">
                    <w:rPr>
                      <w:rFonts w:cs="Arial"/>
                      <w:sz w:val="18"/>
                      <w:szCs w:val="18"/>
                    </w:rPr>
                    <w:t>24 October 2025</w:t>
                  </w:r>
                </w:p>
              </w:tc>
            </w:tr>
            <w:tr w:rsidR="0064559E" w:rsidRPr="00F96363" w14:paraId="7AF3328D" w14:textId="77777777" w:rsidTr="00F812BD">
              <w:trPr>
                <w:trHeight w:val="255"/>
              </w:trPr>
              <w:tc>
                <w:tcPr>
                  <w:tcW w:w="2767" w:type="dxa"/>
                  <w:noWrap/>
                </w:tcPr>
                <w:p w14:paraId="49486FC0" w14:textId="6EB83C76" w:rsidR="0064559E" w:rsidRPr="00297CEC" w:rsidRDefault="0064559E" w:rsidP="0064559E">
                  <w:pPr>
                    <w:spacing w:before="40" w:after="40"/>
                    <w:rPr>
                      <w:rFonts w:cs="Arial"/>
                      <w:sz w:val="18"/>
                      <w:szCs w:val="18"/>
                    </w:rPr>
                  </w:pPr>
                  <w:r w:rsidRPr="00297CEC">
                    <w:rPr>
                      <w:rFonts w:cs="Arial"/>
                      <w:sz w:val="18"/>
                      <w:szCs w:val="18"/>
                    </w:rPr>
                    <w:t xml:space="preserve">Ballarat (C) </w:t>
                  </w:r>
                </w:p>
              </w:tc>
              <w:tc>
                <w:tcPr>
                  <w:tcW w:w="1843" w:type="dxa"/>
                  <w:noWrap/>
                </w:tcPr>
                <w:p w14:paraId="7AF3EFD0" w14:textId="2CF45BFA" w:rsidR="0064559E" w:rsidRPr="00297CEC" w:rsidRDefault="0064559E" w:rsidP="0064559E">
                  <w:pPr>
                    <w:spacing w:before="40" w:after="40"/>
                    <w:jc w:val="center"/>
                    <w:rPr>
                      <w:rFonts w:cs="Arial"/>
                      <w:sz w:val="18"/>
                      <w:szCs w:val="18"/>
                    </w:rPr>
                  </w:pPr>
                  <w:r w:rsidRPr="00297CEC">
                    <w:rPr>
                      <w:rFonts w:cs="Arial"/>
                      <w:sz w:val="18"/>
                      <w:szCs w:val="18"/>
                    </w:rPr>
                    <w:t>Ballarat</w:t>
                  </w:r>
                </w:p>
              </w:tc>
              <w:tc>
                <w:tcPr>
                  <w:tcW w:w="1911" w:type="dxa"/>
                  <w:noWrap/>
                </w:tcPr>
                <w:p w14:paraId="7B44014F" w14:textId="357948E2" w:rsidR="0064559E" w:rsidRPr="00297CEC" w:rsidRDefault="0064559E" w:rsidP="0064559E">
                  <w:pPr>
                    <w:spacing w:before="40" w:after="40"/>
                    <w:jc w:val="right"/>
                    <w:rPr>
                      <w:rFonts w:cs="Arial"/>
                      <w:sz w:val="18"/>
                      <w:szCs w:val="18"/>
                    </w:rPr>
                  </w:pPr>
                  <w:r w:rsidRPr="00297CEC">
                    <w:rPr>
                      <w:rFonts w:cs="Arial"/>
                      <w:sz w:val="18"/>
                      <w:szCs w:val="18"/>
                    </w:rPr>
                    <w:t>24 October 2025</w:t>
                  </w:r>
                </w:p>
              </w:tc>
            </w:tr>
            <w:tr w:rsidR="0064559E" w:rsidRPr="00F96363" w14:paraId="3FA165F5" w14:textId="77777777" w:rsidTr="00F812BD">
              <w:trPr>
                <w:trHeight w:val="255"/>
              </w:trPr>
              <w:tc>
                <w:tcPr>
                  <w:tcW w:w="2767" w:type="dxa"/>
                  <w:noWrap/>
                </w:tcPr>
                <w:p w14:paraId="6DC9F98F" w14:textId="03AB6D1A" w:rsidR="0064559E" w:rsidRPr="00297CEC" w:rsidRDefault="0064559E" w:rsidP="0064559E">
                  <w:pPr>
                    <w:spacing w:before="40" w:after="40"/>
                    <w:rPr>
                      <w:rFonts w:cs="Arial"/>
                      <w:sz w:val="18"/>
                      <w:szCs w:val="18"/>
                    </w:rPr>
                  </w:pPr>
                  <w:r w:rsidRPr="00297CEC">
                    <w:rPr>
                      <w:rFonts w:cs="Arial"/>
                      <w:sz w:val="18"/>
                      <w:szCs w:val="18"/>
                    </w:rPr>
                    <w:t xml:space="preserve">Corangamite (S) </w:t>
                  </w:r>
                </w:p>
              </w:tc>
              <w:tc>
                <w:tcPr>
                  <w:tcW w:w="1843" w:type="dxa"/>
                  <w:noWrap/>
                </w:tcPr>
                <w:p w14:paraId="7877DC08" w14:textId="6285276E" w:rsidR="0064559E" w:rsidRPr="00297CEC" w:rsidRDefault="0064559E" w:rsidP="0064559E">
                  <w:pPr>
                    <w:spacing w:before="40" w:after="40"/>
                    <w:jc w:val="center"/>
                    <w:rPr>
                      <w:rFonts w:cs="Arial"/>
                      <w:sz w:val="18"/>
                      <w:szCs w:val="18"/>
                    </w:rPr>
                  </w:pPr>
                  <w:r w:rsidRPr="00297CEC">
                    <w:rPr>
                      <w:rFonts w:cs="Arial"/>
                      <w:sz w:val="18"/>
                      <w:szCs w:val="18"/>
                    </w:rPr>
                    <w:t>Camperdown</w:t>
                  </w:r>
                </w:p>
              </w:tc>
              <w:tc>
                <w:tcPr>
                  <w:tcW w:w="1911" w:type="dxa"/>
                  <w:noWrap/>
                </w:tcPr>
                <w:p w14:paraId="29410D21" w14:textId="29468E83" w:rsidR="0064559E" w:rsidRPr="00297CEC" w:rsidRDefault="0064559E" w:rsidP="0064559E">
                  <w:pPr>
                    <w:spacing w:before="40" w:after="40"/>
                    <w:jc w:val="right"/>
                    <w:rPr>
                      <w:rFonts w:cs="Arial"/>
                      <w:sz w:val="18"/>
                      <w:szCs w:val="18"/>
                    </w:rPr>
                  </w:pPr>
                  <w:r w:rsidRPr="00297CEC">
                    <w:rPr>
                      <w:rFonts w:cs="Arial"/>
                      <w:sz w:val="18"/>
                      <w:szCs w:val="18"/>
                    </w:rPr>
                    <w:t>15 April 2026</w:t>
                  </w:r>
                </w:p>
              </w:tc>
            </w:tr>
            <w:tr w:rsidR="0064559E" w:rsidRPr="00F96363" w14:paraId="6E3045A3" w14:textId="77777777" w:rsidTr="00F812BD">
              <w:trPr>
                <w:trHeight w:val="255"/>
              </w:trPr>
              <w:tc>
                <w:tcPr>
                  <w:tcW w:w="2767" w:type="dxa"/>
                  <w:noWrap/>
                </w:tcPr>
                <w:p w14:paraId="6F08E18F" w14:textId="12D6127B" w:rsidR="0064559E" w:rsidRPr="00297CEC" w:rsidRDefault="0064559E" w:rsidP="0064559E">
                  <w:pPr>
                    <w:spacing w:before="40" w:after="40"/>
                    <w:rPr>
                      <w:rFonts w:cs="Arial"/>
                      <w:sz w:val="18"/>
                      <w:szCs w:val="18"/>
                    </w:rPr>
                  </w:pPr>
                  <w:r w:rsidRPr="00297CEC">
                    <w:rPr>
                      <w:rFonts w:cs="Arial"/>
                      <w:sz w:val="18"/>
                      <w:szCs w:val="18"/>
                    </w:rPr>
                    <w:t xml:space="preserve">Warrnambool (C) </w:t>
                  </w:r>
                </w:p>
              </w:tc>
              <w:tc>
                <w:tcPr>
                  <w:tcW w:w="1843" w:type="dxa"/>
                  <w:noWrap/>
                </w:tcPr>
                <w:p w14:paraId="42C21A85" w14:textId="398FB8D3" w:rsidR="0064559E" w:rsidRPr="00297CEC" w:rsidRDefault="0064559E" w:rsidP="0064559E">
                  <w:pPr>
                    <w:spacing w:before="40" w:after="40"/>
                    <w:jc w:val="center"/>
                    <w:rPr>
                      <w:rFonts w:cs="Arial"/>
                      <w:sz w:val="18"/>
                      <w:szCs w:val="18"/>
                    </w:rPr>
                  </w:pPr>
                  <w:r w:rsidRPr="00297CEC">
                    <w:rPr>
                      <w:rFonts w:cs="Arial"/>
                      <w:sz w:val="18"/>
                      <w:szCs w:val="18"/>
                    </w:rPr>
                    <w:t>Warrnambool</w:t>
                  </w:r>
                </w:p>
              </w:tc>
              <w:tc>
                <w:tcPr>
                  <w:tcW w:w="1911" w:type="dxa"/>
                  <w:noWrap/>
                </w:tcPr>
                <w:p w14:paraId="2B8025A0" w14:textId="59B23CB6" w:rsidR="0064559E" w:rsidRPr="00297CEC" w:rsidRDefault="0064559E" w:rsidP="0064559E">
                  <w:pPr>
                    <w:spacing w:before="40" w:after="40"/>
                    <w:jc w:val="right"/>
                    <w:rPr>
                      <w:rFonts w:cs="Arial"/>
                      <w:sz w:val="18"/>
                      <w:szCs w:val="18"/>
                    </w:rPr>
                  </w:pPr>
                  <w:r w:rsidRPr="00297CEC">
                    <w:rPr>
                      <w:rFonts w:cs="Arial"/>
                      <w:sz w:val="18"/>
                      <w:szCs w:val="18"/>
                    </w:rPr>
                    <w:t>15 April 2026</w:t>
                  </w:r>
                </w:p>
              </w:tc>
            </w:tr>
            <w:tr w:rsidR="0064559E" w:rsidRPr="00F96363" w14:paraId="1A0C4BEF" w14:textId="77777777" w:rsidTr="00F812BD">
              <w:trPr>
                <w:trHeight w:val="255"/>
              </w:trPr>
              <w:tc>
                <w:tcPr>
                  <w:tcW w:w="2767" w:type="dxa"/>
                  <w:noWrap/>
                </w:tcPr>
                <w:p w14:paraId="5BA99B5C" w14:textId="25CFE597" w:rsidR="0064559E" w:rsidRPr="00297CEC" w:rsidRDefault="0064559E" w:rsidP="0064559E">
                  <w:pPr>
                    <w:spacing w:before="40" w:after="40"/>
                    <w:rPr>
                      <w:rFonts w:cs="Arial"/>
                      <w:sz w:val="18"/>
                      <w:szCs w:val="18"/>
                    </w:rPr>
                  </w:pPr>
                  <w:r w:rsidRPr="00297CEC">
                    <w:rPr>
                      <w:rFonts w:cs="Arial"/>
                      <w:sz w:val="18"/>
                      <w:szCs w:val="18"/>
                    </w:rPr>
                    <w:t xml:space="preserve">Glenelg (S) </w:t>
                  </w:r>
                </w:p>
              </w:tc>
              <w:tc>
                <w:tcPr>
                  <w:tcW w:w="1843" w:type="dxa"/>
                  <w:noWrap/>
                </w:tcPr>
                <w:p w14:paraId="14B9F2A3" w14:textId="33A792AB" w:rsidR="0064559E" w:rsidRPr="00297CEC" w:rsidRDefault="0064559E" w:rsidP="0064559E">
                  <w:pPr>
                    <w:spacing w:before="40" w:after="40"/>
                    <w:jc w:val="center"/>
                    <w:rPr>
                      <w:rFonts w:cs="Arial"/>
                      <w:sz w:val="18"/>
                      <w:szCs w:val="18"/>
                    </w:rPr>
                  </w:pPr>
                  <w:r w:rsidRPr="00297CEC">
                    <w:rPr>
                      <w:rFonts w:cs="Arial"/>
                      <w:sz w:val="18"/>
                      <w:szCs w:val="18"/>
                    </w:rPr>
                    <w:t>Portland</w:t>
                  </w:r>
                </w:p>
              </w:tc>
              <w:tc>
                <w:tcPr>
                  <w:tcW w:w="1911" w:type="dxa"/>
                  <w:noWrap/>
                </w:tcPr>
                <w:p w14:paraId="3C9E255E" w14:textId="3EB28888" w:rsidR="0064559E" w:rsidRPr="00297CEC" w:rsidRDefault="0064559E" w:rsidP="0064559E">
                  <w:pPr>
                    <w:spacing w:before="40" w:after="40"/>
                    <w:jc w:val="right"/>
                    <w:rPr>
                      <w:rFonts w:cs="Arial"/>
                      <w:sz w:val="18"/>
                      <w:szCs w:val="18"/>
                    </w:rPr>
                  </w:pPr>
                  <w:r w:rsidRPr="00297CEC">
                    <w:rPr>
                      <w:rFonts w:cs="Arial"/>
                      <w:sz w:val="18"/>
                      <w:szCs w:val="18"/>
                    </w:rPr>
                    <w:t>16 April 2026</w:t>
                  </w:r>
                </w:p>
              </w:tc>
            </w:tr>
            <w:tr w:rsidR="0064559E" w:rsidRPr="00F96363" w14:paraId="6EF06079" w14:textId="77777777" w:rsidTr="00F812BD">
              <w:trPr>
                <w:trHeight w:val="255"/>
              </w:trPr>
              <w:tc>
                <w:tcPr>
                  <w:tcW w:w="2767" w:type="dxa"/>
                  <w:noWrap/>
                </w:tcPr>
                <w:p w14:paraId="334C405F" w14:textId="622C9E26" w:rsidR="0064559E" w:rsidRPr="00297CEC" w:rsidRDefault="0064559E" w:rsidP="0064559E">
                  <w:pPr>
                    <w:spacing w:before="40" w:after="40"/>
                    <w:rPr>
                      <w:rFonts w:cs="Arial"/>
                      <w:sz w:val="18"/>
                      <w:szCs w:val="18"/>
                    </w:rPr>
                  </w:pPr>
                  <w:r w:rsidRPr="00297CEC">
                    <w:rPr>
                      <w:rFonts w:cs="Arial"/>
                      <w:sz w:val="18"/>
                      <w:szCs w:val="18"/>
                    </w:rPr>
                    <w:t xml:space="preserve">Moyne (S) </w:t>
                  </w:r>
                </w:p>
              </w:tc>
              <w:tc>
                <w:tcPr>
                  <w:tcW w:w="1843" w:type="dxa"/>
                  <w:noWrap/>
                </w:tcPr>
                <w:p w14:paraId="0F4E5874" w14:textId="64BC025A" w:rsidR="0064559E" w:rsidRPr="00297CEC" w:rsidRDefault="0064559E" w:rsidP="0064559E">
                  <w:pPr>
                    <w:spacing w:before="40" w:after="40"/>
                    <w:jc w:val="center"/>
                    <w:rPr>
                      <w:rFonts w:cs="Arial"/>
                      <w:sz w:val="18"/>
                      <w:szCs w:val="18"/>
                    </w:rPr>
                  </w:pPr>
                  <w:r w:rsidRPr="00297CEC">
                    <w:rPr>
                      <w:rFonts w:cs="Arial"/>
                      <w:sz w:val="18"/>
                      <w:szCs w:val="18"/>
                    </w:rPr>
                    <w:t>Port Fairy</w:t>
                  </w:r>
                </w:p>
              </w:tc>
              <w:tc>
                <w:tcPr>
                  <w:tcW w:w="1911" w:type="dxa"/>
                  <w:noWrap/>
                </w:tcPr>
                <w:p w14:paraId="4BA408BF" w14:textId="1BB31BC7" w:rsidR="0064559E" w:rsidRPr="00297CEC" w:rsidRDefault="0064559E" w:rsidP="0064559E">
                  <w:pPr>
                    <w:spacing w:before="40" w:after="40"/>
                    <w:jc w:val="right"/>
                    <w:rPr>
                      <w:rFonts w:cs="Arial"/>
                      <w:sz w:val="18"/>
                      <w:szCs w:val="18"/>
                    </w:rPr>
                  </w:pPr>
                  <w:r w:rsidRPr="00297CEC">
                    <w:rPr>
                      <w:rFonts w:cs="Arial"/>
                      <w:sz w:val="18"/>
                      <w:szCs w:val="18"/>
                    </w:rPr>
                    <w:t>16 April 2026</w:t>
                  </w:r>
                </w:p>
              </w:tc>
            </w:tr>
            <w:tr w:rsidR="0064559E" w:rsidRPr="000542F5" w14:paraId="5CDC8F32" w14:textId="77777777" w:rsidTr="00E315D0">
              <w:trPr>
                <w:trHeight w:val="255"/>
              </w:trPr>
              <w:tc>
                <w:tcPr>
                  <w:tcW w:w="2767" w:type="dxa"/>
                  <w:noWrap/>
                </w:tcPr>
                <w:p w14:paraId="7FB0B645" w14:textId="413D560B" w:rsidR="0064559E" w:rsidRPr="00297CEC" w:rsidRDefault="0064559E" w:rsidP="0064559E">
                  <w:pPr>
                    <w:spacing w:before="40" w:after="40"/>
                    <w:rPr>
                      <w:rFonts w:cs="Arial"/>
                      <w:sz w:val="18"/>
                      <w:szCs w:val="18"/>
                    </w:rPr>
                  </w:pPr>
                  <w:r w:rsidRPr="00297CEC">
                    <w:rPr>
                      <w:rFonts w:cs="Arial"/>
                      <w:sz w:val="18"/>
                      <w:szCs w:val="18"/>
                    </w:rPr>
                    <w:t xml:space="preserve">Colac Otway (S) </w:t>
                  </w:r>
                </w:p>
              </w:tc>
              <w:tc>
                <w:tcPr>
                  <w:tcW w:w="1843" w:type="dxa"/>
                  <w:noWrap/>
                </w:tcPr>
                <w:p w14:paraId="394D6E3A" w14:textId="691AB90A" w:rsidR="0064559E" w:rsidRPr="00297CEC" w:rsidRDefault="0064559E" w:rsidP="0064559E">
                  <w:pPr>
                    <w:spacing w:before="40" w:after="40"/>
                    <w:jc w:val="center"/>
                    <w:rPr>
                      <w:rFonts w:cs="Arial"/>
                      <w:sz w:val="18"/>
                      <w:szCs w:val="18"/>
                    </w:rPr>
                  </w:pPr>
                  <w:r w:rsidRPr="00297CEC">
                    <w:rPr>
                      <w:rFonts w:cs="Arial"/>
                      <w:sz w:val="18"/>
                      <w:szCs w:val="18"/>
                    </w:rPr>
                    <w:t>Colac</w:t>
                  </w:r>
                </w:p>
              </w:tc>
              <w:tc>
                <w:tcPr>
                  <w:tcW w:w="1911" w:type="dxa"/>
                  <w:noWrap/>
                </w:tcPr>
                <w:p w14:paraId="6A8A75F8" w14:textId="413994B1" w:rsidR="0064559E" w:rsidRPr="00297CEC" w:rsidRDefault="0064559E" w:rsidP="0064559E">
                  <w:pPr>
                    <w:spacing w:before="40" w:after="40"/>
                    <w:jc w:val="right"/>
                    <w:rPr>
                      <w:rFonts w:cs="Arial"/>
                      <w:sz w:val="18"/>
                      <w:szCs w:val="18"/>
                    </w:rPr>
                  </w:pPr>
                  <w:r w:rsidRPr="00297CEC">
                    <w:rPr>
                      <w:rFonts w:cs="Arial"/>
                      <w:sz w:val="18"/>
                      <w:szCs w:val="18"/>
                    </w:rPr>
                    <w:t>17 April 2026</w:t>
                  </w:r>
                </w:p>
              </w:tc>
            </w:tr>
            <w:tr w:rsidR="0064559E" w:rsidRPr="000542F5" w14:paraId="004DA1B3" w14:textId="77777777" w:rsidTr="00E315D0">
              <w:trPr>
                <w:trHeight w:val="255"/>
              </w:trPr>
              <w:tc>
                <w:tcPr>
                  <w:tcW w:w="2767" w:type="dxa"/>
                  <w:noWrap/>
                </w:tcPr>
                <w:p w14:paraId="581BFBC0" w14:textId="590A1EE5" w:rsidR="0064559E" w:rsidRPr="00297CEC" w:rsidRDefault="0064559E" w:rsidP="0064559E">
                  <w:pPr>
                    <w:spacing w:before="40" w:after="40"/>
                    <w:rPr>
                      <w:rFonts w:cs="Arial"/>
                      <w:sz w:val="18"/>
                      <w:szCs w:val="18"/>
                    </w:rPr>
                  </w:pPr>
                  <w:r w:rsidRPr="00297CEC">
                    <w:rPr>
                      <w:rFonts w:cs="Arial"/>
                      <w:sz w:val="18"/>
                      <w:szCs w:val="18"/>
                    </w:rPr>
                    <w:t xml:space="preserve">Golden Plains (S) </w:t>
                  </w:r>
                </w:p>
              </w:tc>
              <w:tc>
                <w:tcPr>
                  <w:tcW w:w="1843" w:type="dxa"/>
                  <w:noWrap/>
                </w:tcPr>
                <w:p w14:paraId="4495C6DF" w14:textId="745013CD" w:rsidR="0064559E" w:rsidRPr="00297CEC" w:rsidRDefault="0064559E" w:rsidP="0064559E">
                  <w:pPr>
                    <w:spacing w:before="40" w:after="40"/>
                    <w:jc w:val="center"/>
                    <w:rPr>
                      <w:rFonts w:cs="Arial"/>
                      <w:sz w:val="18"/>
                      <w:szCs w:val="18"/>
                    </w:rPr>
                  </w:pPr>
                  <w:r w:rsidRPr="00297CEC">
                    <w:rPr>
                      <w:rFonts w:cs="Arial"/>
                      <w:sz w:val="18"/>
                      <w:szCs w:val="18"/>
                    </w:rPr>
                    <w:t>Bannockburn</w:t>
                  </w:r>
                </w:p>
              </w:tc>
              <w:tc>
                <w:tcPr>
                  <w:tcW w:w="1911" w:type="dxa"/>
                  <w:noWrap/>
                </w:tcPr>
                <w:p w14:paraId="40FB35D9" w14:textId="3F148CCB" w:rsidR="0064559E" w:rsidRPr="00297CEC" w:rsidRDefault="0064559E" w:rsidP="0064559E">
                  <w:pPr>
                    <w:spacing w:before="40" w:after="40"/>
                    <w:jc w:val="right"/>
                    <w:rPr>
                      <w:rFonts w:cs="Arial"/>
                      <w:sz w:val="18"/>
                      <w:szCs w:val="18"/>
                    </w:rPr>
                  </w:pPr>
                  <w:r w:rsidRPr="00297CEC">
                    <w:rPr>
                      <w:rFonts w:cs="Arial"/>
                      <w:sz w:val="18"/>
                      <w:szCs w:val="18"/>
                    </w:rPr>
                    <w:t>17 April 2026</w:t>
                  </w:r>
                </w:p>
              </w:tc>
            </w:tr>
            <w:tr w:rsidR="0064559E" w:rsidRPr="002D342C" w14:paraId="39DD2540" w14:textId="77777777" w:rsidTr="00E315D0">
              <w:trPr>
                <w:trHeight w:val="255"/>
              </w:trPr>
              <w:tc>
                <w:tcPr>
                  <w:tcW w:w="2767" w:type="dxa"/>
                  <w:tcBorders>
                    <w:bottom w:val="single" w:sz="8" w:space="0" w:color="C00000"/>
                  </w:tcBorders>
                  <w:noWrap/>
                </w:tcPr>
                <w:p w14:paraId="1AE1658D" w14:textId="7E84C21B" w:rsidR="0064559E" w:rsidRPr="00297CEC" w:rsidRDefault="0064559E" w:rsidP="0064559E">
                  <w:pPr>
                    <w:spacing w:before="40" w:after="40"/>
                    <w:rPr>
                      <w:rFonts w:cs="Arial"/>
                      <w:sz w:val="18"/>
                      <w:szCs w:val="18"/>
                    </w:rPr>
                  </w:pPr>
                  <w:r w:rsidRPr="00297CEC">
                    <w:rPr>
                      <w:rFonts w:cs="Arial"/>
                      <w:sz w:val="18"/>
                      <w:szCs w:val="18"/>
                    </w:rPr>
                    <w:t xml:space="preserve">Murrindindi (S) </w:t>
                  </w:r>
                </w:p>
              </w:tc>
              <w:tc>
                <w:tcPr>
                  <w:tcW w:w="1843" w:type="dxa"/>
                  <w:tcBorders>
                    <w:bottom w:val="single" w:sz="8" w:space="0" w:color="C00000"/>
                  </w:tcBorders>
                  <w:noWrap/>
                </w:tcPr>
                <w:p w14:paraId="54018CAA" w14:textId="10CD43A2" w:rsidR="0064559E" w:rsidRPr="00297CEC" w:rsidRDefault="0064559E" w:rsidP="0064559E">
                  <w:pPr>
                    <w:spacing w:before="40" w:after="40"/>
                    <w:jc w:val="center"/>
                    <w:rPr>
                      <w:rFonts w:cs="Arial"/>
                      <w:sz w:val="18"/>
                      <w:szCs w:val="18"/>
                    </w:rPr>
                  </w:pPr>
                  <w:r w:rsidRPr="00297CEC">
                    <w:rPr>
                      <w:rFonts w:cs="Arial"/>
                      <w:sz w:val="18"/>
                      <w:szCs w:val="18"/>
                    </w:rPr>
                    <w:t>Yea</w:t>
                  </w:r>
                </w:p>
              </w:tc>
              <w:tc>
                <w:tcPr>
                  <w:tcW w:w="1911" w:type="dxa"/>
                  <w:tcBorders>
                    <w:bottom w:val="single" w:sz="8" w:space="0" w:color="C00000"/>
                  </w:tcBorders>
                  <w:noWrap/>
                </w:tcPr>
                <w:p w14:paraId="5A7E49AC" w14:textId="2FAED962" w:rsidR="0064559E" w:rsidRPr="00297CEC" w:rsidRDefault="0064559E" w:rsidP="0064559E">
                  <w:pPr>
                    <w:spacing w:before="40" w:after="40"/>
                    <w:jc w:val="right"/>
                    <w:rPr>
                      <w:rFonts w:cs="Arial"/>
                      <w:sz w:val="18"/>
                      <w:szCs w:val="18"/>
                    </w:rPr>
                  </w:pPr>
                  <w:r w:rsidRPr="00297CEC">
                    <w:rPr>
                      <w:rFonts w:cs="Arial"/>
                      <w:sz w:val="18"/>
                      <w:szCs w:val="18"/>
                    </w:rPr>
                    <w:t>28 April 2026</w:t>
                  </w:r>
                </w:p>
              </w:tc>
            </w:tr>
          </w:tbl>
          <w:p w14:paraId="6BA1C1D0" w14:textId="55721B7B" w:rsidR="001F1FE2" w:rsidRPr="002D342C" w:rsidRDefault="001F1FE2" w:rsidP="00647E90">
            <w:pPr>
              <w:jc w:val="both"/>
              <w:rPr>
                <w:rFonts w:cs="Arial"/>
                <w:sz w:val="20"/>
                <w:szCs w:val="20"/>
              </w:rPr>
            </w:pPr>
          </w:p>
          <w:p w14:paraId="159518F3" w14:textId="77777777" w:rsidR="00660D49" w:rsidRPr="002D342C" w:rsidRDefault="00660D49" w:rsidP="00647E90">
            <w:pPr>
              <w:jc w:val="both"/>
              <w:rPr>
                <w:rFonts w:cs="Arial"/>
                <w:sz w:val="20"/>
                <w:szCs w:val="20"/>
              </w:rPr>
            </w:pPr>
          </w:p>
          <w:p w14:paraId="2F45A84D" w14:textId="7F730E4B" w:rsidR="00647E90" w:rsidRPr="002D342C" w:rsidRDefault="00647E90" w:rsidP="00647E90">
            <w:pPr>
              <w:jc w:val="both"/>
              <w:rPr>
                <w:rFonts w:cs="Arial"/>
                <w:sz w:val="20"/>
                <w:szCs w:val="20"/>
              </w:rPr>
            </w:pPr>
            <w:r w:rsidRPr="00297CEC">
              <w:rPr>
                <w:rFonts w:cs="Arial"/>
                <w:sz w:val="20"/>
                <w:szCs w:val="20"/>
              </w:rPr>
              <w:t xml:space="preserve">During </w:t>
            </w:r>
            <w:r w:rsidR="000C6A0E" w:rsidRPr="00297CEC">
              <w:rPr>
                <w:rFonts w:cs="Arial"/>
                <w:sz w:val="20"/>
                <w:szCs w:val="20"/>
              </w:rPr>
              <w:t>the year to 31 August 202</w:t>
            </w:r>
            <w:r w:rsidR="0064559E" w:rsidRPr="00297CEC">
              <w:rPr>
                <w:rFonts w:cs="Arial"/>
                <w:sz w:val="20"/>
                <w:szCs w:val="20"/>
              </w:rPr>
              <w:t>6</w:t>
            </w:r>
            <w:r w:rsidR="000C6A0E" w:rsidRPr="00297CEC">
              <w:rPr>
                <w:rFonts w:cs="Arial"/>
                <w:sz w:val="20"/>
                <w:szCs w:val="20"/>
              </w:rPr>
              <w:t xml:space="preserve">, </w:t>
            </w:r>
            <w:r w:rsidRPr="00297CEC">
              <w:rPr>
                <w:rFonts w:cs="Arial"/>
                <w:sz w:val="20"/>
                <w:szCs w:val="20"/>
              </w:rPr>
              <w:t xml:space="preserve">approximately </w:t>
            </w:r>
            <w:r w:rsidR="0044703E" w:rsidRPr="00297CEC">
              <w:rPr>
                <w:rFonts w:cs="Arial"/>
                <w:sz w:val="20"/>
                <w:szCs w:val="20"/>
              </w:rPr>
              <w:t>1</w:t>
            </w:r>
            <w:r w:rsidR="002621C9" w:rsidRPr="00297CEC">
              <w:rPr>
                <w:rFonts w:cs="Arial"/>
                <w:sz w:val="20"/>
                <w:szCs w:val="20"/>
              </w:rPr>
              <w:t>5</w:t>
            </w:r>
            <w:r w:rsidR="00CA0C30" w:rsidRPr="00297CEC">
              <w:rPr>
                <w:rFonts w:cs="Arial"/>
                <w:sz w:val="20"/>
                <w:szCs w:val="20"/>
              </w:rPr>
              <w:t>0</w:t>
            </w:r>
            <w:r w:rsidRPr="00297CEC">
              <w:rPr>
                <w:rFonts w:cs="Arial"/>
                <w:sz w:val="20"/>
                <w:szCs w:val="20"/>
              </w:rPr>
              <w:t xml:space="preserve"> </w:t>
            </w:r>
            <w:r w:rsidR="00BE5042" w:rsidRPr="00297CEC">
              <w:rPr>
                <w:rFonts w:cs="Arial"/>
                <w:sz w:val="20"/>
                <w:szCs w:val="20"/>
              </w:rPr>
              <w:t xml:space="preserve">individuals </w:t>
            </w:r>
            <w:r w:rsidRPr="00297CEC">
              <w:rPr>
                <w:rFonts w:cs="Arial"/>
                <w:sz w:val="20"/>
                <w:szCs w:val="20"/>
              </w:rPr>
              <w:t>attend</w:t>
            </w:r>
            <w:r w:rsidR="00137279" w:rsidRPr="00297CEC">
              <w:rPr>
                <w:rFonts w:cs="Arial"/>
                <w:sz w:val="20"/>
                <w:szCs w:val="20"/>
              </w:rPr>
              <w:t>ed</w:t>
            </w:r>
            <w:r w:rsidRPr="00297CEC">
              <w:rPr>
                <w:rFonts w:cs="Arial"/>
                <w:sz w:val="20"/>
                <w:szCs w:val="20"/>
              </w:rPr>
              <w:t xml:space="preserve"> </w:t>
            </w:r>
            <w:r w:rsidR="00BE5042" w:rsidRPr="00297CEC">
              <w:rPr>
                <w:rFonts w:cs="Arial"/>
                <w:sz w:val="20"/>
                <w:szCs w:val="20"/>
              </w:rPr>
              <w:t>the 1</w:t>
            </w:r>
            <w:r w:rsidR="0064559E" w:rsidRPr="00297CEC">
              <w:rPr>
                <w:rFonts w:cs="Arial"/>
                <w:sz w:val="20"/>
                <w:szCs w:val="20"/>
              </w:rPr>
              <w:t>6</w:t>
            </w:r>
            <w:r w:rsidR="003E2680" w:rsidRPr="00297CEC">
              <w:rPr>
                <w:rFonts w:cs="Arial"/>
                <w:sz w:val="20"/>
                <w:szCs w:val="20"/>
              </w:rPr>
              <w:t xml:space="preserve"> </w:t>
            </w:r>
            <w:r w:rsidR="00BE5042" w:rsidRPr="00297CEC">
              <w:rPr>
                <w:rFonts w:cs="Arial"/>
                <w:sz w:val="20"/>
                <w:szCs w:val="20"/>
              </w:rPr>
              <w:t xml:space="preserve">meetings that were held with individual </w:t>
            </w:r>
            <w:r w:rsidR="00137279" w:rsidRPr="00297CEC">
              <w:rPr>
                <w:rFonts w:cs="Arial"/>
                <w:sz w:val="20"/>
                <w:szCs w:val="20"/>
              </w:rPr>
              <w:t>council</w:t>
            </w:r>
            <w:r w:rsidR="00BE5042" w:rsidRPr="00297CEC">
              <w:rPr>
                <w:rFonts w:cs="Arial"/>
                <w:sz w:val="20"/>
                <w:szCs w:val="20"/>
              </w:rPr>
              <w:t>s</w:t>
            </w:r>
            <w:r w:rsidR="002F314B">
              <w:rPr>
                <w:rFonts w:cs="Arial"/>
                <w:sz w:val="20"/>
                <w:szCs w:val="20"/>
              </w:rPr>
              <w:t xml:space="preserve">.  </w:t>
            </w:r>
            <w:r w:rsidRPr="00297CEC">
              <w:rPr>
                <w:rFonts w:cs="Arial"/>
                <w:sz w:val="20"/>
                <w:szCs w:val="20"/>
              </w:rPr>
              <w:t>Attendance co</w:t>
            </w:r>
            <w:r w:rsidR="00BE5042" w:rsidRPr="00297CEC">
              <w:rPr>
                <w:rFonts w:cs="Arial"/>
                <w:sz w:val="20"/>
                <w:szCs w:val="20"/>
              </w:rPr>
              <w:t xml:space="preserve">mprised </w:t>
            </w:r>
            <w:r w:rsidRPr="00297CEC">
              <w:rPr>
                <w:rFonts w:cs="Arial"/>
                <w:sz w:val="20"/>
                <w:szCs w:val="20"/>
              </w:rPr>
              <w:t>councillors (</w:t>
            </w:r>
            <w:r w:rsidR="002D342C" w:rsidRPr="00297CEC">
              <w:rPr>
                <w:rFonts w:cs="Arial"/>
                <w:sz w:val="20"/>
                <w:szCs w:val="20"/>
              </w:rPr>
              <w:t>4</w:t>
            </w:r>
            <w:r w:rsidR="002621C9" w:rsidRPr="00297CEC">
              <w:rPr>
                <w:rFonts w:cs="Arial"/>
                <w:sz w:val="20"/>
                <w:szCs w:val="20"/>
              </w:rPr>
              <w:t>9</w:t>
            </w:r>
            <w:r w:rsidRPr="00297CEC">
              <w:rPr>
                <w:rFonts w:cs="Arial"/>
                <w:sz w:val="20"/>
                <w:szCs w:val="20"/>
              </w:rPr>
              <w:t xml:space="preserve">%), </w:t>
            </w:r>
            <w:r w:rsidR="004C765B" w:rsidRPr="00297CEC">
              <w:rPr>
                <w:rFonts w:cs="Arial"/>
                <w:sz w:val="20"/>
                <w:szCs w:val="20"/>
              </w:rPr>
              <w:t xml:space="preserve">administrators, </w:t>
            </w:r>
            <w:r w:rsidRPr="00297CEC">
              <w:rPr>
                <w:rFonts w:cs="Arial"/>
                <w:sz w:val="20"/>
                <w:szCs w:val="20"/>
              </w:rPr>
              <w:t>chief executive officers and other council staff</w:t>
            </w:r>
            <w:r w:rsidR="009D14B5">
              <w:rPr>
                <w:rFonts w:cs="Arial"/>
                <w:sz w:val="20"/>
                <w:szCs w:val="20"/>
              </w:rPr>
              <w:t xml:space="preserve"> (51%)</w:t>
            </w:r>
            <w:r w:rsidR="002F314B">
              <w:rPr>
                <w:rFonts w:cs="Arial"/>
                <w:sz w:val="20"/>
                <w:szCs w:val="20"/>
              </w:rPr>
              <w:t xml:space="preserve">.  </w:t>
            </w:r>
          </w:p>
          <w:p w14:paraId="03462122" w14:textId="180914B9" w:rsidR="00452E28" w:rsidRDefault="00452E28" w:rsidP="003A6A04">
            <w:pPr>
              <w:jc w:val="both"/>
              <w:rPr>
                <w:rFonts w:cs="Arial"/>
                <w:sz w:val="20"/>
                <w:szCs w:val="20"/>
              </w:rPr>
            </w:pPr>
          </w:p>
          <w:p w14:paraId="2F6CAF2F" w14:textId="77897DD4" w:rsidR="005C3CAD" w:rsidRDefault="005C3CAD" w:rsidP="003A6A04">
            <w:pPr>
              <w:jc w:val="both"/>
              <w:rPr>
                <w:rFonts w:cs="Arial"/>
                <w:sz w:val="20"/>
                <w:szCs w:val="20"/>
              </w:rPr>
            </w:pPr>
          </w:p>
          <w:p w14:paraId="2FDD3057" w14:textId="539451DF" w:rsidR="005C3CAD" w:rsidRDefault="005C3CAD" w:rsidP="003A6A04">
            <w:pPr>
              <w:jc w:val="both"/>
              <w:rPr>
                <w:rFonts w:cs="Arial"/>
                <w:sz w:val="20"/>
                <w:szCs w:val="20"/>
              </w:rPr>
            </w:pPr>
          </w:p>
          <w:p w14:paraId="36AA107A" w14:textId="77777777" w:rsidR="00F82670" w:rsidRDefault="00F82670" w:rsidP="003A6A04">
            <w:pPr>
              <w:jc w:val="both"/>
              <w:rPr>
                <w:rFonts w:cs="Arial"/>
                <w:sz w:val="20"/>
                <w:szCs w:val="20"/>
              </w:rPr>
            </w:pPr>
          </w:p>
          <w:p w14:paraId="5E46005A" w14:textId="77777777" w:rsidR="002621C9" w:rsidRDefault="002621C9" w:rsidP="003A6A04">
            <w:pPr>
              <w:jc w:val="both"/>
              <w:rPr>
                <w:rFonts w:cs="Arial"/>
                <w:sz w:val="20"/>
                <w:szCs w:val="20"/>
              </w:rPr>
            </w:pPr>
          </w:p>
          <w:p w14:paraId="3435B0B9" w14:textId="77777777" w:rsidR="00623EC6" w:rsidRDefault="00623EC6" w:rsidP="003A6A04">
            <w:pPr>
              <w:jc w:val="both"/>
              <w:rPr>
                <w:rFonts w:cs="Arial"/>
                <w:sz w:val="20"/>
                <w:szCs w:val="20"/>
              </w:rPr>
            </w:pPr>
          </w:p>
          <w:p w14:paraId="0FC5B36F" w14:textId="77777777" w:rsidR="002621C9" w:rsidRDefault="002621C9" w:rsidP="003A6A04">
            <w:pPr>
              <w:jc w:val="both"/>
              <w:rPr>
                <w:rFonts w:cs="Arial"/>
                <w:sz w:val="20"/>
                <w:szCs w:val="20"/>
              </w:rPr>
            </w:pPr>
          </w:p>
          <w:p w14:paraId="7BB3F85C" w14:textId="77777777" w:rsidR="00F82670" w:rsidRDefault="00F82670" w:rsidP="003A6A04">
            <w:pPr>
              <w:jc w:val="both"/>
              <w:rPr>
                <w:rFonts w:cs="Arial"/>
                <w:sz w:val="20"/>
                <w:szCs w:val="20"/>
              </w:rPr>
            </w:pPr>
          </w:p>
          <w:p w14:paraId="7C15B0CC" w14:textId="672C8BAD" w:rsidR="005C3CAD" w:rsidRDefault="005C3CAD" w:rsidP="003A6A04">
            <w:pPr>
              <w:jc w:val="both"/>
              <w:rPr>
                <w:rFonts w:cs="Arial"/>
                <w:sz w:val="20"/>
                <w:szCs w:val="20"/>
              </w:rPr>
            </w:pPr>
          </w:p>
          <w:p w14:paraId="640D7082" w14:textId="77777777" w:rsidR="005C3CAD" w:rsidRDefault="005C3CAD" w:rsidP="003A6A04">
            <w:pPr>
              <w:jc w:val="both"/>
              <w:rPr>
                <w:rFonts w:cs="Arial"/>
                <w:sz w:val="20"/>
                <w:szCs w:val="20"/>
              </w:rPr>
            </w:pPr>
          </w:p>
          <w:p w14:paraId="0EADDD62" w14:textId="1BC99E96" w:rsidR="00A560BC" w:rsidRPr="00133F2B" w:rsidRDefault="00A560BC" w:rsidP="003A6A04">
            <w:pPr>
              <w:jc w:val="both"/>
              <w:rPr>
                <w:rFonts w:cs="Arial"/>
                <w:sz w:val="20"/>
                <w:szCs w:val="20"/>
              </w:rPr>
            </w:pPr>
          </w:p>
        </w:tc>
      </w:tr>
      <w:tr w:rsidR="00CF511E" w:rsidRPr="000A2D62" w14:paraId="6FF85B83" w14:textId="77777777" w:rsidTr="003F0973">
        <w:trPr>
          <w:cantSplit/>
        </w:trPr>
        <w:tc>
          <w:tcPr>
            <w:tcW w:w="2380" w:type="dxa"/>
            <w:tcBorders>
              <w:right w:val="single" w:sz="18" w:space="0" w:color="C00000"/>
            </w:tcBorders>
          </w:tcPr>
          <w:p w14:paraId="49A57558" w14:textId="6A2D66C1" w:rsidR="005B0E9D" w:rsidRPr="003F0973" w:rsidRDefault="00901450" w:rsidP="00630365">
            <w:pPr>
              <w:rPr>
                <w:rStyle w:val="StyleBoldSeaGreen"/>
                <w:color w:val="C00000"/>
              </w:rPr>
            </w:pPr>
            <w:r w:rsidRPr="003F0973">
              <w:rPr>
                <w:rStyle w:val="StyleBoldSeaGreen"/>
                <w:color w:val="C00000"/>
              </w:rPr>
              <w:lastRenderedPageBreak/>
              <w:t xml:space="preserve">Statewide </w:t>
            </w:r>
            <w:r w:rsidR="00CF511E" w:rsidRPr="003F0973">
              <w:rPr>
                <w:rStyle w:val="StyleBoldSeaGreen"/>
                <w:color w:val="C00000"/>
              </w:rPr>
              <w:t>Information Sessions</w:t>
            </w:r>
          </w:p>
        </w:tc>
        <w:tc>
          <w:tcPr>
            <w:tcW w:w="236" w:type="dxa"/>
            <w:tcBorders>
              <w:left w:val="single" w:sz="18" w:space="0" w:color="C00000"/>
            </w:tcBorders>
          </w:tcPr>
          <w:p w14:paraId="6B9389AE" w14:textId="77777777" w:rsidR="00CF511E" w:rsidRPr="000A2D62" w:rsidRDefault="00CF511E" w:rsidP="00CF511E">
            <w:pPr>
              <w:rPr>
                <w:rFonts w:cs="Arial"/>
                <w:color w:val="000000"/>
                <w:sz w:val="20"/>
                <w:szCs w:val="20"/>
              </w:rPr>
            </w:pPr>
          </w:p>
        </w:tc>
        <w:tc>
          <w:tcPr>
            <w:tcW w:w="6672" w:type="dxa"/>
          </w:tcPr>
          <w:p w14:paraId="7F5103A2" w14:textId="20F8683C" w:rsidR="00137279" w:rsidRPr="00CA0C30" w:rsidRDefault="00137279" w:rsidP="00137279">
            <w:pPr>
              <w:jc w:val="both"/>
              <w:rPr>
                <w:rFonts w:cs="Arial"/>
                <w:sz w:val="20"/>
                <w:szCs w:val="20"/>
              </w:rPr>
            </w:pPr>
            <w:r w:rsidRPr="00F96363">
              <w:rPr>
                <w:rFonts w:cs="Arial"/>
                <w:sz w:val="20"/>
                <w:szCs w:val="20"/>
              </w:rPr>
              <w:t xml:space="preserve">The Commission </w:t>
            </w:r>
            <w:r w:rsidR="00BE5042" w:rsidRPr="00F96363">
              <w:rPr>
                <w:rFonts w:cs="Arial"/>
                <w:sz w:val="20"/>
                <w:szCs w:val="20"/>
              </w:rPr>
              <w:t xml:space="preserve">also </w:t>
            </w:r>
            <w:r w:rsidRPr="00F96363">
              <w:rPr>
                <w:rFonts w:cs="Arial"/>
                <w:sz w:val="20"/>
                <w:szCs w:val="20"/>
              </w:rPr>
              <w:t>held</w:t>
            </w:r>
            <w:r w:rsidR="00901450">
              <w:rPr>
                <w:rFonts w:cs="Arial"/>
                <w:sz w:val="20"/>
                <w:szCs w:val="20"/>
              </w:rPr>
              <w:t xml:space="preserve"> statewide</w:t>
            </w:r>
            <w:r w:rsidRPr="00F96363">
              <w:rPr>
                <w:rFonts w:cs="Arial"/>
                <w:sz w:val="20"/>
                <w:szCs w:val="20"/>
              </w:rPr>
              <w:t xml:space="preserve"> information sessions to provide an overview of the methodology </w:t>
            </w:r>
            <w:r w:rsidR="00BE5042" w:rsidRPr="00F96363">
              <w:rPr>
                <w:rFonts w:cs="Arial"/>
                <w:sz w:val="20"/>
                <w:szCs w:val="20"/>
              </w:rPr>
              <w:t xml:space="preserve">in developing its recommendations </w:t>
            </w:r>
            <w:r w:rsidRPr="00F96363">
              <w:rPr>
                <w:rFonts w:cs="Arial"/>
                <w:sz w:val="20"/>
                <w:szCs w:val="20"/>
              </w:rPr>
              <w:t xml:space="preserve">for the </w:t>
            </w:r>
            <w:r w:rsidRPr="00CA0C30">
              <w:rPr>
                <w:rFonts w:cs="Arial"/>
                <w:sz w:val="20"/>
                <w:szCs w:val="20"/>
              </w:rPr>
              <w:t>allocations and the Commission’s work program.</w:t>
            </w:r>
          </w:p>
          <w:p w14:paraId="516E9104" w14:textId="77777777" w:rsidR="001823E8" w:rsidRPr="00CA0C30" w:rsidRDefault="001823E8" w:rsidP="00137279">
            <w:pPr>
              <w:jc w:val="both"/>
              <w:rPr>
                <w:rFonts w:cs="Arial"/>
                <w:sz w:val="20"/>
                <w:szCs w:val="20"/>
              </w:rPr>
            </w:pPr>
          </w:p>
          <w:p w14:paraId="1615DAD0" w14:textId="2C736E86" w:rsidR="00A837BB" w:rsidRPr="00CA0C30" w:rsidRDefault="00980AB4" w:rsidP="00CF511E">
            <w:pPr>
              <w:jc w:val="both"/>
              <w:rPr>
                <w:rFonts w:cs="Arial"/>
                <w:sz w:val="20"/>
                <w:szCs w:val="20"/>
              </w:rPr>
            </w:pPr>
            <w:r>
              <w:rPr>
                <w:rFonts w:cs="Arial"/>
                <w:sz w:val="20"/>
                <w:szCs w:val="20"/>
              </w:rPr>
              <w:t>S</w:t>
            </w:r>
            <w:r w:rsidR="004E3572" w:rsidRPr="00CA0C30">
              <w:rPr>
                <w:rFonts w:cs="Arial"/>
                <w:sz w:val="20"/>
                <w:szCs w:val="20"/>
              </w:rPr>
              <w:t>tatewide information</w:t>
            </w:r>
            <w:r w:rsidR="00FE71F5" w:rsidRPr="00CA0C30">
              <w:rPr>
                <w:rFonts w:cs="Arial"/>
                <w:sz w:val="20"/>
                <w:szCs w:val="20"/>
              </w:rPr>
              <w:t xml:space="preserve"> sessions </w:t>
            </w:r>
            <w:r w:rsidR="00EB0AC4" w:rsidRPr="00CA0C30">
              <w:rPr>
                <w:rFonts w:cs="Arial"/>
                <w:sz w:val="20"/>
                <w:szCs w:val="20"/>
              </w:rPr>
              <w:t>were held</w:t>
            </w:r>
            <w:r w:rsidR="00F060C0" w:rsidRPr="00CA0C30">
              <w:rPr>
                <w:rFonts w:cs="Arial"/>
                <w:sz w:val="20"/>
                <w:szCs w:val="20"/>
              </w:rPr>
              <w:t>.</w:t>
            </w:r>
          </w:p>
          <w:p w14:paraId="5F78281D" w14:textId="4E09211E" w:rsidR="00A837BB" w:rsidRPr="00CA0C30" w:rsidRDefault="00A837BB" w:rsidP="00CF511E">
            <w:pPr>
              <w:jc w:val="both"/>
              <w:rPr>
                <w:rFonts w:cs="Arial"/>
                <w:sz w:val="20"/>
                <w:szCs w:val="20"/>
              </w:rPr>
            </w:pPr>
          </w:p>
          <w:tbl>
            <w:tblPr>
              <w:tblW w:w="0" w:type="auto"/>
              <w:jc w:val="center"/>
              <w:tblLayout w:type="fixed"/>
              <w:tblLook w:val="0000" w:firstRow="0" w:lastRow="0" w:firstColumn="0" w:lastColumn="0" w:noHBand="0" w:noVBand="0"/>
            </w:tblPr>
            <w:tblGrid>
              <w:gridCol w:w="2090"/>
              <w:gridCol w:w="1169"/>
              <w:gridCol w:w="2411"/>
            </w:tblGrid>
            <w:tr w:rsidR="00F20AE6" w:rsidRPr="00CA0C30" w14:paraId="1CD30218" w14:textId="77777777" w:rsidTr="00246189">
              <w:trPr>
                <w:trHeight w:val="255"/>
                <w:jc w:val="center"/>
              </w:trPr>
              <w:tc>
                <w:tcPr>
                  <w:tcW w:w="2090" w:type="dxa"/>
                  <w:tcBorders>
                    <w:bottom w:val="single" w:sz="8" w:space="0" w:color="C00000"/>
                  </w:tcBorders>
                  <w:noWrap/>
                  <w:vAlign w:val="bottom"/>
                </w:tcPr>
                <w:p w14:paraId="26672573" w14:textId="02835BEF" w:rsidR="00F20AE6" w:rsidRPr="00CA0C30" w:rsidRDefault="00F20AE6" w:rsidP="00253F9E">
                  <w:pPr>
                    <w:spacing w:before="60" w:after="60"/>
                    <w:rPr>
                      <w:rFonts w:cs="Arial"/>
                      <w:sz w:val="18"/>
                      <w:szCs w:val="18"/>
                    </w:rPr>
                  </w:pPr>
                  <w:r w:rsidRPr="00CA0C30">
                    <w:rPr>
                      <w:rFonts w:eastAsia="Times New Roman" w:cs="Arial"/>
                      <w:b/>
                      <w:bCs/>
                      <w:sz w:val="18"/>
                      <w:szCs w:val="18"/>
                    </w:rPr>
                    <w:t>Information Sessions</w:t>
                  </w:r>
                </w:p>
              </w:tc>
              <w:tc>
                <w:tcPr>
                  <w:tcW w:w="1169" w:type="dxa"/>
                  <w:tcBorders>
                    <w:bottom w:val="single" w:sz="8" w:space="0" w:color="C00000"/>
                  </w:tcBorders>
                </w:tcPr>
                <w:p w14:paraId="253AF755" w14:textId="77777777" w:rsidR="00F20AE6" w:rsidRPr="00CA0C30" w:rsidRDefault="00F20AE6" w:rsidP="00901450">
                  <w:pPr>
                    <w:spacing w:before="60" w:after="60"/>
                    <w:jc w:val="center"/>
                    <w:rPr>
                      <w:rFonts w:eastAsia="Times New Roman" w:cs="Arial"/>
                      <w:b/>
                      <w:sz w:val="18"/>
                      <w:szCs w:val="18"/>
                    </w:rPr>
                  </w:pPr>
                </w:p>
              </w:tc>
              <w:tc>
                <w:tcPr>
                  <w:tcW w:w="2411" w:type="dxa"/>
                  <w:tcBorders>
                    <w:bottom w:val="single" w:sz="8" w:space="0" w:color="C00000"/>
                  </w:tcBorders>
                  <w:noWrap/>
                  <w:vAlign w:val="bottom"/>
                </w:tcPr>
                <w:p w14:paraId="5149F1ED" w14:textId="305AC4C1" w:rsidR="00F20AE6" w:rsidRPr="00CA0C30" w:rsidRDefault="00F20AE6" w:rsidP="00253F9E">
                  <w:pPr>
                    <w:spacing w:before="60" w:after="60"/>
                    <w:jc w:val="right"/>
                    <w:rPr>
                      <w:rFonts w:cs="Arial"/>
                      <w:sz w:val="18"/>
                      <w:szCs w:val="18"/>
                    </w:rPr>
                  </w:pPr>
                  <w:r w:rsidRPr="00CA0C30">
                    <w:rPr>
                      <w:rFonts w:eastAsia="Times New Roman" w:cs="Arial"/>
                      <w:b/>
                      <w:sz w:val="18"/>
                      <w:szCs w:val="18"/>
                    </w:rPr>
                    <w:t>Date</w:t>
                  </w:r>
                </w:p>
              </w:tc>
            </w:tr>
            <w:tr w:rsidR="007306AF" w:rsidRPr="00297CEC" w14:paraId="67CAA581" w14:textId="77777777" w:rsidTr="00246189">
              <w:trPr>
                <w:trHeight w:val="255"/>
                <w:jc w:val="center"/>
              </w:trPr>
              <w:tc>
                <w:tcPr>
                  <w:tcW w:w="2090" w:type="dxa"/>
                  <w:tcBorders>
                    <w:top w:val="single" w:sz="8" w:space="0" w:color="C00000"/>
                  </w:tcBorders>
                  <w:noWrap/>
                </w:tcPr>
                <w:p w14:paraId="0B9827E1" w14:textId="307C3A38" w:rsidR="007306AF" w:rsidRPr="00297CEC" w:rsidRDefault="007306AF" w:rsidP="007306AF">
                  <w:pPr>
                    <w:tabs>
                      <w:tab w:val="left" w:pos="1664"/>
                    </w:tabs>
                    <w:rPr>
                      <w:rFonts w:cs="Arial"/>
                      <w:sz w:val="18"/>
                      <w:szCs w:val="18"/>
                    </w:rPr>
                  </w:pPr>
                  <w:r w:rsidRPr="00297CEC">
                    <w:rPr>
                      <w:rFonts w:cs="Arial"/>
                      <w:sz w:val="18"/>
                      <w:szCs w:val="18"/>
                    </w:rPr>
                    <w:t xml:space="preserve">Session 1  </w:t>
                  </w:r>
                </w:p>
              </w:tc>
              <w:tc>
                <w:tcPr>
                  <w:tcW w:w="1169" w:type="dxa"/>
                  <w:tcBorders>
                    <w:top w:val="single" w:sz="8" w:space="0" w:color="C00000"/>
                  </w:tcBorders>
                </w:tcPr>
                <w:p w14:paraId="49177747" w14:textId="06721500" w:rsidR="007306AF" w:rsidRPr="00297CEC" w:rsidRDefault="007306AF" w:rsidP="00901450">
                  <w:pPr>
                    <w:tabs>
                      <w:tab w:val="left" w:pos="1664"/>
                    </w:tabs>
                    <w:jc w:val="center"/>
                    <w:rPr>
                      <w:rFonts w:cs="Arial"/>
                      <w:sz w:val="18"/>
                      <w:szCs w:val="18"/>
                    </w:rPr>
                  </w:pPr>
                  <w:r w:rsidRPr="00297CEC">
                    <w:rPr>
                      <w:rFonts w:cs="Arial"/>
                      <w:sz w:val="18"/>
                      <w:szCs w:val="18"/>
                    </w:rPr>
                    <w:t>Virtual</w:t>
                  </w:r>
                </w:p>
              </w:tc>
              <w:tc>
                <w:tcPr>
                  <w:tcW w:w="2411" w:type="dxa"/>
                  <w:tcBorders>
                    <w:top w:val="single" w:sz="8" w:space="0" w:color="C00000"/>
                  </w:tcBorders>
                  <w:noWrap/>
                </w:tcPr>
                <w:p w14:paraId="673E9AEF" w14:textId="55FA5F06" w:rsidR="007306AF" w:rsidRPr="00297CEC" w:rsidRDefault="00246189" w:rsidP="007306AF">
                  <w:pPr>
                    <w:tabs>
                      <w:tab w:val="left" w:pos="1664"/>
                    </w:tabs>
                    <w:jc w:val="right"/>
                    <w:rPr>
                      <w:rFonts w:cs="Arial"/>
                      <w:sz w:val="18"/>
                      <w:szCs w:val="18"/>
                    </w:rPr>
                  </w:pPr>
                  <w:r w:rsidRPr="00297CEC">
                    <w:rPr>
                      <w:rFonts w:cs="Arial"/>
                      <w:sz w:val="18"/>
                      <w:szCs w:val="18"/>
                    </w:rPr>
                    <w:t>21 August</w:t>
                  </w:r>
                  <w:r w:rsidR="00F82670" w:rsidRPr="00297CEC">
                    <w:rPr>
                      <w:rFonts w:cs="Arial"/>
                      <w:sz w:val="18"/>
                      <w:szCs w:val="18"/>
                    </w:rPr>
                    <w:t xml:space="preserve"> 202</w:t>
                  </w:r>
                  <w:r w:rsidRPr="00297CEC">
                    <w:rPr>
                      <w:rFonts w:cs="Arial"/>
                      <w:sz w:val="18"/>
                      <w:szCs w:val="18"/>
                    </w:rPr>
                    <w:t xml:space="preserve">5 </w:t>
                  </w:r>
                </w:p>
              </w:tc>
            </w:tr>
            <w:tr w:rsidR="007306AF" w:rsidRPr="00297CEC" w14:paraId="43B06D17" w14:textId="77777777" w:rsidTr="00246189">
              <w:trPr>
                <w:trHeight w:val="255"/>
                <w:jc w:val="center"/>
              </w:trPr>
              <w:tc>
                <w:tcPr>
                  <w:tcW w:w="2090" w:type="dxa"/>
                  <w:noWrap/>
                </w:tcPr>
                <w:p w14:paraId="44D212D9" w14:textId="0FF7CCE6" w:rsidR="007306AF" w:rsidRPr="00297CEC" w:rsidRDefault="007306AF" w:rsidP="007306AF">
                  <w:pPr>
                    <w:tabs>
                      <w:tab w:val="left" w:pos="1664"/>
                    </w:tabs>
                    <w:rPr>
                      <w:rFonts w:cs="Arial"/>
                      <w:sz w:val="18"/>
                      <w:szCs w:val="18"/>
                    </w:rPr>
                  </w:pPr>
                  <w:r w:rsidRPr="00297CEC">
                    <w:rPr>
                      <w:rFonts w:cs="Arial"/>
                      <w:sz w:val="18"/>
                      <w:szCs w:val="18"/>
                    </w:rPr>
                    <w:t xml:space="preserve">Session 2  </w:t>
                  </w:r>
                </w:p>
              </w:tc>
              <w:tc>
                <w:tcPr>
                  <w:tcW w:w="1169" w:type="dxa"/>
                </w:tcPr>
                <w:p w14:paraId="708E18FC" w14:textId="619C67CE" w:rsidR="007306AF" w:rsidRPr="00297CEC" w:rsidRDefault="007306AF" w:rsidP="00901450">
                  <w:pPr>
                    <w:tabs>
                      <w:tab w:val="left" w:pos="1664"/>
                    </w:tabs>
                    <w:jc w:val="center"/>
                    <w:rPr>
                      <w:rFonts w:cs="Arial"/>
                      <w:sz w:val="18"/>
                      <w:szCs w:val="18"/>
                    </w:rPr>
                  </w:pPr>
                  <w:r w:rsidRPr="00297CEC">
                    <w:rPr>
                      <w:rFonts w:cs="Arial"/>
                      <w:sz w:val="18"/>
                      <w:szCs w:val="18"/>
                    </w:rPr>
                    <w:t>Virtual</w:t>
                  </w:r>
                </w:p>
              </w:tc>
              <w:tc>
                <w:tcPr>
                  <w:tcW w:w="2411" w:type="dxa"/>
                  <w:noWrap/>
                </w:tcPr>
                <w:p w14:paraId="4A29E12E" w14:textId="250C8D71" w:rsidR="007306AF" w:rsidRPr="00297CEC" w:rsidRDefault="00246189" w:rsidP="007306AF">
                  <w:pPr>
                    <w:tabs>
                      <w:tab w:val="left" w:pos="1664"/>
                    </w:tabs>
                    <w:jc w:val="right"/>
                    <w:rPr>
                      <w:rFonts w:cs="Arial"/>
                      <w:sz w:val="18"/>
                      <w:szCs w:val="18"/>
                    </w:rPr>
                  </w:pPr>
                  <w:r w:rsidRPr="00297CEC">
                    <w:rPr>
                      <w:rFonts w:cs="Arial"/>
                      <w:sz w:val="18"/>
                      <w:szCs w:val="18"/>
                    </w:rPr>
                    <w:t>29 August</w:t>
                  </w:r>
                  <w:r w:rsidR="00901450" w:rsidRPr="00297CEC">
                    <w:rPr>
                      <w:rFonts w:cs="Arial"/>
                      <w:sz w:val="18"/>
                      <w:szCs w:val="18"/>
                    </w:rPr>
                    <w:t xml:space="preserve"> </w:t>
                  </w:r>
                  <w:r w:rsidR="007306AF" w:rsidRPr="00297CEC">
                    <w:rPr>
                      <w:rFonts w:cs="Arial"/>
                      <w:sz w:val="18"/>
                      <w:szCs w:val="18"/>
                    </w:rPr>
                    <w:t>202</w:t>
                  </w:r>
                  <w:r w:rsidRPr="00297CEC">
                    <w:rPr>
                      <w:rFonts w:cs="Arial"/>
                      <w:sz w:val="18"/>
                      <w:szCs w:val="18"/>
                    </w:rPr>
                    <w:t>5</w:t>
                  </w:r>
                  <w:r w:rsidR="007306AF" w:rsidRPr="00297CEC">
                    <w:rPr>
                      <w:rFonts w:cs="Arial"/>
                      <w:sz w:val="18"/>
                      <w:szCs w:val="18"/>
                    </w:rPr>
                    <w:t xml:space="preserve"> </w:t>
                  </w:r>
                </w:p>
              </w:tc>
            </w:tr>
            <w:tr w:rsidR="00CA0C30" w:rsidRPr="00297CEC" w14:paraId="13950E57" w14:textId="77777777" w:rsidTr="00246189">
              <w:trPr>
                <w:trHeight w:val="255"/>
                <w:jc w:val="center"/>
              </w:trPr>
              <w:tc>
                <w:tcPr>
                  <w:tcW w:w="2090" w:type="dxa"/>
                  <w:noWrap/>
                </w:tcPr>
                <w:p w14:paraId="2842CF57" w14:textId="1B745913" w:rsidR="00CA0C30" w:rsidRPr="00297CEC" w:rsidRDefault="00CA0C30" w:rsidP="007306AF">
                  <w:pPr>
                    <w:tabs>
                      <w:tab w:val="left" w:pos="1664"/>
                    </w:tabs>
                    <w:rPr>
                      <w:rFonts w:cs="Arial"/>
                      <w:sz w:val="18"/>
                      <w:szCs w:val="18"/>
                    </w:rPr>
                  </w:pPr>
                  <w:r w:rsidRPr="00297CEC">
                    <w:rPr>
                      <w:rFonts w:cs="Arial"/>
                      <w:sz w:val="18"/>
                      <w:szCs w:val="18"/>
                    </w:rPr>
                    <w:t xml:space="preserve">Session 3  </w:t>
                  </w:r>
                </w:p>
              </w:tc>
              <w:tc>
                <w:tcPr>
                  <w:tcW w:w="1169" w:type="dxa"/>
                </w:tcPr>
                <w:p w14:paraId="2618F853" w14:textId="2A31E885" w:rsidR="00CA0C30" w:rsidRPr="00297CEC" w:rsidRDefault="00CA0C30" w:rsidP="00901450">
                  <w:pPr>
                    <w:tabs>
                      <w:tab w:val="left" w:pos="1664"/>
                    </w:tabs>
                    <w:jc w:val="center"/>
                    <w:rPr>
                      <w:rFonts w:cs="Arial"/>
                      <w:sz w:val="18"/>
                      <w:szCs w:val="18"/>
                    </w:rPr>
                  </w:pPr>
                  <w:r w:rsidRPr="00297CEC">
                    <w:rPr>
                      <w:rFonts w:cs="Arial"/>
                      <w:sz w:val="18"/>
                      <w:szCs w:val="18"/>
                    </w:rPr>
                    <w:t>Virtual</w:t>
                  </w:r>
                </w:p>
              </w:tc>
              <w:tc>
                <w:tcPr>
                  <w:tcW w:w="2411" w:type="dxa"/>
                  <w:noWrap/>
                </w:tcPr>
                <w:p w14:paraId="26FB5914" w14:textId="69BC3203" w:rsidR="00CA0C30" w:rsidRPr="00297CEC" w:rsidRDefault="00246189" w:rsidP="007306AF">
                  <w:pPr>
                    <w:tabs>
                      <w:tab w:val="left" w:pos="1664"/>
                    </w:tabs>
                    <w:jc w:val="right"/>
                    <w:rPr>
                      <w:rFonts w:cs="Arial"/>
                      <w:sz w:val="18"/>
                      <w:szCs w:val="18"/>
                    </w:rPr>
                  </w:pPr>
                  <w:r w:rsidRPr="00297CEC">
                    <w:rPr>
                      <w:rFonts w:cs="Arial"/>
                      <w:sz w:val="18"/>
                      <w:szCs w:val="18"/>
                    </w:rPr>
                    <w:t>6</w:t>
                  </w:r>
                  <w:r w:rsidR="00CA0C30" w:rsidRPr="00297CEC">
                    <w:rPr>
                      <w:rFonts w:cs="Arial"/>
                      <w:sz w:val="18"/>
                      <w:szCs w:val="18"/>
                    </w:rPr>
                    <w:t xml:space="preserve"> March 2025 </w:t>
                  </w:r>
                </w:p>
              </w:tc>
            </w:tr>
            <w:tr w:rsidR="00CA0C30" w:rsidRPr="00297CEC" w14:paraId="60BB6385" w14:textId="77777777" w:rsidTr="00246189">
              <w:trPr>
                <w:trHeight w:val="255"/>
                <w:jc w:val="center"/>
              </w:trPr>
              <w:tc>
                <w:tcPr>
                  <w:tcW w:w="2090" w:type="dxa"/>
                  <w:noWrap/>
                </w:tcPr>
                <w:p w14:paraId="0DD67B16" w14:textId="31585C51" w:rsidR="00CA0C30" w:rsidRPr="00297CEC" w:rsidRDefault="00CA0C30" w:rsidP="007306AF">
                  <w:pPr>
                    <w:tabs>
                      <w:tab w:val="left" w:pos="1664"/>
                    </w:tabs>
                    <w:rPr>
                      <w:rFonts w:cs="Arial"/>
                      <w:sz w:val="18"/>
                      <w:szCs w:val="18"/>
                    </w:rPr>
                  </w:pPr>
                  <w:r w:rsidRPr="00297CEC">
                    <w:rPr>
                      <w:rFonts w:cs="Arial"/>
                      <w:sz w:val="18"/>
                      <w:szCs w:val="18"/>
                    </w:rPr>
                    <w:t xml:space="preserve">Session </w:t>
                  </w:r>
                  <w:r w:rsidR="00246189" w:rsidRPr="00297CEC">
                    <w:rPr>
                      <w:rFonts w:cs="Arial"/>
                      <w:sz w:val="18"/>
                      <w:szCs w:val="18"/>
                    </w:rPr>
                    <w:t>4</w:t>
                  </w:r>
                  <w:r w:rsidRPr="00297CEC">
                    <w:rPr>
                      <w:rFonts w:cs="Arial"/>
                      <w:sz w:val="18"/>
                      <w:szCs w:val="18"/>
                    </w:rPr>
                    <w:t xml:space="preserve"> </w:t>
                  </w:r>
                </w:p>
              </w:tc>
              <w:tc>
                <w:tcPr>
                  <w:tcW w:w="1169" w:type="dxa"/>
                </w:tcPr>
                <w:p w14:paraId="783CA5FF" w14:textId="531C222F" w:rsidR="00CA0C30" w:rsidRPr="00297CEC" w:rsidRDefault="00CA0C30" w:rsidP="00901450">
                  <w:pPr>
                    <w:tabs>
                      <w:tab w:val="left" w:pos="1664"/>
                    </w:tabs>
                    <w:jc w:val="center"/>
                    <w:rPr>
                      <w:rFonts w:cs="Arial"/>
                      <w:sz w:val="18"/>
                      <w:szCs w:val="18"/>
                    </w:rPr>
                  </w:pPr>
                  <w:r w:rsidRPr="00297CEC">
                    <w:rPr>
                      <w:rFonts w:cs="Arial"/>
                      <w:sz w:val="18"/>
                      <w:szCs w:val="18"/>
                    </w:rPr>
                    <w:t>Virtual</w:t>
                  </w:r>
                </w:p>
              </w:tc>
              <w:tc>
                <w:tcPr>
                  <w:tcW w:w="2411" w:type="dxa"/>
                  <w:noWrap/>
                </w:tcPr>
                <w:p w14:paraId="49B931E1" w14:textId="3D187377" w:rsidR="00CA0C30" w:rsidRPr="00297CEC" w:rsidRDefault="00CA0C30" w:rsidP="007306AF">
                  <w:pPr>
                    <w:tabs>
                      <w:tab w:val="left" w:pos="1664"/>
                    </w:tabs>
                    <w:jc w:val="right"/>
                    <w:rPr>
                      <w:rFonts w:cs="Arial"/>
                      <w:sz w:val="18"/>
                      <w:szCs w:val="18"/>
                    </w:rPr>
                  </w:pPr>
                  <w:r w:rsidRPr="00297CEC">
                    <w:rPr>
                      <w:rFonts w:cs="Arial"/>
                      <w:sz w:val="18"/>
                      <w:szCs w:val="18"/>
                    </w:rPr>
                    <w:t>21 August 202</w:t>
                  </w:r>
                  <w:r w:rsidR="00246189" w:rsidRPr="00297CEC">
                    <w:rPr>
                      <w:rFonts w:cs="Arial"/>
                      <w:sz w:val="18"/>
                      <w:szCs w:val="18"/>
                    </w:rPr>
                    <w:t xml:space="preserve">6 </w:t>
                  </w:r>
                </w:p>
              </w:tc>
            </w:tr>
            <w:tr w:rsidR="000C6A0E" w:rsidRPr="00297CEC" w14:paraId="4F80065E" w14:textId="77777777" w:rsidTr="00246189">
              <w:trPr>
                <w:trHeight w:val="255"/>
                <w:jc w:val="center"/>
              </w:trPr>
              <w:tc>
                <w:tcPr>
                  <w:tcW w:w="2090" w:type="dxa"/>
                  <w:tcBorders>
                    <w:bottom w:val="single" w:sz="8" w:space="0" w:color="C00000"/>
                  </w:tcBorders>
                  <w:noWrap/>
                </w:tcPr>
                <w:p w14:paraId="43A568AC" w14:textId="44F43F2C" w:rsidR="000C6A0E" w:rsidRPr="00297CEC" w:rsidRDefault="005C630E" w:rsidP="00F82670">
                  <w:pPr>
                    <w:tabs>
                      <w:tab w:val="left" w:pos="1664"/>
                    </w:tabs>
                    <w:rPr>
                      <w:rFonts w:cs="Arial"/>
                      <w:sz w:val="18"/>
                      <w:szCs w:val="18"/>
                    </w:rPr>
                  </w:pPr>
                  <w:r w:rsidRPr="00297CEC">
                    <w:rPr>
                      <w:rFonts w:cs="Arial"/>
                      <w:sz w:val="18"/>
                      <w:szCs w:val="18"/>
                    </w:rPr>
                    <w:t xml:space="preserve">Session </w:t>
                  </w:r>
                  <w:r w:rsidR="00246189" w:rsidRPr="00297CEC">
                    <w:rPr>
                      <w:rFonts w:cs="Arial"/>
                      <w:sz w:val="18"/>
                      <w:szCs w:val="18"/>
                    </w:rPr>
                    <w:t>5</w:t>
                  </w:r>
                  <w:r w:rsidR="00CA0C30" w:rsidRPr="00297CEC">
                    <w:rPr>
                      <w:rFonts w:cs="Arial"/>
                      <w:sz w:val="18"/>
                      <w:szCs w:val="18"/>
                    </w:rPr>
                    <w:t xml:space="preserve"> </w:t>
                  </w:r>
                </w:p>
              </w:tc>
              <w:tc>
                <w:tcPr>
                  <w:tcW w:w="1169" w:type="dxa"/>
                  <w:tcBorders>
                    <w:bottom w:val="single" w:sz="8" w:space="0" w:color="C00000"/>
                  </w:tcBorders>
                </w:tcPr>
                <w:p w14:paraId="3BAD634E" w14:textId="3E15FDDE" w:rsidR="000C6A0E" w:rsidRPr="00297CEC" w:rsidRDefault="005C630E" w:rsidP="00F82670">
                  <w:pPr>
                    <w:tabs>
                      <w:tab w:val="left" w:pos="1664"/>
                    </w:tabs>
                    <w:jc w:val="center"/>
                    <w:rPr>
                      <w:rFonts w:cs="Arial"/>
                      <w:sz w:val="18"/>
                      <w:szCs w:val="18"/>
                    </w:rPr>
                  </w:pPr>
                  <w:r w:rsidRPr="00297CEC">
                    <w:rPr>
                      <w:rFonts w:cs="Arial"/>
                      <w:sz w:val="18"/>
                      <w:szCs w:val="18"/>
                    </w:rPr>
                    <w:t>Virtual</w:t>
                  </w:r>
                </w:p>
              </w:tc>
              <w:tc>
                <w:tcPr>
                  <w:tcW w:w="2411" w:type="dxa"/>
                  <w:tcBorders>
                    <w:bottom w:val="single" w:sz="8" w:space="0" w:color="C00000"/>
                  </w:tcBorders>
                  <w:noWrap/>
                </w:tcPr>
                <w:p w14:paraId="05C7727E" w14:textId="2F35237B" w:rsidR="000C6A0E" w:rsidRPr="00297CEC" w:rsidRDefault="005C630E" w:rsidP="00F82670">
                  <w:pPr>
                    <w:tabs>
                      <w:tab w:val="left" w:pos="1664"/>
                    </w:tabs>
                    <w:jc w:val="right"/>
                    <w:rPr>
                      <w:rFonts w:cs="Arial"/>
                      <w:sz w:val="18"/>
                      <w:szCs w:val="18"/>
                    </w:rPr>
                  </w:pPr>
                  <w:r w:rsidRPr="00297CEC">
                    <w:rPr>
                      <w:rFonts w:cs="Arial"/>
                      <w:sz w:val="18"/>
                      <w:szCs w:val="18"/>
                    </w:rPr>
                    <w:t>2</w:t>
                  </w:r>
                  <w:r w:rsidR="00246189" w:rsidRPr="00297CEC">
                    <w:rPr>
                      <w:rFonts w:cs="Arial"/>
                      <w:sz w:val="18"/>
                      <w:szCs w:val="18"/>
                    </w:rPr>
                    <w:t>7</w:t>
                  </w:r>
                  <w:r w:rsidRPr="00297CEC">
                    <w:rPr>
                      <w:rFonts w:cs="Arial"/>
                      <w:sz w:val="18"/>
                      <w:szCs w:val="18"/>
                    </w:rPr>
                    <w:t xml:space="preserve"> August 202</w:t>
                  </w:r>
                  <w:r w:rsidR="00246189" w:rsidRPr="00297CEC">
                    <w:rPr>
                      <w:rFonts w:cs="Arial"/>
                      <w:sz w:val="18"/>
                      <w:szCs w:val="18"/>
                    </w:rPr>
                    <w:t xml:space="preserve">6 </w:t>
                  </w:r>
                </w:p>
              </w:tc>
            </w:tr>
          </w:tbl>
          <w:p w14:paraId="498E17A3" w14:textId="77777777" w:rsidR="00647E90" w:rsidRPr="00297CEC" w:rsidRDefault="00647E90" w:rsidP="00647E90">
            <w:pPr>
              <w:jc w:val="both"/>
              <w:rPr>
                <w:rFonts w:cs="Arial"/>
                <w:sz w:val="20"/>
                <w:szCs w:val="20"/>
              </w:rPr>
            </w:pPr>
          </w:p>
          <w:p w14:paraId="43560924" w14:textId="0B1CBEBB" w:rsidR="00137279" w:rsidRPr="00CA0C30" w:rsidRDefault="00137279" w:rsidP="00137279">
            <w:pPr>
              <w:jc w:val="both"/>
              <w:rPr>
                <w:rFonts w:cs="Arial"/>
                <w:sz w:val="20"/>
                <w:szCs w:val="20"/>
              </w:rPr>
            </w:pPr>
            <w:r w:rsidRPr="00297CEC">
              <w:rPr>
                <w:rFonts w:cs="Arial"/>
                <w:sz w:val="20"/>
                <w:szCs w:val="20"/>
              </w:rPr>
              <w:t xml:space="preserve">During </w:t>
            </w:r>
            <w:r w:rsidR="003B3346" w:rsidRPr="00297CEC">
              <w:rPr>
                <w:rFonts w:cs="Arial"/>
                <w:sz w:val="20"/>
                <w:szCs w:val="20"/>
              </w:rPr>
              <w:t>2025-26</w:t>
            </w:r>
            <w:r w:rsidRPr="00297CEC">
              <w:rPr>
                <w:rFonts w:cs="Arial"/>
                <w:sz w:val="20"/>
                <w:szCs w:val="20"/>
              </w:rPr>
              <w:t>, approximately</w:t>
            </w:r>
            <w:r w:rsidR="000549A4" w:rsidRPr="00297CEC">
              <w:rPr>
                <w:rFonts w:cs="Arial"/>
                <w:sz w:val="20"/>
                <w:szCs w:val="20"/>
              </w:rPr>
              <w:t xml:space="preserve"> </w:t>
            </w:r>
            <w:r w:rsidR="00246189" w:rsidRPr="00297CEC">
              <w:rPr>
                <w:rFonts w:cs="Arial"/>
                <w:sz w:val="20"/>
                <w:szCs w:val="20"/>
              </w:rPr>
              <w:t>330</w:t>
            </w:r>
            <w:r w:rsidRPr="00297CEC">
              <w:rPr>
                <w:rFonts w:cs="Arial"/>
                <w:sz w:val="20"/>
                <w:szCs w:val="20"/>
              </w:rPr>
              <w:t xml:space="preserve"> </w:t>
            </w:r>
            <w:r w:rsidR="00BE5042" w:rsidRPr="00297CEC">
              <w:rPr>
                <w:rFonts w:cs="Arial"/>
                <w:sz w:val="20"/>
                <w:szCs w:val="20"/>
              </w:rPr>
              <w:t xml:space="preserve">individuals </w:t>
            </w:r>
            <w:r w:rsidRPr="00297CEC">
              <w:rPr>
                <w:rFonts w:cs="Arial"/>
                <w:sz w:val="20"/>
                <w:szCs w:val="20"/>
              </w:rPr>
              <w:t xml:space="preserve">attended </w:t>
            </w:r>
            <w:r w:rsidR="00BE5042" w:rsidRPr="00297CEC">
              <w:rPr>
                <w:rFonts w:cs="Arial"/>
                <w:sz w:val="20"/>
                <w:szCs w:val="20"/>
              </w:rPr>
              <w:t xml:space="preserve">the </w:t>
            </w:r>
            <w:r w:rsidR="007306AF" w:rsidRPr="00297CEC">
              <w:rPr>
                <w:rFonts w:cs="Arial"/>
                <w:sz w:val="20"/>
                <w:szCs w:val="20"/>
              </w:rPr>
              <w:t xml:space="preserve">virtual </w:t>
            </w:r>
            <w:r w:rsidRPr="00297CEC">
              <w:rPr>
                <w:rFonts w:cs="Arial"/>
                <w:sz w:val="20"/>
                <w:szCs w:val="20"/>
              </w:rPr>
              <w:t>information sessions</w:t>
            </w:r>
            <w:r w:rsidR="002F314B">
              <w:rPr>
                <w:rFonts w:cs="Arial"/>
                <w:sz w:val="20"/>
                <w:szCs w:val="20"/>
              </w:rPr>
              <w:t xml:space="preserve">.  </w:t>
            </w:r>
            <w:r w:rsidRPr="00297CEC">
              <w:rPr>
                <w:rFonts w:cs="Arial"/>
                <w:sz w:val="20"/>
                <w:szCs w:val="20"/>
              </w:rPr>
              <w:t>Attendance co</w:t>
            </w:r>
            <w:r w:rsidR="00BE5042" w:rsidRPr="00297CEC">
              <w:rPr>
                <w:rFonts w:cs="Arial"/>
                <w:sz w:val="20"/>
                <w:szCs w:val="20"/>
              </w:rPr>
              <w:t xml:space="preserve">mprised </w:t>
            </w:r>
            <w:r w:rsidRPr="00297CEC">
              <w:rPr>
                <w:rFonts w:cs="Arial"/>
                <w:sz w:val="20"/>
                <w:szCs w:val="20"/>
              </w:rPr>
              <w:t>councillors</w:t>
            </w:r>
            <w:r w:rsidR="00901450" w:rsidRPr="00297CEC">
              <w:rPr>
                <w:rFonts w:cs="Arial"/>
                <w:sz w:val="20"/>
                <w:szCs w:val="20"/>
              </w:rPr>
              <w:t xml:space="preserve"> (</w:t>
            </w:r>
            <w:r w:rsidR="00CA0C30" w:rsidRPr="00297CEC">
              <w:rPr>
                <w:rFonts w:cs="Arial"/>
                <w:sz w:val="20"/>
                <w:szCs w:val="20"/>
              </w:rPr>
              <w:t>3</w:t>
            </w:r>
            <w:r w:rsidR="00246189" w:rsidRPr="00297CEC">
              <w:rPr>
                <w:rFonts w:cs="Arial"/>
                <w:sz w:val="20"/>
                <w:szCs w:val="20"/>
              </w:rPr>
              <w:t>4</w:t>
            </w:r>
            <w:r w:rsidR="00901450" w:rsidRPr="00297CEC">
              <w:rPr>
                <w:rFonts w:cs="Arial"/>
                <w:sz w:val="20"/>
                <w:szCs w:val="20"/>
              </w:rPr>
              <w:t>%)</w:t>
            </w:r>
            <w:r w:rsidR="00F96363" w:rsidRPr="00297CEC">
              <w:rPr>
                <w:rFonts w:cs="Arial"/>
                <w:sz w:val="20"/>
                <w:szCs w:val="20"/>
              </w:rPr>
              <w:t xml:space="preserve">, </w:t>
            </w:r>
            <w:r w:rsidR="00CA0C30" w:rsidRPr="00297CEC">
              <w:rPr>
                <w:rFonts w:cs="Arial"/>
                <w:sz w:val="20"/>
                <w:szCs w:val="20"/>
              </w:rPr>
              <w:t xml:space="preserve">administrators, </w:t>
            </w:r>
            <w:r w:rsidRPr="00297CEC">
              <w:rPr>
                <w:rFonts w:cs="Arial"/>
                <w:sz w:val="20"/>
                <w:szCs w:val="20"/>
              </w:rPr>
              <w:t>chief executive officers and other council staff</w:t>
            </w:r>
            <w:r w:rsidR="002F314B">
              <w:rPr>
                <w:rFonts w:cs="Arial"/>
                <w:sz w:val="20"/>
                <w:szCs w:val="20"/>
              </w:rPr>
              <w:t xml:space="preserve">.  </w:t>
            </w:r>
          </w:p>
          <w:p w14:paraId="45BD1319" w14:textId="77777777" w:rsidR="00F82670" w:rsidRDefault="00F82670" w:rsidP="00F82670">
            <w:pPr>
              <w:jc w:val="both"/>
              <w:rPr>
                <w:rFonts w:cs="Arial"/>
                <w:sz w:val="20"/>
                <w:szCs w:val="20"/>
              </w:rPr>
            </w:pPr>
          </w:p>
          <w:p w14:paraId="4F47052F" w14:textId="330DB521" w:rsidR="00297CEC" w:rsidRPr="006D5A51" w:rsidRDefault="00297CEC" w:rsidP="00297CEC">
            <w:pPr>
              <w:jc w:val="both"/>
              <w:rPr>
                <w:rFonts w:cs="Arial"/>
                <w:sz w:val="20"/>
                <w:szCs w:val="20"/>
              </w:rPr>
            </w:pPr>
            <w:r>
              <w:rPr>
                <w:rFonts w:cs="Arial"/>
                <w:sz w:val="20"/>
                <w:szCs w:val="20"/>
              </w:rPr>
              <w:t>The Commission also held a stand-alone information session for councils on its Local Roads Data Reconciliation Project in June 2026</w:t>
            </w:r>
            <w:r w:rsidR="002F314B">
              <w:rPr>
                <w:rFonts w:cs="Arial"/>
                <w:sz w:val="20"/>
                <w:szCs w:val="20"/>
              </w:rPr>
              <w:t xml:space="preserve">.  </w:t>
            </w:r>
            <w:r>
              <w:rPr>
                <w:rFonts w:cs="Arial"/>
                <w:sz w:val="20"/>
                <w:szCs w:val="20"/>
              </w:rPr>
              <w:t>This was attended by 270 people from 40 councils.</w:t>
            </w:r>
          </w:p>
          <w:p w14:paraId="2241BEF2" w14:textId="77777777" w:rsidR="00297CEC" w:rsidRPr="00CA0C30" w:rsidRDefault="00297CEC" w:rsidP="00F82670">
            <w:pPr>
              <w:jc w:val="both"/>
              <w:rPr>
                <w:rFonts w:cs="Arial"/>
                <w:sz w:val="20"/>
                <w:szCs w:val="20"/>
              </w:rPr>
            </w:pPr>
          </w:p>
          <w:p w14:paraId="7BE3DF3F" w14:textId="2F9E38F0" w:rsidR="000549A4" w:rsidRPr="00F96363" w:rsidRDefault="000549A4" w:rsidP="000549A4">
            <w:pPr>
              <w:jc w:val="both"/>
              <w:rPr>
                <w:rFonts w:cs="Arial"/>
                <w:sz w:val="20"/>
                <w:szCs w:val="20"/>
              </w:rPr>
            </w:pPr>
          </w:p>
        </w:tc>
      </w:tr>
      <w:tr w:rsidR="00630365" w:rsidRPr="000A2D62" w14:paraId="1659C9E4" w14:textId="77777777" w:rsidTr="003F0973">
        <w:trPr>
          <w:cantSplit/>
        </w:trPr>
        <w:tc>
          <w:tcPr>
            <w:tcW w:w="2380" w:type="dxa"/>
            <w:tcBorders>
              <w:right w:val="single" w:sz="18" w:space="0" w:color="C00000"/>
            </w:tcBorders>
          </w:tcPr>
          <w:p w14:paraId="25DB9286" w14:textId="77777777" w:rsidR="00630365" w:rsidRPr="003F0973" w:rsidRDefault="00630365" w:rsidP="000F3F4E">
            <w:pPr>
              <w:rPr>
                <w:rStyle w:val="StyleBoldSeaGreen"/>
                <w:color w:val="C00000"/>
              </w:rPr>
            </w:pPr>
            <w:r w:rsidRPr="003F0973">
              <w:rPr>
                <w:rStyle w:val="StyleBoldSeaGreen"/>
                <w:color w:val="C00000"/>
              </w:rPr>
              <w:t>Public Meetings</w:t>
            </w:r>
          </w:p>
        </w:tc>
        <w:tc>
          <w:tcPr>
            <w:tcW w:w="236" w:type="dxa"/>
            <w:tcBorders>
              <w:left w:val="single" w:sz="18" w:space="0" w:color="C00000"/>
            </w:tcBorders>
          </w:tcPr>
          <w:p w14:paraId="7390E1BD" w14:textId="77777777" w:rsidR="00630365" w:rsidRPr="000A2D62" w:rsidRDefault="00630365" w:rsidP="000F3F4E">
            <w:pPr>
              <w:rPr>
                <w:rFonts w:cs="Arial"/>
                <w:color w:val="000000"/>
                <w:sz w:val="20"/>
                <w:szCs w:val="20"/>
              </w:rPr>
            </w:pPr>
          </w:p>
        </w:tc>
        <w:tc>
          <w:tcPr>
            <w:tcW w:w="6672" w:type="dxa"/>
          </w:tcPr>
          <w:p w14:paraId="1830FF4E" w14:textId="53B27D12" w:rsidR="00630365" w:rsidRPr="001D40D1" w:rsidRDefault="00630365" w:rsidP="00630365">
            <w:pPr>
              <w:jc w:val="both"/>
              <w:rPr>
                <w:rFonts w:cs="Arial"/>
                <w:sz w:val="20"/>
                <w:szCs w:val="20"/>
              </w:rPr>
            </w:pPr>
            <w:r w:rsidRPr="001D40D1">
              <w:rPr>
                <w:rFonts w:cs="Arial"/>
                <w:sz w:val="20"/>
                <w:szCs w:val="20"/>
              </w:rPr>
              <w:t xml:space="preserve">In accordance with section 11 (2) (c) of the </w:t>
            </w:r>
            <w:r w:rsidRPr="001D40D1">
              <w:rPr>
                <w:rFonts w:cs="Arial"/>
                <w:i/>
                <w:sz w:val="20"/>
                <w:szCs w:val="20"/>
              </w:rPr>
              <w:t>Local Government (Financial Assistance Act) 1995</w:t>
            </w:r>
            <w:r w:rsidRPr="001D40D1">
              <w:rPr>
                <w:rFonts w:cs="Arial"/>
                <w:sz w:val="20"/>
                <w:szCs w:val="20"/>
              </w:rPr>
              <w:t>, the Commission’s meetings with councils and regional information sessions are conducted as public meetings.</w:t>
            </w:r>
          </w:p>
          <w:p w14:paraId="0175039E" w14:textId="01188358" w:rsidR="00647E90" w:rsidRPr="001D40D1" w:rsidRDefault="00647E90" w:rsidP="00630365">
            <w:pPr>
              <w:jc w:val="both"/>
              <w:rPr>
                <w:rFonts w:cs="Arial"/>
                <w:sz w:val="20"/>
                <w:szCs w:val="20"/>
              </w:rPr>
            </w:pPr>
          </w:p>
          <w:p w14:paraId="012F804D" w14:textId="77777777" w:rsidR="00630365" w:rsidRPr="001D40D1" w:rsidRDefault="00630365" w:rsidP="000F3F4E">
            <w:pPr>
              <w:jc w:val="both"/>
              <w:rPr>
                <w:rFonts w:cs="Arial"/>
                <w:sz w:val="20"/>
                <w:szCs w:val="20"/>
              </w:rPr>
            </w:pPr>
          </w:p>
        </w:tc>
      </w:tr>
      <w:tr w:rsidR="000F3F4E" w:rsidRPr="000A2D62" w14:paraId="76AD103F" w14:textId="77777777" w:rsidTr="003F0973">
        <w:trPr>
          <w:cantSplit/>
        </w:trPr>
        <w:tc>
          <w:tcPr>
            <w:tcW w:w="2380" w:type="dxa"/>
            <w:tcBorders>
              <w:right w:val="single" w:sz="18" w:space="0" w:color="C00000"/>
            </w:tcBorders>
          </w:tcPr>
          <w:p w14:paraId="0DA2E0FC" w14:textId="77777777" w:rsidR="000F3F4E" w:rsidRPr="003F0973" w:rsidRDefault="000F3F4E" w:rsidP="000F3F4E">
            <w:pPr>
              <w:rPr>
                <w:rStyle w:val="StyleBoldSeaGreen"/>
                <w:color w:val="C00000"/>
              </w:rPr>
            </w:pPr>
            <w:r w:rsidRPr="003F0973">
              <w:rPr>
                <w:rStyle w:val="StyleBoldSeaGreen"/>
                <w:color w:val="C00000"/>
              </w:rPr>
              <w:t>Submissions</w:t>
            </w:r>
          </w:p>
        </w:tc>
        <w:tc>
          <w:tcPr>
            <w:tcW w:w="236" w:type="dxa"/>
            <w:tcBorders>
              <w:left w:val="single" w:sz="18" w:space="0" w:color="C00000"/>
            </w:tcBorders>
          </w:tcPr>
          <w:p w14:paraId="3C9DE885" w14:textId="77777777" w:rsidR="000F3F4E" w:rsidRPr="008D6EC0" w:rsidRDefault="000F3F4E" w:rsidP="000F3F4E">
            <w:pPr>
              <w:rPr>
                <w:rFonts w:cs="Arial"/>
                <w:sz w:val="20"/>
                <w:szCs w:val="20"/>
              </w:rPr>
            </w:pPr>
          </w:p>
        </w:tc>
        <w:tc>
          <w:tcPr>
            <w:tcW w:w="6672" w:type="dxa"/>
          </w:tcPr>
          <w:p w14:paraId="16356405" w14:textId="394BC446" w:rsidR="000F3F4E" w:rsidRPr="001D40D1" w:rsidRDefault="000F3F4E" w:rsidP="00901450">
            <w:pPr>
              <w:jc w:val="both"/>
              <w:rPr>
                <w:rFonts w:cs="Arial"/>
                <w:sz w:val="20"/>
                <w:szCs w:val="20"/>
              </w:rPr>
            </w:pPr>
            <w:r w:rsidRPr="001D40D1">
              <w:rPr>
                <w:rFonts w:cs="Arial"/>
                <w:sz w:val="20"/>
                <w:szCs w:val="20"/>
              </w:rPr>
              <w:t>Councils were invited to provide the Commission with written submissions by the end of February</w:t>
            </w:r>
            <w:r w:rsidR="00314498" w:rsidRPr="001D40D1">
              <w:rPr>
                <w:rFonts w:cs="Arial"/>
                <w:sz w:val="20"/>
                <w:szCs w:val="20"/>
              </w:rPr>
              <w:t xml:space="preserve"> 202</w:t>
            </w:r>
            <w:r w:rsidR="00246189">
              <w:rPr>
                <w:rFonts w:cs="Arial"/>
                <w:sz w:val="20"/>
                <w:szCs w:val="20"/>
              </w:rPr>
              <w:t>6</w:t>
            </w:r>
            <w:r w:rsidR="00314498" w:rsidRPr="001D40D1">
              <w:rPr>
                <w:rFonts w:cs="Arial"/>
                <w:sz w:val="20"/>
                <w:szCs w:val="20"/>
              </w:rPr>
              <w:t xml:space="preserve"> </w:t>
            </w:r>
            <w:r w:rsidRPr="001D40D1">
              <w:rPr>
                <w:rFonts w:cs="Arial"/>
                <w:sz w:val="20"/>
                <w:szCs w:val="20"/>
              </w:rPr>
              <w:t xml:space="preserve">in relation to the </w:t>
            </w:r>
            <w:r w:rsidR="003F0973">
              <w:rPr>
                <w:rFonts w:cs="Arial"/>
                <w:sz w:val="20"/>
                <w:szCs w:val="20"/>
              </w:rPr>
              <w:t>2026-27</w:t>
            </w:r>
            <w:r w:rsidRPr="001D40D1">
              <w:rPr>
                <w:rFonts w:cs="Arial"/>
                <w:sz w:val="20"/>
                <w:szCs w:val="20"/>
              </w:rPr>
              <w:t xml:space="preserve"> allocations</w:t>
            </w:r>
            <w:r w:rsidR="002F314B">
              <w:rPr>
                <w:rFonts w:cs="Arial"/>
                <w:sz w:val="20"/>
                <w:szCs w:val="20"/>
              </w:rPr>
              <w:t xml:space="preserve">.  </w:t>
            </w:r>
          </w:p>
          <w:p w14:paraId="017F79AE" w14:textId="77777777" w:rsidR="003F0E1F" w:rsidRPr="001D40D1" w:rsidRDefault="003F0E1F" w:rsidP="00901450">
            <w:pPr>
              <w:jc w:val="both"/>
              <w:rPr>
                <w:rFonts w:cs="Arial"/>
                <w:sz w:val="20"/>
                <w:szCs w:val="20"/>
              </w:rPr>
            </w:pPr>
          </w:p>
          <w:p w14:paraId="2930209C" w14:textId="3DBAA963" w:rsidR="00901450" w:rsidRPr="00297CEC" w:rsidRDefault="000F3F88" w:rsidP="00901450">
            <w:pPr>
              <w:jc w:val="both"/>
              <w:rPr>
                <w:rFonts w:cs="Arial"/>
                <w:sz w:val="20"/>
                <w:szCs w:val="20"/>
              </w:rPr>
            </w:pPr>
            <w:r w:rsidRPr="00297CEC">
              <w:rPr>
                <w:rFonts w:cs="Arial"/>
                <w:sz w:val="20"/>
                <w:szCs w:val="20"/>
              </w:rPr>
              <w:t>S</w:t>
            </w:r>
            <w:r w:rsidR="000F3F4E" w:rsidRPr="00297CEC">
              <w:rPr>
                <w:rFonts w:cs="Arial"/>
                <w:sz w:val="20"/>
                <w:szCs w:val="20"/>
              </w:rPr>
              <w:t>ubmission</w:t>
            </w:r>
            <w:r w:rsidRPr="00297CEC">
              <w:rPr>
                <w:rFonts w:cs="Arial"/>
                <w:sz w:val="20"/>
                <w:szCs w:val="20"/>
              </w:rPr>
              <w:t>s were</w:t>
            </w:r>
            <w:r w:rsidR="000F3F4E" w:rsidRPr="00297CEC">
              <w:rPr>
                <w:rFonts w:cs="Arial"/>
                <w:sz w:val="20"/>
                <w:szCs w:val="20"/>
              </w:rPr>
              <w:t xml:space="preserve"> </w:t>
            </w:r>
            <w:r w:rsidR="003C58F3" w:rsidRPr="00297CEC">
              <w:rPr>
                <w:rFonts w:cs="Arial"/>
                <w:sz w:val="20"/>
                <w:szCs w:val="20"/>
              </w:rPr>
              <w:t>r</w:t>
            </w:r>
            <w:r w:rsidR="000F3F4E" w:rsidRPr="00297CEC">
              <w:rPr>
                <w:rFonts w:cs="Arial"/>
                <w:sz w:val="20"/>
                <w:szCs w:val="20"/>
              </w:rPr>
              <w:t>eceived from</w:t>
            </w:r>
            <w:r w:rsidR="00901450" w:rsidRPr="00297CEC">
              <w:rPr>
                <w:rFonts w:cs="Arial"/>
                <w:sz w:val="20"/>
                <w:szCs w:val="20"/>
              </w:rPr>
              <w:t>:</w:t>
            </w:r>
          </w:p>
          <w:p w14:paraId="25F668E9" w14:textId="77777777" w:rsidR="00246189" w:rsidRPr="00297CEC" w:rsidRDefault="00246189" w:rsidP="00246189">
            <w:pPr>
              <w:pStyle w:val="ListParagraph"/>
              <w:numPr>
                <w:ilvl w:val="0"/>
                <w:numId w:val="7"/>
              </w:numPr>
              <w:spacing w:before="60"/>
              <w:ind w:left="499" w:hanging="284"/>
              <w:contextualSpacing w:val="0"/>
              <w:jc w:val="both"/>
              <w:rPr>
                <w:rFonts w:cs="Arial"/>
                <w:sz w:val="20"/>
                <w:szCs w:val="20"/>
              </w:rPr>
            </w:pPr>
            <w:r w:rsidRPr="00297CEC">
              <w:rPr>
                <w:rFonts w:cs="Arial"/>
                <w:sz w:val="20"/>
                <w:szCs w:val="20"/>
              </w:rPr>
              <w:t xml:space="preserve">Murrindindi (S) </w:t>
            </w:r>
          </w:p>
          <w:p w14:paraId="55D036F0" w14:textId="0D89F00D" w:rsidR="00F82670" w:rsidRPr="00297CEC" w:rsidRDefault="00246189" w:rsidP="00F82670">
            <w:pPr>
              <w:pStyle w:val="ListParagraph"/>
              <w:numPr>
                <w:ilvl w:val="0"/>
                <w:numId w:val="7"/>
              </w:numPr>
              <w:spacing w:before="60"/>
              <w:ind w:left="499" w:hanging="284"/>
              <w:contextualSpacing w:val="0"/>
              <w:jc w:val="both"/>
              <w:rPr>
                <w:rFonts w:cs="Arial"/>
                <w:sz w:val="20"/>
                <w:szCs w:val="20"/>
              </w:rPr>
            </w:pPr>
            <w:r w:rsidRPr="00297CEC">
              <w:rPr>
                <w:rFonts w:cs="Arial"/>
                <w:sz w:val="20"/>
                <w:szCs w:val="20"/>
              </w:rPr>
              <w:t>Warrnambool</w:t>
            </w:r>
            <w:r w:rsidR="00F82670" w:rsidRPr="00297CEC">
              <w:rPr>
                <w:rFonts w:cs="Arial"/>
                <w:sz w:val="20"/>
                <w:szCs w:val="20"/>
              </w:rPr>
              <w:t xml:space="preserve"> (</w:t>
            </w:r>
            <w:r w:rsidRPr="00297CEC">
              <w:rPr>
                <w:rFonts w:cs="Arial"/>
                <w:sz w:val="20"/>
                <w:szCs w:val="20"/>
              </w:rPr>
              <w:t>C</w:t>
            </w:r>
            <w:r w:rsidR="00F82670" w:rsidRPr="00297CEC">
              <w:rPr>
                <w:rFonts w:cs="Arial"/>
                <w:sz w:val="20"/>
                <w:szCs w:val="20"/>
              </w:rPr>
              <w:t xml:space="preserve">) </w:t>
            </w:r>
          </w:p>
          <w:p w14:paraId="5C7E465D" w14:textId="5D8430D4" w:rsidR="000F3F4E" w:rsidRPr="00297CEC" w:rsidRDefault="00246189" w:rsidP="00F82670">
            <w:pPr>
              <w:pStyle w:val="ListParagraph"/>
              <w:numPr>
                <w:ilvl w:val="0"/>
                <w:numId w:val="7"/>
              </w:numPr>
              <w:spacing w:before="60"/>
              <w:ind w:left="499" w:hanging="284"/>
              <w:contextualSpacing w:val="0"/>
              <w:jc w:val="both"/>
              <w:rPr>
                <w:rFonts w:cs="Arial"/>
                <w:sz w:val="20"/>
                <w:szCs w:val="20"/>
              </w:rPr>
            </w:pPr>
            <w:r w:rsidRPr="00297CEC">
              <w:rPr>
                <w:rFonts w:cs="Arial"/>
                <w:sz w:val="20"/>
                <w:szCs w:val="20"/>
              </w:rPr>
              <w:t>Wimmera Southern Mallee Council Alliance</w:t>
            </w:r>
            <w:r w:rsidR="002F314B">
              <w:rPr>
                <w:rFonts w:cs="Arial"/>
                <w:sz w:val="20"/>
                <w:szCs w:val="20"/>
              </w:rPr>
              <w:t xml:space="preserve">.  </w:t>
            </w:r>
          </w:p>
          <w:p w14:paraId="735E3CA4" w14:textId="77777777" w:rsidR="009D2CFD" w:rsidRPr="00D66551" w:rsidRDefault="009D2CFD" w:rsidP="00901450">
            <w:pPr>
              <w:jc w:val="both"/>
              <w:rPr>
                <w:rFonts w:cs="Arial"/>
                <w:sz w:val="20"/>
                <w:szCs w:val="20"/>
              </w:rPr>
            </w:pPr>
          </w:p>
          <w:p w14:paraId="01495E23" w14:textId="77777777" w:rsidR="009D2CFD" w:rsidRPr="001D40D1" w:rsidRDefault="009D2CFD" w:rsidP="009D2CFD">
            <w:pPr>
              <w:jc w:val="both"/>
              <w:rPr>
                <w:rFonts w:cs="Arial"/>
                <w:sz w:val="20"/>
                <w:szCs w:val="20"/>
              </w:rPr>
            </w:pPr>
          </w:p>
        </w:tc>
      </w:tr>
      <w:tr w:rsidR="000F3F4E" w:rsidRPr="00E26ACF" w14:paraId="53DF38D8" w14:textId="77777777" w:rsidTr="003F0973">
        <w:trPr>
          <w:cantSplit/>
        </w:trPr>
        <w:tc>
          <w:tcPr>
            <w:tcW w:w="2380" w:type="dxa"/>
            <w:tcBorders>
              <w:right w:val="single" w:sz="18" w:space="0" w:color="C00000"/>
            </w:tcBorders>
          </w:tcPr>
          <w:p w14:paraId="68552F2E" w14:textId="77777777" w:rsidR="000F3F4E" w:rsidRPr="003F0973" w:rsidRDefault="000F3F4E" w:rsidP="000F3F4E">
            <w:pPr>
              <w:rPr>
                <w:rStyle w:val="StyleBoldSeaGreen"/>
                <w:color w:val="C00000"/>
              </w:rPr>
            </w:pPr>
            <w:r w:rsidRPr="003F0973">
              <w:rPr>
                <w:rStyle w:val="StyleBoldSeaGreen"/>
                <w:color w:val="C00000"/>
              </w:rPr>
              <w:t>Other Information</w:t>
            </w:r>
          </w:p>
        </w:tc>
        <w:tc>
          <w:tcPr>
            <w:tcW w:w="236" w:type="dxa"/>
            <w:tcBorders>
              <w:left w:val="single" w:sz="18" w:space="0" w:color="C00000"/>
            </w:tcBorders>
          </w:tcPr>
          <w:p w14:paraId="26FFEB7A" w14:textId="77777777" w:rsidR="000F3F4E" w:rsidRPr="008D6EC0" w:rsidRDefault="000F3F4E" w:rsidP="000F3F4E">
            <w:pPr>
              <w:rPr>
                <w:rFonts w:cs="Arial"/>
                <w:sz w:val="20"/>
                <w:szCs w:val="20"/>
              </w:rPr>
            </w:pPr>
          </w:p>
        </w:tc>
        <w:tc>
          <w:tcPr>
            <w:tcW w:w="6672" w:type="dxa"/>
          </w:tcPr>
          <w:p w14:paraId="7C062AE0" w14:textId="2ED7F283" w:rsidR="004E3572" w:rsidRPr="00D51629" w:rsidRDefault="000F3F4E" w:rsidP="00901450">
            <w:pPr>
              <w:rPr>
                <w:rFonts w:cs="Arial"/>
                <w:sz w:val="20"/>
                <w:szCs w:val="20"/>
              </w:rPr>
            </w:pPr>
            <w:r w:rsidRPr="00133F2B">
              <w:rPr>
                <w:rFonts w:cs="Arial"/>
                <w:sz w:val="20"/>
                <w:szCs w:val="20"/>
              </w:rPr>
              <w:t xml:space="preserve">Information about the </w:t>
            </w:r>
            <w:r w:rsidR="008077F8">
              <w:rPr>
                <w:rFonts w:cs="Arial"/>
                <w:sz w:val="20"/>
                <w:szCs w:val="20"/>
              </w:rPr>
              <w:t>Victorian Local Government Grants Commission</w:t>
            </w:r>
            <w:r w:rsidRPr="00133F2B">
              <w:rPr>
                <w:rFonts w:cs="Arial"/>
                <w:sz w:val="20"/>
                <w:szCs w:val="20"/>
              </w:rPr>
              <w:t xml:space="preserve">, including key </w:t>
            </w:r>
            <w:r w:rsidRPr="003F0E1F">
              <w:rPr>
                <w:rFonts w:cs="Arial"/>
                <w:sz w:val="20"/>
                <w:szCs w:val="20"/>
              </w:rPr>
              <w:t>reports</w:t>
            </w:r>
            <w:r w:rsidR="001D40D1">
              <w:rPr>
                <w:rFonts w:cs="Arial"/>
                <w:sz w:val="20"/>
                <w:szCs w:val="20"/>
              </w:rPr>
              <w:t xml:space="preserve">, </w:t>
            </w:r>
            <w:r w:rsidRPr="003F0E1F">
              <w:rPr>
                <w:rFonts w:cs="Arial"/>
                <w:sz w:val="20"/>
                <w:szCs w:val="20"/>
              </w:rPr>
              <w:t>information papers</w:t>
            </w:r>
            <w:r w:rsidR="001D40D1">
              <w:rPr>
                <w:rFonts w:cs="Arial"/>
                <w:sz w:val="20"/>
                <w:szCs w:val="20"/>
              </w:rPr>
              <w:t xml:space="preserve"> and submissions received</w:t>
            </w:r>
            <w:r w:rsidRPr="003F0E1F">
              <w:rPr>
                <w:rFonts w:cs="Arial"/>
                <w:sz w:val="20"/>
                <w:szCs w:val="20"/>
              </w:rPr>
              <w:t xml:space="preserve">, is published on the Commission’s </w:t>
            </w:r>
            <w:r w:rsidRPr="00D51629">
              <w:rPr>
                <w:rFonts w:cs="Arial"/>
                <w:sz w:val="20"/>
                <w:szCs w:val="20"/>
              </w:rPr>
              <w:t>web</w:t>
            </w:r>
            <w:r w:rsidR="00901450" w:rsidRPr="00D51629">
              <w:rPr>
                <w:rFonts w:cs="Arial"/>
                <w:sz w:val="20"/>
                <w:szCs w:val="20"/>
              </w:rPr>
              <w:t>pages</w:t>
            </w:r>
            <w:r w:rsidRPr="00D51629">
              <w:rPr>
                <w:rFonts w:cs="Arial"/>
                <w:sz w:val="20"/>
                <w:szCs w:val="20"/>
              </w:rPr>
              <w:t xml:space="preserve">: </w:t>
            </w:r>
            <w:r w:rsidR="00AF6C3A" w:rsidRPr="00D51629">
              <w:rPr>
                <w:rFonts w:cs="Arial"/>
                <w:sz w:val="20"/>
                <w:szCs w:val="20"/>
              </w:rPr>
              <w:t xml:space="preserve"> </w:t>
            </w:r>
          </w:p>
          <w:p w14:paraId="25C64509" w14:textId="77777777" w:rsidR="004E3572" w:rsidRPr="00D51629" w:rsidRDefault="004E3572" w:rsidP="00901450">
            <w:pPr>
              <w:rPr>
                <w:rFonts w:cs="Arial"/>
                <w:sz w:val="20"/>
                <w:szCs w:val="20"/>
              </w:rPr>
            </w:pPr>
          </w:p>
          <w:p w14:paraId="42F97326" w14:textId="6078C334" w:rsidR="000F3F4E" w:rsidRPr="00D51629" w:rsidRDefault="004E3572" w:rsidP="00901450">
            <w:pPr>
              <w:rPr>
                <w:rFonts w:cs="Arial"/>
                <w:sz w:val="20"/>
                <w:szCs w:val="20"/>
              </w:rPr>
            </w:pPr>
            <w:hyperlink r:id="rId18" w:history="1">
              <w:r w:rsidRPr="00D51629">
                <w:rPr>
                  <w:rStyle w:val="Hyperlink"/>
                  <w:rFonts w:cs="Arial"/>
                  <w:color w:val="auto"/>
                  <w:sz w:val="20"/>
                  <w:szCs w:val="20"/>
                </w:rPr>
                <w:t>https://www.localgovernment.vic.gov.au/funding-programs/victoria-grants-commission</w:t>
              </w:r>
            </w:hyperlink>
            <w:r w:rsidR="003F0E1F" w:rsidRPr="00D51629">
              <w:rPr>
                <w:rFonts w:cs="Arial"/>
                <w:sz w:val="20"/>
                <w:szCs w:val="20"/>
              </w:rPr>
              <w:t xml:space="preserve"> </w:t>
            </w:r>
          </w:p>
          <w:p w14:paraId="6E816FC7" w14:textId="2730B565" w:rsidR="00350A29" w:rsidRPr="00D51629" w:rsidRDefault="00350A29" w:rsidP="000F3F4E">
            <w:pPr>
              <w:jc w:val="both"/>
              <w:rPr>
                <w:rFonts w:cs="Arial"/>
                <w:sz w:val="20"/>
                <w:szCs w:val="20"/>
              </w:rPr>
            </w:pPr>
          </w:p>
          <w:p w14:paraId="36D3954D" w14:textId="7D23F28B" w:rsidR="008363ED" w:rsidRDefault="008363ED" w:rsidP="000F3F4E">
            <w:pPr>
              <w:jc w:val="both"/>
              <w:rPr>
                <w:rFonts w:cs="Arial"/>
                <w:sz w:val="20"/>
                <w:szCs w:val="20"/>
              </w:rPr>
            </w:pPr>
          </w:p>
          <w:p w14:paraId="45EA983D" w14:textId="77777777" w:rsidR="000F3F4E" w:rsidRPr="00133F2B" w:rsidRDefault="000F3F4E" w:rsidP="009453A9">
            <w:pPr>
              <w:jc w:val="both"/>
              <w:rPr>
                <w:rFonts w:cs="Arial"/>
                <w:sz w:val="20"/>
                <w:szCs w:val="20"/>
              </w:rPr>
            </w:pPr>
          </w:p>
        </w:tc>
      </w:tr>
    </w:tbl>
    <w:p w14:paraId="669ED07E" w14:textId="77777777" w:rsidR="00771535" w:rsidRDefault="00771535">
      <w:pPr>
        <w:rPr>
          <w:rFonts w:cs="Arial"/>
          <w:color w:val="000000"/>
        </w:rPr>
      </w:pPr>
    </w:p>
    <w:p w14:paraId="0E3EB2CB" w14:textId="77777777" w:rsidR="00771535" w:rsidRDefault="00771535">
      <w:pPr>
        <w:rPr>
          <w:rFonts w:cs="Arial"/>
          <w:color w:val="000000"/>
        </w:rPr>
      </w:pPr>
    </w:p>
    <w:p w14:paraId="3594AAC2" w14:textId="06B2A3B3" w:rsidR="00FD54AE" w:rsidRDefault="00FD54AE">
      <w:pPr>
        <w:rPr>
          <w:rFonts w:cs="Arial"/>
          <w:color w:val="000000"/>
        </w:rPr>
      </w:pPr>
      <w:r>
        <w:rPr>
          <w:rFonts w:cs="Arial"/>
          <w:color w:val="000000"/>
        </w:rPr>
        <w:br w:type="page"/>
      </w:r>
    </w:p>
    <w:p w14:paraId="2367AAB9" w14:textId="77777777" w:rsidR="000810AC" w:rsidRPr="0052321D" w:rsidRDefault="000810AC" w:rsidP="003F0973">
      <w:pPr>
        <w:pStyle w:val="StyleStyleNo1HeadingBottomSinglesolidlineSeaGreen2"/>
      </w:pPr>
      <w:r w:rsidRPr="0052321D">
        <w:lastRenderedPageBreak/>
        <w:t>4.</w:t>
      </w:r>
      <w:r w:rsidRPr="0052321D">
        <w:tab/>
        <w:t>General Purpose Grants</w:t>
      </w:r>
    </w:p>
    <w:p w14:paraId="5B0D314E" w14:textId="77777777" w:rsidR="000810AC" w:rsidRPr="000A2D62" w:rsidRDefault="000810AC" w:rsidP="000810AC">
      <w:pPr>
        <w:jc w:val="both"/>
        <w:rPr>
          <w:rFonts w:cs="Arial"/>
          <w:color w:val="000000"/>
        </w:rPr>
      </w:pPr>
    </w:p>
    <w:p w14:paraId="24295CB9" w14:textId="77777777" w:rsidR="000810AC" w:rsidRPr="000A2D62" w:rsidRDefault="000810AC" w:rsidP="000810AC">
      <w:pPr>
        <w:jc w:val="both"/>
        <w:rPr>
          <w:rFonts w:cs="Arial"/>
          <w:color w:val="000000"/>
        </w:rPr>
      </w:pPr>
    </w:p>
    <w:p w14:paraId="61D6E173" w14:textId="77777777" w:rsidR="000810AC" w:rsidRPr="000A2D62" w:rsidRDefault="000810AC" w:rsidP="000810AC">
      <w:pPr>
        <w:jc w:val="both"/>
        <w:rPr>
          <w:rFonts w:cs="Arial"/>
          <w:color w:val="000000"/>
        </w:rPr>
      </w:pPr>
    </w:p>
    <w:p w14:paraId="413D467C" w14:textId="6E8F338A" w:rsidR="000810AC" w:rsidRPr="000A2D62" w:rsidRDefault="000810AC" w:rsidP="000810AC">
      <w:pPr>
        <w:jc w:val="both"/>
        <w:rPr>
          <w:rFonts w:cs="Arial"/>
          <w:color w:val="000000"/>
        </w:rPr>
      </w:pPr>
      <w:r w:rsidRPr="000A2D62">
        <w:rPr>
          <w:rFonts w:cs="Arial"/>
          <w:color w:val="000000"/>
          <w:sz w:val="20"/>
          <w:szCs w:val="20"/>
        </w:rPr>
        <w:t xml:space="preserve">This section provides details </w:t>
      </w:r>
      <w:r w:rsidR="00B27575">
        <w:rPr>
          <w:rFonts w:cs="Arial"/>
          <w:color w:val="000000"/>
          <w:sz w:val="20"/>
          <w:szCs w:val="20"/>
        </w:rPr>
        <w:t xml:space="preserve">the allocation of </w:t>
      </w:r>
      <w:r w:rsidRPr="000A2D62">
        <w:rPr>
          <w:rFonts w:cs="Arial"/>
          <w:color w:val="000000"/>
          <w:sz w:val="20"/>
          <w:szCs w:val="20"/>
        </w:rPr>
        <w:t xml:space="preserve">general purpose grants </w:t>
      </w:r>
      <w:r w:rsidR="00B27575">
        <w:rPr>
          <w:rFonts w:cs="Arial"/>
          <w:color w:val="000000"/>
          <w:sz w:val="20"/>
          <w:szCs w:val="20"/>
        </w:rPr>
        <w:t xml:space="preserve">to Victorian councils </w:t>
      </w:r>
      <w:r w:rsidRPr="000A2D62">
        <w:rPr>
          <w:rFonts w:cs="Arial"/>
          <w:color w:val="000000"/>
          <w:sz w:val="20"/>
          <w:szCs w:val="20"/>
        </w:rPr>
        <w:t xml:space="preserve">for </w:t>
      </w:r>
      <w:r w:rsidR="003F0973">
        <w:rPr>
          <w:rFonts w:cs="Arial"/>
          <w:color w:val="000000"/>
          <w:sz w:val="20"/>
          <w:szCs w:val="20"/>
        </w:rPr>
        <w:t>2026-27</w:t>
      </w:r>
      <w:r w:rsidR="002F314B">
        <w:rPr>
          <w:rFonts w:cs="Arial"/>
          <w:color w:val="000000"/>
          <w:sz w:val="20"/>
          <w:szCs w:val="20"/>
        </w:rPr>
        <w:t xml:space="preserve">.  </w:t>
      </w:r>
      <w:r w:rsidR="00B27575">
        <w:rPr>
          <w:rFonts w:cs="Arial"/>
          <w:color w:val="000000"/>
          <w:sz w:val="20"/>
          <w:szCs w:val="20"/>
        </w:rPr>
        <w:t xml:space="preserve">The recommendations of the Victorian Local Government Grants Commission for the allocation of these funds were approved by the Federal Assistant Minister for Local </w:t>
      </w:r>
      <w:r w:rsidR="00B27575" w:rsidRPr="00C5045F">
        <w:rPr>
          <w:rFonts w:cs="Arial"/>
          <w:color w:val="000000"/>
          <w:sz w:val="20"/>
          <w:szCs w:val="20"/>
        </w:rPr>
        <w:t xml:space="preserve">Government in </w:t>
      </w:r>
      <w:r w:rsidR="00363697">
        <w:rPr>
          <w:rFonts w:cs="Arial"/>
          <w:color w:val="000000"/>
          <w:sz w:val="20"/>
          <w:szCs w:val="20"/>
        </w:rPr>
        <w:t>August</w:t>
      </w:r>
      <w:r w:rsidR="00B27575" w:rsidRPr="00C5045F">
        <w:rPr>
          <w:rFonts w:cs="Arial"/>
          <w:color w:val="000000"/>
          <w:sz w:val="20"/>
          <w:szCs w:val="20"/>
        </w:rPr>
        <w:t xml:space="preserve"> 202</w:t>
      </w:r>
      <w:r w:rsidR="00363697">
        <w:rPr>
          <w:rFonts w:cs="Arial"/>
          <w:color w:val="000000"/>
          <w:sz w:val="20"/>
          <w:szCs w:val="20"/>
        </w:rPr>
        <w:t>5</w:t>
      </w:r>
      <w:r w:rsidR="00B27575" w:rsidRPr="00C5045F">
        <w:rPr>
          <w:rFonts w:cs="Arial"/>
          <w:color w:val="000000"/>
          <w:sz w:val="20"/>
          <w:szCs w:val="20"/>
        </w:rPr>
        <w:t>.</w:t>
      </w:r>
    </w:p>
    <w:p w14:paraId="66C5D6BD" w14:textId="1C211FAD" w:rsidR="000810AC" w:rsidRDefault="000810AC" w:rsidP="000810AC">
      <w:pPr>
        <w:jc w:val="both"/>
        <w:rPr>
          <w:rFonts w:cs="Arial"/>
          <w:color w:val="000000"/>
        </w:rPr>
      </w:pPr>
    </w:p>
    <w:p w14:paraId="3DC8ECC4" w14:textId="77777777" w:rsidR="00B27575" w:rsidRPr="000A2D62" w:rsidRDefault="00B27575" w:rsidP="000810AC">
      <w:pPr>
        <w:jc w:val="both"/>
        <w:rPr>
          <w:rFonts w:cs="Arial"/>
          <w:color w:val="000000"/>
        </w:rPr>
      </w:pPr>
    </w:p>
    <w:tbl>
      <w:tblPr>
        <w:tblW w:w="9308" w:type="dxa"/>
        <w:tblLayout w:type="fixed"/>
        <w:tblLook w:val="01E0" w:firstRow="1" w:lastRow="1" w:firstColumn="1" w:lastColumn="1" w:noHBand="0" w:noVBand="0"/>
      </w:tblPr>
      <w:tblGrid>
        <w:gridCol w:w="2381"/>
        <w:gridCol w:w="236"/>
        <w:gridCol w:w="6691"/>
      </w:tblGrid>
      <w:tr w:rsidR="000810AC" w:rsidRPr="000A2D62" w14:paraId="17F1E16E" w14:textId="77777777" w:rsidTr="003F0973">
        <w:trPr>
          <w:cantSplit/>
        </w:trPr>
        <w:tc>
          <w:tcPr>
            <w:tcW w:w="2381" w:type="dxa"/>
            <w:tcBorders>
              <w:right w:val="single" w:sz="18" w:space="0" w:color="C00000"/>
            </w:tcBorders>
          </w:tcPr>
          <w:p w14:paraId="4ECC0CBE" w14:textId="77777777" w:rsidR="000810AC" w:rsidRPr="003F0973" w:rsidRDefault="000810AC" w:rsidP="00CA09A3">
            <w:pPr>
              <w:rPr>
                <w:rStyle w:val="StyleBoldSeaGreen"/>
                <w:rFonts w:cs="Arial"/>
                <w:color w:val="C00000"/>
              </w:rPr>
            </w:pPr>
            <w:r w:rsidRPr="003F0973">
              <w:rPr>
                <w:rStyle w:val="StyleBoldSeaGreen"/>
                <w:rFonts w:cs="Arial"/>
                <w:color w:val="C00000"/>
              </w:rPr>
              <w:t>Background</w:t>
            </w:r>
          </w:p>
        </w:tc>
        <w:tc>
          <w:tcPr>
            <w:tcW w:w="236" w:type="dxa"/>
            <w:tcBorders>
              <w:left w:val="single" w:sz="18" w:space="0" w:color="C00000"/>
            </w:tcBorders>
          </w:tcPr>
          <w:p w14:paraId="0511A713" w14:textId="77777777" w:rsidR="000810AC" w:rsidRPr="000A2D62" w:rsidRDefault="000810AC" w:rsidP="00CA09A3">
            <w:pPr>
              <w:rPr>
                <w:rFonts w:cs="Arial"/>
                <w:color w:val="000000"/>
                <w:sz w:val="20"/>
                <w:szCs w:val="20"/>
              </w:rPr>
            </w:pPr>
          </w:p>
        </w:tc>
        <w:tc>
          <w:tcPr>
            <w:tcW w:w="6691" w:type="dxa"/>
          </w:tcPr>
          <w:p w14:paraId="11433369" w14:textId="060166E1" w:rsidR="000810AC" w:rsidRPr="00B27575" w:rsidRDefault="000810AC" w:rsidP="00CA09A3">
            <w:pPr>
              <w:jc w:val="both"/>
              <w:rPr>
                <w:rFonts w:cs="Arial"/>
                <w:color w:val="000000"/>
                <w:sz w:val="20"/>
                <w:szCs w:val="20"/>
              </w:rPr>
            </w:pPr>
            <w:r w:rsidRPr="00DC68D1">
              <w:rPr>
                <w:rFonts w:cs="Arial"/>
                <w:color w:val="000000"/>
                <w:sz w:val="20"/>
                <w:szCs w:val="20"/>
              </w:rPr>
              <w:t xml:space="preserve">General purpose grants are one of the two components of the </w:t>
            </w:r>
            <w:r w:rsidR="009D5678" w:rsidRPr="00DC68D1">
              <w:rPr>
                <w:rFonts w:cs="Arial"/>
                <w:color w:val="000000"/>
                <w:sz w:val="20"/>
                <w:szCs w:val="20"/>
              </w:rPr>
              <w:t>financial assistance grants</w:t>
            </w:r>
            <w:r w:rsidRPr="00DC68D1">
              <w:rPr>
                <w:rFonts w:cs="Arial"/>
                <w:color w:val="000000"/>
                <w:sz w:val="20"/>
                <w:szCs w:val="20"/>
              </w:rPr>
              <w:t xml:space="preserve"> (along with local roads grants) provided by the Commonwealth Government to local government</w:t>
            </w:r>
            <w:r w:rsidR="002F314B">
              <w:rPr>
                <w:rFonts w:cs="Arial"/>
                <w:color w:val="000000"/>
                <w:sz w:val="20"/>
                <w:szCs w:val="20"/>
              </w:rPr>
              <w:t xml:space="preserve">.  </w:t>
            </w:r>
            <w:r w:rsidRPr="00DC68D1">
              <w:rPr>
                <w:rFonts w:cs="Arial"/>
                <w:color w:val="000000"/>
                <w:sz w:val="20"/>
                <w:szCs w:val="20"/>
              </w:rPr>
              <w:t xml:space="preserve">The </w:t>
            </w:r>
            <w:r w:rsidRPr="00DC68D1">
              <w:rPr>
                <w:rFonts w:cs="Arial"/>
                <w:i/>
                <w:color w:val="000000"/>
                <w:sz w:val="20"/>
                <w:szCs w:val="20"/>
              </w:rPr>
              <w:t>Local Government (Financial Assistance) Act 1995</w:t>
            </w:r>
            <w:r w:rsidRPr="00DC68D1">
              <w:rPr>
                <w:rFonts w:cs="Arial"/>
                <w:color w:val="000000"/>
                <w:sz w:val="20"/>
                <w:szCs w:val="20"/>
              </w:rPr>
              <w:t xml:space="preserve"> provides that the grants are untied; that is, the </w:t>
            </w:r>
            <w:r w:rsidR="008077F8">
              <w:rPr>
                <w:rFonts w:cs="Arial"/>
                <w:color w:val="000000"/>
                <w:sz w:val="20"/>
                <w:szCs w:val="20"/>
              </w:rPr>
              <w:t>Victorian Local Government Grants Commission</w:t>
            </w:r>
            <w:r w:rsidRPr="00DC68D1">
              <w:rPr>
                <w:rFonts w:cs="Arial"/>
                <w:color w:val="000000"/>
                <w:sz w:val="20"/>
                <w:szCs w:val="20"/>
              </w:rPr>
              <w:t xml:space="preserve"> is unable to direct councils as to </w:t>
            </w:r>
            <w:r w:rsidRPr="00B27575">
              <w:rPr>
                <w:rFonts w:cs="Arial"/>
                <w:color w:val="000000"/>
                <w:sz w:val="20"/>
                <w:szCs w:val="20"/>
              </w:rPr>
              <w:t xml:space="preserve">how the </w:t>
            </w:r>
            <w:r w:rsidR="00B139CF" w:rsidRPr="00B27575">
              <w:rPr>
                <w:rFonts w:cs="Arial"/>
                <w:color w:val="000000"/>
                <w:sz w:val="20"/>
                <w:szCs w:val="20"/>
              </w:rPr>
              <w:t xml:space="preserve">grants </w:t>
            </w:r>
            <w:r w:rsidRPr="00B27575">
              <w:rPr>
                <w:rFonts w:cs="Arial"/>
                <w:color w:val="000000"/>
                <w:sz w:val="20"/>
                <w:szCs w:val="20"/>
              </w:rPr>
              <w:t>are to be spent.</w:t>
            </w:r>
          </w:p>
          <w:p w14:paraId="5A17FCC3" w14:textId="6BEB4204" w:rsidR="000810AC" w:rsidRPr="00B27575" w:rsidRDefault="000810AC" w:rsidP="00CA09A3">
            <w:pPr>
              <w:jc w:val="both"/>
              <w:rPr>
                <w:rFonts w:cs="Arial"/>
                <w:color w:val="000000"/>
                <w:sz w:val="20"/>
                <w:szCs w:val="20"/>
              </w:rPr>
            </w:pPr>
          </w:p>
          <w:p w14:paraId="6548B8D4" w14:textId="36F07387" w:rsidR="000810AC" w:rsidRPr="00DC68D1" w:rsidRDefault="000810AC" w:rsidP="00CA09A3">
            <w:pPr>
              <w:jc w:val="both"/>
              <w:rPr>
                <w:rFonts w:cs="Arial"/>
                <w:color w:val="000000"/>
                <w:sz w:val="20"/>
                <w:szCs w:val="20"/>
              </w:rPr>
            </w:pPr>
            <w:r w:rsidRPr="00873C7A">
              <w:rPr>
                <w:rFonts w:cs="Arial"/>
                <w:color w:val="000000"/>
                <w:sz w:val="20"/>
                <w:szCs w:val="20"/>
              </w:rPr>
              <w:t>General purpose grants are allocated between Australian states and territories on a population basis</w:t>
            </w:r>
            <w:r w:rsidR="002F314B">
              <w:rPr>
                <w:rFonts w:cs="Arial"/>
                <w:color w:val="000000"/>
                <w:sz w:val="20"/>
                <w:szCs w:val="20"/>
              </w:rPr>
              <w:t xml:space="preserve">.  </w:t>
            </w:r>
            <w:r w:rsidRPr="00873C7A">
              <w:rPr>
                <w:rFonts w:cs="Arial"/>
                <w:color w:val="000000"/>
                <w:sz w:val="20"/>
                <w:szCs w:val="20"/>
              </w:rPr>
              <w:t xml:space="preserve">In </w:t>
            </w:r>
            <w:r w:rsidR="003F0973" w:rsidRPr="00873C7A">
              <w:rPr>
                <w:rFonts w:cs="Arial"/>
                <w:color w:val="000000"/>
                <w:sz w:val="20"/>
                <w:szCs w:val="20"/>
              </w:rPr>
              <w:t>2026-27</w:t>
            </w:r>
            <w:r w:rsidRPr="00873C7A">
              <w:rPr>
                <w:rFonts w:cs="Arial"/>
                <w:color w:val="000000"/>
                <w:sz w:val="20"/>
                <w:szCs w:val="20"/>
              </w:rPr>
              <w:t>, Victoria will receive 2</w:t>
            </w:r>
            <w:r w:rsidR="00B755BB" w:rsidRPr="00873C7A">
              <w:rPr>
                <w:rFonts w:cs="Arial"/>
                <w:color w:val="000000"/>
                <w:sz w:val="20"/>
                <w:szCs w:val="20"/>
              </w:rPr>
              <w:t>5.</w:t>
            </w:r>
            <w:r w:rsidR="004A0A58" w:rsidRPr="00873C7A">
              <w:rPr>
                <w:rFonts w:cs="Arial"/>
                <w:color w:val="000000"/>
                <w:sz w:val="20"/>
                <w:szCs w:val="20"/>
              </w:rPr>
              <w:t>6</w:t>
            </w:r>
            <w:r w:rsidRPr="00873C7A">
              <w:rPr>
                <w:rFonts w:cs="Arial"/>
                <w:color w:val="000000"/>
                <w:sz w:val="20"/>
                <w:szCs w:val="20"/>
              </w:rPr>
              <w:t>% of the total funds made available by the Commonwealth Government for this</w:t>
            </w:r>
            <w:r w:rsidRPr="003E2680">
              <w:rPr>
                <w:rFonts w:cs="Arial"/>
                <w:color w:val="000000"/>
                <w:sz w:val="20"/>
                <w:szCs w:val="20"/>
              </w:rPr>
              <w:t xml:space="preserve"> purpose, in line with its share of national population.</w:t>
            </w:r>
          </w:p>
          <w:p w14:paraId="31E77DC0" w14:textId="12EBE3CC" w:rsidR="00111B04" w:rsidRPr="00DC68D1" w:rsidRDefault="00111B04" w:rsidP="00CA09A3">
            <w:pPr>
              <w:jc w:val="both"/>
              <w:rPr>
                <w:rFonts w:cs="Arial"/>
                <w:color w:val="000000"/>
                <w:sz w:val="20"/>
                <w:szCs w:val="20"/>
              </w:rPr>
            </w:pPr>
          </w:p>
          <w:p w14:paraId="18CFF556" w14:textId="5A62D80D" w:rsidR="00111B04" w:rsidRPr="00BE2694" w:rsidRDefault="007549A8" w:rsidP="00BA0539">
            <w:pPr>
              <w:jc w:val="center"/>
              <w:rPr>
                <w:rFonts w:cs="Arial"/>
                <w:b/>
                <w:color w:val="C00000"/>
                <w:sz w:val="18"/>
                <w:szCs w:val="18"/>
              </w:rPr>
            </w:pPr>
            <w:r w:rsidRPr="00BE2694">
              <w:rPr>
                <w:rFonts w:cs="Arial"/>
                <w:b/>
                <w:color w:val="C00000"/>
                <w:sz w:val="18"/>
                <w:szCs w:val="18"/>
              </w:rPr>
              <w:t xml:space="preserve">Figure 4.1: </w:t>
            </w:r>
            <w:r w:rsidR="00111B04" w:rsidRPr="00BE2694">
              <w:rPr>
                <w:rFonts w:cs="Arial"/>
                <w:b/>
                <w:color w:val="C00000"/>
                <w:sz w:val="18"/>
                <w:szCs w:val="18"/>
              </w:rPr>
              <w:t>Share of General Purpose Grants</w:t>
            </w:r>
          </w:p>
          <w:p w14:paraId="7D039BC3" w14:textId="439CC6F0" w:rsidR="00B82AA7" w:rsidRPr="00DC68D1" w:rsidRDefault="005B41F7" w:rsidP="00111B04">
            <w:pPr>
              <w:jc w:val="center"/>
              <w:rPr>
                <w:rFonts w:cs="Arial"/>
                <w:szCs w:val="22"/>
              </w:rPr>
            </w:pPr>
            <w:r>
              <w:rPr>
                <w:rFonts w:cs="Arial"/>
                <w:noProof/>
                <w:szCs w:val="22"/>
              </w:rPr>
              <w:drawing>
                <wp:anchor distT="0" distB="0" distL="114300" distR="114300" simplePos="0" relativeHeight="251718656" behindDoc="0" locked="0" layoutInCell="1" allowOverlap="1" wp14:anchorId="3AACA8E0" wp14:editId="0DF37B2B">
                  <wp:simplePos x="0" y="0"/>
                  <wp:positionH relativeFrom="column">
                    <wp:posOffset>362585</wp:posOffset>
                  </wp:positionH>
                  <wp:positionV relativeFrom="paragraph">
                    <wp:posOffset>73025</wp:posOffset>
                  </wp:positionV>
                  <wp:extent cx="3514142" cy="3420000"/>
                  <wp:effectExtent l="0" t="0" r="0" b="9525"/>
                  <wp:wrapNone/>
                  <wp:docPr id="978578099"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14142" cy="3420000"/>
                          </a:xfrm>
                          <a:prstGeom prst="rect">
                            <a:avLst/>
                          </a:prstGeom>
                          <a:noFill/>
                        </pic:spPr>
                      </pic:pic>
                    </a:graphicData>
                  </a:graphic>
                  <wp14:sizeRelH relativeFrom="page">
                    <wp14:pctWidth>0</wp14:pctWidth>
                  </wp14:sizeRelH>
                  <wp14:sizeRelV relativeFrom="page">
                    <wp14:pctHeight>0</wp14:pctHeight>
                  </wp14:sizeRelV>
                </wp:anchor>
              </w:drawing>
            </w:r>
          </w:p>
          <w:p w14:paraId="0E7B7889" w14:textId="51B03EC3" w:rsidR="006A0F4F" w:rsidRPr="00DC68D1" w:rsidRDefault="006A0F4F" w:rsidP="00073605">
            <w:pPr>
              <w:jc w:val="both"/>
              <w:rPr>
                <w:rFonts w:cs="Arial"/>
                <w:color w:val="000000"/>
                <w:sz w:val="20"/>
                <w:szCs w:val="20"/>
              </w:rPr>
            </w:pPr>
          </w:p>
          <w:p w14:paraId="31CBDA71" w14:textId="711B4631" w:rsidR="00CE5506" w:rsidRPr="00DC68D1" w:rsidRDefault="00CE5506" w:rsidP="00073605">
            <w:pPr>
              <w:jc w:val="both"/>
              <w:rPr>
                <w:rFonts w:cs="Arial"/>
                <w:color w:val="000000"/>
                <w:sz w:val="20"/>
                <w:szCs w:val="20"/>
              </w:rPr>
            </w:pPr>
          </w:p>
          <w:p w14:paraId="7487DD24" w14:textId="1B6E9282" w:rsidR="00CE5506" w:rsidRPr="00DC68D1" w:rsidRDefault="00CE5506" w:rsidP="00073605">
            <w:pPr>
              <w:jc w:val="both"/>
              <w:rPr>
                <w:rFonts w:cs="Arial"/>
                <w:color w:val="000000"/>
                <w:sz w:val="20"/>
                <w:szCs w:val="20"/>
              </w:rPr>
            </w:pPr>
          </w:p>
          <w:p w14:paraId="1B3BA1D8" w14:textId="0278C4EC" w:rsidR="00CE5506" w:rsidRPr="00DC68D1" w:rsidRDefault="00CE5506" w:rsidP="00073605">
            <w:pPr>
              <w:jc w:val="both"/>
              <w:rPr>
                <w:rFonts w:cs="Arial"/>
                <w:color w:val="000000"/>
                <w:sz w:val="20"/>
                <w:szCs w:val="20"/>
              </w:rPr>
            </w:pPr>
          </w:p>
          <w:p w14:paraId="59BCA75F" w14:textId="734FFC34" w:rsidR="00CE5506" w:rsidRPr="00DC68D1" w:rsidRDefault="00CE5506" w:rsidP="00073605">
            <w:pPr>
              <w:jc w:val="both"/>
              <w:rPr>
                <w:rFonts w:cs="Arial"/>
                <w:color w:val="000000"/>
                <w:sz w:val="20"/>
                <w:szCs w:val="20"/>
              </w:rPr>
            </w:pPr>
          </w:p>
          <w:p w14:paraId="356DC16D" w14:textId="04FE9EA3" w:rsidR="00CE5506" w:rsidRPr="00DC68D1" w:rsidRDefault="00CE5506" w:rsidP="00073605">
            <w:pPr>
              <w:jc w:val="both"/>
              <w:rPr>
                <w:rFonts w:cs="Arial"/>
                <w:color w:val="000000"/>
                <w:sz w:val="20"/>
                <w:szCs w:val="20"/>
              </w:rPr>
            </w:pPr>
          </w:p>
          <w:p w14:paraId="4EA24B3D" w14:textId="49026764" w:rsidR="00CE5506" w:rsidRPr="00DC68D1" w:rsidRDefault="00CE5506" w:rsidP="00073605">
            <w:pPr>
              <w:jc w:val="both"/>
              <w:rPr>
                <w:rFonts w:cs="Arial"/>
                <w:color w:val="000000"/>
                <w:sz w:val="20"/>
                <w:szCs w:val="20"/>
              </w:rPr>
            </w:pPr>
          </w:p>
          <w:p w14:paraId="432D386E" w14:textId="0C677823" w:rsidR="00CE5506" w:rsidRPr="00DC68D1" w:rsidRDefault="00CE5506" w:rsidP="00073605">
            <w:pPr>
              <w:jc w:val="both"/>
              <w:rPr>
                <w:rFonts w:cs="Arial"/>
                <w:color w:val="000000"/>
                <w:sz w:val="20"/>
                <w:szCs w:val="20"/>
              </w:rPr>
            </w:pPr>
          </w:p>
          <w:p w14:paraId="38DAA290" w14:textId="7886A150" w:rsidR="00CE5506" w:rsidRPr="00DC68D1" w:rsidRDefault="00CE5506" w:rsidP="00073605">
            <w:pPr>
              <w:jc w:val="both"/>
              <w:rPr>
                <w:rFonts w:cs="Arial"/>
                <w:color w:val="000000"/>
                <w:sz w:val="20"/>
                <w:szCs w:val="20"/>
              </w:rPr>
            </w:pPr>
          </w:p>
          <w:p w14:paraId="369B368B" w14:textId="434CC848" w:rsidR="00CE5506" w:rsidRPr="00DC68D1" w:rsidRDefault="00CE5506" w:rsidP="00073605">
            <w:pPr>
              <w:jc w:val="both"/>
              <w:rPr>
                <w:rFonts w:cs="Arial"/>
                <w:color w:val="000000"/>
                <w:sz w:val="20"/>
                <w:szCs w:val="20"/>
              </w:rPr>
            </w:pPr>
          </w:p>
          <w:p w14:paraId="7B88503A" w14:textId="29E17B81" w:rsidR="00CE5506" w:rsidRPr="00DC68D1" w:rsidRDefault="00CE5506" w:rsidP="00073605">
            <w:pPr>
              <w:jc w:val="both"/>
              <w:rPr>
                <w:rFonts w:cs="Arial"/>
                <w:color w:val="000000"/>
                <w:sz w:val="20"/>
                <w:szCs w:val="20"/>
              </w:rPr>
            </w:pPr>
          </w:p>
          <w:p w14:paraId="377ACA31" w14:textId="620E2FFF" w:rsidR="00CE5506" w:rsidRPr="00DC68D1" w:rsidRDefault="00CE5506" w:rsidP="00073605">
            <w:pPr>
              <w:jc w:val="both"/>
              <w:rPr>
                <w:rFonts w:cs="Arial"/>
                <w:color w:val="000000"/>
                <w:sz w:val="20"/>
                <w:szCs w:val="20"/>
              </w:rPr>
            </w:pPr>
          </w:p>
          <w:p w14:paraId="7CAB7CDC" w14:textId="466E875F" w:rsidR="00CE5506" w:rsidRPr="00DC68D1" w:rsidRDefault="00CE5506" w:rsidP="00073605">
            <w:pPr>
              <w:jc w:val="both"/>
              <w:rPr>
                <w:rFonts w:cs="Arial"/>
                <w:color w:val="000000"/>
                <w:sz w:val="20"/>
                <w:szCs w:val="20"/>
              </w:rPr>
            </w:pPr>
          </w:p>
          <w:p w14:paraId="59E1F390" w14:textId="50C7553D" w:rsidR="00CE5506" w:rsidRPr="00DC68D1" w:rsidRDefault="00CE5506" w:rsidP="00073605">
            <w:pPr>
              <w:jc w:val="both"/>
              <w:rPr>
                <w:rFonts w:cs="Arial"/>
                <w:color w:val="000000"/>
                <w:sz w:val="20"/>
                <w:szCs w:val="20"/>
              </w:rPr>
            </w:pPr>
          </w:p>
          <w:p w14:paraId="4C49CE07" w14:textId="3160F73D" w:rsidR="00CE5506" w:rsidRPr="00DC68D1" w:rsidRDefault="00CE5506" w:rsidP="00073605">
            <w:pPr>
              <w:jc w:val="both"/>
              <w:rPr>
                <w:rFonts w:cs="Arial"/>
                <w:color w:val="000000"/>
                <w:sz w:val="20"/>
                <w:szCs w:val="20"/>
              </w:rPr>
            </w:pPr>
          </w:p>
          <w:p w14:paraId="095B330C" w14:textId="129B60F0" w:rsidR="00CE5506" w:rsidRDefault="00CE5506" w:rsidP="00073605">
            <w:pPr>
              <w:jc w:val="both"/>
              <w:rPr>
                <w:rFonts w:cs="Arial"/>
                <w:color w:val="000000"/>
                <w:sz w:val="20"/>
                <w:szCs w:val="20"/>
              </w:rPr>
            </w:pPr>
          </w:p>
          <w:p w14:paraId="6DE29D05" w14:textId="29AEADBF" w:rsidR="00526C04" w:rsidRDefault="00526C04" w:rsidP="00073605">
            <w:pPr>
              <w:jc w:val="both"/>
              <w:rPr>
                <w:rFonts w:cs="Arial"/>
                <w:color w:val="000000"/>
                <w:sz w:val="20"/>
                <w:szCs w:val="20"/>
              </w:rPr>
            </w:pPr>
          </w:p>
          <w:p w14:paraId="2D4C45A4" w14:textId="77777777" w:rsidR="00526C04" w:rsidRPr="00DC68D1" w:rsidRDefault="00526C04" w:rsidP="00073605">
            <w:pPr>
              <w:jc w:val="both"/>
              <w:rPr>
                <w:rFonts w:cs="Arial"/>
                <w:color w:val="000000"/>
                <w:sz w:val="20"/>
                <w:szCs w:val="20"/>
              </w:rPr>
            </w:pPr>
          </w:p>
          <w:p w14:paraId="0AC2130D" w14:textId="11F2324C" w:rsidR="00CE5506" w:rsidRDefault="00CE5506" w:rsidP="00073605">
            <w:pPr>
              <w:jc w:val="both"/>
              <w:rPr>
                <w:rFonts w:cs="Arial"/>
                <w:color w:val="000000"/>
                <w:sz w:val="20"/>
                <w:szCs w:val="20"/>
              </w:rPr>
            </w:pPr>
          </w:p>
          <w:p w14:paraId="13804429" w14:textId="73BBC9DC" w:rsidR="00551666" w:rsidRDefault="00551666" w:rsidP="00073605">
            <w:pPr>
              <w:jc w:val="both"/>
              <w:rPr>
                <w:rFonts w:cs="Arial"/>
                <w:color w:val="000000"/>
                <w:sz w:val="20"/>
                <w:szCs w:val="20"/>
              </w:rPr>
            </w:pPr>
          </w:p>
          <w:p w14:paraId="52619C55" w14:textId="232D9055" w:rsidR="00CE5506" w:rsidRDefault="00CE5506" w:rsidP="00073605">
            <w:pPr>
              <w:jc w:val="both"/>
              <w:rPr>
                <w:rFonts w:cs="Arial"/>
                <w:color w:val="000000"/>
                <w:sz w:val="20"/>
                <w:szCs w:val="20"/>
              </w:rPr>
            </w:pPr>
          </w:p>
          <w:p w14:paraId="2606CBBF" w14:textId="77777777" w:rsidR="0098160D" w:rsidRPr="00DC68D1" w:rsidRDefault="0098160D" w:rsidP="00073605">
            <w:pPr>
              <w:jc w:val="both"/>
              <w:rPr>
                <w:rFonts w:cs="Arial"/>
                <w:color w:val="000000"/>
                <w:sz w:val="20"/>
                <w:szCs w:val="20"/>
              </w:rPr>
            </w:pPr>
          </w:p>
          <w:p w14:paraId="05B75514" w14:textId="77777777" w:rsidR="00CE5506" w:rsidRPr="00DC68D1" w:rsidRDefault="00CE5506" w:rsidP="00073605">
            <w:pPr>
              <w:jc w:val="both"/>
              <w:rPr>
                <w:rFonts w:cs="Arial"/>
                <w:color w:val="000000"/>
                <w:sz w:val="20"/>
                <w:szCs w:val="20"/>
              </w:rPr>
            </w:pPr>
          </w:p>
          <w:p w14:paraId="3B60F70B" w14:textId="668D4BD1" w:rsidR="00551666" w:rsidRPr="00DD1192" w:rsidRDefault="00551666" w:rsidP="00551666">
            <w:pPr>
              <w:ind w:left="360"/>
              <w:jc w:val="both"/>
              <w:rPr>
                <w:rFonts w:cs="Arial"/>
                <w:sz w:val="20"/>
                <w:szCs w:val="20"/>
              </w:rPr>
            </w:pPr>
            <w:r w:rsidRPr="00DD1192">
              <w:rPr>
                <w:rFonts w:cs="Arial"/>
                <w:color w:val="000000"/>
                <w:sz w:val="16"/>
                <w:szCs w:val="16"/>
              </w:rPr>
              <w:t>% figures have been rounded</w:t>
            </w:r>
            <w:r w:rsidR="007D7ABD">
              <w:rPr>
                <w:rFonts w:cs="Arial"/>
                <w:color w:val="000000"/>
                <w:sz w:val="16"/>
                <w:szCs w:val="16"/>
              </w:rPr>
              <w:t xml:space="preserve"> </w:t>
            </w:r>
          </w:p>
          <w:p w14:paraId="4B189F6A" w14:textId="77777777" w:rsidR="00BC2E25" w:rsidRPr="00DC68D1" w:rsidRDefault="00BC2E25" w:rsidP="005A37CD">
            <w:pPr>
              <w:jc w:val="both"/>
              <w:rPr>
                <w:rFonts w:cs="Arial"/>
                <w:color w:val="000000"/>
                <w:sz w:val="20"/>
                <w:szCs w:val="20"/>
              </w:rPr>
            </w:pPr>
          </w:p>
          <w:p w14:paraId="51B7EC52" w14:textId="77777777" w:rsidR="005A37CD" w:rsidRPr="00DC68D1" w:rsidRDefault="005A37CD" w:rsidP="005A37CD">
            <w:pPr>
              <w:jc w:val="both"/>
              <w:rPr>
                <w:rFonts w:cs="Arial"/>
                <w:color w:val="000000"/>
                <w:sz w:val="20"/>
                <w:szCs w:val="20"/>
              </w:rPr>
            </w:pPr>
          </w:p>
        </w:tc>
      </w:tr>
      <w:tr w:rsidR="000810AC" w:rsidRPr="000A2D62" w14:paraId="208D494C" w14:textId="77777777" w:rsidTr="003F0973">
        <w:trPr>
          <w:cantSplit/>
        </w:trPr>
        <w:tc>
          <w:tcPr>
            <w:tcW w:w="2381" w:type="dxa"/>
            <w:tcBorders>
              <w:right w:val="single" w:sz="18" w:space="0" w:color="C00000"/>
            </w:tcBorders>
          </w:tcPr>
          <w:p w14:paraId="101FF8F5" w14:textId="77777777" w:rsidR="00BC2E25" w:rsidRPr="003F0973" w:rsidRDefault="00BC2E25" w:rsidP="00CA09A3">
            <w:pPr>
              <w:rPr>
                <w:rStyle w:val="StyleBoldSeaGreen"/>
                <w:rFonts w:cs="Arial"/>
                <w:color w:val="C00000"/>
              </w:rPr>
            </w:pPr>
          </w:p>
          <w:p w14:paraId="3561F20F" w14:textId="319DDC7A" w:rsidR="000810AC" w:rsidRPr="003F0973" w:rsidRDefault="000810AC" w:rsidP="00CA09A3">
            <w:pPr>
              <w:rPr>
                <w:rStyle w:val="StyleBoldSeaGreen"/>
                <w:rFonts w:cs="Arial"/>
                <w:color w:val="C00000"/>
              </w:rPr>
            </w:pPr>
            <w:r w:rsidRPr="003F0973">
              <w:rPr>
                <w:rStyle w:val="StyleBoldSeaGreen"/>
                <w:rFonts w:cs="Arial"/>
                <w:color w:val="C00000"/>
              </w:rPr>
              <w:t>National Principles</w:t>
            </w:r>
          </w:p>
        </w:tc>
        <w:tc>
          <w:tcPr>
            <w:tcW w:w="236" w:type="dxa"/>
            <w:tcBorders>
              <w:left w:val="single" w:sz="18" w:space="0" w:color="C00000"/>
            </w:tcBorders>
          </w:tcPr>
          <w:p w14:paraId="098FECAA" w14:textId="77777777" w:rsidR="000810AC" w:rsidRPr="000A2D62" w:rsidRDefault="000810AC" w:rsidP="00CA09A3">
            <w:pPr>
              <w:rPr>
                <w:rFonts w:cs="Arial"/>
                <w:color w:val="000000"/>
                <w:sz w:val="20"/>
                <w:szCs w:val="20"/>
              </w:rPr>
            </w:pPr>
          </w:p>
        </w:tc>
        <w:tc>
          <w:tcPr>
            <w:tcW w:w="6691" w:type="dxa"/>
          </w:tcPr>
          <w:p w14:paraId="1F33E103" w14:textId="77777777" w:rsidR="00BC2E25" w:rsidRDefault="00BC2E25" w:rsidP="00CA09A3">
            <w:pPr>
              <w:jc w:val="both"/>
              <w:rPr>
                <w:rFonts w:cs="Arial"/>
                <w:color w:val="000000"/>
                <w:sz w:val="20"/>
                <w:szCs w:val="20"/>
              </w:rPr>
            </w:pPr>
          </w:p>
          <w:p w14:paraId="7176E69C" w14:textId="0F316453" w:rsidR="000810AC" w:rsidRDefault="000810AC" w:rsidP="00CA09A3">
            <w:pPr>
              <w:jc w:val="both"/>
              <w:rPr>
                <w:rFonts w:cs="Arial"/>
                <w:color w:val="000000"/>
                <w:sz w:val="20"/>
                <w:szCs w:val="20"/>
              </w:rPr>
            </w:pPr>
            <w:r w:rsidRPr="00B27575">
              <w:rPr>
                <w:rFonts w:cs="Arial"/>
                <w:color w:val="000000"/>
                <w:sz w:val="20"/>
                <w:szCs w:val="20"/>
              </w:rPr>
              <w:t xml:space="preserve">The </w:t>
            </w:r>
            <w:r w:rsidR="008077F8" w:rsidRPr="00B27575">
              <w:rPr>
                <w:rFonts w:cs="Arial"/>
                <w:color w:val="000000"/>
                <w:sz w:val="20"/>
                <w:szCs w:val="20"/>
              </w:rPr>
              <w:t>Victorian Local Government Grants Commission</w:t>
            </w:r>
            <w:r w:rsidRPr="00B27575">
              <w:rPr>
                <w:rFonts w:cs="Arial"/>
                <w:color w:val="000000"/>
                <w:sz w:val="20"/>
                <w:szCs w:val="20"/>
              </w:rPr>
              <w:t xml:space="preserve"> is required to </w:t>
            </w:r>
            <w:r w:rsidR="00B139CF" w:rsidRPr="00B27575">
              <w:rPr>
                <w:rFonts w:cs="Arial"/>
                <w:color w:val="000000"/>
                <w:sz w:val="20"/>
                <w:szCs w:val="20"/>
              </w:rPr>
              <w:t xml:space="preserve">make recommendations </w:t>
            </w:r>
            <w:r w:rsidR="00B27575" w:rsidRPr="00B27575">
              <w:rPr>
                <w:rFonts w:cs="Arial"/>
                <w:color w:val="000000"/>
                <w:sz w:val="20"/>
                <w:szCs w:val="20"/>
              </w:rPr>
              <w:t xml:space="preserve">for the allocation of </w:t>
            </w:r>
            <w:r w:rsidR="005B73B3" w:rsidRPr="00B27575">
              <w:rPr>
                <w:rFonts w:cs="Arial"/>
                <w:color w:val="000000"/>
                <w:sz w:val="20"/>
                <w:szCs w:val="20"/>
              </w:rPr>
              <w:t>financial assistance grants</w:t>
            </w:r>
            <w:r w:rsidRPr="00B27575">
              <w:rPr>
                <w:rFonts w:cs="Arial"/>
                <w:color w:val="000000"/>
                <w:sz w:val="20"/>
                <w:szCs w:val="20"/>
              </w:rPr>
              <w:t xml:space="preserve"> to councils in accordance with a set of nationally agreed principles</w:t>
            </w:r>
            <w:r w:rsidR="002F314B">
              <w:rPr>
                <w:rFonts w:cs="Arial"/>
                <w:color w:val="000000"/>
                <w:sz w:val="20"/>
                <w:szCs w:val="20"/>
              </w:rPr>
              <w:t xml:space="preserve">.  </w:t>
            </w:r>
            <w:r w:rsidRPr="00B27575">
              <w:rPr>
                <w:rFonts w:cs="Arial"/>
                <w:color w:val="000000"/>
                <w:sz w:val="20"/>
                <w:szCs w:val="20"/>
              </w:rPr>
              <w:t>There are currently six principles that apply to the allocation of general purpose grants.</w:t>
            </w:r>
          </w:p>
          <w:p w14:paraId="25E96DCC" w14:textId="0725EA21" w:rsidR="00771535" w:rsidRDefault="00771535" w:rsidP="00CA09A3">
            <w:pPr>
              <w:jc w:val="both"/>
              <w:rPr>
                <w:rFonts w:cs="Arial"/>
                <w:color w:val="000000"/>
                <w:sz w:val="20"/>
                <w:szCs w:val="20"/>
              </w:rPr>
            </w:pPr>
          </w:p>
          <w:p w14:paraId="54939E3F" w14:textId="52C3B266" w:rsidR="00771535" w:rsidRDefault="00771535" w:rsidP="00CA09A3">
            <w:pPr>
              <w:jc w:val="both"/>
              <w:rPr>
                <w:rFonts w:cs="Arial"/>
                <w:color w:val="000000"/>
                <w:sz w:val="20"/>
                <w:szCs w:val="20"/>
              </w:rPr>
            </w:pPr>
          </w:p>
          <w:p w14:paraId="389FDB78" w14:textId="01F31223" w:rsidR="00452E28" w:rsidRDefault="00452E28" w:rsidP="00CA09A3">
            <w:pPr>
              <w:jc w:val="both"/>
              <w:rPr>
                <w:rFonts w:cs="Arial"/>
                <w:color w:val="000000"/>
                <w:sz w:val="20"/>
                <w:szCs w:val="20"/>
              </w:rPr>
            </w:pPr>
          </w:p>
          <w:p w14:paraId="650B712D" w14:textId="77777777" w:rsidR="002D342C" w:rsidRDefault="002D342C" w:rsidP="00CA09A3">
            <w:pPr>
              <w:jc w:val="both"/>
              <w:rPr>
                <w:rFonts w:cs="Arial"/>
                <w:color w:val="000000"/>
                <w:sz w:val="20"/>
                <w:szCs w:val="20"/>
              </w:rPr>
            </w:pPr>
          </w:p>
          <w:p w14:paraId="65EA8179" w14:textId="77777777" w:rsidR="00452E28" w:rsidRDefault="00452E28" w:rsidP="00CA09A3">
            <w:pPr>
              <w:jc w:val="both"/>
              <w:rPr>
                <w:rFonts w:cs="Arial"/>
                <w:color w:val="000000"/>
                <w:sz w:val="20"/>
                <w:szCs w:val="20"/>
              </w:rPr>
            </w:pPr>
          </w:p>
          <w:p w14:paraId="254E5EED" w14:textId="77777777" w:rsidR="00C323F3" w:rsidRPr="00DC68D1" w:rsidRDefault="00C323F3" w:rsidP="00CA09A3">
            <w:pPr>
              <w:jc w:val="both"/>
              <w:rPr>
                <w:rFonts w:cs="Arial"/>
                <w:color w:val="000000"/>
                <w:sz w:val="20"/>
                <w:szCs w:val="20"/>
              </w:rPr>
            </w:pPr>
          </w:p>
          <w:p w14:paraId="10337146" w14:textId="77777777" w:rsidR="003A6A04" w:rsidRPr="00DC68D1" w:rsidRDefault="003A6A04" w:rsidP="00CA09A3">
            <w:pPr>
              <w:jc w:val="both"/>
              <w:rPr>
                <w:rFonts w:cs="Arial"/>
                <w:color w:val="000000"/>
                <w:sz w:val="20"/>
                <w:szCs w:val="20"/>
              </w:rPr>
            </w:pPr>
          </w:p>
        </w:tc>
      </w:tr>
    </w:tbl>
    <w:p w14:paraId="6741AB4B" w14:textId="0BCF7A92" w:rsidR="000810AC" w:rsidRPr="009D51A5" w:rsidRDefault="000810AC" w:rsidP="000810AC">
      <w:pPr>
        <w:rPr>
          <w:rFonts w:cs="Arial"/>
          <w:color w:val="000000"/>
          <w:sz w:val="8"/>
          <w:szCs w:val="8"/>
        </w:rPr>
      </w:pPr>
    </w:p>
    <w:p w14:paraId="62DC294A" w14:textId="3328EB4D" w:rsidR="00332627" w:rsidRDefault="00332627" w:rsidP="000810AC">
      <w:pPr>
        <w:rPr>
          <w:rFonts w:cs="Arial"/>
          <w:color w:val="000000"/>
        </w:rPr>
      </w:pPr>
    </w:p>
    <w:p w14:paraId="43D7C6A2" w14:textId="77777777" w:rsidR="00332627" w:rsidRDefault="00332627" w:rsidP="000810AC">
      <w:pPr>
        <w:rPr>
          <w:rFonts w:cs="Arial"/>
          <w:color w:val="000000"/>
        </w:rPr>
      </w:pPr>
    </w:p>
    <w:p w14:paraId="4154D3A0" w14:textId="6E4781DB" w:rsidR="00332627" w:rsidRDefault="00332627" w:rsidP="000810AC">
      <w:pPr>
        <w:rPr>
          <w:rFonts w:cs="Arial"/>
          <w:color w:val="000000"/>
        </w:rPr>
      </w:pPr>
    </w:p>
    <w:tbl>
      <w:tblPr>
        <w:tblW w:w="9288" w:type="dxa"/>
        <w:tblBorders>
          <w:insideV w:val="single" w:sz="18" w:space="0" w:color="C00000"/>
        </w:tblBorders>
        <w:shd w:val="clear" w:color="auto" w:fill="FFE6E6"/>
        <w:tblLayout w:type="fixed"/>
        <w:tblLook w:val="01E0" w:firstRow="1" w:lastRow="1" w:firstColumn="1" w:lastColumn="1" w:noHBand="0" w:noVBand="0"/>
      </w:tblPr>
      <w:tblGrid>
        <w:gridCol w:w="2381"/>
        <w:gridCol w:w="6907"/>
      </w:tblGrid>
      <w:tr w:rsidR="000810AC" w:rsidRPr="00CA6CA4" w14:paraId="1FCBBFCF" w14:textId="77777777" w:rsidTr="003F0973">
        <w:trPr>
          <w:cantSplit/>
        </w:trPr>
        <w:tc>
          <w:tcPr>
            <w:tcW w:w="9288" w:type="dxa"/>
            <w:gridSpan w:val="2"/>
            <w:shd w:val="clear" w:color="auto" w:fill="FFE6E6"/>
          </w:tcPr>
          <w:p w14:paraId="48EF85C0" w14:textId="77777777" w:rsidR="000810AC" w:rsidRPr="00953056" w:rsidRDefault="000810AC" w:rsidP="00CA09A3">
            <w:pPr>
              <w:jc w:val="both"/>
              <w:rPr>
                <w:rFonts w:cs="Arial"/>
              </w:rPr>
            </w:pPr>
          </w:p>
          <w:p w14:paraId="27EAE49A" w14:textId="77777777" w:rsidR="000810AC" w:rsidRPr="003F0973" w:rsidRDefault="000810AC" w:rsidP="003F0973">
            <w:pPr>
              <w:pStyle w:val="No1Heading"/>
              <w:pBdr>
                <w:bottom w:val="single" w:sz="18" w:space="1" w:color="C00000"/>
              </w:pBdr>
            </w:pPr>
            <w:r w:rsidRPr="003F0973">
              <w:t>National Principles</w:t>
            </w:r>
          </w:p>
          <w:p w14:paraId="7950B737" w14:textId="77777777" w:rsidR="000810AC" w:rsidRPr="00123895" w:rsidRDefault="000810AC" w:rsidP="00CA09A3">
            <w:pPr>
              <w:jc w:val="both"/>
              <w:rPr>
                <w:rFonts w:cs="Arial"/>
              </w:rPr>
            </w:pPr>
          </w:p>
          <w:p w14:paraId="2891BFEE" w14:textId="77777777" w:rsidR="000810AC" w:rsidRDefault="000810AC" w:rsidP="00FE32C4">
            <w:pPr>
              <w:jc w:val="both"/>
              <w:rPr>
                <w:rFonts w:cs="Arial"/>
                <w:sz w:val="20"/>
                <w:szCs w:val="20"/>
              </w:rPr>
            </w:pPr>
            <w:r w:rsidRPr="00123895">
              <w:rPr>
                <w:rFonts w:cs="Arial"/>
                <w:sz w:val="20"/>
                <w:szCs w:val="20"/>
              </w:rPr>
              <w:t xml:space="preserve">The Commonwealth </w:t>
            </w:r>
            <w:r w:rsidRPr="00123895">
              <w:rPr>
                <w:rFonts w:cs="Arial"/>
                <w:i/>
                <w:sz w:val="20"/>
                <w:szCs w:val="20"/>
              </w:rPr>
              <w:t>Local Government (Financial Assistance) Act 1995</w:t>
            </w:r>
            <w:r w:rsidRPr="00123895">
              <w:rPr>
                <w:rFonts w:cs="Arial"/>
                <w:sz w:val="20"/>
                <w:szCs w:val="20"/>
              </w:rPr>
              <w:t xml:space="preserve"> requires that the allocation of general purpose grants to local government bodies (councils) conforms with the relevant national </w:t>
            </w:r>
            <w:r w:rsidRPr="00C37E77">
              <w:rPr>
                <w:rFonts w:cs="Arial"/>
                <w:sz w:val="20"/>
                <w:szCs w:val="20"/>
              </w:rPr>
              <w:t>distribution</w:t>
            </w:r>
            <w:r w:rsidRPr="00A65430">
              <w:rPr>
                <w:rFonts w:cs="Arial"/>
                <w:sz w:val="20"/>
                <w:szCs w:val="20"/>
              </w:rPr>
              <w:t xml:space="preserve"> </w:t>
            </w:r>
            <w:r w:rsidRPr="00953056">
              <w:rPr>
                <w:rFonts w:cs="Arial"/>
                <w:sz w:val="20"/>
                <w:szCs w:val="20"/>
              </w:rPr>
              <w:t>principles:</w:t>
            </w:r>
          </w:p>
          <w:p w14:paraId="7A7CC62E" w14:textId="77777777" w:rsidR="00FE32C4" w:rsidRPr="00953056" w:rsidRDefault="00FE32C4" w:rsidP="00FE32C4">
            <w:pPr>
              <w:jc w:val="both"/>
              <w:rPr>
                <w:rFonts w:cs="Arial"/>
              </w:rPr>
            </w:pPr>
          </w:p>
        </w:tc>
      </w:tr>
      <w:tr w:rsidR="000810AC" w:rsidRPr="00CA6CA4" w14:paraId="3FA11EA5" w14:textId="77777777" w:rsidTr="003F0973">
        <w:trPr>
          <w:cantSplit/>
        </w:trPr>
        <w:tc>
          <w:tcPr>
            <w:tcW w:w="2381" w:type="dxa"/>
            <w:shd w:val="clear" w:color="auto" w:fill="FFE6E6"/>
          </w:tcPr>
          <w:p w14:paraId="668A2DA8" w14:textId="28958157" w:rsidR="000810AC" w:rsidRPr="003F0973" w:rsidRDefault="00123895" w:rsidP="009453A9">
            <w:pPr>
              <w:tabs>
                <w:tab w:val="left" w:pos="426"/>
              </w:tabs>
              <w:spacing w:beforeLines="40" w:before="96" w:after="160"/>
              <w:ind w:left="425" w:hanging="425"/>
              <w:rPr>
                <w:rFonts w:cs="Arial"/>
                <w:b/>
                <w:i/>
                <w:color w:val="C00000"/>
                <w:sz w:val="20"/>
                <w:szCs w:val="20"/>
              </w:rPr>
            </w:pPr>
            <w:r w:rsidRPr="003F0973">
              <w:rPr>
                <w:rFonts w:cs="Arial"/>
                <w:b/>
                <w:i/>
                <w:color w:val="C00000"/>
                <w:sz w:val="20"/>
                <w:szCs w:val="20"/>
              </w:rPr>
              <w:t>(i)</w:t>
            </w:r>
            <w:r w:rsidRPr="003F0973">
              <w:rPr>
                <w:rFonts w:cs="Arial"/>
                <w:b/>
                <w:i/>
                <w:color w:val="C00000"/>
                <w:sz w:val="20"/>
                <w:szCs w:val="20"/>
              </w:rPr>
              <w:tab/>
            </w:r>
            <w:r w:rsidR="000810AC" w:rsidRPr="003F0973">
              <w:rPr>
                <w:rFonts w:cs="Arial"/>
                <w:b/>
                <w:i/>
                <w:color w:val="C00000"/>
                <w:sz w:val="20"/>
                <w:szCs w:val="20"/>
              </w:rPr>
              <w:t xml:space="preserve">Horizontal </w:t>
            </w:r>
            <w:r w:rsidR="00C31A69" w:rsidRPr="003F0973">
              <w:rPr>
                <w:rFonts w:cs="Arial"/>
                <w:b/>
                <w:i/>
                <w:color w:val="C00000"/>
                <w:sz w:val="20"/>
                <w:szCs w:val="20"/>
              </w:rPr>
              <w:t>E</w:t>
            </w:r>
            <w:r w:rsidR="000810AC" w:rsidRPr="003F0973">
              <w:rPr>
                <w:rFonts w:cs="Arial"/>
                <w:b/>
                <w:i/>
                <w:color w:val="C00000"/>
                <w:sz w:val="20"/>
                <w:szCs w:val="20"/>
              </w:rPr>
              <w:t xml:space="preserve">qualisation </w:t>
            </w:r>
          </w:p>
        </w:tc>
        <w:tc>
          <w:tcPr>
            <w:tcW w:w="6907" w:type="dxa"/>
            <w:shd w:val="clear" w:color="auto" w:fill="FFE6E6"/>
          </w:tcPr>
          <w:p w14:paraId="5E066E7B" w14:textId="6755AD6E" w:rsidR="00FE32C4" w:rsidRDefault="000810AC" w:rsidP="00FE32C4">
            <w:pPr>
              <w:spacing w:before="120" w:after="120"/>
              <w:ind w:left="170"/>
              <w:jc w:val="both"/>
              <w:rPr>
                <w:rFonts w:cs="Arial"/>
                <w:sz w:val="18"/>
                <w:szCs w:val="18"/>
              </w:rPr>
            </w:pPr>
            <w:r w:rsidRPr="00123895">
              <w:rPr>
                <w:rFonts w:cs="Arial"/>
                <w:sz w:val="18"/>
                <w:szCs w:val="18"/>
              </w:rPr>
              <w:t>General purpose grants are to be allocated to councils, as far as practicable, on a full horizontal equalisation basis</w:t>
            </w:r>
            <w:r w:rsidR="002F314B">
              <w:rPr>
                <w:rFonts w:cs="Arial"/>
                <w:sz w:val="18"/>
                <w:szCs w:val="18"/>
              </w:rPr>
              <w:t xml:space="preserve">.  </w:t>
            </w:r>
            <w:r w:rsidRPr="00123895">
              <w:rPr>
                <w:rFonts w:cs="Arial"/>
                <w:sz w:val="18"/>
                <w:szCs w:val="18"/>
              </w:rPr>
              <w:t>This aims to ensure that each council is able to function, by reasonable effort, at a standard not lower than the average standard of other councils in the State/Territory</w:t>
            </w:r>
            <w:r w:rsidR="002F314B">
              <w:rPr>
                <w:rFonts w:cs="Arial"/>
                <w:sz w:val="18"/>
                <w:szCs w:val="18"/>
              </w:rPr>
              <w:t xml:space="preserve">.  </w:t>
            </w:r>
          </w:p>
          <w:p w14:paraId="37C94677" w14:textId="77777777" w:rsidR="00FE32C4" w:rsidRPr="00123895" w:rsidRDefault="00FE32C4" w:rsidP="00FE32C4">
            <w:pPr>
              <w:spacing w:before="120" w:after="120"/>
              <w:ind w:left="170"/>
              <w:jc w:val="both"/>
              <w:rPr>
                <w:rFonts w:cs="Arial"/>
                <w:sz w:val="18"/>
                <w:szCs w:val="18"/>
              </w:rPr>
            </w:pPr>
          </w:p>
        </w:tc>
      </w:tr>
      <w:tr w:rsidR="000810AC" w:rsidRPr="00CA6CA4" w14:paraId="4C00F324" w14:textId="77777777" w:rsidTr="003F0973">
        <w:trPr>
          <w:cantSplit/>
        </w:trPr>
        <w:tc>
          <w:tcPr>
            <w:tcW w:w="2381" w:type="dxa"/>
            <w:shd w:val="clear" w:color="auto" w:fill="FFE6E6"/>
          </w:tcPr>
          <w:p w14:paraId="23216A7F" w14:textId="77777777" w:rsidR="000810AC" w:rsidRPr="003F0973" w:rsidRDefault="00123895" w:rsidP="009453A9">
            <w:pPr>
              <w:tabs>
                <w:tab w:val="left" w:pos="426"/>
              </w:tabs>
              <w:spacing w:beforeLines="40" w:before="96" w:after="160"/>
              <w:ind w:left="425" w:hanging="425"/>
              <w:rPr>
                <w:rFonts w:cs="Arial"/>
                <w:b/>
                <w:i/>
                <w:color w:val="C00000"/>
                <w:sz w:val="20"/>
                <w:szCs w:val="20"/>
              </w:rPr>
            </w:pPr>
            <w:r w:rsidRPr="003F0973">
              <w:rPr>
                <w:rFonts w:cs="Arial"/>
                <w:b/>
                <w:i/>
                <w:color w:val="C00000"/>
                <w:sz w:val="20"/>
                <w:szCs w:val="20"/>
              </w:rPr>
              <w:t>(ii)</w:t>
            </w:r>
            <w:r w:rsidRPr="003F0973">
              <w:rPr>
                <w:rFonts w:cs="Arial"/>
                <w:b/>
                <w:i/>
                <w:color w:val="C00000"/>
                <w:sz w:val="20"/>
                <w:szCs w:val="20"/>
              </w:rPr>
              <w:tab/>
            </w:r>
            <w:r w:rsidR="00C31A69" w:rsidRPr="003F0973">
              <w:rPr>
                <w:rFonts w:cs="Arial"/>
                <w:b/>
                <w:i/>
                <w:color w:val="C00000"/>
                <w:sz w:val="20"/>
                <w:szCs w:val="20"/>
              </w:rPr>
              <w:t>Effort N</w:t>
            </w:r>
            <w:r w:rsidR="000810AC" w:rsidRPr="003F0973">
              <w:rPr>
                <w:rFonts w:cs="Arial"/>
                <w:b/>
                <w:i/>
                <w:color w:val="C00000"/>
                <w:sz w:val="20"/>
                <w:szCs w:val="20"/>
              </w:rPr>
              <w:t xml:space="preserve">eutrality </w:t>
            </w:r>
          </w:p>
        </w:tc>
        <w:tc>
          <w:tcPr>
            <w:tcW w:w="6907" w:type="dxa"/>
            <w:shd w:val="clear" w:color="auto" w:fill="FFE6E6"/>
          </w:tcPr>
          <w:p w14:paraId="53FF59B6" w14:textId="73D20B35" w:rsidR="000810AC" w:rsidRDefault="000810AC" w:rsidP="00B52030">
            <w:pPr>
              <w:spacing w:beforeLines="40" w:before="96" w:after="160"/>
              <w:ind w:left="171"/>
              <w:jc w:val="both"/>
              <w:rPr>
                <w:rFonts w:cs="Arial"/>
                <w:sz w:val="18"/>
                <w:szCs w:val="18"/>
              </w:rPr>
            </w:pPr>
            <w:r w:rsidRPr="00123895">
              <w:rPr>
                <w:rFonts w:cs="Arial"/>
                <w:sz w:val="18"/>
                <w:szCs w:val="18"/>
              </w:rPr>
              <w:t>In allocating general purpose grants, an effort or policy neutral approach is to be used in assessing the expenditure requirements and revenue raising capacity of each council</w:t>
            </w:r>
            <w:r w:rsidR="002F314B">
              <w:rPr>
                <w:rFonts w:cs="Arial"/>
                <w:sz w:val="18"/>
                <w:szCs w:val="18"/>
              </w:rPr>
              <w:t xml:space="preserve">.  </w:t>
            </w:r>
            <w:r w:rsidRPr="00123895">
              <w:rPr>
                <w:rFonts w:cs="Arial"/>
                <w:sz w:val="18"/>
                <w:szCs w:val="18"/>
              </w:rPr>
              <w:t>This means as far as practicable, the policies of individual councils in terms of expenditure and revenue efforts will not affect the grant determination</w:t>
            </w:r>
            <w:r w:rsidR="002F314B">
              <w:rPr>
                <w:rFonts w:cs="Arial"/>
                <w:sz w:val="18"/>
                <w:szCs w:val="18"/>
              </w:rPr>
              <w:t xml:space="preserve">.  </w:t>
            </w:r>
          </w:p>
          <w:p w14:paraId="06217137" w14:textId="77777777" w:rsidR="00FE32C4" w:rsidRPr="00123895" w:rsidRDefault="00FE32C4" w:rsidP="00B52030">
            <w:pPr>
              <w:spacing w:beforeLines="40" w:before="96" w:after="160"/>
              <w:ind w:left="171"/>
              <w:jc w:val="both"/>
              <w:rPr>
                <w:rFonts w:cs="Arial"/>
                <w:sz w:val="18"/>
                <w:szCs w:val="18"/>
              </w:rPr>
            </w:pPr>
          </w:p>
        </w:tc>
      </w:tr>
      <w:tr w:rsidR="000810AC" w:rsidRPr="00CA6CA4" w14:paraId="2BC61680" w14:textId="77777777" w:rsidTr="003F0973">
        <w:trPr>
          <w:cantSplit/>
        </w:trPr>
        <w:tc>
          <w:tcPr>
            <w:tcW w:w="2381" w:type="dxa"/>
            <w:shd w:val="clear" w:color="auto" w:fill="FFE6E6"/>
          </w:tcPr>
          <w:p w14:paraId="5B7C93B4" w14:textId="77777777" w:rsidR="000810AC" w:rsidRPr="003F0973" w:rsidRDefault="00123895" w:rsidP="009453A9">
            <w:pPr>
              <w:tabs>
                <w:tab w:val="left" w:pos="420"/>
              </w:tabs>
              <w:spacing w:beforeLines="40" w:before="96" w:after="160"/>
              <w:ind w:left="425" w:hanging="425"/>
              <w:rPr>
                <w:rFonts w:cs="Arial"/>
                <w:b/>
                <w:i/>
                <w:color w:val="C00000"/>
                <w:sz w:val="20"/>
                <w:szCs w:val="20"/>
              </w:rPr>
            </w:pPr>
            <w:r w:rsidRPr="003F0973">
              <w:rPr>
                <w:rFonts w:cs="Arial"/>
                <w:b/>
                <w:i/>
                <w:color w:val="C00000"/>
                <w:sz w:val="20"/>
                <w:szCs w:val="20"/>
              </w:rPr>
              <w:t>(iii)</w:t>
            </w:r>
            <w:r w:rsidRPr="003F0973">
              <w:rPr>
                <w:rFonts w:cs="Arial"/>
                <w:b/>
                <w:i/>
                <w:color w:val="C00000"/>
                <w:sz w:val="20"/>
                <w:szCs w:val="20"/>
              </w:rPr>
              <w:tab/>
            </w:r>
            <w:r w:rsidR="00C31A69" w:rsidRPr="003F0973">
              <w:rPr>
                <w:rFonts w:cs="Arial"/>
                <w:b/>
                <w:i/>
                <w:color w:val="C00000"/>
                <w:sz w:val="20"/>
                <w:szCs w:val="20"/>
              </w:rPr>
              <w:t>Minimum G</w:t>
            </w:r>
            <w:r w:rsidR="000810AC" w:rsidRPr="003F0973">
              <w:rPr>
                <w:rFonts w:cs="Arial"/>
                <w:b/>
                <w:i/>
                <w:color w:val="C00000"/>
                <w:sz w:val="20"/>
                <w:szCs w:val="20"/>
              </w:rPr>
              <w:t xml:space="preserve">rant </w:t>
            </w:r>
          </w:p>
        </w:tc>
        <w:tc>
          <w:tcPr>
            <w:tcW w:w="6907" w:type="dxa"/>
            <w:shd w:val="clear" w:color="auto" w:fill="FFE6E6"/>
          </w:tcPr>
          <w:p w14:paraId="553B423F" w14:textId="401CFD35" w:rsidR="000810AC" w:rsidRDefault="000810AC" w:rsidP="00B52030">
            <w:pPr>
              <w:spacing w:beforeLines="40" w:before="96" w:after="160"/>
              <w:ind w:left="171"/>
              <w:jc w:val="both"/>
              <w:rPr>
                <w:rFonts w:cs="Arial"/>
                <w:sz w:val="18"/>
                <w:szCs w:val="18"/>
              </w:rPr>
            </w:pPr>
            <w:r w:rsidRPr="00123895">
              <w:rPr>
                <w:rFonts w:cs="Arial"/>
                <w:sz w:val="18"/>
                <w:szCs w:val="18"/>
              </w:rPr>
              <w:t>The minimum general purpose grant for a council is to be not less than the amount to which it would be entitled if 30 per cent of the total amount of general purpose grants were allocated on a per capita basis</w:t>
            </w:r>
            <w:r w:rsidR="002F314B">
              <w:rPr>
                <w:rFonts w:cs="Arial"/>
                <w:sz w:val="18"/>
                <w:szCs w:val="18"/>
              </w:rPr>
              <w:t xml:space="preserve">.  </w:t>
            </w:r>
          </w:p>
          <w:p w14:paraId="5D694D44" w14:textId="77777777" w:rsidR="00FE32C4" w:rsidRPr="00123895" w:rsidRDefault="00FE32C4" w:rsidP="00B52030">
            <w:pPr>
              <w:spacing w:beforeLines="40" w:before="96" w:after="160"/>
              <w:ind w:left="171"/>
              <w:jc w:val="both"/>
              <w:rPr>
                <w:rFonts w:cs="Arial"/>
                <w:sz w:val="18"/>
                <w:szCs w:val="18"/>
              </w:rPr>
            </w:pPr>
          </w:p>
        </w:tc>
      </w:tr>
      <w:tr w:rsidR="000810AC" w:rsidRPr="00CA6CA4" w14:paraId="543EF889" w14:textId="77777777" w:rsidTr="003F0973">
        <w:trPr>
          <w:cantSplit/>
        </w:trPr>
        <w:tc>
          <w:tcPr>
            <w:tcW w:w="2381" w:type="dxa"/>
            <w:shd w:val="clear" w:color="auto" w:fill="FFE6E6"/>
          </w:tcPr>
          <w:p w14:paraId="6959FC72" w14:textId="77777777" w:rsidR="000810AC" w:rsidRPr="003F0973" w:rsidRDefault="00123895" w:rsidP="009453A9">
            <w:pPr>
              <w:tabs>
                <w:tab w:val="left" w:pos="426"/>
              </w:tabs>
              <w:spacing w:beforeLines="40" w:before="96" w:after="160"/>
              <w:ind w:left="425" w:hanging="425"/>
              <w:rPr>
                <w:rFonts w:cs="Arial"/>
                <w:b/>
                <w:i/>
                <w:color w:val="C00000"/>
                <w:sz w:val="20"/>
                <w:szCs w:val="20"/>
              </w:rPr>
            </w:pPr>
            <w:r w:rsidRPr="003F0973">
              <w:rPr>
                <w:rFonts w:cs="Arial"/>
                <w:b/>
                <w:i/>
                <w:color w:val="C00000"/>
                <w:sz w:val="20"/>
                <w:szCs w:val="20"/>
              </w:rPr>
              <w:t>(iv)</w:t>
            </w:r>
            <w:r w:rsidRPr="003F0973">
              <w:rPr>
                <w:rFonts w:cs="Arial"/>
                <w:b/>
                <w:i/>
                <w:color w:val="C00000"/>
                <w:sz w:val="20"/>
                <w:szCs w:val="20"/>
              </w:rPr>
              <w:tab/>
            </w:r>
            <w:r w:rsidR="00C31A69" w:rsidRPr="003F0973">
              <w:rPr>
                <w:rFonts w:cs="Arial"/>
                <w:b/>
                <w:i/>
                <w:color w:val="C00000"/>
                <w:sz w:val="20"/>
                <w:szCs w:val="20"/>
              </w:rPr>
              <w:t>Other G</w:t>
            </w:r>
            <w:r w:rsidR="000810AC" w:rsidRPr="003F0973">
              <w:rPr>
                <w:rFonts w:cs="Arial"/>
                <w:b/>
                <w:i/>
                <w:color w:val="C00000"/>
                <w:sz w:val="20"/>
                <w:szCs w:val="20"/>
              </w:rPr>
              <w:t xml:space="preserve">rant </w:t>
            </w:r>
            <w:r w:rsidRPr="003F0973">
              <w:rPr>
                <w:rFonts w:cs="Arial"/>
                <w:b/>
                <w:i/>
                <w:color w:val="C00000"/>
                <w:sz w:val="20"/>
                <w:szCs w:val="20"/>
              </w:rPr>
              <w:tab/>
            </w:r>
            <w:r w:rsidR="00C31A69" w:rsidRPr="003F0973">
              <w:rPr>
                <w:rFonts w:cs="Arial"/>
                <w:b/>
                <w:i/>
                <w:color w:val="C00000"/>
                <w:sz w:val="20"/>
                <w:szCs w:val="20"/>
              </w:rPr>
              <w:t>S</w:t>
            </w:r>
            <w:r w:rsidR="000810AC" w:rsidRPr="003F0973">
              <w:rPr>
                <w:rFonts w:cs="Arial"/>
                <w:b/>
                <w:i/>
                <w:color w:val="C00000"/>
                <w:sz w:val="20"/>
                <w:szCs w:val="20"/>
              </w:rPr>
              <w:t xml:space="preserve">upport </w:t>
            </w:r>
          </w:p>
        </w:tc>
        <w:tc>
          <w:tcPr>
            <w:tcW w:w="6907" w:type="dxa"/>
            <w:shd w:val="clear" w:color="auto" w:fill="FFE6E6"/>
          </w:tcPr>
          <w:p w14:paraId="3C369A59" w14:textId="05634FE4" w:rsidR="000810AC" w:rsidRDefault="000810AC" w:rsidP="00B52030">
            <w:pPr>
              <w:spacing w:beforeLines="40" w:before="96" w:after="160"/>
              <w:ind w:left="171"/>
              <w:jc w:val="both"/>
              <w:rPr>
                <w:rFonts w:cs="Arial"/>
                <w:sz w:val="18"/>
                <w:szCs w:val="18"/>
              </w:rPr>
            </w:pPr>
            <w:r w:rsidRPr="00123895">
              <w:rPr>
                <w:rFonts w:cs="Arial"/>
                <w:sz w:val="18"/>
                <w:szCs w:val="18"/>
              </w:rPr>
              <w:t>In allocating general purpose grants, other relevant grant support provided to local governing bodies to meet any of the expenditure needs assessed is to be taken into account</w:t>
            </w:r>
            <w:r w:rsidR="002F314B">
              <w:rPr>
                <w:rFonts w:cs="Arial"/>
                <w:sz w:val="18"/>
                <w:szCs w:val="18"/>
              </w:rPr>
              <w:t xml:space="preserve">.  </w:t>
            </w:r>
          </w:p>
          <w:p w14:paraId="15CC289E" w14:textId="77777777" w:rsidR="00FE32C4" w:rsidRPr="00123895" w:rsidRDefault="00FE32C4" w:rsidP="00B52030">
            <w:pPr>
              <w:spacing w:beforeLines="40" w:before="96" w:after="160"/>
              <w:ind w:left="171"/>
              <w:jc w:val="both"/>
              <w:rPr>
                <w:rFonts w:cs="Arial"/>
                <w:sz w:val="18"/>
                <w:szCs w:val="18"/>
              </w:rPr>
            </w:pPr>
          </w:p>
        </w:tc>
      </w:tr>
      <w:tr w:rsidR="000810AC" w:rsidRPr="00CA6CA4" w14:paraId="525AABD3" w14:textId="77777777" w:rsidTr="003F0973">
        <w:trPr>
          <w:cantSplit/>
        </w:trPr>
        <w:tc>
          <w:tcPr>
            <w:tcW w:w="2381" w:type="dxa"/>
            <w:shd w:val="clear" w:color="auto" w:fill="FFE6E6"/>
          </w:tcPr>
          <w:p w14:paraId="13C337E7" w14:textId="45F9D55D" w:rsidR="00FE32C4" w:rsidRPr="003F0973" w:rsidRDefault="00123895" w:rsidP="00B259B9">
            <w:pPr>
              <w:tabs>
                <w:tab w:val="left" w:pos="426"/>
              </w:tabs>
              <w:spacing w:beforeLines="40" w:before="96" w:after="160"/>
              <w:ind w:left="425" w:hanging="425"/>
              <w:rPr>
                <w:rFonts w:cs="Arial"/>
                <w:b/>
                <w:i/>
                <w:color w:val="C00000"/>
                <w:sz w:val="20"/>
                <w:szCs w:val="20"/>
              </w:rPr>
            </w:pPr>
            <w:r w:rsidRPr="003F0973">
              <w:rPr>
                <w:rFonts w:cs="Arial"/>
                <w:b/>
                <w:i/>
                <w:color w:val="C00000"/>
                <w:sz w:val="20"/>
                <w:szCs w:val="20"/>
              </w:rPr>
              <w:t>(v)</w:t>
            </w:r>
            <w:r w:rsidRPr="003F0973">
              <w:rPr>
                <w:rFonts w:cs="Arial"/>
                <w:b/>
                <w:i/>
                <w:color w:val="C00000"/>
                <w:sz w:val="20"/>
                <w:szCs w:val="20"/>
              </w:rPr>
              <w:tab/>
            </w:r>
            <w:r w:rsidR="000810AC" w:rsidRPr="003F0973">
              <w:rPr>
                <w:rFonts w:cs="Arial"/>
                <w:b/>
                <w:i/>
                <w:color w:val="C00000"/>
                <w:sz w:val="20"/>
                <w:szCs w:val="20"/>
              </w:rPr>
              <w:t xml:space="preserve">Aboriginal </w:t>
            </w:r>
            <w:r w:rsidRPr="003F0973">
              <w:rPr>
                <w:rFonts w:cs="Arial"/>
                <w:b/>
                <w:i/>
                <w:color w:val="C00000"/>
                <w:sz w:val="20"/>
                <w:szCs w:val="20"/>
              </w:rPr>
              <w:tab/>
            </w:r>
            <w:r w:rsidR="000810AC" w:rsidRPr="003F0973">
              <w:rPr>
                <w:rFonts w:cs="Arial"/>
                <w:b/>
                <w:i/>
                <w:color w:val="C00000"/>
                <w:sz w:val="20"/>
                <w:szCs w:val="20"/>
              </w:rPr>
              <w:t xml:space="preserve">Peoples &amp; Torres </w:t>
            </w:r>
            <w:r w:rsidRPr="003F0973">
              <w:rPr>
                <w:rFonts w:cs="Arial"/>
                <w:b/>
                <w:i/>
                <w:color w:val="C00000"/>
                <w:sz w:val="20"/>
                <w:szCs w:val="20"/>
              </w:rPr>
              <w:tab/>
            </w:r>
            <w:r w:rsidR="000810AC" w:rsidRPr="003F0973">
              <w:rPr>
                <w:rFonts w:cs="Arial"/>
                <w:b/>
                <w:i/>
                <w:color w:val="C00000"/>
                <w:sz w:val="20"/>
                <w:szCs w:val="20"/>
              </w:rPr>
              <w:t xml:space="preserve">Strait Islanders </w:t>
            </w:r>
          </w:p>
        </w:tc>
        <w:tc>
          <w:tcPr>
            <w:tcW w:w="6907" w:type="dxa"/>
            <w:shd w:val="clear" w:color="auto" w:fill="FFE6E6"/>
          </w:tcPr>
          <w:p w14:paraId="4344425A" w14:textId="77777777" w:rsidR="000810AC" w:rsidRDefault="000810AC" w:rsidP="00B52030">
            <w:pPr>
              <w:spacing w:beforeLines="40" w:before="96" w:after="160"/>
              <w:ind w:left="171"/>
              <w:jc w:val="both"/>
              <w:rPr>
                <w:rFonts w:cs="Arial"/>
                <w:sz w:val="18"/>
                <w:szCs w:val="18"/>
              </w:rPr>
            </w:pPr>
            <w:r w:rsidRPr="00123895">
              <w:rPr>
                <w:rFonts w:cs="Arial"/>
                <w:sz w:val="18"/>
                <w:szCs w:val="18"/>
              </w:rPr>
              <w:t>Financial assistance is to be allocated to councils in a way which recognises the needs of Aboriginal peoples and Torres Strait Islanders within their boundaries.</w:t>
            </w:r>
          </w:p>
          <w:p w14:paraId="2CB261B2" w14:textId="77777777" w:rsidR="00FE32C4" w:rsidRPr="00123895" w:rsidRDefault="00FE32C4" w:rsidP="00B52030">
            <w:pPr>
              <w:spacing w:beforeLines="40" w:before="96" w:after="160"/>
              <w:ind w:left="171"/>
              <w:jc w:val="both"/>
              <w:rPr>
                <w:rFonts w:cs="Arial"/>
                <w:sz w:val="18"/>
                <w:szCs w:val="18"/>
              </w:rPr>
            </w:pPr>
          </w:p>
        </w:tc>
      </w:tr>
      <w:tr w:rsidR="000810AC" w:rsidRPr="00CA6CA4" w14:paraId="7B2FD947" w14:textId="77777777" w:rsidTr="003F0973">
        <w:trPr>
          <w:cantSplit/>
        </w:trPr>
        <w:tc>
          <w:tcPr>
            <w:tcW w:w="2381" w:type="dxa"/>
            <w:shd w:val="clear" w:color="auto" w:fill="FFE6E6"/>
          </w:tcPr>
          <w:p w14:paraId="7B7EA666" w14:textId="77777777" w:rsidR="000810AC" w:rsidRPr="003F0973" w:rsidRDefault="00123895" w:rsidP="009453A9">
            <w:pPr>
              <w:tabs>
                <w:tab w:val="left" w:pos="426"/>
              </w:tabs>
              <w:spacing w:beforeLines="40" w:before="96" w:after="160"/>
              <w:ind w:left="425" w:hanging="425"/>
              <w:rPr>
                <w:rFonts w:cs="Arial"/>
                <w:b/>
                <w:i/>
                <w:color w:val="C00000"/>
                <w:sz w:val="20"/>
                <w:szCs w:val="20"/>
              </w:rPr>
            </w:pPr>
            <w:r w:rsidRPr="003F0973">
              <w:rPr>
                <w:rFonts w:cs="Arial"/>
                <w:b/>
                <w:i/>
                <w:color w:val="C00000"/>
                <w:sz w:val="20"/>
                <w:szCs w:val="20"/>
              </w:rPr>
              <w:t>(vi)</w:t>
            </w:r>
            <w:r w:rsidRPr="003F0973">
              <w:rPr>
                <w:rFonts w:cs="Arial"/>
                <w:b/>
                <w:i/>
                <w:color w:val="C00000"/>
                <w:sz w:val="20"/>
                <w:szCs w:val="20"/>
              </w:rPr>
              <w:tab/>
            </w:r>
            <w:r w:rsidR="000810AC" w:rsidRPr="003F0973">
              <w:rPr>
                <w:rFonts w:cs="Arial"/>
                <w:b/>
                <w:i/>
                <w:color w:val="C00000"/>
                <w:sz w:val="20"/>
                <w:szCs w:val="20"/>
              </w:rPr>
              <w:t xml:space="preserve">Council </w:t>
            </w:r>
            <w:r w:rsidRPr="003F0973">
              <w:rPr>
                <w:rFonts w:cs="Arial"/>
                <w:b/>
                <w:i/>
                <w:color w:val="C00000"/>
                <w:sz w:val="20"/>
                <w:szCs w:val="20"/>
              </w:rPr>
              <w:tab/>
            </w:r>
            <w:r w:rsidR="000810AC" w:rsidRPr="003F0973">
              <w:rPr>
                <w:rFonts w:cs="Arial"/>
                <w:b/>
                <w:i/>
                <w:color w:val="C00000"/>
                <w:sz w:val="20"/>
                <w:szCs w:val="20"/>
              </w:rPr>
              <w:t xml:space="preserve">Amalgamation </w:t>
            </w:r>
          </w:p>
        </w:tc>
        <w:tc>
          <w:tcPr>
            <w:tcW w:w="6907" w:type="dxa"/>
            <w:shd w:val="clear" w:color="auto" w:fill="FFE6E6"/>
          </w:tcPr>
          <w:p w14:paraId="44C294B6" w14:textId="77777777" w:rsidR="000810AC" w:rsidRDefault="000810AC" w:rsidP="00B52030">
            <w:pPr>
              <w:spacing w:beforeLines="40" w:before="96" w:after="160"/>
              <w:ind w:left="171"/>
              <w:jc w:val="both"/>
              <w:rPr>
                <w:rFonts w:cs="Arial"/>
                <w:sz w:val="18"/>
                <w:szCs w:val="18"/>
              </w:rPr>
            </w:pPr>
            <w:r w:rsidRPr="00123895">
              <w:rPr>
                <w:rFonts w:cs="Arial"/>
                <w:sz w:val="18"/>
                <w:szCs w:val="18"/>
              </w:rPr>
              <w:t>Where two or more local governing bodies are amalgamated into a single body, the general purpose grant provided to the new body for each of the four years following amalgamation should be the total of the amounts that would have been provided to the former bodies in each of those years if they had remained separate entities.</w:t>
            </w:r>
          </w:p>
          <w:p w14:paraId="77CFD51E" w14:textId="77777777" w:rsidR="00FE32C4" w:rsidRPr="00123895" w:rsidRDefault="00FE32C4" w:rsidP="00B52030">
            <w:pPr>
              <w:spacing w:beforeLines="40" w:before="96" w:after="160"/>
              <w:ind w:left="171"/>
              <w:jc w:val="both"/>
              <w:rPr>
                <w:rFonts w:cs="Arial"/>
                <w:sz w:val="18"/>
                <w:szCs w:val="18"/>
              </w:rPr>
            </w:pPr>
          </w:p>
        </w:tc>
      </w:tr>
    </w:tbl>
    <w:p w14:paraId="75AF82E2" w14:textId="77777777" w:rsidR="000810AC" w:rsidRDefault="000810AC" w:rsidP="000810AC">
      <w:pPr>
        <w:rPr>
          <w:rFonts w:cs="Arial"/>
          <w:color w:val="000000"/>
        </w:rPr>
      </w:pPr>
    </w:p>
    <w:p w14:paraId="693D0F4F" w14:textId="77777777" w:rsidR="003A6A04" w:rsidRDefault="003A6A04" w:rsidP="000810AC">
      <w:pPr>
        <w:rPr>
          <w:rFonts w:cs="Arial"/>
          <w:color w:val="000000"/>
        </w:rPr>
      </w:pPr>
    </w:p>
    <w:p w14:paraId="6681499A" w14:textId="77777777" w:rsidR="003A6A04" w:rsidRDefault="003A6A04">
      <w:pPr>
        <w:rPr>
          <w:rFonts w:cs="Arial"/>
          <w:color w:val="000000"/>
        </w:rPr>
      </w:pPr>
      <w:r>
        <w:rPr>
          <w:rFonts w:cs="Arial"/>
          <w:color w:val="000000"/>
        </w:rPr>
        <w:br w:type="page"/>
      </w:r>
    </w:p>
    <w:tbl>
      <w:tblPr>
        <w:tblW w:w="9342" w:type="dxa"/>
        <w:tblInd w:w="-34" w:type="dxa"/>
        <w:tblLayout w:type="fixed"/>
        <w:tblLook w:val="01E0" w:firstRow="1" w:lastRow="1" w:firstColumn="1" w:lastColumn="1" w:noHBand="0" w:noVBand="0"/>
      </w:tblPr>
      <w:tblGrid>
        <w:gridCol w:w="34"/>
        <w:gridCol w:w="2381"/>
        <w:gridCol w:w="236"/>
        <w:gridCol w:w="15"/>
        <w:gridCol w:w="6548"/>
        <w:gridCol w:w="128"/>
      </w:tblGrid>
      <w:tr w:rsidR="000D0DB6" w:rsidRPr="000A2D62" w14:paraId="53D0C8D6" w14:textId="77777777" w:rsidTr="003F0973">
        <w:trPr>
          <w:gridBefore w:val="1"/>
          <w:wBefore w:w="34" w:type="dxa"/>
          <w:cantSplit/>
        </w:trPr>
        <w:tc>
          <w:tcPr>
            <w:tcW w:w="2381" w:type="dxa"/>
            <w:tcBorders>
              <w:right w:val="single" w:sz="18" w:space="0" w:color="C00000"/>
            </w:tcBorders>
          </w:tcPr>
          <w:p w14:paraId="322676AF" w14:textId="551E568E" w:rsidR="000D0DB6" w:rsidRPr="003F0973" w:rsidRDefault="000D0DB6" w:rsidP="00073605">
            <w:pPr>
              <w:rPr>
                <w:rStyle w:val="StyleBoldSeaGreen"/>
                <w:rFonts w:cs="Arial"/>
                <w:color w:val="C00000"/>
              </w:rPr>
            </w:pPr>
            <w:r w:rsidRPr="003F0973">
              <w:rPr>
                <w:rStyle w:val="StyleBoldSeaGreen"/>
                <w:rFonts w:cs="Arial"/>
                <w:color w:val="C00000"/>
              </w:rPr>
              <w:lastRenderedPageBreak/>
              <w:t xml:space="preserve">Final Allocations </w:t>
            </w:r>
            <w:r w:rsidR="003B3346">
              <w:rPr>
                <w:rStyle w:val="StyleBoldSeaGreen"/>
                <w:rFonts w:cs="Arial"/>
                <w:color w:val="C00000"/>
              </w:rPr>
              <w:t>2025-26</w:t>
            </w:r>
          </w:p>
        </w:tc>
        <w:tc>
          <w:tcPr>
            <w:tcW w:w="236" w:type="dxa"/>
            <w:tcBorders>
              <w:left w:val="single" w:sz="18" w:space="0" w:color="C00000"/>
            </w:tcBorders>
          </w:tcPr>
          <w:p w14:paraId="08A3E44E" w14:textId="77777777" w:rsidR="000D0DB6" w:rsidRPr="000A2D62" w:rsidRDefault="000D0DB6" w:rsidP="000B5AF5">
            <w:pPr>
              <w:rPr>
                <w:rFonts w:cs="Arial"/>
                <w:color w:val="000000"/>
                <w:sz w:val="20"/>
                <w:szCs w:val="20"/>
              </w:rPr>
            </w:pPr>
          </w:p>
        </w:tc>
        <w:tc>
          <w:tcPr>
            <w:tcW w:w="6691" w:type="dxa"/>
            <w:gridSpan w:val="3"/>
          </w:tcPr>
          <w:p w14:paraId="127A37D1" w14:textId="6C485B8D" w:rsidR="000D0DB6" w:rsidRPr="00873C7A" w:rsidRDefault="00336CE2" w:rsidP="000D0DB6">
            <w:pPr>
              <w:jc w:val="both"/>
              <w:rPr>
                <w:rFonts w:cs="Arial"/>
                <w:sz w:val="20"/>
                <w:szCs w:val="20"/>
              </w:rPr>
            </w:pPr>
            <w:r w:rsidRPr="00873C7A">
              <w:rPr>
                <w:rFonts w:cs="Arial"/>
                <w:sz w:val="20"/>
                <w:szCs w:val="20"/>
              </w:rPr>
              <w:t>In July 202</w:t>
            </w:r>
            <w:r w:rsidR="005B41F7" w:rsidRPr="00873C7A">
              <w:rPr>
                <w:rFonts w:cs="Arial"/>
                <w:sz w:val="20"/>
                <w:szCs w:val="20"/>
              </w:rPr>
              <w:t>5</w:t>
            </w:r>
            <w:r w:rsidRPr="00873C7A">
              <w:rPr>
                <w:rFonts w:cs="Arial"/>
                <w:sz w:val="20"/>
                <w:szCs w:val="20"/>
              </w:rPr>
              <w:t xml:space="preserve">, the Commonwealth Government provided the Victorian Local Government Grants Commission with an estimate of total general purpose grants for </w:t>
            </w:r>
            <w:r w:rsidR="003B3346" w:rsidRPr="00873C7A">
              <w:rPr>
                <w:rFonts w:cs="Arial"/>
                <w:sz w:val="20"/>
                <w:szCs w:val="20"/>
              </w:rPr>
              <w:t>2025-26</w:t>
            </w:r>
            <w:r w:rsidRPr="00873C7A">
              <w:rPr>
                <w:rFonts w:cs="Arial"/>
                <w:sz w:val="20"/>
                <w:szCs w:val="20"/>
              </w:rPr>
              <w:t xml:space="preserve"> of </w:t>
            </w:r>
            <w:r w:rsidR="005B41F7" w:rsidRPr="00873C7A">
              <w:rPr>
                <w:rFonts w:cs="Arial"/>
                <w:sz w:val="20"/>
                <w:szCs w:val="20"/>
              </w:rPr>
              <w:t>$611.975 million</w:t>
            </w:r>
            <w:r w:rsidR="002F314B">
              <w:rPr>
                <w:rFonts w:cs="Arial"/>
                <w:sz w:val="20"/>
                <w:szCs w:val="20"/>
              </w:rPr>
              <w:t xml:space="preserve">.  </w:t>
            </w:r>
            <w:r w:rsidRPr="00873C7A">
              <w:rPr>
                <w:rFonts w:cs="Arial"/>
                <w:sz w:val="20"/>
                <w:szCs w:val="20"/>
              </w:rPr>
              <w:t xml:space="preserve">This formed the basis of the Commission’s recommended general purpose grant allocations to each council for </w:t>
            </w:r>
            <w:r w:rsidR="003B3346" w:rsidRPr="00873C7A">
              <w:rPr>
                <w:rFonts w:cs="Arial"/>
                <w:sz w:val="20"/>
                <w:szCs w:val="20"/>
              </w:rPr>
              <w:t>2025-26</w:t>
            </w:r>
            <w:r w:rsidRPr="00873C7A">
              <w:rPr>
                <w:rFonts w:cs="Arial"/>
                <w:sz w:val="20"/>
                <w:szCs w:val="20"/>
              </w:rPr>
              <w:t>, which were announced in August 202</w:t>
            </w:r>
            <w:r w:rsidR="005B41F7" w:rsidRPr="00873C7A">
              <w:rPr>
                <w:rFonts w:cs="Arial"/>
                <w:sz w:val="20"/>
                <w:szCs w:val="20"/>
              </w:rPr>
              <w:t>5</w:t>
            </w:r>
            <w:r w:rsidRPr="00873C7A">
              <w:rPr>
                <w:rFonts w:cs="Arial"/>
                <w:sz w:val="20"/>
                <w:szCs w:val="20"/>
              </w:rPr>
              <w:t xml:space="preserve"> and are detailed in Appendix 2A of this Report.</w:t>
            </w:r>
          </w:p>
          <w:p w14:paraId="75BBF83B" w14:textId="77777777" w:rsidR="000D0DB6" w:rsidRPr="00873C7A" w:rsidRDefault="000D0DB6" w:rsidP="000D0DB6">
            <w:pPr>
              <w:jc w:val="both"/>
              <w:rPr>
                <w:rFonts w:cs="Arial"/>
                <w:sz w:val="20"/>
                <w:szCs w:val="20"/>
              </w:rPr>
            </w:pPr>
          </w:p>
          <w:p w14:paraId="474A544D" w14:textId="59009E74" w:rsidR="00336CE2" w:rsidRPr="00873C7A" w:rsidRDefault="000D0DB6" w:rsidP="000D0DB6">
            <w:pPr>
              <w:jc w:val="both"/>
              <w:rPr>
                <w:rFonts w:cs="Arial"/>
                <w:sz w:val="20"/>
                <w:szCs w:val="20"/>
              </w:rPr>
            </w:pPr>
            <w:r w:rsidRPr="00873C7A">
              <w:rPr>
                <w:rFonts w:cs="Arial"/>
                <w:sz w:val="20"/>
                <w:szCs w:val="20"/>
              </w:rPr>
              <w:t xml:space="preserve">The final (or actual) amount to be allocated for </w:t>
            </w:r>
            <w:r w:rsidR="003B3346" w:rsidRPr="00873C7A">
              <w:rPr>
                <w:rFonts w:cs="Arial"/>
                <w:sz w:val="20"/>
                <w:szCs w:val="20"/>
              </w:rPr>
              <w:t>2025-26</w:t>
            </w:r>
            <w:r w:rsidRPr="00873C7A">
              <w:rPr>
                <w:rFonts w:cs="Arial"/>
                <w:sz w:val="20"/>
                <w:szCs w:val="20"/>
              </w:rPr>
              <w:t xml:space="preserve"> was determined by the Commonwealth Government in July 20</w:t>
            </w:r>
            <w:r w:rsidR="00BB7F12" w:rsidRPr="00873C7A">
              <w:rPr>
                <w:rFonts w:cs="Arial"/>
                <w:sz w:val="20"/>
                <w:szCs w:val="20"/>
              </w:rPr>
              <w:t>2</w:t>
            </w:r>
            <w:r w:rsidR="005B41F7" w:rsidRPr="00873C7A">
              <w:rPr>
                <w:rFonts w:cs="Arial"/>
                <w:sz w:val="20"/>
                <w:szCs w:val="20"/>
              </w:rPr>
              <w:t>6</w:t>
            </w:r>
            <w:r w:rsidRPr="00873C7A">
              <w:rPr>
                <w:rFonts w:cs="Arial"/>
                <w:sz w:val="20"/>
                <w:szCs w:val="20"/>
              </w:rPr>
              <w:t>, based on revise</w:t>
            </w:r>
            <w:r w:rsidR="00EE6BEE" w:rsidRPr="00873C7A">
              <w:rPr>
                <w:rFonts w:cs="Arial"/>
                <w:sz w:val="20"/>
                <w:szCs w:val="20"/>
              </w:rPr>
              <w:t>d</w:t>
            </w:r>
            <w:r w:rsidRPr="00873C7A">
              <w:rPr>
                <w:rFonts w:cs="Arial"/>
                <w:sz w:val="20"/>
                <w:szCs w:val="20"/>
              </w:rPr>
              <w:t xml:space="preserve"> population growth </w:t>
            </w:r>
            <w:r w:rsidR="00E9624F" w:rsidRPr="00873C7A">
              <w:rPr>
                <w:rFonts w:cs="Arial"/>
                <w:sz w:val="20"/>
                <w:szCs w:val="20"/>
              </w:rPr>
              <w:t xml:space="preserve">and inflation </w:t>
            </w:r>
            <w:r w:rsidRPr="00873C7A">
              <w:rPr>
                <w:rFonts w:cs="Arial"/>
                <w:sz w:val="20"/>
                <w:szCs w:val="20"/>
              </w:rPr>
              <w:t>estimates</w:t>
            </w:r>
            <w:r w:rsidR="002F314B">
              <w:rPr>
                <w:rFonts w:cs="Arial"/>
                <w:sz w:val="20"/>
                <w:szCs w:val="20"/>
              </w:rPr>
              <w:t xml:space="preserve">.  </w:t>
            </w:r>
            <w:r w:rsidR="002D342C" w:rsidRPr="00873C7A">
              <w:rPr>
                <w:rFonts w:cs="Arial"/>
                <w:sz w:val="20"/>
                <w:szCs w:val="20"/>
              </w:rPr>
              <w:t xml:space="preserve">The final allocation of general purpose grants </w:t>
            </w:r>
            <w:r w:rsidR="005B41F7" w:rsidRPr="00873C7A">
              <w:rPr>
                <w:rFonts w:cs="Arial"/>
                <w:sz w:val="20"/>
                <w:szCs w:val="20"/>
              </w:rPr>
              <w:t xml:space="preserve">is $613.812 million, an increase of $1.837 million </w:t>
            </w:r>
            <w:r w:rsidR="002D342C" w:rsidRPr="00873C7A">
              <w:rPr>
                <w:rFonts w:cs="Arial"/>
                <w:sz w:val="20"/>
                <w:szCs w:val="20"/>
              </w:rPr>
              <w:t>compared with the earlier estimate.</w:t>
            </w:r>
          </w:p>
          <w:p w14:paraId="4502D844" w14:textId="77777777" w:rsidR="002D342C" w:rsidRPr="00873C7A" w:rsidRDefault="002D342C" w:rsidP="000D0DB6">
            <w:pPr>
              <w:jc w:val="both"/>
              <w:rPr>
                <w:rFonts w:cs="Arial"/>
                <w:sz w:val="20"/>
                <w:szCs w:val="20"/>
              </w:rPr>
            </w:pPr>
          </w:p>
          <w:p w14:paraId="44936F62" w14:textId="2D28684B" w:rsidR="00EE6BEE" w:rsidRPr="003E2680" w:rsidRDefault="00746FE6" w:rsidP="00EE6BEE">
            <w:pPr>
              <w:jc w:val="both"/>
              <w:rPr>
                <w:rFonts w:cs="Arial"/>
                <w:sz w:val="21"/>
                <w:szCs w:val="21"/>
              </w:rPr>
            </w:pPr>
            <w:r w:rsidRPr="00873C7A">
              <w:rPr>
                <w:rFonts w:cs="Arial"/>
                <w:sz w:val="20"/>
                <w:szCs w:val="20"/>
              </w:rPr>
              <w:t>C</w:t>
            </w:r>
            <w:r w:rsidR="00EE6BEE" w:rsidRPr="00873C7A">
              <w:rPr>
                <w:rFonts w:cs="Arial"/>
                <w:sz w:val="20"/>
                <w:szCs w:val="20"/>
              </w:rPr>
              <w:t>ouncils</w:t>
            </w:r>
            <w:r w:rsidR="00C1423A" w:rsidRPr="00873C7A">
              <w:rPr>
                <w:rFonts w:cs="Arial"/>
                <w:sz w:val="20"/>
                <w:szCs w:val="20"/>
              </w:rPr>
              <w:t xml:space="preserve">’ final </w:t>
            </w:r>
            <w:r w:rsidR="005E0090" w:rsidRPr="00873C7A">
              <w:rPr>
                <w:rFonts w:cs="Arial"/>
                <w:sz w:val="20"/>
                <w:szCs w:val="20"/>
              </w:rPr>
              <w:t xml:space="preserve">allocations </w:t>
            </w:r>
            <w:r w:rsidR="00EE6BEE" w:rsidRPr="00873C7A">
              <w:rPr>
                <w:rFonts w:cs="Arial"/>
                <w:sz w:val="20"/>
                <w:szCs w:val="20"/>
              </w:rPr>
              <w:t xml:space="preserve">for </w:t>
            </w:r>
            <w:r w:rsidR="003B3346" w:rsidRPr="00873C7A">
              <w:rPr>
                <w:rFonts w:cs="Arial"/>
                <w:sz w:val="20"/>
                <w:szCs w:val="20"/>
              </w:rPr>
              <w:t>2025-26</w:t>
            </w:r>
            <w:r w:rsidR="00EE6BEE" w:rsidRPr="00873C7A">
              <w:rPr>
                <w:rFonts w:cs="Arial"/>
                <w:sz w:val="20"/>
                <w:szCs w:val="20"/>
              </w:rPr>
              <w:t xml:space="preserve"> a</w:t>
            </w:r>
            <w:r w:rsidR="00C1423A" w:rsidRPr="00873C7A">
              <w:rPr>
                <w:rFonts w:cs="Arial"/>
                <w:sz w:val="20"/>
                <w:szCs w:val="20"/>
              </w:rPr>
              <w:t>re</w:t>
            </w:r>
            <w:r w:rsidR="00EE6BEE" w:rsidRPr="00873C7A">
              <w:rPr>
                <w:rFonts w:cs="Arial"/>
                <w:sz w:val="20"/>
                <w:szCs w:val="20"/>
              </w:rPr>
              <w:t xml:space="preserve"> shown in </w:t>
            </w:r>
            <w:r w:rsidR="00EE6BEE" w:rsidRPr="00873C7A">
              <w:rPr>
                <w:rFonts w:cs="Arial"/>
                <w:b/>
                <w:sz w:val="20"/>
                <w:szCs w:val="20"/>
              </w:rPr>
              <w:t>Appendix 2B</w:t>
            </w:r>
            <w:r w:rsidR="002F314B">
              <w:rPr>
                <w:rFonts w:cs="Arial"/>
                <w:sz w:val="20"/>
                <w:szCs w:val="20"/>
              </w:rPr>
              <w:t xml:space="preserve">.  </w:t>
            </w:r>
          </w:p>
          <w:p w14:paraId="6724CA75" w14:textId="77777777" w:rsidR="0062571B" w:rsidRPr="003E2680" w:rsidRDefault="0062571B" w:rsidP="000B5AF5">
            <w:pPr>
              <w:jc w:val="both"/>
              <w:rPr>
                <w:rFonts w:cs="Arial"/>
                <w:color w:val="000000"/>
                <w:sz w:val="20"/>
                <w:szCs w:val="20"/>
              </w:rPr>
            </w:pPr>
          </w:p>
          <w:p w14:paraId="0977CBC4" w14:textId="77777777" w:rsidR="000D0DB6" w:rsidRPr="003E2680" w:rsidRDefault="000D0DB6" w:rsidP="000B5AF5">
            <w:pPr>
              <w:jc w:val="both"/>
              <w:rPr>
                <w:rFonts w:cs="Arial"/>
                <w:color w:val="000000"/>
                <w:sz w:val="20"/>
                <w:szCs w:val="20"/>
              </w:rPr>
            </w:pPr>
          </w:p>
        </w:tc>
      </w:tr>
      <w:tr w:rsidR="000810AC" w:rsidRPr="00D16963" w14:paraId="7810B0BF" w14:textId="77777777" w:rsidTr="003F0973">
        <w:trPr>
          <w:gridAfter w:val="1"/>
          <w:wAfter w:w="128" w:type="dxa"/>
          <w:cantSplit/>
        </w:trPr>
        <w:tc>
          <w:tcPr>
            <w:tcW w:w="2415" w:type="dxa"/>
            <w:gridSpan w:val="2"/>
            <w:tcBorders>
              <w:right w:val="single" w:sz="18" w:space="0" w:color="C00000"/>
            </w:tcBorders>
          </w:tcPr>
          <w:p w14:paraId="0BB5A126" w14:textId="36CA45BD" w:rsidR="000810AC" w:rsidRPr="003F0973" w:rsidRDefault="000810AC" w:rsidP="002431DF">
            <w:pPr>
              <w:rPr>
                <w:rStyle w:val="StyleBoldSeaGreen"/>
                <w:rFonts w:cs="Arial"/>
                <w:b w:val="0"/>
                <w:color w:val="C00000"/>
              </w:rPr>
            </w:pPr>
            <w:r w:rsidRPr="003F0973">
              <w:rPr>
                <w:rStyle w:val="StyleBoldSeaGreen"/>
                <w:rFonts w:cs="Arial"/>
                <w:color w:val="C00000"/>
              </w:rPr>
              <w:t xml:space="preserve">Estimated </w:t>
            </w:r>
            <w:r w:rsidR="0052321D" w:rsidRPr="003F0973">
              <w:rPr>
                <w:rStyle w:val="StyleBoldSeaGreen"/>
                <w:rFonts w:cs="Arial"/>
                <w:color w:val="C00000"/>
              </w:rPr>
              <w:br/>
            </w:r>
            <w:r w:rsidRPr="003F0973">
              <w:rPr>
                <w:rStyle w:val="StyleBoldSeaGreen"/>
                <w:rFonts w:cs="Arial"/>
                <w:color w:val="C00000"/>
              </w:rPr>
              <w:t>Allocations</w:t>
            </w:r>
            <w:r w:rsidR="0052321D" w:rsidRPr="003F0973">
              <w:rPr>
                <w:rStyle w:val="StyleBoldSeaGreen"/>
                <w:rFonts w:cs="Arial"/>
                <w:color w:val="C00000"/>
              </w:rPr>
              <w:br/>
            </w:r>
            <w:r w:rsidR="003F0973" w:rsidRPr="003F0973">
              <w:rPr>
                <w:rStyle w:val="StyleBoldSeaGreen"/>
                <w:rFonts w:cs="Arial"/>
                <w:color w:val="C00000"/>
              </w:rPr>
              <w:t>2026-27</w:t>
            </w:r>
          </w:p>
        </w:tc>
        <w:tc>
          <w:tcPr>
            <w:tcW w:w="251" w:type="dxa"/>
            <w:gridSpan w:val="2"/>
            <w:tcBorders>
              <w:left w:val="single" w:sz="18" w:space="0" w:color="C00000"/>
            </w:tcBorders>
          </w:tcPr>
          <w:p w14:paraId="51F3D564" w14:textId="77777777" w:rsidR="000810AC" w:rsidRPr="003313BC" w:rsidRDefault="000810AC" w:rsidP="00CA09A3">
            <w:pPr>
              <w:rPr>
                <w:rFonts w:cs="Arial"/>
                <w:color w:val="000000"/>
                <w:sz w:val="20"/>
                <w:szCs w:val="20"/>
              </w:rPr>
            </w:pPr>
          </w:p>
        </w:tc>
        <w:tc>
          <w:tcPr>
            <w:tcW w:w="6548" w:type="dxa"/>
          </w:tcPr>
          <w:p w14:paraId="124E4C13" w14:textId="648EA543" w:rsidR="00746FE6" w:rsidRPr="00873C7A" w:rsidRDefault="00746FE6" w:rsidP="002D342C">
            <w:pPr>
              <w:jc w:val="both"/>
              <w:rPr>
                <w:rFonts w:cs="Arial"/>
                <w:sz w:val="20"/>
                <w:szCs w:val="20"/>
              </w:rPr>
            </w:pPr>
            <w:r w:rsidRPr="00873C7A">
              <w:rPr>
                <w:rFonts w:cs="Arial"/>
                <w:sz w:val="20"/>
                <w:szCs w:val="20"/>
              </w:rPr>
              <w:t xml:space="preserve">The </w:t>
            </w:r>
            <w:r w:rsidR="002D342C" w:rsidRPr="00873C7A">
              <w:rPr>
                <w:rFonts w:cs="Arial"/>
                <w:sz w:val="20"/>
                <w:szCs w:val="20"/>
              </w:rPr>
              <w:t xml:space="preserve">national general purpose grants pool for </w:t>
            </w:r>
            <w:r w:rsidR="003F0973" w:rsidRPr="00873C7A">
              <w:rPr>
                <w:rFonts w:cs="Arial"/>
                <w:sz w:val="20"/>
                <w:szCs w:val="20"/>
              </w:rPr>
              <w:t>2026-27</w:t>
            </w:r>
            <w:r w:rsidR="00501F40" w:rsidRPr="00873C7A">
              <w:rPr>
                <w:rFonts w:cs="Arial"/>
                <w:sz w:val="20"/>
                <w:szCs w:val="20"/>
              </w:rPr>
              <w:t xml:space="preserve"> </w:t>
            </w:r>
            <w:r w:rsidR="005B41F7" w:rsidRPr="00873C7A">
              <w:rPr>
                <w:rFonts w:cs="Arial"/>
                <w:sz w:val="20"/>
                <w:szCs w:val="20"/>
              </w:rPr>
              <w:t>is $2.507 billion</w:t>
            </w:r>
            <w:r w:rsidR="002F314B">
              <w:rPr>
                <w:rFonts w:cs="Arial"/>
                <w:sz w:val="20"/>
                <w:szCs w:val="20"/>
              </w:rPr>
              <w:t xml:space="preserve">.  </w:t>
            </w:r>
            <w:r w:rsidR="002D342C" w:rsidRPr="00873C7A">
              <w:rPr>
                <w:rFonts w:cs="Arial"/>
                <w:sz w:val="20"/>
                <w:szCs w:val="20"/>
              </w:rPr>
              <w:t xml:space="preserve">Victoria’s share of this estimated allocation </w:t>
            </w:r>
            <w:r w:rsidR="005B41F7" w:rsidRPr="00873C7A">
              <w:rPr>
                <w:rFonts w:cs="Arial"/>
                <w:sz w:val="20"/>
                <w:szCs w:val="20"/>
              </w:rPr>
              <w:t xml:space="preserve">is $642.906 </w:t>
            </w:r>
            <w:r w:rsidR="00501F40" w:rsidRPr="00873C7A">
              <w:rPr>
                <w:rFonts w:cs="Arial"/>
                <w:sz w:val="20"/>
                <w:szCs w:val="20"/>
              </w:rPr>
              <w:t>million</w:t>
            </w:r>
            <w:r w:rsidR="002F314B">
              <w:rPr>
                <w:rFonts w:cs="Arial"/>
                <w:sz w:val="20"/>
                <w:szCs w:val="20"/>
              </w:rPr>
              <w:t xml:space="preserve">.  </w:t>
            </w:r>
            <w:r w:rsidR="002D342C" w:rsidRPr="00873C7A">
              <w:rPr>
                <w:rFonts w:cs="Arial"/>
                <w:sz w:val="20"/>
                <w:szCs w:val="20"/>
              </w:rPr>
              <w:t>This represents an increase of:</w:t>
            </w:r>
          </w:p>
          <w:p w14:paraId="616A5003" w14:textId="633E8C42" w:rsidR="00746FE6" w:rsidRPr="00873C7A" w:rsidRDefault="005B41F7" w:rsidP="00883FD1">
            <w:pPr>
              <w:pStyle w:val="ListParagraph"/>
              <w:numPr>
                <w:ilvl w:val="0"/>
                <w:numId w:val="4"/>
              </w:numPr>
              <w:spacing w:before="120"/>
              <w:ind w:left="284" w:hanging="284"/>
              <w:contextualSpacing w:val="0"/>
              <w:jc w:val="both"/>
              <w:rPr>
                <w:rFonts w:cs="Arial"/>
                <w:sz w:val="20"/>
                <w:szCs w:val="20"/>
              </w:rPr>
            </w:pPr>
            <w:r w:rsidRPr="00873C7A">
              <w:rPr>
                <w:rFonts w:cs="Arial"/>
                <w:sz w:val="20"/>
                <w:szCs w:val="20"/>
              </w:rPr>
              <w:t xml:space="preserve">$30.931 million (5.1%) compared </w:t>
            </w:r>
            <w:r w:rsidR="00746FE6" w:rsidRPr="00873C7A">
              <w:rPr>
                <w:rFonts w:cs="Arial"/>
                <w:sz w:val="20"/>
                <w:szCs w:val="20"/>
              </w:rPr>
              <w:t xml:space="preserve">to the estimated general purpose grants allocation for </w:t>
            </w:r>
            <w:r w:rsidR="003B3346" w:rsidRPr="00873C7A">
              <w:rPr>
                <w:rFonts w:cs="Arial"/>
                <w:sz w:val="20"/>
                <w:szCs w:val="20"/>
              </w:rPr>
              <w:t>2025-26</w:t>
            </w:r>
            <w:r w:rsidR="00192A4E" w:rsidRPr="00873C7A">
              <w:rPr>
                <w:rFonts w:cs="Arial"/>
                <w:sz w:val="20"/>
                <w:szCs w:val="20"/>
              </w:rPr>
              <w:t xml:space="preserve">, </w:t>
            </w:r>
            <w:r w:rsidR="00746FE6" w:rsidRPr="00873C7A">
              <w:rPr>
                <w:rFonts w:cs="Arial"/>
                <w:sz w:val="20"/>
                <w:szCs w:val="20"/>
              </w:rPr>
              <w:t>or</w:t>
            </w:r>
            <w:r w:rsidR="00192A4E" w:rsidRPr="00873C7A">
              <w:rPr>
                <w:rFonts w:cs="Arial"/>
                <w:sz w:val="20"/>
                <w:szCs w:val="20"/>
              </w:rPr>
              <w:t xml:space="preserve"> </w:t>
            </w:r>
          </w:p>
          <w:p w14:paraId="468C5DC1" w14:textId="0B0BB3AB" w:rsidR="00CB1567" w:rsidRPr="00873C7A" w:rsidRDefault="005B41F7" w:rsidP="00883FD1">
            <w:pPr>
              <w:pStyle w:val="ListParagraph"/>
              <w:numPr>
                <w:ilvl w:val="0"/>
                <w:numId w:val="4"/>
              </w:numPr>
              <w:spacing w:before="120"/>
              <w:ind w:left="284" w:hanging="284"/>
              <w:contextualSpacing w:val="0"/>
              <w:jc w:val="both"/>
              <w:rPr>
                <w:rFonts w:cs="Arial"/>
                <w:sz w:val="20"/>
                <w:szCs w:val="20"/>
              </w:rPr>
            </w:pPr>
            <w:r w:rsidRPr="00873C7A">
              <w:rPr>
                <w:rFonts w:cs="Arial"/>
                <w:sz w:val="20"/>
                <w:szCs w:val="20"/>
              </w:rPr>
              <w:t xml:space="preserve">$29.094 million (4.7%) compared </w:t>
            </w:r>
            <w:r w:rsidR="00746FE6" w:rsidRPr="00873C7A">
              <w:rPr>
                <w:rFonts w:cs="Arial"/>
                <w:bCs/>
                <w:sz w:val="20"/>
                <w:szCs w:val="20"/>
              </w:rPr>
              <w:t>to th</w:t>
            </w:r>
            <w:r w:rsidR="00746FE6" w:rsidRPr="00873C7A">
              <w:rPr>
                <w:rFonts w:cs="Arial"/>
                <w:sz w:val="20"/>
                <w:szCs w:val="20"/>
              </w:rPr>
              <w:t xml:space="preserve">e final general purpose grants allocation for </w:t>
            </w:r>
            <w:r w:rsidR="003B3346" w:rsidRPr="00873C7A">
              <w:rPr>
                <w:rFonts w:cs="Arial"/>
                <w:sz w:val="20"/>
                <w:szCs w:val="20"/>
              </w:rPr>
              <w:t>2025-26</w:t>
            </w:r>
            <w:r w:rsidR="00746FE6" w:rsidRPr="00873C7A">
              <w:rPr>
                <w:rFonts w:cs="Arial"/>
                <w:sz w:val="20"/>
                <w:szCs w:val="20"/>
              </w:rPr>
              <w:t>.</w:t>
            </w:r>
          </w:p>
          <w:p w14:paraId="11F586B7" w14:textId="117B44ED" w:rsidR="00746FE6" w:rsidRPr="003E2680" w:rsidRDefault="00746FE6" w:rsidP="00746FE6">
            <w:pPr>
              <w:jc w:val="both"/>
              <w:rPr>
                <w:rFonts w:cs="Arial"/>
                <w:sz w:val="20"/>
                <w:szCs w:val="20"/>
              </w:rPr>
            </w:pPr>
          </w:p>
          <w:p w14:paraId="133DC68B" w14:textId="2146B261" w:rsidR="00BA0539" w:rsidRPr="00BE2694" w:rsidRDefault="007549A8" w:rsidP="00BA0539">
            <w:pPr>
              <w:jc w:val="center"/>
              <w:rPr>
                <w:rFonts w:cs="Arial"/>
                <w:b/>
                <w:color w:val="C00000"/>
                <w:sz w:val="18"/>
                <w:szCs w:val="18"/>
              </w:rPr>
            </w:pPr>
            <w:r w:rsidRPr="00BE2694">
              <w:rPr>
                <w:rFonts w:cs="Arial"/>
                <w:b/>
                <w:color w:val="C00000"/>
                <w:sz w:val="18"/>
                <w:szCs w:val="18"/>
              </w:rPr>
              <w:t xml:space="preserve">Figure 4.2: </w:t>
            </w:r>
            <w:r w:rsidR="00BA0539" w:rsidRPr="00BE2694">
              <w:rPr>
                <w:rFonts w:cs="Arial"/>
                <w:b/>
                <w:color w:val="C00000"/>
                <w:sz w:val="18"/>
                <w:szCs w:val="18"/>
              </w:rPr>
              <w:t>General Purpose Grants - Victori</w:t>
            </w:r>
            <w:r w:rsidR="00F903C7" w:rsidRPr="00BE2694">
              <w:rPr>
                <w:rFonts w:cs="Arial"/>
                <w:b/>
                <w:color w:val="C00000"/>
                <w:sz w:val="18"/>
                <w:szCs w:val="18"/>
              </w:rPr>
              <w:t>a</w:t>
            </w:r>
          </w:p>
          <w:p w14:paraId="43F66E7B" w14:textId="7294121A" w:rsidR="000810AC" w:rsidRPr="003E2680" w:rsidRDefault="005B41F7" w:rsidP="00CA09A3">
            <w:pPr>
              <w:jc w:val="both"/>
              <w:rPr>
                <w:rFonts w:cs="Arial"/>
                <w:noProof/>
                <w:sz w:val="20"/>
                <w:szCs w:val="20"/>
              </w:rPr>
            </w:pPr>
            <w:r>
              <w:rPr>
                <w:rFonts w:cs="Arial"/>
                <w:noProof/>
                <w:sz w:val="20"/>
                <w:szCs w:val="20"/>
              </w:rPr>
              <w:drawing>
                <wp:anchor distT="0" distB="0" distL="114300" distR="114300" simplePos="0" relativeHeight="251719680" behindDoc="0" locked="0" layoutInCell="1" allowOverlap="1" wp14:anchorId="1EE982C5" wp14:editId="1E2EEBE1">
                  <wp:simplePos x="0" y="0"/>
                  <wp:positionH relativeFrom="column">
                    <wp:posOffset>-635</wp:posOffset>
                  </wp:positionH>
                  <wp:positionV relativeFrom="paragraph">
                    <wp:posOffset>-1270</wp:posOffset>
                  </wp:positionV>
                  <wp:extent cx="4176677" cy="2340000"/>
                  <wp:effectExtent l="0" t="0" r="0" b="3175"/>
                  <wp:wrapNone/>
                  <wp:docPr id="175921296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76677" cy="2340000"/>
                          </a:xfrm>
                          <a:prstGeom prst="rect">
                            <a:avLst/>
                          </a:prstGeom>
                          <a:noFill/>
                        </pic:spPr>
                      </pic:pic>
                    </a:graphicData>
                  </a:graphic>
                  <wp14:sizeRelH relativeFrom="page">
                    <wp14:pctWidth>0</wp14:pctWidth>
                  </wp14:sizeRelH>
                  <wp14:sizeRelV relativeFrom="page">
                    <wp14:pctHeight>0</wp14:pctHeight>
                  </wp14:sizeRelV>
                </wp:anchor>
              </w:drawing>
            </w:r>
          </w:p>
          <w:p w14:paraId="5FF9300F" w14:textId="055A2C06" w:rsidR="00B2225F" w:rsidRPr="003E2680" w:rsidRDefault="00B2225F" w:rsidP="00CA09A3">
            <w:pPr>
              <w:jc w:val="both"/>
              <w:rPr>
                <w:rFonts w:cs="Arial"/>
                <w:noProof/>
                <w:sz w:val="20"/>
                <w:szCs w:val="20"/>
              </w:rPr>
            </w:pPr>
          </w:p>
          <w:p w14:paraId="75B5A54F" w14:textId="1F4D5EDA" w:rsidR="00B2225F" w:rsidRPr="003E2680" w:rsidRDefault="00B2225F" w:rsidP="00CA09A3">
            <w:pPr>
              <w:jc w:val="both"/>
              <w:rPr>
                <w:rFonts w:cs="Arial"/>
                <w:noProof/>
                <w:sz w:val="20"/>
                <w:szCs w:val="20"/>
              </w:rPr>
            </w:pPr>
          </w:p>
          <w:p w14:paraId="5493BD30" w14:textId="7B0931CD" w:rsidR="00B2225F" w:rsidRPr="003E2680" w:rsidRDefault="00B2225F" w:rsidP="00CA09A3">
            <w:pPr>
              <w:jc w:val="both"/>
              <w:rPr>
                <w:rFonts w:cs="Arial"/>
                <w:noProof/>
                <w:sz w:val="20"/>
                <w:szCs w:val="20"/>
              </w:rPr>
            </w:pPr>
          </w:p>
          <w:p w14:paraId="1A06C6A0" w14:textId="2CE57545" w:rsidR="00B3744C" w:rsidRPr="003E2680" w:rsidRDefault="00B3744C" w:rsidP="00CA09A3">
            <w:pPr>
              <w:jc w:val="both"/>
              <w:rPr>
                <w:rFonts w:cs="Arial"/>
                <w:noProof/>
                <w:sz w:val="20"/>
                <w:szCs w:val="20"/>
              </w:rPr>
            </w:pPr>
          </w:p>
          <w:p w14:paraId="5BA0E1CF" w14:textId="712CB267" w:rsidR="00B3744C" w:rsidRPr="003E2680" w:rsidRDefault="00B3744C" w:rsidP="00CA09A3">
            <w:pPr>
              <w:jc w:val="both"/>
              <w:rPr>
                <w:rFonts w:cs="Arial"/>
                <w:noProof/>
                <w:sz w:val="20"/>
                <w:szCs w:val="20"/>
              </w:rPr>
            </w:pPr>
          </w:p>
          <w:p w14:paraId="42CDAD15" w14:textId="40D3EE0F" w:rsidR="00B2225F" w:rsidRPr="003E2680" w:rsidRDefault="00B2225F" w:rsidP="00CA09A3">
            <w:pPr>
              <w:jc w:val="both"/>
              <w:rPr>
                <w:rFonts w:cs="Arial"/>
                <w:noProof/>
                <w:sz w:val="20"/>
                <w:szCs w:val="20"/>
              </w:rPr>
            </w:pPr>
          </w:p>
          <w:p w14:paraId="6775E5E1" w14:textId="2A7D53CF" w:rsidR="00B2225F" w:rsidRPr="003E2680" w:rsidRDefault="00B2225F" w:rsidP="00CA09A3">
            <w:pPr>
              <w:jc w:val="both"/>
              <w:rPr>
                <w:rFonts w:cs="Arial"/>
                <w:noProof/>
                <w:sz w:val="20"/>
                <w:szCs w:val="20"/>
              </w:rPr>
            </w:pPr>
          </w:p>
          <w:p w14:paraId="3100CE1E" w14:textId="77777777" w:rsidR="009C6AE1" w:rsidRPr="003E2680" w:rsidRDefault="009C6AE1" w:rsidP="00CA09A3">
            <w:pPr>
              <w:jc w:val="both"/>
              <w:rPr>
                <w:rFonts w:cs="Arial"/>
                <w:noProof/>
                <w:sz w:val="20"/>
                <w:szCs w:val="20"/>
              </w:rPr>
            </w:pPr>
          </w:p>
          <w:p w14:paraId="06F02586" w14:textId="4E0D8A77" w:rsidR="00B2225F" w:rsidRPr="003E2680" w:rsidRDefault="00B2225F" w:rsidP="00CA09A3">
            <w:pPr>
              <w:jc w:val="both"/>
              <w:rPr>
                <w:rFonts w:cs="Arial"/>
                <w:noProof/>
                <w:sz w:val="20"/>
                <w:szCs w:val="20"/>
              </w:rPr>
            </w:pPr>
          </w:p>
          <w:p w14:paraId="45DC4A3D" w14:textId="77777777" w:rsidR="00B2225F" w:rsidRPr="003E2680" w:rsidRDefault="00B2225F" w:rsidP="00CA09A3">
            <w:pPr>
              <w:jc w:val="both"/>
              <w:rPr>
                <w:rFonts w:cs="Arial"/>
                <w:noProof/>
                <w:sz w:val="20"/>
                <w:szCs w:val="20"/>
              </w:rPr>
            </w:pPr>
          </w:p>
          <w:p w14:paraId="2F18E7B8" w14:textId="77777777" w:rsidR="00B2225F" w:rsidRPr="003E2680" w:rsidRDefault="00B2225F" w:rsidP="00CA09A3">
            <w:pPr>
              <w:jc w:val="both"/>
              <w:rPr>
                <w:rFonts w:cs="Arial"/>
                <w:noProof/>
                <w:sz w:val="20"/>
                <w:szCs w:val="20"/>
              </w:rPr>
            </w:pPr>
          </w:p>
          <w:p w14:paraId="697E4459" w14:textId="77777777" w:rsidR="00B2225F" w:rsidRPr="003E2680" w:rsidRDefault="00B2225F" w:rsidP="00CA09A3">
            <w:pPr>
              <w:jc w:val="both"/>
              <w:rPr>
                <w:rFonts w:cs="Arial"/>
                <w:noProof/>
                <w:sz w:val="20"/>
                <w:szCs w:val="20"/>
              </w:rPr>
            </w:pPr>
          </w:p>
          <w:p w14:paraId="2C11079D" w14:textId="77777777" w:rsidR="00B2225F" w:rsidRPr="003E2680" w:rsidRDefault="00B2225F" w:rsidP="00CA09A3">
            <w:pPr>
              <w:jc w:val="both"/>
              <w:rPr>
                <w:rFonts w:cs="Arial"/>
                <w:noProof/>
                <w:sz w:val="20"/>
                <w:szCs w:val="20"/>
              </w:rPr>
            </w:pPr>
          </w:p>
          <w:p w14:paraId="245DE07D" w14:textId="77777777" w:rsidR="00B2225F" w:rsidRPr="003E2680" w:rsidRDefault="00B2225F" w:rsidP="00CA09A3">
            <w:pPr>
              <w:jc w:val="both"/>
              <w:rPr>
                <w:rFonts w:cs="Arial"/>
                <w:noProof/>
                <w:sz w:val="20"/>
                <w:szCs w:val="20"/>
              </w:rPr>
            </w:pPr>
          </w:p>
          <w:p w14:paraId="4079D5B4" w14:textId="77777777" w:rsidR="00B2225F" w:rsidRPr="003E2680" w:rsidRDefault="00B2225F" w:rsidP="00CA09A3">
            <w:pPr>
              <w:jc w:val="both"/>
              <w:rPr>
                <w:rFonts w:cs="Arial"/>
                <w:noProof/>
                <w:sz w:val="20"/>
                <w:szCs w:val="20"/>
              </w:rPr>
            </w:pPr>
          </w:p>
          <w:p w14:paraId="3710199A" w14:textId="221C4283" w:rsidR="000810AC" w:rsidRPr="003E2680" w:rsidRDefault="000810AC" w:rsidP="009277BB">
            <w:pPr>
              <w:tabs>
                <w:tab w:val="left" w:pos="1055"/>
              </w:tabs>
              <w:jc w:val="both"/>
              <w:rPr>
                <w:rFonts w:cs="Arial"/>
                <w:sz w:val="16"/>
                <w:szCs w:val="16"/>
              </w:rPr>
            </w:pPr>
            <w:r w:rsidRPr="003E2680">
              <w:rPr>
                <w:rFonts w:cs="Arial"/>
                <w:i/>
                <w:sz w:val="16"/>
                <w:szCs w:val="16"/>
              </w:rPr>
              <w:t xml:space="preserve">Estimated </w:t>
            </w:r>
            <w:r w:rsidR="00EE6BEE" w:rsidRPr="003E2680">
              <w:rPr>
                <w:rFonts w:cs="Arial"/>
                <w:i/>
                <w:sz w:val="16"/>
                <w:szCs w:val="16"/>
              </w:rPr>
              <w:t>allocation</w:t>
            </w:r>
            <w:r w:rsidRPr="003E2680">
              <w:rPr>
                <w:rFonts w:cs="Arial"/>
                <w:i/>
                <w:sz w:val="16"/>
                <w:szCs w:val="16"/>
              </w:rPr>
              <w:t xml:space="preserve"> </w:t>
            </w:r>
            <w:r w:rsidR="003F0973">
              <w:rPr>
                <w:rFonts w:cs="Arial"/>
                <w:i/>
                <w:sz w:val="16"/>
                <w:szCs w:val="16"/>
              </w:rPr>
              <w:t>2026-27</w:t>
            </w:r>
            <w:r w:rsidRPr="003E2680">
              <w:rPr>
                <w:rFonts w:cs="Arial"/>
                <w:i/>
                <w:sz w:val="16"/>
                <w:szCs w:val="16"/>
              </w:rPr>
              <w:t xml:space="preserve">, actual </w:t>
            </w:r>
            <w:r w:rsidR="00EE6BEE" w:rsidRPr="003E2680">
              <w:rPr>
                <w:rFonts w:cs="Arial"/>
                <w:i/>
                <w:sz w:val="16"/>
                <w:szCs w:val="16"/>
              </w:rPr>
              <w:t>allocation</w:t>
            </w:r>
            <w:r w:rsidRPr="003E2680">
              <w:rPr>
                <w:rFonts w:cs="Arial"/>
                <w:i/>
                <w:sz w:val="16"/>
                <w:szCs w:val="16"/>
              </w:rPr>
              <w:t xml:space="preserve"> all other years</w:t>
            </w:r>
          </w:p>
          <w:p w14:paraId="2B084A21" w14:textId="3CFA940B" w:rsidR="00B755BB" w:rsidRPr="003E2680" w:rsidRDefault="00B755BB" w:rsidP="00CA09A3">
            <w:pPr>
              <w:jc w:val="both"/>
              <w:rPr>
                <w:rFonts w:cs="Arial"/>
                <w:color w:val="000000"/>
                <w:sz w:val="20"/>
                <w:szCs w:val="20"/>
              </w:rPr>
            </w:pPr>
          </w:p>
        </w:tc>
      </w:tr>
      <w:tr w:rsidR="0078032C" w:rsidRPr="00D16963" w14:paraId="7B869277" w14:textId="77777777" w:rsidTr="003F0973">
        <w:trPr>
          <w:gridAfter w:val="1"/>
          <w:wAfter w:w="128" w:type="dxa"/>
          <w:cantSplit/>
        </w:trPr>
        <w:tc>
          <w:tcPr>
            <w:tcW w:w="2415" w:type="dxa"/>
            <w:gridSpan w:val="2"/>
            <w:tcBorders>
              <w:right w:val="single" w:sz="18" w:space="0" w:color="C00000"/>
            </w:tcBorders>
          </w:tcPr>
          <w:p w14:paraId="5DBAC12A" w14:textId="77777777" w:rsidR="0078032C" w:rsidRPr="003F0973" w:rsidRDefault="0078032C" w:rsidP="002431DF">
            <w:pPr>
              <w:rPr>
                <w:rStyle w:val="StyleBoldSeaGreen"/>
                <w:rFonts w:cs="Arial"/>
                <w:color w:val="C00000"/>
              </w:rPr>
            </w:pPr>
          </w:p>
        </w:tc>
        <w:tc>
          <w:tcPr>
            <w:tcW w:w="251" w:type="dxa"/>
            <w:gridSpan w:val="2"/>
            <w:tcBorders>
              <w:left w:val="single" w:sz="18" w:space="0" w:color="C00000"/>
            </w:tcBorders>
          </w:tcPr>
          <w:p w14:paraId="60915CD8" w14:textId="77777777" w:rsidR="0078032C" w:rsidRPr="003313BC" w:rsidRDefault="0078032C" w:rsidP="00CA09A3">
            <w:pPr>
              <w:rPr>
                <w:rFonts w:cs="Arial"/>
                <w:color w:val="000000"/>
                <w:sz w:val="20"/>
                <w:szCs w:val="20"/>
              </w:rPr>
            </w:pPr>
          </w:p>
        </w:tc>
        <w:tc>
          <w:tcPr>
            <w:tcW w:w="6548" w:type="dxa"/>
          </w:tcPr>
          <w:p w14:paraId="43A3BC96" w14:textId="77777777" w:rsidR="0078032C" w:rsidRPr="003313BC" w:rsidRDefault="0078032C" w:rsidP="002D342C">
            <w:pPr>
              <w:jc w:val="both"/>
              <w:rPr>
                <w:rFonts w:cs="Arial"/>
                <w:sz w:val="20"/>
                <w:szCs w:val="20"/>
              </w:rPr>
            </w:pPr>
          </w:p>
        </w:tc>
      </w:tr>
      <w:tr w:rsidR="000810AC" w:rsidRPr="00D16963" w14:paraId="00DDBFB0" w14:textId="77777777" w:rsidTr="003F0973">
        <w:trPr>
          <w:gridAfter w:val="1"/>
          <w:wAfter w:w="128" w:type="dxa"/>
          <w:cantSplit/>
        </w:trPr>
        <w:tc>
          <w:tcPr>
            <w:tcW w:w="2415" w:type="dxa"/>
            <w:gridSpan w:val="2"/>
            <w:tcBorders>
              <w:right w:val="single" w:sz="18" w:space="0" w:color="C00000"/>
            </w:tcBorders>
          </w:tcPr>
          <w:p w14:paraId="33598AA5" w14:textId="77777777" w:rsidR="000810AC" w:rsidRPr="003F0973" w:rsidRDefault="000810AC" w:rsidP="00CA09A3">
            <w:pPr>
              <w:rPr>
                <w:rStyle w:val="StyleBoldSeaGreen"/>
                <w:rFonts w:cs="Arial"/>
                <w:b w:val="0"/>
                <w:color w:val="C00000"/>
              </w:rPr>
            </w:pPr>
            <w:r w:rsidRPr="003F0973">
              <w:rPr>
                <w:rStyle w:val="StyleBoldSeaGreen"/>
                <w:rFonts w:cs="Arial"/>
                <w:color w:val="C00000"/>
              </w:rPr>
              <w:t>Methodology</w:t>
            </w:r>
          </w:p>
        </w:tc>
        <w:tc>
          <w:tcPr>
            <w:tcW w:w="251" w:type="dxa"/>
            <w:gridSpan w:val="2"/>
            <w:tcBorders>
              <w:left w:val="single" w:sz="18" w:space="0" w:color="C00000"/>
            </w:tcBorders>
          </w:tcPr>
          <w:p w14:paraId="0D28AE24" w14:textId="77777777" w:rsidR="000810AC" w:rsidRPr="00DC68D1" w:rsidRDefault="000810AC" w:rsidP="00CA09A3">
            <w:pPr>
              <w:rPr>
                <w:rFonts w:cs="Arial"/>
                <w:color w:val="000000"/>
                <w:sz w:val="20"/>
                <w:szCs w:val="20"/>
              </w:rPr>
            </w:pPr>
          </w:p>
        </w:tc>
        <w:tc>
          <w:tcPr>
            <w:tcW w:w="6548" w:type="dxa"/>
          </w:tcPr>
          <w:p w14:paraId="6CAD5884" w14:textId="20DB5DD6" w:rsidR="000810AC" w:rsidRPr="00D16963" w:rsidRDefault="000810AC" w:rsidP="00CA09A3">
            <w:pPr>
              <w:jc w:val="both"/>
              <w:rPr>
                <w:rFonts w:cs="Arial"/>
                <w:color w:val="000000"/>
                <w:sz w:val="20"/>
                <w:szCs w:val="20"/>
              </w:rPr>
            </w:pPr>
            <w:r w:rsidRPr="00D16963">
              <w:rPr>
                <w:rFonts w:cs="Arial"/>
                <w:color w:val="000000"/>
                <w:sz w:val="20"/>
                <w:szCs w:val="20"/>
              </w:rPr>
              <w:t xml:space="preserve">The </w:t>
            </w:r>
            <w:r w:rsidR="008077F8">
              <w:rPr>
                <w:rFonts w:cs="Arial"/>
                <w:color w:val="000000"/>
                <w:sz w:val="20"/>
                <w:szCs w:val="20"/>
              </w:rPr>
              <w:t>Victorian Local Government Grants Commission</w:t>
            </w:r>
            <w:r w:rsidRPr="00D16963">
              <w:rPr>
                <w:rFonts w:cs="Arial"/>
                <w:color w:val="000000"/>
                <w:sz w:val="20"/>
                <w:szCs w:val="20"/>
              </w:rPr>
              <w:t xml:space="preserve">’s methodology for </w:t>
            </w:r>
            <w:r w:rsidR="00796F48">
              <w:rPr>
                <w:rFonts w:cs="Arial"/>
                <w:color w:val="000000"/>
                <w:sz w:val="20"/>
                <w:szCs w:val="20"/>
              </w:rPr>
              <w:t xml:space="preserve">allocating </w:t>
            </w:r>
            <w:r w:rsidRPr="00D16963">
              <w:rPr>
                <w:rFonts w:cs="Arial"/>
                <w:color w:val="000000"/>
                <w:sz w:val="20"/>
                <w:szCs w:val="20"/>
              </w:rPr>
              <w:t>general purpose grants takes into account each council’s assessed relative expenditure needs and relative capacity to raise revenue.</w:t>
            </w:r>
          </w:p>
          <w:p w14:paraId="5129BE0F" w14:textId="77777777" w:rsidR="000810AC" w:rsidRPr="00D16963" w:rsidRDefault="000810AC" w:rsidP="00CA09A3">
            <w:pPr>
              <w:jc w:val="both"/>
              <w:rPr>
                <w:rFonts w:cs="Arial"/>
                <w:sz w:val="20"/>
                <w:szCs w:val="20"/>
              </w:rPr>
            </w:pPr>
          </w:p>
          <w:p w14:paraId="496D13E6" w14:textId="77777777" w:rsidR="000810AC" w:rsidRPr="00D16963" w:rsidRDefault="000810AC" w:rsidP="00CA09A3">
            <w:pPr>
              <w:jc w:val="both"/>
              <w:rPr>
                <w:rFonts w:cs="Arial"/>
                <w:sz w:val="20"/>
                <w:szCs w:val="20"/>
              </w:rPr>
            </w:pPr>
            <w:r w:rsidRPr="00D16963">
              <w:rPr>
                <w:rFonts w:cs="Arial"/>
                <w:sz w:val="20"/>
                <w:szCs w:val="20"/>
              </w:rPr>
              <w:t xml:space="preserve">For each council, a </w:t>
            </w:r>
            <w:r w:rsidRPr="00D16963">
              <w:rPr>
                <w:rFonts w:cs="Arial"/>
                <w:i/>
                <w:sz w:val="20"/>
                <w:szCs w:val="20"/>
              </w:rPr>
              <w:t>raw grant</w:t>
            </w:r>
            <w:r w:rsidRPr="00D16963">
              <w:rPr>
                <w:rFonts w:cs="Arial"/>
                <w:sz w:val="20"/>
                <w:szCs w:val="20"/>
              </w:rPr>
              <w:t xml:space="preserve"> is obtained which is calculated by subtracting the council’s </w:t>
            </w:r>
            <w:r w:rsidRPr="00D16963">
              <w:rPr>
                <w:rFonts w:cs="Arial"/>
                <w:i/>
                <w:sz w:val="20"/>
                <w:szCs w:val="20"/>
              </w:rPr>
              <w:t>standardised revenue</w:t>
            </w:r>
            <w:r w:rsidRPr="00D16963">
              <w:rPr>
                <w:rFonts w:cs="Arial"/>
                <w:sz w:val="20"/>
                <w:szCs w:val="20"/>
              </w:rPr>
              <w:t xml:space="preserve"> from its </w:t>
            </w:r>
            <w:r w:rsidRPr="00D16963">
              <w:rPr>
                <w:rFonts w:cs="Arial"/>
                <w:i/>
                <w:sz w:val="20"/>
                <w:szCs w:val="20"/>
              </w:rPr>
              <w:t>standardised expenditure</w:t>
            </w:r>
            <w:r w:rsidRPr="00D16963">
              <w:rPr>
                <w:rFonts w:cs="Arial"/>
                <w:sz w:val="20"/>
                <w:szCs w:val="20"/>
              </w:rPr>
              <w:t>.</w:t>
            </w:r>
          </w:p>
          <w:p w14:paraId="78A13F36" w14:textId="08B28C78" w:rsidR="000810AC" w:rsidRPr="00D16963" w:rsidRDefault="000810AC" w:rsidP="00CA09A3">
            <w:pPr>
              <w:jc w:val="both"/>
              <w:rPr>
                <w:rFonts w:cs="Arial"/>
                <w:sz w:val="20"/>
                <w:szCs w:val="20"/>
              </w:rPr>
            </w:pPr>
          </w:p>
          <w:p w14:paraId="262080A7" w14:textId="098B450C" w:rsidR="00C323F3" w:rsidRDefault="00C323F3" w:rsidP="00C323F3">
            <w:pPr>
              <w:jc w:val="both"/>
              <w:rPr>
                <w:rFonts w:cs="Arial"/>
                <w:sz w:val="20"/>
                <w:szCs w:val="20"/>
              </w:rPr>
            </w:pPr>
            <w:r w:rsidRPr="00D16963">
              <w:rPr>
                <w:rFonts w:cs="Arial"/>
                <w:sz w:val="20"/>
                <w:szCs w:val="20"/>
              </w:rPr>
              <w:t>The available general purpose grants pool is then</w:t>
            </w:r>
            <w:r>
              <w:rPr>
                <w:rFonts w:cs="Arial"/>
                <w:sz w:val="20"/>
                <w:szCs w:val="20"/>
              </w:rPr>
              <w:t xml:space="preserve"> allocated in </w:t>
            </w:r>
            <w:r w:rsidRPr="00D16963">
              <w:rPr>
                <w:rFonts w:cs="Arial"/>
                <w:sz w:val="20"/>
                <w:szCs w:val="20"/>
              </w:rPr>
              <w:t>proportion to each council’s raw grant, taking into account the requirement in the Commonwealth legislation and associated national distribution principles to provide a minimum grant to each council</w:t>
            </w:r>
            <w:r w:rsidR="002F314B">
              <w:rPr>
                <w:rFonts w:cs="Arial"/>
                <w:sz w:val="20"/>
                <w:szCs w:val="20"/>
              </w:rPr>
              <w:t xml:space="preserve">.  </w:t>
            </w:r>
            <w:r w:rsidRPr="00D16963">
              <w:rPr>
                <w:rFonts w:cs="Arial"/>
                <w:sz w:val="20"/>
                <w:szCs w:val="20"/>
              </w:rPr>
              <w:t>As outlined below, increases and decreases in general purpose grant outcomes have also been limited in movement which, in turn, affects the relationship between raw grants and actual grants.</w:t>
            </w:r>
          </w:p>
          <w:p w14:paraId="1F898315" w14:textId="77777777" w:rsidR="00053D5C" w:rsidRDefault="00053D5C" w:rsidP="00C323F3">
            <w:pPr>
              <w:jc w:val="both"/>
              <w:rPr>
                <w:rFonts w:cs="Arial"/>
                <w:sz w:val="20"/>
                <w:szCs w:val="20"/>
              </w:rPr>
            </w:pPr>
          </w:p>
          <w:p w14:paraId="29536F33" w14:textId="77777777" w:rsidR="00BA0539" w:rsidRPr="00D16963" w:rsidRDefault="00BA0539" w:rsidP="000E2041">
            <w:pPr>
              <w:jc w:val="both"/>
              <w:rPr>
                <w:rFonts w:cs="Arial"/>
                <w:color w:val="000000"/>
                <w:sz w:val="20"/>
                <w:szCs w:val="20"/>
              </w:rPr>
            </w:pPr>
          </w:p>
        </w:tc>
      </w:tr>
      <w:tr w:rsidR="000E2041" w:rsidRPr="00D16963" w14:paraId="70374400" w14:textId="77777777" w:rsidTr="003F0973">
        <w:trPr>
          <w:gridAfter w:val="1"/>
          <w:wAfter w:w="128" w:type="dxa"/>
          <w:cantSplit/>
        </w:trPr>
        <w:tc>
          <w:tcPr>
            <w:tcW w:w="2415" w:type="dxa"/>
            <w:gridSpan w:val="2"/>
            <w:tcBorders>
              <w:right w:val="single" w:sz="18" w:space="0" w:color="C00000"/>
            </w:tcBorders>
          </w:tcPr>
          <w:p w14:paraId="23BC0753" w14:textId="77777777" w:rsidR="000E2041" w:rsidRPr="003F0973" w:rsidRDefault="000E2041" w:rsidP="00CA09A3">
            <w:pPr>
              <w:rPr>
                <w:rStyle w:val="StyleBoldSeaGreen"/>
                <w:rFonts w:cs="Arial"/>
                <w:color w:val="C00000"/>
              </w:rPr>
            </w:pPr>
          </w:p>
        </w:tc>
        <w:tc>
          <w:tcPr>
            <w:tcW w:w="251" w:type="dxa"/>
            <w:gridSpan w:val="2"/>
            <w:tcBorders>
              <w:left w:val="single" w:sz="18" w:space="0" w:color="C00000"/>
            </w:tcBorders>
          </w:tcPr>
          <w:p w14:paraId="7F71B717" w14:textId="77777777" w:rsidR="000E2041" w:rsidRPr="00DC68D1" w:rsidRDefault="000E2041" w:rsidP="00CA09A3">
            <w:pPr>
              <w:rPr>
                <w:rFonts w:cs="Arial"/>
                <w:color w:val="000000"/>
                <w:sz w:val="20"/>
                <w:szCs w:val="20"/>
              </w:rPr>
            </w:pPr>
          </w:p>
        </w:tc>
        <w:tc>
          <w:tcPr>
            <w:tcW w:w="6548" w:type="dxa"/>
          </w:tcPr>
          <w:p w14:paraId="781768AA" w14:textId="394934A7" w:rsidR="00B50951" w:rsidRPr="00B50951" w:rsidRDefault="00B50951" w:rsidP="00B50951">
            <w:pPr>
              <w:jc w:val="both"/>
              <w:rPr>
                <w:rFonts w:eastAsia="Times New Roman" w:cs="Arial"/>
                <w:sz w:val="20"/>
                <w:szCs w:val="20"/>
              </w:rPr>
            </w:pPr>
            <w:r w:rsidRPr="006958FC">
              <w:rPr>
                <w:rFonts w:eastAsia="Times New Roman" w:cs="Arial"/>
                <w:sz w:val="20"/>
                <w:szCs w:val="20"/>
              </w:rPr>
              <w:t>In preparing its estimates of general purpose grants, the Commission gave careful consideration to specific issues raised by councils through written submissions and the individual and regional meetings held with councils throughout the year</w:t>
            </w:r>
            <w:r w:rsidR="002F314B">
              <w:rPr>
                <w:rFonts w:eastAsia="Times New Roman" w:cs="Arial"/>
                <w:sz w:val="20"/>
                <w:szCs w:val="20"/>
              </w:rPr>
              <w:t xml:space="preserve">.  </w:t>
            </w:r>
          </w:p>
          <w:p w14:paraId="647168EB" w14:textId="77777777" w:rsidR="00B50951" w:rsidRDefault="00B50951" w:rsidP="000E2041">
            <w:pPr>
              <w:jc w:val="both"/>
              <w:rPr>
                <w:rFonts w:cs="Arial"/>
                <w:sz w:val="20"/>
                <w:szCs w:val="20"/>
              </w:rPr>
            </w:pPr>
          </w:p>
          <w:p w14:paraId="6BA27A2C" w14:textId="6568AA48" w:rsidR="00336CE2" w:rsidRDefault="000E2041" w:rsidP="000E2041">
            <w:pPr>
              <w:jc w:val="both"/>
              <w:rPr>
                <w:rFonts w:cs="Arial"/>
                <w:sz w:val="20"/>
                <w:szCs w:val="20"/>
              </w:rPr>
            </w:pPr>
            <w:r w:rsidRPr="00D16963">
              <w:rPr>
                <w:rFonts w:cs="Arial"/>
                <w:sz w:val="20"/>
                <w:szCs w:val="20"/>
              </w:rPr>
              <w:t>Specific grants, up to a maximum of $35,000 per declared event, are made to a small number of councils each year in the form of natural disaster assistance</w:t>
            </w:r>
            <w:r w:rsidR="002F314B">
              <w:rPr>
                <w:rFonts w:cs="Arial"/>
                <w:sz w:val="20"/>
                <w:szCs w:val="20"/>
              </w:rPr>
              <w:t xml:space="preserve">.  </w:t>
            </w:r>
            <w:r w:rsidRPr="00D16963">
              <w:rPr>
                <w:rFonts w:cs="Arial"/>
                <w:sz w:val="20"/>
                <w:szCs w:val="20"/>
              </w:rPr>
              <w:t xml:space="preserve">These grants are </w:t>
            </w:r>
            <w:r w:rsidR="00685B1B">
              <w:rPr>
                <w:rFonts w:cs="Arial"/>
                <w:sz w:val="20"/>
                <w:szCs w:val="20"/>
              </w:rPr>
              <w:t xml:space="preserve">drawn </w:t>
            </w:r>
            <w:r w:rsidRPr="00D16963">
              <w:rPr>
                <w:rFonts w:cs="Arial"/>
                <w:sz w:val="20"/>
                <w:szCs w:val="20"/>
              </w:rPr>
              <w:t>from the general purpose grants pool and so reduce the amount allocated on a formula basis</w:t>
            </w:r>
            <w:r w:rsidR="002F314B">
              <w:rPr>
                <w:rFonts w:cs="Arial"/>
                <w:sz w:val="20"/>
                <w:szCs w:val="20"/>
              </w:rPr>
              <w:t xml:space="preserve">.  </w:t>
            </w:r>
          </w:p>
          <w:p w14:paraId="54271F0C" w14:textId="77777777" w:rsidR="00336CE2" w:rsidRDefault="00336CE2" w:rsidP="000E2041">
            <w:pPr>
              <w:jc w:val="both"/>
              <w:rPr>
                <w:rFonts w:cs="Arial"/>
                <w:sz w:val="20"/>
                <w:szCs w:val="20"/>
              </w:rPr>
            </w:pPr>
          </w:p>
          <w:p w14:paraId="086EFC4A" w14:textId="5818D79A" w:rsidR="000E2041" w:rsidRPr="00D16963" w:rsidRDefault="000E2041" w:rsidP="000E2041">
            <w:pPr>
              <w:jc w:val="both"/>
              <w:rPr>
                <w:rFonts w:cs="Arial"/>
                <w:sz w:val="20"/>
                <w:szCs w:val="20"/>
              </w:rPr>
            </w:pPr>
            <w:r w:rsidRPr="00D16963">
              <w:rPr>
                <w:rFonts w:cs="Arial"/>
                <w:sz w:val="20"/>
                <w:szCs w:val="20"/>
              </w:rPr>
              <w:t xml:space="preserve">Details of natural disaster assistance grants allocated for </w:t>
            </w:r>
            <w:r w:rsidR="003F0973">
              <w:rPr>
                <w:rFonts w:cs="Arial"/>
                <w:sz w:val="20"/>
                <w:szCs w:val="20"/>
              </w:rPr>
              <w:t>2026-27</w:t>
            </w:r>
            <w:r w:rsidRPr="00D16963">
              <w:rPr>
                <w:rFonts w:cs="Arial"/>
                <w:sz w:val="20"/>
                <w:szCs w:val="20"/>
              </w:rPr>
              <w:t xml:space="preserve"> are provided </w:t>
            </w:r>
            <w:r w:rsidR="00D002E9">
              <w:rPr>
                <w:rFonts w:cs="Arial"/>
                <w:sz w:val="20"/>
                <w:szCs w:val="20"/>
              </w:rPr>
              <w:t xml:space="preserve">on </w:t>
            </w:r>
            <w:r w:rsidR="00D002E9" w:rsidRPr="00714D29">
              <w:rPr>
                <w:rFonts w:cs="Arial"/>
                <w:sz w:val="20"/>
                <w:szCs w:val="20"/>
              </w:rPr>
              <w:t>page 2</w:t>
            </w:r>
            <w:r w:rsidR="0094631A" w:rsidRPr="00714D29">
              <w:rPr>
                <w:rFonts w:cs="Arial"/>
                <w:sz w:val="20"/>
                <w:szCs w:val="20"/>
              </w:rPr>
              <w:t>4</w:t>
            </w:r>
            <w:r w:rsidRPr="00714D29">
              <w:rPr>
                <w:rFonts w:cs="Arial"/>
                <w:sz w:val="20"/>
                <w:szCs w:val="20"/>
              </w:rPr>
              <w:t>.</w:t>
            </w:r>
          </w:p>
          <w:p w14:paraId="4889F98C" w14:textId="5A4BD8E2" w:rsidR="000E2041" w:rsidRPr="00D16963" w:rsidRDefault="000E2041" w:rsidP="00CA09A3">
            <w:pPr>
              <w:jc w:val="both"/>
              <w:rPr>
                <w:rFonts w:cs="Arial"/>
                <w:sz w:val="20"/>
                <w:szCs w:val="20"/>
              </w:rPr>
            </w:pPr>
          </w:p>
        </w:tc>
      </w:tr>
      <w:tr w:rsidR="000810AC" w:rsidRPr="00D16963" w14:paraId="65565462" w14:textId="77777777" w:rsidTr="003F0973">
        <w:trPr>
          <w:gridAfter w:val="1"/>
          <w:wAfter w:w="128" w:type="dxa"/>
          <w:cantSplit/>
        </w:trPr>
        <w:tc>
          <w:tcPr>
            <w:tcW w:w="2415" w:type="dxa"/>
            <w:gridSpan w:val="2"/>
            <w:tcBorders>
              <w:right w:val="single" w:sz="18" w:space="0" w:color="C00000"/>
            </w:tcBorders>
          </w:tcPr>
          <w:p w14:paraId="560F7357" w14:textId="77777777" w:rsidR="000810AC" w:rsidRPr="003F0973" w:rsidRDefault="000810AC" w:rsidP="00CA09A3">
            <w:pPr>
              <w:rPr>
                <w:rStyle w:val="StyleBoldSeaGreen"/>
                <w:rFonts w:cs="Arial"/>
                <w:b w:val="0"/>
                <w:color w:val="C00000"/>
              </w:rPr>
            </w:pPr>
            <w:r w:rsidRPr="003F0973">
              <w:rPr>
                <w:rStyle w:val="StyleBoldSeaGreen"/>
                <w:rFonts w:cs="Arial"/>
                <w:color w:val="C00000"/>
              </w:rPr>
              <w:t>Standardised Expenditure</w:t>
            </w:r>
          </w:p>
        </w:tc>
        <w:tc>
          <w:tcPr>
            <w:tcW w:w="251" w:type="dxa"/>
            <w:gridSpan w:val="2"/>
            <w:tcBorders>
              <w:left w:val="single" w:sz="18" w:space="0" w:color="C00000"/>
            </w:tcBorders>
          </w:tcPr>
          <w:p w14:paraId="29C8B77C" w14:textId="77777777" w:rsidR="000810AC" w:rsidRPr="00DC68D1" w:rsidRDefault="000810AC" w:rsidP="00CA09A3">
            <w:pPr>
              <w:rPr>
                <w:rFonts w:cs="Arial"/>
                <w:color w:val="000000"/>
                <w:sz w:val="20"/>
                <w:szCs w:val="20"/>
              </w:rPr>
            </w:pPr>
          </w:p>
        </w:tc>
        <w:tc>
          <w:tcPr>
            <w:tcW w:w="6548" w:type="dxa"/>
          </w:tcPr>
          <w:p w14:paraId="1433DE0D" w14:textId="31C16141" w:rsidR="000810AC" w:rsidRPr="00D16963" w:rsidRDefault="000810AC" w:rsidP="00CA09A3">
            <w:pPr>
              <w:jc w:val="both"/>
              <w:rPr>
                <w:rFonts w:cs="Arial"/>
                <w:sz w:val="20"/>
                <w:szCs w:val="20"/>
              </w:rPr>
            </w:pPr>
            <w:r w:rsidRPr="00D16963">
              <w:rPr>
                <w:rFonts w:cs="Arial"/>
                <w:sz w:val="20"/>
                <w:szCs w:val="20"/>
              </w:rPr>
              <w:t xml:space="preserve">Under the Commission’s general purpose grants methodology, </w:t>
            </w:r>
            <w:r w:rsidRPr="00D16963">
              <w:rPr>
                <w:rFonts w:cs="Arial"/>
                <w:i/>
                <w:sz w:val="20"/>
                <w:szCs w:val="20"/>
              </w:rPr>
              <w:t>standardised expenditure</w:t>
            </w:r>
            <w:r w:rsidRPr="00D16963">
              <w:rPr>
                <w:rFonts w:cs="Arial"/>
                <w:sz w:val="20"/>
                <w:szCs w:val="20"/>
              </w:rPr>
              <w:t xml:space="preserve"> is calculated for each council on the basis of nine expenditure functions</w:t>
            </w:r>
            <w:r w:rsidR="002F314B">
              <w:rPr>
                <w:rFonts w:cs="Arial"/>
                <w:sz w:val="20"/>
                <w:szCs w:val="20"/>
              </w:rPr>
              <w:t xml:space="preserve">.  </w:t>
            </w:r>
            <w:r w:rsidRPr="00D16963">
              <w:rPr>
                <w:rFonts w:cs="Arial"/>
                <w:sz w:val="20"/>
                <w:szCs w:val="20"/>
              </w:rPr>
              <w:t>Between them, these expenditure functions include all council recurrent expenditure.</w:t>
            </w:r>
          </w:p>
          <w:p w14:paraId="24DA4F92" w14:textId="0860D41B" w:rsidR="000810AC" w:rsidRPr="00D16963" w:rsidRDefault="000810AC" w:rsidP="00CA09A3">
            <w:pPr>
              <w:jc w:val="both"/>
              <w:rPr>
                <w:rFonts w:cs="Arial"/>
                <w:sz w:val="20"/>
                <w:szCs w:val="20"/>
              </w:rPr>
            </w:pPr>
          </w:p>
          <w:p w14:paraId="662B6C61" w14:textId="51C92301" w:rsidR="000810AC" w:rsidRPr="00873C7A" w:rsidRDefault="000810AC" w:rsidP="00CA09A3">
            <w:pPr>
              <w:jc w:val="both"/>
              <w:rPr>
                <w:rFonts w:cs="Arial"/>
                <w:sz w:val="20"/>
                <w:szCs w:val="20"/>
              </w:rPr>
            </w:pPr>
            <w:r w:rsidRPr="00D16963">
              <w:rPr>
                <w:rFonts w:cs="Arial"/>
                <w:sz w:val="20"/>
                <w:szCs w:val="20"/>
              </w:rPr>
              <w:t xml:space="preserve">The structure of the model ensures that the gross standardised expenditure for each function equals aggregate actual expenditure by councils, thus ensuring that the relative importance of each of the nine </w:t>
            </w:r>
            <w:r w:rsidRPr="00873C7A">
              <w:rPr>
                <w:rFonts w:cs="Arial"/>
                <w:sz w:val="20"/>
                <w:szCs w:val="20"/>
              </w:rPr>
              <w:t>expenditure functions in the Commission’s model matches the pattern of actual council expenditure.</w:t>
            </w:r>
          </w:p>
          <w:p w14:paraId="2AE9A500" w14:textId="69633849" w:rsidR="000810AC" w:rsidRPr="00873C7A" w:rsidRDefault="000810AC" w:rsidP="00CA09A3">
            <w:pPr>
              <w:jc w:val="both"/>
              <w:rPr>
                <w:rFonts w:cs="Arial"/>
                <w:color w:val="000000"/>
                <w:sz w:val="20"/>
                <w:szCs w:val="20"/>
              </w:rPr>
            </w:pPr>
          </w:p>
          <w:p w14:paraId="606BA9B8" w14:textId="25F7EB3B" w:rsidR="009C6AE1" w:rsidRDefault="009C6AE1" w:rsidP="009C6AE1">
            <w:pPr>
              <w:jc w:val="both"/>
              <w:rPr>
                <w:rFonts w:cs="Arial"/>
                <w:sz w:val="20"/>
                <w:szCs w:val="20"/>
              </w:rPr>
            </w:pPr>
            <w:r w:rsidRPr="00873C7A">
              <w:rPr>
                <w:rFonts w:cs="Arial"/>
                <w:sz w:val="20"/>
                <w:szCs w:val="20"/>
              </w:rPr>
              <w:t xml:space="preserve">The total recurrent expenditure across all Victorian </w:t>
            </w:r>
            <w:r w:rsidR="00336CE2" w:rsidRPr="00873C7A">
              <w:rPr>
                <w:rFonts w:cs="Arial"/>
                <w:sz w:val="20"/>
                <w:szCs w:val="20"/>
              </w:rPr>
              <w:t xml:space="preserve">councils in </w:t>
            </w:r>
            <w:r w:rsidR="00447543" w:rsidRPr="00873C7A">
              <w:rPr>
                <w:rFonts w:cs="Arial"/>
                <w:sz w:val="20"/>
                <w:szCs w:val="20"/>
              </w:rPr>
              <w:t>202</w:t>
            </w:r>
            <w:r w:rsidR="0094631A" w:rsidRPr="00873C7A">
              <w:rPr>
                <w:rFonts w:cs="Arial"/>
                <w:sz w:val="20"/>
                <w:szCs w:val="20"/>
              </w:rPr>
              <w:t>5-26</w:t>
            </w:r>
            <w:r w:rsidR="00336CE2" w:rsidRPr="00873C7A">
              <w:rPr>
                <w:rFonts w:cs="Arial"/>
                <w:sz w:val="20"/>
                <w:szCs w:val="20"/>
              </w:rPr>
              <w:t xml:space="preserve"> equalled </w:t>
            </w:r>
            <w:r w:rsidR="005B41F7" w:rsidRPr="00873C7A">
              <w:rPr>
                <w:rFonts w:cs="Arial"/>
                <w:sz w:val="20"/>
                <w:szCs w:val="20"/>
              </w:rPr>
              <w:t>$12.179 billion</w:t>
            </w:r>
            <w:r w:rsidR="002F314B">
              <w:rPr>
                <w:rFonts w:cs="Arial"/>
                <w:sz w:val="20"/>
                <w:szCs w:val="20"/>
              </w:rPr>
              <w:t xml:space="preserve">.  </w:t>
            </w:r>
            <w:r w:rsidRPr="00873C7A">
              <w:rPr>
                <w:rFonts w:cs="Arial"/>
                <w:sz w:val="20"/>
                <w:szCs w:val="20"/>
              </w:rPr>
              <w:t xml:space="preserve">Under the Commission’s methodology, the gross standardised expenditure in the allocation model for </w:t>
            </w:r>
            <w:r w:rsidR="003F0973" w:rsidRPr="00873C7A">
              <w:rPr>
                <w:rFonts w:cs="Arial"/>
                <w:sz w:val="20"/>
                <w:szCs w:val="20"/>
              </w:rPr>
              <w:t>2026-27</w:t>
            </w:r>
            <w:r w:rsidRPr="00873C7A">
              <w:rPr>
                <w:rFonts w:cs="Arial"/>
                <w:sz w:val="20"/>
                <w:szCs w:val="20"/>
              </w:rPr>
              <w:t xml:space="preserve"> therefore also </w:t>
            </w:r>
            <w:r w:rsidR="00336CE2" w:rsidRPr="00873C7A">
              <w:rPr>
                <w:rFonts w:cs="Arial"/>
                <w:sz w:val="20"/>
                <w:szCs w:val="20"/>
              </w:rPr>
              <w:t xml:space="preserve">equals </w:t>
            </w:r>
            <w:r w:rsidR="005B41F7" w:rsidRPr="00873C7A">
              <w:rPr>
                <w:rFonts w:cs="Arial"/>
                <w:sz w:val="20"/>
                <w:szCs w:val="20"/>
              </w:rPr>
              <w:t>$12.179 billion</w:t>
            </w:r>
            <w:r w:rsidRPr="00873C7A">
              <w:rPr>
                <w:rFonts w:cs="Arial"/>
                <w:sz w:val="20"/>
                <w:szCs w:val="20"/>
              </w:rPr>
              <w:t>, with each of the nine expenditure functions assuming the same share of both actual expenditure</w:t>
            </w:r>
            <w:r w:rsidRPr="003313BC">
              <w:rPr>
                <w:rFonts w:cs="Arial"/>
                <w:sz w:val="20"/>
                <w:szCs w:val="20"/>
              </w:rPr>
              <w:t xml:space="preserve"> and standardised expenditure.</w:t>
            </w:r>
          </w:p>
          <w:p w14:paraId="23534B1A" w14:textId="1EE79357" w:rsidR="007549A8" w:rsidRPr="00033A4A" w:rsidRDefault="007549A8" w:rsidP="009C6AE1">
            <w:pPr>
              <w:jc w:val="both"/>
              <w:rPr>
                <w:rFonts w:cs="Arial"/>
                <w:sz w:val="20"/>
                <w:szCs w:val="20"/>
              </w:rPr>
            </w:pPr>
          </w:p>
          <w:p w14:paraId="1B6052CC" w14:textId="1AEC95A3" w:rsidR="007549A8" w:rsidRPr="00BE2694" w:rsidRDefault="007549A8" w:rsidP="007549A8">
            <w:pPr>
              <w:jc w:val="center"/>
              <w:rPr>
                <w:rFonts w:cs="Arial"/>
                <w:b/>
                <w:color w:val="C00000"/>
                <w:sz w:val="18"/>
                <w:szCs w:val="18"/>
              </w:rPr>
            </w:pPr>
            <w:r w:rsidRPr="00BE2694">
              <w:rPr>
                <w:rFonts w:cs="Arial"/>
                <w:b/>
                <w:color w:val="C00000"/>
                <w:sz w:val="18"/>
                <w:szCs w:val="18"/>
              </w:rPr>
              <w:t xml:space="preserve">Figure 4.3: Functional shares of recurrent expenditure </w:t>
            </w:r>
            <w:r w:rsidR="003B3346" w:rsidRPr="00BE2694">
              <w:rPr>
                <w:rFonts w:cs="Arial"/>
                <w:b/>
                <w:color w:val="C00000"/>
                <w:sz w:val="18"/>
                <w:szCs w:val="18"/>
              </w:rPr>
              <w:t>2025-26</w:t>
            </w:r>
          </w:p>
          <w:p w14:paraId="77CF9932" w14:textId="01353D59" w:rsidR="00746FE6" w:rsidRDefault="005B41F7" w:rsidP="00D66551">
            <w:pPr>
              <w:jc w:val="center"/>
              <w:rPr>
                <w:rFonts w:cs="Arial"/>
                <w:color w:val="000000"/>
                <w:sz w:val="20"/>
                <w:szCs w:val="20"/>
              </w:rPr>
            </w:pPr>
            <w:r>
              <w:rPr>
                <w:rFonts w:cs="Arial"/>
                <w:noProof/>
                <w:color w:val="000000"/>
                <w:sz w:val="20"/>
                <w:szCs w:val="20"/>
              </w:rPr>
              <w:drawing>
                <wp:anchor distT="0" distB="0" distL="114300" distR="114300" simplePos="0" relativeHeight="251720704" behindDoc="0" locked="0" layoutInCell="1" allowOverlap="1" wp14:anchorId="5C4F77B7" wp14:editId="0CACB65A">
                  <wp:simplePos x="0" y="0"/>
                  <wp:positionH relativeFrom="column">
                    <wp:posOffset>532765</wp:posOffset>
                  </wp:positionH>
                  <wp:positionV relativeFrom="paragraph">
                    <wp:posOffset>15875</wp:posOffset>
                  </wp:positionV>
                  <wp:extent cx="2958465" cy="2879725"/>
                  <wp:effectExtent l="0" t="0" r="0" b="0"/>
                  <wp:wrapNone/>
                  <wp:docPr id="938538321"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58465" cy="2879725"/>
                          </a:xfrm>
                          <a:prstGeom prst="rect">
                            <a:avLst/>
                          </a:prstGeom>
                          <a:noFill/>
                        </pic:spPr>
                      </pic:pic>
                    </a:graphicData>
                  </a:graphic>
                  <wp14:sizeRelH relativeFrom="page">
                    <wp14:pctWidth>0</wp14:pctWidth>
                  </wp14:sizeRelH>
                  <wp14:sizeRelV relativeFrom="page">
                    <wp14:pctHeight>0</wp14:pctHeight>
                  </wp14:sizeRelV>
                </wp:anchor>
              </w:drawing>
            </w:r>
          </w:p>
          <w:p w14:paraId="70BAE8A7" w14:textId="6C171E07" w:rsidR="00C323F3" w:rsidRDefault="00C323F3" w:rsidP="00D66551">
            <w:pPr>
              <w:jc w:val="center"/>
              <w:rPr>
                <w:rFonts w:cs="Arial"/>
                <w:color w:val="000000"/>
                <w:sz w:val="20"/>
                <w:szCs w:val="20"/>
              </w:rPr>
            </w:pPr>
          </w:p>
          <w:p w14:paraId="30DA0193" w14:textId="12787B71" w:rsidR="00C323F3" w:rsidRDefault="00C323F3" w:rsidP="00D66551">
            <w:pPr>
              <w:jc w:val="center"/>
              <w:rPr>
                <w:rFonts w:cs="Arial"/>
                <w:color w:val="000000"/>
                <w:sz w:val="20"/>
                <w:szCs w:val="20"/>
              </w:rPr>
            </w:pPr>
          </w:p>
          <w:p w14:paraId="3162FE72" w14:textId="0360F69E" w:rsidR="00C323F3" w:rsidRDefault="00C323F3" w:rsidP="00D66551">
            <w:pPr>
              <w:jc w:val="center"/>
              <w:rPr>
                <w:rFonts w:cs="Arial"/>
                <w:color w:val="000000"/>
                <w:sz w:val="20"/>
                <w:szCs w:val="20"/>
              </w:rPr>
            </w:pPr>
          </w:p>
          <w:p w14:paraId="048BF3E3" w14:textId="4CCAE8FE" w:rsidR="00C323F3" w:rsidRDefault="00C323F3" w:rsidP="00D66551">
            <w:pPr>
              <w:jc w:val="center"/>
              <w:rPr>
                <w:rFonts w:cs="Arial"/>
                <w:color w:val="000000"/>
                <w:sz w:val="20"/>
                <w:szCs w:val="20"/>
              </w:rPr>
            </w:pPr>
          </w:p>
          <w:p w14:paraId="1A65C331" w14:textId="4CFDF8E8" w:rsidR="00C323F3" w:rsidRDefault="00C323F3" w:rsidP="00D66551">
            <w:pPr>
              <w:jc w:val="center"/>
              <w:rPr>
                <w:rFonts w:cs="Arial"/>
                <w:color w:val="000000"/>
                <w:sz w:val="20"/>
                <w:szCs w:val="20"/>
              </w:rPr>
            </w:pPr>
          </w:p>
          <w:p w14:paraId="4642A869" w14:textId="06438C9B" w:rsidR="00C323F3" w:rsidRDefault="00C323F3" w:rsidP="00D66551">
            <w:pPr>
              <w:jc w:val="center"/>
              <w:rPr>
                <w:rFonts w:cs="Arial"/>
                <w:color w:val="000000"/>
                <w:sz w:val="20"/>
                <w:szCs w:val="20"/>
              </w:rPr>
            </w:pPr>
          </w:p>
          <w:p w14:paraId="2731E47E" w14:textId="77777777" w:rsidR="00D66551" w:rsidRDefault="00D66551" w:rsidP="00D66551">
            <w:pPr>
              <w:jc w:val="center"/>
              <w:rPr>
                <w:rFonts w:cs="Arial"/>
                <w:color w:val="000000"/>
                <w:sz w:val="20"/>
                <w:szCs w:val="20"/>
              </w:rPr>
            </w:pPr>
          </w:p>
          <w:p w14:paraId="7195013A" w14:textId="77777777" w:rsidR="00D66551" w:rsidRDefault="00D66551" w:rsidP="00D66551">
            <w:pPr>
              <w:jc w:val="center"/>
              <w:rPr>
                <w:rFonts w:cs="Arial"/>
                <w:color w:val="000000"/>
                <w:sz w:val="20"/>
                <w:szCs w:val="20"/>
              </w:rPr>
            </w:pPr>
          </w:p>
          <w:p w14:paraId="152AF0F2" w14:textId="77777777" w:rsidR="00D66551" w:rsidRDefault="00D66551" w:rsidP="00D66551">
            <w:pPr>
              <w:jc w:val="center"/>
              <w:rPr>
                <w:rFonts w:cs="Arial"/>
                <w:color w:val="000000"/>
                <w:sz w:val="20"/>
                <w:szCs w:val="20"/>
              </w:rPr>
            </w:pPr>
          </w:p>
          <w:p w14:paraId="24CBDE1A" w14:textId="77777777" w:rsidR="00D66551" w:rsidRDefault="00D66551" w:rsidP="00D66551">
            <w:pPr>
              <w:jc w:val="center"/>
              <w:rPr>
                <w:rFonts w:cs="Arial"/>
                <w:color w:val="000000"/>
                <w:sz w:val="20"/>
                <w:szCs w:val="20"/>
              </w:rPr>
            </w:pPr>
          </w:p>
          <w:p w14:paraId="73734ABA" w14:textId="77777777" w:rsidR="00D66551" w:rsidRDefault="00D66551" w:rsidP="00D66551">
            <w:pPr>
              <w:jc w:val="center"/>
              <w:rPr>
                <w:rFonts w:cs="Arial"/>
                <w:color w:val="000000"/>
                <w:sz w:val="20"/>
                <w:szCs w:val="20"/>
              </w:rPr>
            </w:pPr>
          </w:p>
          <w:p w14:paraId="009E3934" w14:textId="77777777" w:rsidR="00D66551" w:rsidRDefault="00D66551" w:rsidP="00D66551">
            <w:pPr>
              <w:jc w:val="center"/>
              <w:rPr>
                <w:rFonts w:cs="Arial"/>
                <w:color w:val="000000"/>
                <w:sz w:val="20"/>
                <w:szCs w:val="20"/>
              </w:rPr>
            </w:pPr>
          </w:p>
          <w:p w14:paraId="0F2EF377" w14:textId="77777777" w:rsidR="00D66551" w:rsidRDefault="00D66551" w:rsidP="00D66551">
            <w:pPr>
              <w:jc w:val="center"/>
              <w:rPr>
                <w:rFonts w:cs="Arial"/>
                <w:color w:val="000000"/>
                <w:sz w:val="20"/>
                <w:szCs w:val="20"/>
              </w:rPr>
            </w:pPr>
          </w:p>
          <w:p w14:paraId="5FBEA3E8" w14:textId="77777777" w:rsidR="00D66551" w:rsidRDefault="00D66551" w:rsidP="00D66551">
            <w:pPr>
              <w:jc w:val="center"/>
              <w:rPr>
                <w:rFonts w:cs="Arial"/>
                <w:color w:val="000000"/>
                <w:sz w:val="20"/>
                <w:szCs w:val="20"/>
              </w:rPr>
            </w:pPr>
          </w:p>
          <w:p w14:paraId="6875BC38" w14:textId="07C2AD1A" w:rsidR="00C323F3" w:rsidRDefault="00C323F3" w:rsidP="00D66551">
            <w:pPr>
              <w:jc w:val="center"/>
              <w:rPr>
                <w:rFonts w:cs="Arial"/>
                <w:color w:val="000000"/>
                <w:sz w:val="20"/>
                <w:szCs w:val="20"/>
              </w:rPr>
            </w:pPr>
          </w:p>
          <w:p w14:paraId="5277827B" w14:textId="4DD57FD3" w:rsidR="00C323F3" w:rsidRDefault="00C323F3" w:rsidP="00D66551">
            <w:pPr>
              <w:jc w:val="center"/>
              <w:rPr>
                <w:rFonts w:cs="Arial"/>
                <w:color w:val="000000"/>
                <w:sz w:val="20"/>
                <w:szCs w:val="20"/>
              </w:rPr>
            </w:pPr>
          </w:p>
          <w:p w14:paraId="1295A503" w14:textId="11E81206" w:rsidR="00C323F3" w:rsidRDefault="00C323F3" w:rsidP="00D66551">
            <w:pPr>
              <w:jc w:val="center"/>
              <w:rPr>
                <w:rFonts w:cs="Arial"/>
                <w:color w:val="000000"/>
                <w:sz w:val="20"/>
                <w:szCs w:val="20"/>
              </w:rPr>
            </w:pPr>
          </w:p>
          <w:p w14:paraId="0F0830EC" w14:textId="48497ED0" w:rsidR="00C323F3" w:rsidRDefault="00C323F3" w:rsidP="00D66551">
            <w:pPr>
              <w:jc w:val="center"/>
              <w:rPr>
                <w:rFonts w:cs="Arial"/>
                <w:color w:val="000000"/>
                <w:sz w:val="20"/>
                <w:szCs w:val="20"/>
              </w:rPr>
            </w:pPr>
          </w:p>
          <w:p w14:paraId="515A06D3" w14:textId="77777777" w:rsidR="009C6AE1" w:rsidRPr="00D16963" w:rsidRDefault="009C6AE1" w:rsidP="00CA09A3">
            <w:pPr>
              <w:jc w:val="both"/>
              <w:rPr>
                <w:rFonts w:cs="Arial"/>
                <w:color w:val="000000"/>
                <w:sz w:val="20"/>
                <w:szCs w:val="20"/>
              </w:rPr>
            </w:pPr>
          </w:p>
          <w:p w14:paraId="05C4AE10" w14:textId="77777777" w:rsidR="009C6AE1" w:rsidRPr="00D16963" w:rsidRDefault="009C6AE1" w:rsidP="00CA09A3">
            <w:pPr>
              <w:jc w:val="both"/>
              <w:rPr>
                <w:rFonts w:cs="Arial"/>
                <w:color w:val="000000"/>
                <w:sz w:val="20"/>
                <w:szCs w:val="20"/>
              </w:rPr>
            </w:pPr>
          </w:p>
        </w:tc>
      </w:tr>
      <w:tr w:rsidR="000E2041" w:rsidRPr="00DC68D1" w14:paraId="706C73A6" w14:textId="77777777" w:rsidTr="003F0973">
        <w:trPr>
          <w:gridAfter w:val="1"/>
          <w:wAfter w:w="128" w:type="dxa"/>
          <w:cantSplit/>
        </w:trPr>
        <w:tc>
          <w:tcPr>
            <w:tcW w:w="2415" w:type="dxa"/>
            <w:gridSpan w:val="2"/>
            <w:tcBorders>
              <w:right w:val="single" w:sz="18" w:space="0" w:color="C00000"/>
            </w:tcBorders>
          </w:tcPr>
          <w:p w14:paraId="32CEA82C" w14:textId="77777777" w:rsidR="000E2041" w:rsidRPr="003F0973" w:rsidRDefault="000E2041" w:rsidP="00CA09A3">
            <w:pPr>
              <w:rPr>
                <w:rStyle w:val="StyleBoldSeaGreen"/>
                <w:rFonts w:cs="Arial"/>
                <w:color w:val="C00000"/>
              </w:rPr>
            </w:pPr>
          </w:p>
        </w:tc>
        <w:tc>
          <w:tcPr>
            <w:tcW w:w="251" w:type="dxa"/>
            <w:gridSpan w:val="2"/>
            <w:tcBorders>
              <w:left w:val="single" w:sz="18" w:space="0" w:color="C00000"/>
            </w:tcBorders>
          </w:tcPr>
          <w:p w14:paraId="3D165DA7" w14:textId="77777777" w:rsidR="000E2041" w:rsidRPr="00DC68D1" w:rsidRDefault="000E2041" w:rsidP="00CA09A3">
            <w:pPr>
              <w:rPr>
                <w:rFonts w:cs="Arial"/>
                <w:color w:val="000000"/>
                <w:sz w:val="20"/>
                <w:szCs w:val="20"/>
              </w:rPr>
            </w:pPr>
          </w:p>
        </w:tc>
        <w:tc>
          <w:tcPr>
            <w:tcW w:w="6548" w:type="dxa"/>
          </w:tcPr>
          <w:p w14:paraId="2E1E79EE" w14:textId="3D6DE344" w:rsidR="000E2041" w:rsidRPr="00DC68D1" w:rsidRDefault="000E2041" w:rsidP="000E2041">
            <w:pPr>
              <w:jc w:val="both"/>
              <w:rPr>
                <w:rFonts w:cs="Arial"/>
                <w:color w:val="000000"/>
                <w:sz w:val="20"/>
                <w:szCs w:val="20"/>
              </w:rPr>
            </w:pPr>
            <w:r w:rsidRPr="00DC68D1">
              <w:rPr>
                <w:rFonts w:cs="Arial"/>
                <w:color w:val="000000"/>
                <w:sz w:val="20"/>
                <w:szCs w:val="20"/>
              </w:rPr>
              <w:t xml:space="preserve">For each function, with the exception of Local Roads and Bridges, </w:t>
            </w:r>
            <w:r w:rsidRPr="00DC68D1">
              <w:rPr>
                <w:rFonts w:cs="Arial"/>
                <w:i/>
                <w:color w:val="000000"/>
                <w:sz w:val="20"/>
                <w:szCs w:val="20"/>
              </w:rPr>
              <w:t xml:space="preserve">gross standardised expenditure </w:t>
            </w:r>
            <w:r w:rsidRPr="00DC68D1">
              <w:rPr>
                <w:rFonts w:cs="Arial"/>
                <w:color w:val="000000"/>
                <w:sz w:val="20"/>
                <w:szCs w:val="20"/>
              </w:rPr>
              <w:t>is obtained by multiplying the relevant major cost driver by:</w:t>
            </w:r>
          </w:p>
          <w:p w14:paraId="62386FDB" w14:textId="77777777" w:rsidR="000E2041" w:rsidRPr="00DC68D1" w:rsidRDefault="000E2041" w:rsidP="00192A4E">
            <w:pPr>
              <w:pStyle w:val="Bullet"/>
              <w:ind w:left="284" w:hanging="284"/>
            </w:pPr>
            <w:r w:rsidRPr="00DC68D1">
              <w:t>the average Victorian council expenditure on that function, per unit of need; and</w:t>
            </w:r>
          </w:p>
          <w:p w14:paraId="2A2820F1" w14:textId="77777777" w:rsidR="000E2041" w:rsidRPr="00DC68D1" w:rsidRDefault="000E2041" w:rsidP="00192A4E">
            <w:pPr>
              <w:pStyle w:val="Bullet"/>
              <w:ind w:left="284" w:hanging="284"/>
              <w:rPr>
                <w:color w:val="000000"/>
                <w:szCs w:val="20"/>
              </w:rPr>
            </w:pPr>
            <w:r w:rsidRPr="00DC68D1">
              <w:t>a composite cost adjustor which takes account of factors that make service provision cost more or less for individual councils than the State average.</w:t>
            </w:r>
          </w:p>
          <w:p w14:paraId="1E1395F4" w14:textId="66E9D06E" w:rsidR="000E7090" w:rsidRPr="00DC68D1" w:rsidRDefault="000E7090" w:rsidP="00BA0539">
            <w:pPr>
              <w:jc w:val="both"/>
              <w:rPr>
                <w:rFonts w:cs="Arial"/>
                <w:color w:val="000000"/>
                <w:sz w:val="20"/>
                <w:szCs w:val="20"/>
              </w:rPr>
            </w:pPr>
          </w:p>
        </w:tc>
      </w:tr>
      <w:tr w:rsidR="000810AC" w:rsidRPr="00DC68D1" w14:paraId="272E5077" w14:textId="77777777" w:rsidTr="003F0973">
        <w:trPr>
          <w:gridAfter w:val="1"/>
          <w:wAfter w:w="128" w:type="dxa"/>
          <w:cantSplit/>
        </w:trPr>
        <w:tc>
          <w:tcPr>
            <w:tcW w:w="2415" w:type="dxa"/>
            <w:gridSpan w:val="2"/>
            <w:tcBorders>
              <w:right w:val="single" w:sz="18" w:space="0" w:color="C00000"/>
            </w:tcBorders>
          </w:tcPr>
          <w:p w14:paraId="3BF012C3" w14:textId="77777777" w:rsidR="000810AC" w:rsidRPr="003F0973" w:rsidRDefault="000810AC" w:rsidP="00CA09A3">
            <w:pPr>
              <w:rPr>
                <w:rStyle w:val="StyleBoldSeaGreen"/>
                <w:rFonts w:cs="Arial"/>
                <w:color w:val="C00000"/>
              </w:rPr>
            </w:pPr>
          </w:p>
        </w:tc>
        <w:tc>
          <w:tcPr>
            <w:tcW w:w="251" w:type="dxa"/>
            <w:gridSpan w:val="2"/>
            <w:tcBorders>
              <w:left w:val="single" w:sz="18" w:space="0" w:color="C00000"/>
            </w:tcBorders>
          </w:tcPr>
          <w:p w14:paraId="040C908B" w14:textId="77777777" w:rsidR="000810AC" w:rsidRPr="00D16963" w:rsidRDefault="000810AC" w:rsidP="00CA09A3">
            <w:pPr>
              <w:rPr>
                <w:rFonts w:cs="Arial"/>
                <w:color w:val="000000"/>
                <w:sz w:val="20"/>
                <w:szCs w:val="20"/>
              </w:rPr>
            </w:pPr>
          </w:p>
        </w:tc>
        <w:tc>
          <w:tcPr>
            <w:tcW w:w="6548" w:type="dxa"/>
          </w:tcPr>
          <w:p w14:paraId="29ECDD4A" w14:textId="7D9CF253" w:rsidR="009C6AE1" w:rsidRPr="00873C7A" w:rsidRDefault="009C6AE1" w:rsidP="009C6AE1">
            <w:pPr>
              <w:jc w:val="both"/>
              <w:rPr>
                <w:rFonts w:cs="Arial"/>
                <w:color w:val="000000"/>
                <w:sz w:val="20"/>
                <w:szCs w:val="20"/>
              </w:rPr>
            </w:pPr>
            <w:r w:rsidRPr="00873C7A">
              <w:rPr>
                <w:rFonts w:cs="Arial"/>
                <w:color w:val="000000"/>
                <w:sz w:val="20"/>
                <w:szCs w:val="20"/>
              </w:rPr>
              <w:t>This can be demonstrated diagrammatically as follows:</w:t>
            </w:r>
          </w:p>
          <w:p w14:paraId="3384C644" w14:textId="468AC321" w:rsidR="00336CE2" w:rsidRPr="00873C7A" w:rsidRDefault="00336CE2" w:rsidP="009C6AE1">
            <w:pPr>
              <w:jc w:val="both"/>
              <w:rPr>
                <w:rFonts w:cs="Arial"/>
                <w:color w:val="000000"/>
                <w:sz w:val="20"/>
                <w:szCs w:val="20"/>
              </w:rPr>
            </w:pPr>
          </w:p>
          <w:p w14:paraId="546CA4ED" w14:textId="1AAAAB92" w:rsidR="007549A8" w:rsidRPr="00873C7A" w:rsidRDefault="007549A8" w:rsidP="007549A8">
            <w:pPr>
              <w:jc w:val="center"/>
              <w:rPr>
                <w:rFonts w:cs="Arial"/>
                <w:color w:val="C00000"/>
                <w:sz w:val="18"/>
                <w:szCs w:val="18"/>
              </w:rPr>
            </w:pPr>
            <w:r w:rsidRPr="00873C7A">
              <w:rPr>
                <w:rFonts w:cs="Arial"/>
                <w:b/>
                <w:color w:val="C00000"/>
                <w:sz w:val="18"/>
                <w:szCs w:val="18"/>
              </w:rPr>
              <w:t>Figure 4.4: Calculation of gross standardised expenditure</w:t>
            </w:r>
          </w:p>
          <w:p w14:paraId="2B94F74A" w14:textId="4A5E6744" w:rsidR="009C6AE1" w:rsidRPr="00873C7A" w:rsidRDefault="009C6AE1" w:rsidP="009C6AE1">
            <w:pPr>
              <w:jc w:val="center"/>
              <w:rPr>
                <w:rFonts w:cs="Arial"/>
                <w:b/>
                <w:color w:val="C00000"/>
                <w:sz w:val="18"/>
                <w:szCs w:val="18"/>
              </w:rPr>
            </w:pPr>
            <w:r w:rsidRPr="00873C7A">
              <w:rPr>
                <w:rFonts w:cs="Arial"/>
                <w:b/>
                <w:color w:val="C00000"/>
                <w:sz w:val="18"/>
                <w:szCs w:val="18"/>
              </w:rPr>
              <w:t>Gross Standardised Expenditure</w:t>
            </w:r>
          </w:p>
          <w:p w14:paraId="0CDF95FF" w14:textId="7AA204E5" w:rsidR="009C6AE1" w:rsidRPr="00873C7A" w:rsidRDefault="009C6AE1" w:rsidP="009C6AE1">
            <w:pPr>
              <w:jc w:val="center"/>
              <w:rPr>
                <w:rFonts w:cs="Arial"/>
                <w:sz w:val="16"/>
                <w:szCs w:val="16"/>
              </w:rPr>
            </w:pPr>
            <w:r w:rsidRPr="00873C7A">
              <w:rPr>
                <w:rFonts w:cs="Arial"/>
                <w:sz w:val="16"/>
                <w:szCs w:val="16"/>
              </w:rPr>
              <w:t>(for each function)</w:t>
            </w:r>
          </w:p>
          <w:p w14:paraId="26F8EDC3" w14:textId="7FF8C9D6" w:rsidR="00367274" w:rsidRPr="00873C7A" w:rsidRDefault="00A9515C" w:rsidP="00A9515C">
            <w:pPr>
              <w:jc w:val="center"/>
              <w:rPr>
                <w:rFonts w:cs="Arial"/>
                <w:color w:val="000000"/>
                <w:sz w:val="20"/>
                <w:szCs w:val="20"/>
              </w:rPr>
            </w:pPr>
            <w:r w:rsidRPr="00873C7A">
              <w:rPr>
                <w:rFonts w:cs="Arial"/>
                <w:noProof/>
                <w14:ligatures w14:val="standardContextual"/>
              </w:rPr>
              <mc:AlternateContent>
                <mc:Choice Requires="wpg">
                  <w:drawing>
                    <wp:anchor distT="0" distB="0" distL="114300" distR="114300" simplePos="0" relativeHeight="251722752" behindDoc="0" locked="0" layoutInCell="1" allowOverlap="1" wp14:anchorId="30BDC87C" wp14:editId="56EB3BE9">
                      <wp:simplePos x="0" y="0"/>
                      <wp:positionH relativeFrom="column">
                        <wp:posOffset>227330</wp:posOffset>
                      </wp:positionH>
                      <wp:positionV relativeFrom="paragraph">
                        <wp:posOffset>104140</wp:posOffset>
                      </wp:positionV>
                      <wp:extent cx="3599815" cy="1079500"/>
                      <wp:effectExtent l="19050" t="19050" r="19685" b="25400"/>
                      <wp:wrapNone/>
                      <wp:docPr id="662623010" name="Group 58"/>
                      <wp:cNvGraphicFramePr/>
                      <a:graphic xmlns:a="http://schemas.openxmlformats.org/drawingml/2006/main">
                        <a:graphicData uri="http://schemas.microsoft.com/office/word/2010/wordprocessingGroup">
                          <wpg:wgp>
                            <wpg:cNvGrpSpPr/>
                            <wpg:grpSpPr>
                              <a:xfrm>
                                <a:off x="0" y="0"/>
                                <a:ext cx="3599815" cy="1079500"/>
                                <a:chOff x="0" y="0"/>
                                <a:chExt cx="3600000" cy="1080000"/>
                              </a:xfrm>
                              <a:solidFill>
                                <a:schemeClr val="accent2">
                                  <a:lumMod val="20000"/>
                                  <a:lumOff val="80000"/>
                                </a:schemeClr>
                              </a:solidFill>
                            </wpg:grpSpPr>
                            <wps:wsp>
                              <wps:cNvPr id="913916190" name="Rectangle 88"/>
                              <wps:cNvSpPr>
                                <a:spLocks noChangeArrowheads="1"/>
                              </wps:cNvSpPr>
                              <wps:spPr bwMode="auto">
                                <a:xfrm>
                                  <a:off x="0" y="0"/>
                                  <a:ext cx="3600000" cy="1080000"/>
                                </a:xfrm>
                                <a:prstGeom prst="rect">
                                  <a:avLst/>
                                </a:prstGeom>
                                <a:grpFill/>
                                <a:ln w="28575">
                                  <a:solidFill>
                                    <a:srgbClr val="C00000"/>
                                  </a:solidFill>
                                  <a:miter lim="800000"/>
                                  <a:headEnd/>
                                  <a:tailEnd/>
                                </a:ln>
                              </wps:spPr>
                              <wps:bodyPr rot="0" vert="horz" wrap="square" lIns="91440" tIns="45720" rIns="91440" bIns="45720" anchor="t" anchorCtr="0" upright="1">
                                <a:noAutofit/>
                              </wps:bodyPr>
                            </wps:wsp>
                            <wpg:grpSp>
                              <wpg:cNvPr id="975137157" name="Group 57"/>
                              <wpg:cNvGrpSpPr/>
                              <wpg:grpSpPr>
                                <a:xfrm>
                                  <a:off x="329508" y="134859"/>
                                  <a:ext cx="2995358" cy="885956"/>
                                  <a:chOff x="0" y="0"/>
                                  <a:chExt cx="2995358" cy="885956"/>
                                </a:xfrm>
                                <a:grpFill/>
                              </wpg:grpSpPr>
                              <wps:wsp>
                                <wps:cNvPr id="156297834" name="Text Box 46"/>
                                <wps:cNvSpPr txBox="1">
                                  <a:spLocks noChangeArrowheads="1"/>
                                </wps:cNvSpPr>
                                <wps:spPr bwMode="auto">
                                  <a:xfrm>
                                    <a:off x="0" y="0"/>
                                    <a:ext cx="739471" cy="503817"/>
                                  </a:xfrm>
                                  <a:prstGeom prst="rect">
                                    <a:avLst/>
                                  </a:prstGeom>
                                  <a:grpFill/>
                                  <a:ln w="19050">
                                    <a:noFill/>
                                    <a:miter lim="800000"/>
                                    <a:headEnd/>
                                    <a:tailEnd/>
                                  </a:ln>
                                </wps:spPr>
                                <wps:txbx>
                                  <w:txbxContent>
                                    <w:p w14:paraId="0B31E9E3" w14:textId="77777777" w:rsidR="00A9515C" w:rsidRPr="000029DB" w:rsidRDefault="00A9515C" w:rsidP="00A9515C">
                                      <w:pPr>
                                        <w:jc w:val="center"/>
                                        <w:rPr>
                                          <w:rFonts w:cs="Arial"/>
                                          <w:b/>
                                          <w:color w:val="C00000"/>
                                          <w:sz w:val="16"/>
                                          <w:szCs w:val="16"/>
                                        </w:rPr>
                                      </w:pPr>
                                      <w:r w:rsidRPr="000029DB">
                                        <w:rPr>
                                          <w:rFonts w:cs="Arial"/>
                                          <w:b/>
                                          <w:color w:val="C00000"/>
                                          <w:sz w:val="16"/>
                                          <w:szCs w:val="16"/>
                                        </w:rPr>
                                        <w:t>Major Cost Driver</w:t>
                                      </w:r>
                                      <w:r>
                                        <w:rPr>
                                          <w:rFonts w:cs="Arial"/>
                                          <w:b/>
                                          <w:color w:val="C00000"/>
                                          <w:sz w:val="16"/>
                                          <w:szCs w:val="16"/>
                                        </w:rPr>
                                        <w:t xml:space="preserve">  </w:t>
                                      </w:r>
                                      <w:r w:rsidRPr="000029DB">
                                        <w:rPr>
                                          <w:rFonts w:cs="Arial"/>
                                          <w:b/>
                                          <w:color w:val="C00000"/>
                                          <w:sz w:val="16"/>
                                          <w:szCs w:val="16"/>
                                        </w:rPr>
                                        <w:t xml:space="preserve">      </w:t>
                                      </w:r>
                                    </w:p>
                                  </w:txbxContent>
                                </wps:txbx>
                                <wps:bodyPr rot="0" vert="horz" wrap="square" lIns="91440" tIns="45720" rIns="91440" bIns="45720" anchor="ctr" anchorCtr="0" upright="1">
                                  <a:noAutofit/>
                                </wps:bodyPr>
                              </wps:wsp>
                              <wps:wsp>
                                <wps:cNvPr id="83585672" name="Text Box 44"/>
                                <wps:cNvSpPr txBox="1">
                                  <a:spLocks noChangeArrowheads="1"/>
                                </wps:cNvSpPr>
                                <wps:spPr bwMode="auto">
                                  <a:xfrm>
                                    <a:off x="946087" y="0"/>
                                    <a:ext cx="1007919" cy="503817"/>
                                  </a:xfrm>
                                  <a:prstGeom prst="rect">
                                    <a:avLst/>
                                  </a:prstGeom>
                                  <a:solidFill>
                                    <a:srgbClr val="C00000"/>
                                  </a:solidFill>
                                  <a:ln>
                                    <a:solidFill>
                                      <a:srgbClr val="C00000"/>
                                    </a:solidFill>
                                  </a:ln>
                                </wps:spPr>
                                <wps:txbx>
                                  <w:txbxContent>
                                    <w:p w14:paraId="14E65334" w14:textId="77777777" w:rsidR="00A9515C" w:rsidRPr="008836A8" w:rsidRDefault="00A9515C" w:rsidP="00A9515C">
                                      <w:pPr>
                                        <w:jc w:val="center"/>
                                        <w:rPr>
                                          <w:rFonts w:cs="Arial"/>
                                          <w:b/>
                                          <w:color w:val="FFFFFF" w:themeColor="background1"/>
                                          <w:sz w:val="16"/>
                                          <w:szCs w:val="16"/>
                                        </w:rPr>
                                      </w:pPr>
                                      <w:r w:rsidRPr="008836A8">
                                        <w:rPr>
                                          <w:rFonts w:cs="Arial"/>
                                          <w:b/>
                                          <w:color w:val="FFFFFF" w:themeColor="background1"/>
                                          <w:sz w:val="16"/>
                                          <w:szCs w:val="16"/>
                                        </w:rPr>
                                        <w:t>Gross Standardised Expenditure</w:t>
                                      </w:r>
                                      <w:r>
                                        <w:rPr>
                                          <w:rFonts w:cs="Arial"/>
                                          <w:b/>
                                          <w:color w:val="FFFFFF" w:themeColor="background1"/>
                                          <w:sz w:val="16"/>
                                          <w:szCs w:val="16"/>
                                        </w:rPr>
                                        <w:t xml:space="preserve"> </w:t>
                                      </w:r>
                                    </w:p>
                                  </w:txbxContent>
                                </wps:txbx>
                                <wps:bodyPr rot="0" vert="horz" wrap="square" lIns="91440" tIns="45720" rIns="91440" bIns="45720" anchor="ctr" anchorCtr="0" upright="1">
                                  <a:noAutofit/>
                                </wps:bodyPr>
                              </wps:wsp>
                              <wps:wsp>
                                <wps:cNvPr id="1741053176" name="Text Box 46"/>
                                <wps:cNvSpPr txBox="1">
                                  <a:spLocks noChangeArrowheads="1"/>
                                </wps:cNvSpPr>
                                <wps:spPr bwMode="auto">
                                  <a:xfrm>
                                    <a:off x="2136618" y="0"/>
                                    <a:ext cx="858740" cy="503817"/>
                                  </a:xfrm>
                                  <a:prstGeom prst="rect">
                                    <a:avLst/>
                                  </a:prstGeom>
                                  <a:grpFill/>
                                  <a:ln w="19050">
                                    <a:noFill/>
                                    <a:miter lim="800000"/>
                                    <a:headEnd/>
                                    <a:tailEnd/>
                                  </a:ln>
                                </wps:spPr>
                                <wps:txbx>
                                  <w:txbxContent>
                                    <w:p w14:paraId="6312AC08" w14:textId="77777777" w:rsidR="00A9515C" w:rsidRPr="000029DB" w:rsidRDefault="00A9515C" w:rsidP="00A9515C">
                                      <w:pPr>
                                        <w:jc w:val="center"/>
                                        <w:rPr>
                                          <w:rFonts w:cs="Arial"/>
                                          <w:b/>
                                          <w:color w:val="C00000"/>
                                          <w:sz w:val="16"/>
                                          <w:szCs w:val="16"/>
                                        </w:rPr>
                                      </w:pPr>
                                      <w:r w:rsidRPr="000029DB">
                                        <w:rPr>
                                          <w:rFonts w:cs="Arial"/>
                                          <w:b/>
                                          <w:color w:val="C00000"/>
                                          <w:sz w:val="16"/>
                                          <w:szCs w:val="16"/>
                                        </w:rPr>
                                        <w:t xml:space="preserve">Average Expenditure              </w:t>
                                      </w:r>
                                      <w:r w:rsidRPr="000029DB">
                                        <w:rPr>
                                          <w:rFonts w:cs="Arial"/>
                                          <w:b/>
                                          <w:color w:val="C00000"/>
                                          <w:sz w:val="16"/>
                                          <w:szCs w:val="16"/>
                                        </w:rPr>
                                        <w:br/>
                                        <w:t xml:space="preserve">per Unit              </w:t>
                                      </w:r>
                                    </w:p>
                                  </w:txbxContent>
                                </wps:txbx>
                                <wps:bodyPr rot="0" vert="horz" wrap="square" lIns="91440" tIns="45720" rIns="91440" bIns="45720" anchor="ctr" anchorCtr="0" upright="1">
                                  <a:noAutofit/>
                                </wps:bodyPr>
                              </wps:wsp>
                              <wps:wsp>
                                <wps:cNvPr id="1832845545" name="Line 48"/>
                                <wps:cNvCnPr/>
                                <wps:spPr bwMode="auto">
                                  <a:xfrm rot="5400000" flipV="1">
                                    <a:off x="841372" y="157646"/>
                                    <a:ext cx="0" cy="179985"/>
                                  </a:xfrm>
                                  <a:prstGeom prst="line">
                                    <a:avLst/>
                                  </a:prstGeom>
                                  <a:grpFill/>
                                  <a:ln w="25400">
                                    <a:solidFill>
                                      <a:srgbClr val="C00000"/>
                                    </a:solidFill>
                                    <a:round/>
                                    <a:headEnd/>
                                    <a:tailEnd type="triangle" w="med" len="med"/>
                                  </a:ln>
                                </wps:spPr>
                                <wps:bodyPr/>
                              </wps:wsp>
                              <wps:wsp>
                                <wps:cNvPr id="1367321263" name="Line 48"/>
                                <wps:cNvCnPr/>
                                <wps:spPr bwMode="auto">
                                  <a:xfrm rot="16200000" flipV="1">
                                    <a:off x="2051229" y="158313"/>
                                    <a:ext cx="0" cy="179985"/>
                                  </a:xfrm>
                                  <a:prstGeom prst="line">
                                    <a:avLst/>
                                  </a:prstGeom>
                                  <a:grpFill/>
                                  <a:ln w="25400">
                                    <a:solidFill>
                                      <a:srgbClr val="C00000"/>
                                    </a:solidFill>
                                    <a:round/>
                                    <a:headEnd/>
                                    <a:tailEnd type="triangle" w="med" len="med"/>
                                  </a:ln>
                                </wps:spPr>
                                <wps:bodyPr/>
                              </wps:wsp>
                              <wps:wsp>
                                <wps:cNvPr id="1304576100" name="Text Box 46"/>
                                <wps:cNvSpPr txBox="1">
                                  <a:spLocks noChangeArrowheads="1"/>
                                </wps:cNvSpPr>
                                <wps:spPr bwMode="auto">
                                  <a:xfrm>
                                    <a:off x="932507" y="669956"/>
                                    <a:ext cx="1029600" cy="216000"/>
                                  </a:xfrm>
                                  <a:prstGeom prst="rect">
                                    <a:avLst/>
                                  </a:prstGeom>
                                  <a:grpFill/>
                                  <a:ln w="19050">
                                    <a:noFill/>
                                    <a:miter lim="800000"/>
                                    <a:headEnd/>
                                    <a:tailEnd/>
                                  </a:ln>
                                </wps:spPr>
                                <wps:txbx>
                                  <w:txbxContent>
                                    <w:p w14:paraId="5E5EAD4F" w14:textId="77777777" w:rsidR="00A9515C" w:rsidRPr="000029DB" w:rsidRDefault="00A9515C" w:rsidP="00A9515C">
                                      <w:pPr>
                                        <w:jc w:val="center"/>
                                        <w:rPr>
                                          <w:rFonts w:cs="Arial"/>
                                          <w:b/>
                                          <w:color w:val="C00000"/>
                                          <w:sz w:val="16"/>
                                          <w:szCs w:val="16"/>
                                        </w:rPr>
                                      </w:pPr>
                                      <w:r w:rsidRPr="000029DB">
                                        <w:rPr>
                                          <w:rFonts w:cs="Arial"/>
                                          <w:b/>
                                          <w:color w:val="C00000"/>
                                          <w:sz w:val="16"/>
                                          <w:szCs w:val="16"/>
                                        </w:rPr>
                                        <w:t xml:space="preserve">Cost </w:t>
                                      </w:r>
                                      <w:r>
                                        <w:rPr>
                                          <w:rFonts w:cs="Arial"/>
                                          <w:b/>
                                          <w:color w:val="C00000"/>
                                          <w:sz w:val="16"/>
                                          <w:szCs w:val="16"/>
                                        </w:rPr>
                                        <w:t>Adjustors</w:t>
                                      </w:r>
                                      <w:r w:rsidRPr="000029DB">
                                        <w:rPr>
                                          <w:rFonts w:cs="Arial"/>
                                          <w:b/>
                                          <w:color w:val="C00000"/>
                                          <w:sz w:val="16"/>
                                          <w:szCs w:val="16"/>
                                        </w:rPr>
                                        <w:t xml:space="preserve">             </w:t>
                                      </w:r>
                                    </w:p>
                                  </w:txbxContent>
                                </wps:txbx>
                                <wps:bodyPr rot="0" vert="horz" wrap="square" lIns="91440" tIns="45720" rIns="91440" bIns="45720" anchor="ctr" anchorCtr="0" upright="1">
                                  <a:noAutofit/>
                                </wps:bodyPr>
                              </wps:wsp>
                              <wps:wsp>
                                <wps:cNvPr id="1344807483" name="Line 48"/>
                                <wps:cNvCnPr/>
                                <wps:spPr bwMode="auto">
                                  <a:xfrm flipV="1">
                                    <a:off x="1443274" y="481720"/>
                                    <a:ext cx="0" cy="180000"/>
                                  </a:xfrm>
                                  <a:prstGeom prst="line">
                                    <a:avLst/>
                                  </a:prstGeom>
                                  <a:grpFill/>
                                  <a:ln w="25400">
                                    <a:solidFill>
                                      <a:srgbClr val="C00000"/>
                                    </a:solidFill>
                                    <a:round/>
                                    <a:headEnd/>
                                    <a:tailEnd type="triangle" w="med" len="med"/>
                                  </a:ln>
                                </wps:spPr>
                                <wps:bodyPr/>
                              </wps:wsp>
                            </wpg:grpSp>
                          </wpg:wgp>
                        </a:graphicData>
                      </a:graphic>
                    </wp:anchor>
                  </w:drawing>
                </mc:Choice>
                <mc:Fallback>
                  <w:pict>
                    <v:group w14:anchorId="30BDC87C" id="Group 58" o:spid="_x0000_s1027" style="position:absolute;left:0;text-align:left;margin-left:17.9pt;margin-top:8.2pt;width:283.45pt;height:85pt;z-index:251722752" coordsize="36000,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">
                      <v:rect id="Rectangle 88" o:spid="_x0000_s1028" style="position:absolute;width:36000;height:10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" filled="f" strokecolor="#c00000" strokeweight="2.25pt"/>
                      <v:group id="Group 57" o:spid="_x0000_s1029" style="position:absolute;left:3295;top:1348;width:29953;height:8860" coordsize="29953,8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">
                        <v:shape id="Text Box 46" o:spid="_x0000_s1030" type="#_x0000_t202" style="position:absolute;width:7394;height:50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" filled="f" stroked="f" strokeweight="1.5pt">
                          <v:textbox>
                            <w:txbxContent>
                              <w:p w14:paraId="0B31E9E3" w14:textId="77777777" w:rsidR="00A9515C" w:rsidRPr="000029DB" w:rsidRDefault="00A9515C" w:rsidP="00A9515C">
                                <w:pPr>
                                  <w:jc w:val="center"/>
                                  <w:rPr>
                                    <w:rFonts w:cs="Arial"/>
                                    <w:b/>
                                    <w:color w:val="C00000"/>
                                    <w:sz w:val="16"/>
                                    <w:szCs w:val="16"/>
                                  </w:rPr>
                                </w:pPr>
                                <w:r w:rsidRPr="000029DB">
                                  <w:rPr>
                                    <w:rFonts w:cs="Arial"/>
                                    <w:b/>
                                    <w:color w:val="C00000"/>
                                    <w:sz w:val="16"/>
                                    <w:szCs w:val="16"/>
                                  </w:rPr>
                                  <w:t>Major Cost Driver</w:t>
                                </w:r>
                                <w:r>
                                  <w:rPr>
                                    <w:rFonts w:cs="Arial"/>
                                    <w:b/>
                                    <w:color w:val="C00000"/>
                                    <w:sz w:val="16"/>
                                    <w:szCs w:val="16"/>
                                  </w:rPr>
                                  <w:t xml:space="preserve">  </w:t>
                                </w:r>
                                <w:r w:rsidRPr="000029DB">
                                  <w:rPr>
                                    <w:rFonts w:cs="Arial"/>
                                    <w:b/>
                                    <w:color w:val="C00000"/>
                                    <w:sz w:val="16"/>
                                    <w:szCs w:val="16"/>
                                  </w:rPr>
                                  <w:t xml:space="preserve">      </w:t>
                                </w:r>
                              </w:p>
                            </w:txbxContent>
                          </v:textbox>
                        </v:shape>
                        <v:shape id="Text Box 44" o:spid="_x0000_s1031" type="#_x0000_t202" style="position:absolute;left:9460;width:10080;height:50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" fillcolor="#c00000" strokecolor="#c00000">
                          <v:textbox>
                            <w:txbxContent>
                              <w:p w14:paraId="14E65334" w14:textId="77777777" w:rsidR="00A9515C" w:rsidRPr="008836A8" w:rsidRDefault="00A9515C" w:rsidP="00A9515C">
                                <w:pPr>
                                  <w:jc w:val="center"/>
                                  <w:rPr>
                                    <w:rFonts w:cs="Arial"/>
                                    <w:b/>
                                    <w:color w:val="FFFFFF" w:themeColor="background1"/>
                                    <w:sz w:val="16"/>
                                    <w:szCs w:val="16"/>
                                  </w:rPr>
                                </w:pPr>
                                <w:r w:rsidRPr="008836A8">
                                  <w:rPr>
                                    <w:rFonts w:cs="Arial"/>
                                    <w:b/>
                                    <w:color w:val="FFFFFF" w:themeColor="background1"/>
                                    <w:sz w:val="16"/>
                                    <w:szCs w:val="16"/>
                                  </w:rPr>
                                  <w:t>Gross Standardised Expenditure</w:t>
                                </w:r>
                                <w:r>
                                  <w:rPr>
                                    <w:rFonts w:cs="Arial"/>
                                    <w:b/>
                                    <w:color w:val="FFFFFF" w:themeColor="background1"/>
                                    <w:sz w:val="16"/>
                                    <w:szCs w:val="16"/>
                                  </w:rPr>
                                  <w:t xml:space="preserve"> </w:t>
                                </w:r>
                              </w:p>
                            </w:txbxContent>
                          </v:textbox>
                        </v:shape>
                        <v:shape id="Text Box 46" o:spid="_x0000_s1032" type="#_x0000_t202" style="position:absolute;left:21366;width:8587;height:50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" filled="f" stroked="f" strokeweight="1.5pt">
                          <v:textbox>
                            <w:txbxContent>
                              <w:p w14:paraId="6312AC08" w14:textId="77777777" w:rsidR="00A9515C" w:rsidRPr="000029DB" w:rsidRDefault="00A9515C" w:rsidP="00A9515C">
                                <w:pPr>
                                  <w:jc w:val="center"/>
                                  <w:rPr>
                                    <w:rFonts w:cs="Arial"/>
                                    <w:b/>
                                    <w:color w:val="C00000"/>
                                    <w:sz w:val="16"/>
                                    <w:szCs w:val="16"/>
                                  </w:rPr>
                                </w:pPr>
                                <w:r w:rsidRPr="000029DB">
                                  <w:rPr>
                                    <w:rFonts w:cs="Arial"/>
                                    <w:b/>
                                    <w:color w:val="C00000"/>
                                    <w:sz w:val="16"/>
                                    <w:szCs w:val="16"/>
                                  </w:rPr>
                                  <w:t xml:space="preserve">Average Expenditure              </w:t>
                                </w:r>
                                <w:r w:rsidRPr="000029DB">
                                  <w:rPr>
                                    <w:rFonts w:cs="Arial"/>
                                    <w:b/>
                                    <w:color w:val="C00000"/>
                                    <w:sz w:val="16"/>
                                    <w:szCs w:val="16"/>
                                  </w:rPr>
                                  <w:br/>
                                  <w:t xml:space="preserve">per Unit              </w:t>
                                </w:r>
                              </w:p>
                            </w:txbxContent>
                          </v:textbox>
                        </v:shape>
                        <v:line id="Line 48" o:spid="_x0000_s1033" style="position:absolute;rotation:-90;flip:y;visibility:visible;mso-wrap-style:square" from="8413,1576" to="8413,3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" strokecolor="#c00000" strokeweight="2pt">
                          <v:stroke endarrow="block"/>
                        </v:line>
                        <v:line id="Line 48" o:spid="_x0000_s1034" style="position:absolute;rotation:90;flip:y;visibility:visible;mso-wrap-style:square" from="20512,1583" to="20512,33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" strokecolor="#c00000" strokeweight="2pt">
                          <v:stroke endarrow="block"/>
                        </v:line>
                        <v:shape id="Text Box 46" o:spid="_x0000_s1035" type="#_x0000_t202" style="position:absolute;left:9325;top:6699;width:10296;height:21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" filled="f" stroked="f" strokeweight="1.5pt">
                          <v:textbox>
                            <w:txbxContent>
                              <w:p w14:paraId="5E5EAD4F" w14:textId="77777777" w:rsidR="00A9515C" w:rsidRPr="000029DB" w:rsidRDefault="00A9515C" w:rsidP="00A9515C">
                                <w:pPr>
                                  <w:jc w:val="center"/>
                                  <w:rPr>
                                    <w:rFonts w:cs="Arial"/>
                                    <w:b/>
                                    <w:color w:val="C00000"/>
                                    <w:sz w:val="16"/>
                                    <w:szCs w:val="16"/>
                                  </w:rPr>
                                </w:pPr>
                                <w:r w:rsidRPr="000029DB">
                                  <w:rPr>
                                    <w:rFonts w:cs="Arial"/>
                                    <w:b/>
                                    <w:color w:val="C00000"/>
                                    <w:sz w:val="16"/>
                                    <w:szCs w:val="16"/>
                                  </w:rPr>
                                  <w:t xml:space="preserve">Cost </w:t>
                                </w:r>
                                <w:r>
                                  <w:rPr>
                                    <w:rFonts w:cs="Arial"/>
                                    <w:b/>
                                    <w:color w:val="C00000"/>
                                    <w:sz w:val="16"/>
                                    <w:szCs w:val="16"/>
                                  </w:rPr>
                                  <w:t>Adjustors</w:t>
                                </w:r>
                                <w:r w:rsidRPr="000029DB">
                                  <w:rPr>
                                    <w:rFonts w:cs="Arial"/>
                                    <w:b/>
                                    <w:color w:val="C00000"/>
                                    <w:sz w:val="16"/>
                                    <w:szCs w:val="16"/>
                                  </w:rPr>
                                  <w:t xml:space="preserve">             </w:t>
                                </w:r>
                              </w:p>
                            </w:txbxContent>
                          </v:textbox>
                        </v:shape>
                        <v:line id="Line 48" o:spid="_x0000_s1036" style="position:absolute;flip:y;visibility:visible;mso-wrap-style:square" from="14432,4817" to="14432,66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" strokecolor="#c00000" strokeweight="2pt">
                          <v:stroke endarrow="block"/>
                        </v:line>
                      </v:group>
                    </v:group>
                  </w:pict>
                </mc:Fallback>
              </mc:AlternateContent>
            </w:r>
          </w:p>
          <w:p w14:paraId="637D01D5" w14:textId="2B4E900B" w:rsidR="009C6AE1" w:rsidRPr="00873C7A" w:rsidRDefault="009C6AE1" w:rsidP="009C6AE1">
            <w:pPr>
              <w:rPr>
                <w:rFonts w:cs="Arial"/>
                <w:color w:val="000000"/>
                <w:sz w:val="20"/>
                <w:szCs w:val="20"/>
              </w:rPr>
            </w:pPr>
          </w:p>
          <w:p w14:paraId="4DBC437C" w14:textId="318B0348" w:rsidR="009C6AE1" w:rsidRPr="00873C7A" w:rsidRDefault="009C6AE1" w:rsidP="009C6AE1">
            <w:pPr>
              <w:rPr>
                <w:rFonts w:cs="Arial"/>
                <w:color w:val="000000"/>
                <w:sz w:val="20"/>
                <w:szCs w:val="20"/>
              </w:rPr>
            </w:pPr>
          </w:p>
          <w:p w14:paraId="4A75D698" w14:textId="0955F8B3" w:rsidR="009C6AE1" w:rsidRPr="00873C7A" w:rsidRDefault="009C6AE1" w:rsidP="009C6AE1">
            <w:pPr>
              <w:rPr>
                <w:rFonts w:cs="Arial"/>
                <w:color w:val="000000"/>
                <w:sz w:val="20"/>
                <w:szCs w:val="20"/>
              </w:rPr>
            </w:pPr>
          </w:p>
          <w:p w14:paraId="25B66A4D" w14:textId="4979F5A7" w:rsidR="009C6AE1" w:rsidRPr="00873C7A" w:rsidRDefault="009C6AE1" w:rsidP="009C6AE1">
            <w:pPr>
              <w:rPr>
                <w:rFonts w:cs="Arial"/>
                <w:color w:val="000000"/>
                <w:sz w:val="20"/>
                <w:szCs w:val="20"/>
              </w:rPr>
            </w:pPr>
          </w:p>
          <w:p w14:paraId="0914CD50" w14:textId="4074CD43" w:rsidR="009C6AE1" w:rsidRPr="00873C7A" w:rsidRDefault="003E613F" w:rsidP="009C6AE1">
            <w:pPr>
              <w:rPr>
                <w:rFonts w:cs="Arial"/>
                <w:color w:val="000000"/>
                <w:sz w:val="20"/>
                <w:szCs w:val="20"/>
              </w:rPr>
            </w:pPr>
            <w:r w:rsidRPr="00873C7A">
              <w:rPr>
                <w:rFonts w:cs="Arial"/>
                <w:noProof/>
                <w:color w:val="000000"/>
                <w:sz w:val="20"/>
                <w:szCs w:val="20"/>
              </w:rPr>
              <mc:AlternateContent>
                <mc:Choice Requires="wps">
                  <w:drawing>
                    <wp:anchor distT="0" distB="0" distL="114300" distR="114300" simplePos="0" relativeHeight="251608064" behindDoc="0" locked="0" layoutInCell="1" allowOverlap="1" wp14:anchorId="5BF35263" wp14:editId="0199F24A">
                      <wp:simplePos x="0" y="0"/>
                      <wp:positionH relativeFrom="column">
                        <wp:posOffset>1947545</wp:posOffset>
                      </wp:positionH>
                      <wp:positionV relativeFrom="paragraph">
                        <wp:posOffset>4445</wp:posOffset>
                      </wp:positionV>
                      <wp:extent cx="0" cy="179935"/>
                      <wp:effectExtent l="76200" t="38100" r="57150" b="10795"/>
                      <wp:wrapNone/>
                      <wp:docPr id="55" name="Line 48"/>
                      <wp:cNvGraphicFramePr/>
                      <a:graphic xmlns:a="http://schemas.openxmlformats.org/drawingml/2006/main">
                        <a:graphicData uri="http://schemas.microsoft.com/office/word/2010/wordprocessingShape">
                          <wps:wsp>
                            <wps:cNvCnPr/>
                            <wps:spPr bwMode="auto">
                              <a:xfrm flipV="1">
                                <a:off x="0" y="0"/>
                                <a:ext cx="0" cy="179935"/>
                              </a:xfrm>
                              <a:prstGeom prst="line">
                                <a:avLst/>
                              </a:prstGeom>
                              <a:solidFill>
                                <a:schemeClr val="accent4">
                                  <a:lumMod val="20000"/>
                                  <a:lumOff val="80000"/>
                                </a:schemeClr>
                              </a:solidFill>
                              <a:ln w="25400">
                                <a:solidFill>
                                  <a:schemeClr val="accent4">
                                    <a:lumMod val="75000"/>
                                  </a:schemeClr>
                                </a:solidFill>
                                <a:round/>
                                <a:headEnd/>
                                <a:tailEnd type="triangle" w="med" len="med"/>
                              </a:ln>
                            </wps:spPr>
                            <wps:bodyPr/>
                          </wps:wsp>
                        </a:graphicData>
                      </a:graphic>
                    </wp:anchor>
                  </w:drawing>
                </mc:Choice>
                <mc:Fallback>
                  <w:pict>
                    <v:line w14:anchorId="7236A017" id="Line 48" o:spid="_x0000_s1026" style="position:absolute;flip:y;z-index:251608064;visibility:visible;mso-wrap-style:square;mso-wrap-distance-left:9pt;mso-wrap-distance-top:0;mso-wrap-distance-right:9pt;mso-wrap-distance-bottom:0;mso-position-horizontal:absolute;mso-position-horizontal-relative:text;mso-position-vertical:absolute;mso-position-vertical-relative:text" from="153.35pt,.35pt" to="153.3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" filled="t" fillcolor="#e5dfec [663]" strokecolor="#5f497a [2407]" strokeweight="2pt">
                      <v:stroke endarrow="block"/>
                    </v:line>
                  </w:pict>
                </mc:Fallback>
              </mc:AlternateContent>
            </w:r>
          </w:p>
          <w:p w14:paraId="5E9455A4" w14:textId="7667399F" w:rsidR="00367274" w:rsidRPr="00873C7A" w:rsidRDefault="00367274" w:rsidP="009C6AE1">
            <w:pPr>
              <w:rPr>
                <w:rFonts w:cs="Arial"/>
                <w:color w:val="000000"/>
                <w:sz w:val="20"/>
                <w:szCs w:val="20"/>
              </w:rPr>
            </w:pPr>
          </w:p>
          <w:p w14:paraId="4A385B95" w14:textId="181980D1" w:rsidR="000E2041" w:rsidRPr="00873C7A" w:rsidRDefault="000E2041" w:rsidP="009C6AE1">
            <w:pPr>
              <w:rPr>
                <w:rFonts w:cs="Arial"/>
                <w:color w:val="000000"/>
                <w:sz w:val="20"/>
                <w:szCs w:val="20"/>
              </w:rPr>
            </w:pPr>
          </w:p>
          <w:p w14:paraId="3B7F0A97" w14:textId="53FB107E" w:rsidR="00B565FA" w:rsidRPr="00873C7A" w:rsidRDefault="00B565FA" w:rsidP="00B565FA">
            <w:pPr>
              <w:jc w:val="both"/>
              <w:rPr>
                <w:rFonts w:eastAsia="Times New Roman" w:cs="Arial"/>
                <w:sz w:val="20"/>
                <w:szCs w:val="20"/>
              </w:rPr>
            </w:pPr>
          </w:p>
          <w:p w14:paraId="7E15244A" w14:textId="77777777" w:rsidR="009C6AE1" w:rsidRPr="00873C7A" w:rsidRDefault="009C6AE1" w:rsidP="009C6AE1">
            <w:pPr>
              <w:jc w:val="both"/>
              <w:rPr>
                <w:rFonts w:cs="Arial"/>
                <w:color w:val="000000"/>
                <w:sz w:val="20"/>
                <w:szCs w:val="20"/>
              </w:rPr>
            </w:pPr>
            <w:r w:rsidRPr="00873C7A">
              <w:rPr>
                <w:rFonts w:cs="Arial"/>
                <w:color w:val="000000"/>
                <w:sz w:val="20"/>
                <w:szCs w:val="20"/>
              </w:rPr>
              <w:t>The calculation of standardised expenditure for the Local Roads and Bridges expenditure function is described at the end of this section.</w:t>
            </w:r>
          </w:p>
          <w:p w14:paraId="0C1E2DDC" w14:textId="77777777" w:rsidR="009C6AE1" w:rsidRPr="00873C7A" w:rsidRDefault="009C6AE1" w:rsidP="009C6AE1">
            <w:pPr>
              <w:rPr>
                <w:rFonts w:cs="Arial"/>
                <w:color w:val="000000"/>
                <w:sz w:val="20"/>
                <w:szCs w:val="20"/>
              </w:rPr>
            </w:pPr>
          </w:p>
          <w:p w14:paraId="7CD217E0" w14:textId="77777777" w:rsidR="007B2CFC" w:rsidRPr="00873C7A" w:rsidRDefault="007B2CFC" w:rsidP="007B2CFC">
            <w:pPr>
              <w:jc w:val="both"/>
              <w:rPr>
                <w:rFonts w:cs="Arial"/>
                <w:color w:val="000000"/>
                <w:sz w:val="20"/>
                <w:szCs w:val="20"/>
              </w:rPr>
            </w:pPr>
            <w:r w:rsidRPr="00873C7A">
              <w:rPr>
                <w:rFonts w:cs="Arial"/>
                <w:color w:val="000000"/>
                <w:sz w:val="20"/>
                <w:szCs w:val="20"/>
              </w:rPr>
              <w:t>The major cost drivers and average expenditures per unit for each expenditure function, with the exception of Local Roads and Bridges, are shown below:</w:t>
            </w:r>
          </w:p>
          <w:tbl>
            <w:tblPr>
              <w:tblW w:w="0" w:type="auto"/>
              <w:tblLayout w:type="fixed"/>
              <w:tblLook w:val="01E0" w:firstRow="1" w:lastRow="1" w:firstColumn="1" w:lastColumn="1" w:noHBand="0" w:noVBand="0"/>
            </w:tblPr>
            <w:tblGrid>
              <w:gridCol w:w="2835"/>
              <w:gridCol w:w="2268"/>
              <w:gridCol w:w="1021"/>
            </w:tblGrid>
            <w:tr w:rsidR="007B2CFC" w:rsidRPr="00873C7A" w14:paraId="18CD8384" w14:textId="77777777" w:rsidTr="008B7F17">
              <w:tc>
                <w:tcPr>
                  <w:tcW w:w="2835" w:type="dxa"/>
                  <w:tcBorders>
                    <w:bottom w:val="single" w:sz="8" w:space="0" w:color="C00000"/>
                  </w:tcBorders>
                  <w:vAlign w:val="center"/>
                </w:tcPr>
                <w:p w14:paraId="2996DAAF" w14:textId="77777777" w:rsidR="007B2CFC" w:rsidRPr="00873C7A" w:rsidRDefault="007B2CFC" w:rsidP="00403A36">
                  <w:pPr>
                    <w:spacing w:before="60"/>
                    <w:rPr>
                      <w:rFonts w:cs="Arial"/>
                      <w:b/>
                      <w:sz w:val="18"/>
                      <w:szCs w:val="18"/>
                    </w:rPr>
                  </w:pPr>
                  <w:r w:rsidRPr="00873C7A">
                    <w:rPr>
                      <w:rFonts w:cs="Arial"/>
                      <w:b/>
                      <w:sz w:val="18"/>
                      <w:szCs w:val="18"/>
                    </w:rPr>
                    <w:t>Expenditure Function</w:t>
                  </w:r>
                </w:p>
              </w:tc>
              <w:tc>
                <w:tcPr>
                  <w:tcW w:w="2268" w:type="dxa"/>
                  <w:tcBorders>
                    <w:bottom w:val="single" w:sz="8" w:space="0" w:color="C00000"/>
                  </w:tcBorders>
                  <w:vAlign w:val="center"/>
                </w:tcPr>
                <w:p w14:paraId="1B50360E" w14:textId="77777777" w:rsidR="007B2CFC" w:rsidRPr="00873C7A" w:rsidRDefault="007B2CFC" w:rsidP="00403A36">
                  <w:pPr>
                    <w:spacing w:before="60"/>
                    <w:rPr>
                      <w:rFonts w:cs="Arial"/>
                      <w:b/>
                      <w:sz w:val="18"/>
                      <w:szCs w:val="18"/>
                    </w:rPr>
                  </w:pPr>
                  <w:r w:rsidRPr="00873C7A">
                    <w:rPr>
                      <w:rFonts w:cs="Arial"/>
                      <w:b/>
                      <w:sz w:val="18"/>
                      <w:szCs w:val="18"/>
                    </w:rPr>
                    <w:t>Major Cost Driver</w:t>
                  </w:r>
                </w:p>
              </w:tc>
              <w:tc>
                <w:tcPr>
                  <w:tcW w:w="1021" w:type="dxa"/>
                  <w:tcBorders>
                    <w:bottom w:val="single" w:sz="8" w:space="0" w:color="C00000"/>
                  </w:tcBorders>
                  <w:vAlign w:val="center"/>
                </w:tcPr>
                <w:p w14:paraId="6F367FB0" w14:textId="77777777" w:rsidR="007B2CFC" w:rsidRPr="00873C7A" w:rsidRDefault="007B2CFC" w:rsidP="00F279DD">
                  <w:pPr>
                    <w:spacing w:before="60"/>
                    <w:ind w:right="-21"/>
                    <w:jc w:val="right"/>
                    <w:rPr>
                      <w:rFonts w:cs="Arial"/>
                      <w:b/>
                      <w:sz w:val="16"/>
                      <w:szCs w:val="16"/>
                    </w:rPr>
                  </w:pPr>
                  <w:r w:rsidRPr="00873C7A">
                    <w:rPr>
                      <w:rFonts w:cs="Arial"/>
                      <w:b/>
                      <w:sz w:val="16"/>
                      <w:szCs w:val="16"/>
                    </w:rPr>
                    <w:t>Average Expend</w:t>
                  </w:r>
                  <w:r w:rsidRPr="00873C7A">
                    <w:rPr>
                      <w:rFonts w:cs="Arial"/>
                      <w:b/>
                      <w:sz w:val="16"/>
                      <w:szCs w:val="16"/>
                    </w:rPr>
                    <w:br/>
                    <w:t>Per Unit</w:t>
                  </w:r>
                </w:p>
              </w:tc>
            </w:tr>
            <w:tr w:rsidR="00A9515C" w:rsidRPr="00873C7A" w14:paraId="07840FF0" w14:textId="77777777" w:rsidTr="00A358BF">
              <w:tc>
                <w:tcPr>
                  <w:tcW w:w="2835" w:type="dxa"/>
                  <w:tcBorders>
                    <w:top w:val="single" w:sz="8" w:space="0" w:color="C00000"/>
                    <w:bottom w:val="dotted" w:sz="4" w:space="0" w:color="BFBFBF" w:themeColor="background1" w:themeShade="BF"/>
                  </w:tcBorders>
                </w:tcPr>
                <w:p w14:paraId="1F3B2D1B" w14:textId="77777777" w:rsidR="00A9515C" w:rsidRPr="00873C7A" w:rsidRDefault="00A9515C" w:rsidP="00A9515C">
                  <w:pPr>
                    <w:spacing w:before="60"/>
                    <w:rPr>
                      <w:rFonts w:cs="Arial"/>
                      <w:sz w:val="18"/>
                      <w:szCs w:val="18"/>
                    </w:rPr>
                  </w:pPr>
                  <w:r w:rsidRPr="00873C7A">
                    <w:rPr>
                      <w:rFonts w:cs="Arial"/>
                      <w:sz w:val="18"/>
                      <w:szCs w:val="18"/>
                    </w:rPr>
                    <w:t>Governance</w:t>
                  </w:r>
                </w:p>
              </w:tc>
              <w:tc>
                <w:tcPr>
                  <w:tcW w:w="2268" w:type="dxa"/>
                  <w:tcBorders>
                    <w:top w:val="single" w:sz="8" w:space="0" w:color="C00000"/>
                    <w:bottom w:val="dotted" w:sz="4" w:space="0" w:color="BFBFBF" w:themeColor="background1" w:themeShade="BF"/>
                  </w:tcBorders>
                  <w:vAlign w:val="center"/>
                </w:tcPr>
                <w:p w14:paraId="3C3E2998" w14:textId="285B4831" w:rsidR="00A9515C" w:rsidRPr="00873C7A" w:rsidRDefault="00A9515C" w:rsidP="00A9515C">
                  <w:pPr>
                    <w:spacing w:before="60"/>
                    <w:rPr>
                      <w:rFonts w:cs="Arial"/>
                      <w:sz w:val="18"/>
                      <w:szCs w:val="18"/>
                    </w:rPr>
                  </w:pPr>
                  <w:r w:rsidRPr="00873C7A">
                    <w:rPr>
                      <w:rFonts w:cs="Arial"/>
                      <w:sz w:val="18"/>
                      <w:szCs w:val="18"/>
                    </w:rPr>
                    <w:t xml:space="preserve">Modified Population * </w:t>
                  </w:r>
                </w:p>
              </w:tc>
              <w:tc>
                <w:tcPr>
                  <w:tcW w:w="1021" w:type="dxa"/>
                  <w:tcBorders>
                    <w:top w:val="single" w:sz="8" w:space="0" w:color="C00000"/>
                    <w:bottom w:val="dotted" w:sz="4" w:space="0" w:color="BFBFBF" w:themeColor="background1" w:themeShade="BF"/>
                  </w:tcBorders>
                  <w:vAlign w:val="center"/>
                </w:tcPr>
                <w:p w14:paraId="37CE7C51" w14:textId="59D04BC1" w:rsidR="00A9515C" w:rsidRPr="00873C7A" w:rsidRDefault="00A9515C" w:rsidP="00A9515C">
                  <w:pPr>
                    <w:tabs>
                      <w:tab w:val="right" w:pos="843"/>
                    </w:tabs>
                    <w:spacing w:before="40"/>
                    <w:ind w:left="98"/>
                    <w:rPr>
                      <w:rFonts w:cs="Arial"/>
                      <w:sz w:val="18"/>
                      <w:szCs w:val="18"/>
                    </w:rPr>
                  </w:pPr>
                  <w:r w:rsidRPr="00873C7A">
                    <w:rPr>
                      <w:rFonts w:cs="Arial"/>
                      <w:sz w:val="18"/>
                      <w:szCs w:val="18"/>
                    </w:rPr>
                    <w:t>$</w:t>
                  </w:r>
                  <w:r w:rsidRPr="00873C7A">
                    <w:rPr>
                      <w:rFonts w:cs="Arial"/>
                      <w:sz w:val="18"/>
                      <w:szCs w:val="18"/>
                    </w:rPr>
                    <w:tab/>
                    <w:t xml:space="preserve">94.40 </w:t>
                  </w:r>
                </w:p>
              </w:tc>
            </w:tr>
            <w:tr w:rsidR="00A9515C" w:rsidRPr="00873C7A" w14:paraId="5B4ADACB" w14:textId="77777777" w:rsidTr="008C5CF1">
              <w:tc>
                <w:tcPr>
                  <w:tcW w:w="2835" w:type="dxa"/>
                  <w:tcBorders>
                    <w:top w:val="dotted" w:sz="4" w:space="0" w:color="BFBFBF" w:themeColor="background1" w:themeShade="BF"/>
                    <w:bottom w:val="dotted" w:sz="4" w:space="0" w:color="BFBFBF" w:themeColor="background1" w:themeShade="BF"/>
                  </w:tcBorders>
                </w:tcPr>
                <w:p w14:paraId="70641BDD" w14:textId="77777777" w:rsidR="00A9515C" w:rsidRPr="00873C7A" w:rsidRDefault="00A9515C" w:rsidP="00A9515C">
                  <w:pPr>
                    <w:spacing w:before="60"/>
                    <w:rPr>
                      <w:rFonts w:cs="Arial"/>
                      <w:sz w:val="18"/>
                      <w:szCs w:val="18"/>
                    </w:rPr>
                  </w:pPr>
                  <w:r w:rsidRPr="00873C7A">
                    <w:rPr>
                      <w:rFonts w:cs="Arial"/>
                      <w:sz w:val="18"/>
                      <w:szCs w:val="18"/>
                    </w:rPr>
                    <w:t>Family &amp; Community Services</w:t>
                  </w:r>
                </w:p>
              </w:tc>
              <w:tc>
                <w:tcPr>
                  <w:tcW w:w="2268" w:type="dxa"/>
                  <w:tcBorders>
                    <w:top w:val="dotted" w:sz="4" w:space="0" w:color="BFBFBF" w:themeColor="background1" w:themeShade="BF"/>
                    <w:bottom w:val="dotted" w:sz="4" w:space="0" w:color="BFBFBF" w:themeColor="background1" w:themeShade="BF"/>
                  </w:tcBorders>
                  <w:vAlign w:val="center"/>
                </w:tcPr>
                <w:p w14:paraId="4B8DD788" w14:textId="06D245E9" w:rsidR="00A9515C" w:rsidRPr="00873C7A" w:rsidRDefault="00A9515C" w:rsidP="00A9515C">
                  <w:pPr>
                    <w:spacing w:before="60"/>
                    <w:rPr>
                      <w:rFonts w:cs="Arial"/>
                      <w:sz w:val="18"/>
                      <w:szCs w:val="18"/>
                    </w:rPr>
                  </w:pPr>
                  <w:r w:rsidRPr="00873C7A">
                    <w:rPr>
                      <w:rFonts w:cs="Arial"/>
                      <w:sz w:val="18"/>
                      <w:szCs w:val="18"/>
                    </w:rPr>
                    <w:t xml:space="preserve">Population </w:t>
                  </w:r>
                </w:p>
              </w:tc>
              <w:tc>
                <w:tcPr>
                  <w:tcW w:w="1021" w:type="dxa"/>
                  <w:tcBorders>
                    <w:top w:val="dotted" w:sz="4" w:space="0" w:color="BFBFBF" w:themeColor="background1" w:themeShade="BF"/>
                    <w:bottom w:val="dotted" w:sz="4" w:space="0" w:color="BFBFBF" w:themeColor="background1" w:themeShade="BF"/>
                  </w:tcBorders>
                  <w:vAlign w:val="center"/>
                </w:tcPr>
                <w:p w14:paraId="1B926C20" w14:textId="7106ADF6" w:rsidR="00A9515C" w:rsidRPr="00873C7A" w:rsidRDefault="00A9515C" w:rsidP="00A9515C">
                  <w:pPr>
                    <w:tabs>
                      <w:tab w:val="right" w:pos="843"/>
                    </w:tabs>
                    <w:spacing w:before="40"/>
                    <w:ind w:left="98"/>
                    <w:rPr>
                      <w:rFonts w:cs="Arial"/>
                      <w:sz w:val="18"/>
                      <w:szCs w:val="18"/>
                    </w:rPr>
                  </w:pPr>
                  <w:r w:rsidRPr="00873C7A">
                    <w:rPr>
                      <w:rFonts w:cs="Arial"/>
                      <w:sz w:val="18"/>
                      <w:szCs w:val="18"/>
                    </w:rPr>
                    <w:t>$</w:t>
                  </w:r>
                  <w:r w:rsidRPr="00873C7A">
                    <w:rPr>
                      <w:rFonts w:cs="Arial"/>
                      <w:sz w:val="18"/>
                      <w:szCs w:val="18"/>
                    </w:rPr>
                    <w:tab/>
                    <w:t xml:space="preserve">173.91 </w:t>
                  </w:r>
                </w:p>
              </w:tc>
            </w:tr>
            <w:tr w:rsidR="00A9515C" w:rsidRPr="00873C7A" w14:paraId="0DA26204" w14:textId="77777777" w:rsidTr="008C5CF1">
              <w:tc>
                <w:tcPr>
                  <w:tcW w:w="2835" w:type="dxa"/>
                  <w:tcBorders>
                    <w:top w:val="dotted" w:sz="4" w:space="0" w:color="BFBFBF" w:themeColor="background1" w:themeShade="BF"/>
                    <w:bottom w:val="dotted" w:sz="4" w:space="0" w:color="BFBFBF" w:themeColor="background1" w:themeShade="BF"/>
                  </w:tcBorders>
                </w:tcPr>
                <w:p w14:paraId="61B88F69" w14:textId="77777777" w:rsidR="00A9515C" w:rsidRPr="00873C7A" w:rsidRDefault="00A9515C" w:rsidP="00A9515C">
                  <w:pPr>
                    <w:spacing w:before="60"/>
                    <w:rPr>
                      <w:rFonts w:cs="Arial"/>
                      <w:sz w:val="18"/>
                      <w:szCs w:val="18"/>
                    </w:rPr>
                  </w:pPr>
                  <w:r w:rsidRPr="00873C7A">
                    <w:rPr>
                      <w:rFonts w:cs="Arial"/>
                      <w:sz w:val="18"/>
                      <w:szCs w:val="18"/>
                    </w:rPr>
                    <w:t>Aged &amp; Disabled Services</w:t>
                  </w:r>
                </w:p>
              </w:tc>
              <w:tc>
                <w:tcPr>
                  <w:tcW w:w="2268" w:type="dxa"/>
                  <w:tcBorders>
                    <w:top w:val="dotted" w:sz="4" w:space="0" w:color="BFBFBF" w:themeColor="background1" w:themeShade="BF"/>
                    <w:bottom w:val="dotted" w:sz="4" w:space="0" w:color="BFBFBF" w:themeColor="background1" w:themeShade="BF"/>
                  </w:tcBorders>
                  <w:vAlign w:val="center"/>
                </w:tcPr>
                <w:p w14:paraId="00629E0B" w14:textId="2775302A" w:rsidR="00A9515C" w:rsidRPr="00873C7A" w:rsidRDefault="00A9515C" w:rsidP="00A9515C">
                  <w:pPr>
                    <w:spacing w:before="60"/>
                    <w:rPr>
                      <w:rFonts w:cs="Arial"/>
                      <w:sz w:val="18"/>
                      <w:szCs w:val="18"/>
                    </w:rPr>
                  </w:pPr>
                  <w:r w:rsidRPr="00873C7A">
                    <w:rPr>
                      <w:rFonts w:cs="Arial"/>
                      <w:sz w:val="18"/>
                      <w:szCs w:val="18"/>
                    </w:rPr>
                    <w:t xml:space="preserve">Pop &gt;60 +Disability Pensioners +Carer’s Allowance Recipients </w:t>
                  </w:r>
                </w:p>
              </w:tc>
              <w:tc>
                <w:tcPr>
                  <w:tcW w:w="1021" w:type="dxa"/>
                  <w:tcBorders>
                    <w:top w:val="dotted" w:sz="4" w:space="0" w:color="BFBFBF" w:themeColor="background1" w:themeShade="BF"/>
                    <w:bottom w:val="dotted" w:sz="4" w:space="0" w:color="BFBFBF" w:themeColor="background1" w:themeShade="BF"/>
                  </w:tcBorders>
                  <w:vAlign w:val="center"/>
                </w:tcPr>
                <w:p w14:paraId="6255B8E0" w14:textId="1EFCB3B5" w:rsidR="00A9515C" w:rsidRPr="00873C7A" w:rsidRDefault="00A9515C" w:rsidP="00A9515C">
                  <w:pPr>
                    <w:tabs>
                      <w:tab w:val="right" w:pos="843"/>
                    </w:tabs>
                    <w:spacing w:before="40"/>
                    <w:ind w:left="98"/>
                    <w:rPr>
                      <w:rFonts w:cs="Arial"/>
                      <w:sz w:val="18"/>
                      <w:szCs w:val="18"/>
                    </w:rPr>
                  </w:pPr>
                  <w:r w:rsidRPr="00873C7A">
                    <w:rPr>
                      <w:rFonts w:cs="Arial"/>
                      <w:sz w:val="18"/>
                      <w:szCs w:val="18"/>
                    </w:rPr>
                    <w:t>$</w:t>
                  </w:r>
                  <w:r w:rsidRPr="00873C7A">
                    <w:rPr>
                      <w:rFonts w:cs="Arial"/>
                      <w:sz w:val="18"/>
                      <w:szCs w:val="18"/>
                    </w:rPr>
                    <w:tab/>
                    <w:t xml:space="preserve">216.68 </w:t>
                  </w:r>
                </w:p>
              </w:tc>
            </w:tr>
            <w:tr w:rsidR="00A9515C" w:rsidRPr="00873C7A" w14:paraId="52AE3B30" w14:textId="77777777" w:rsidTr="008C5CF1">
              <w:tc>
                <w:tcPr>
                  <w:tcW w:w="2835" w:type="dxa"/>
                  <w:tcBorders>
                    <w:top w:val="dotted" w:sz="4" w:space="0" w:color="BFBFBF" w:themeColor="background1" w:themeShade="BF"/>
                    <w:bottom w:val="dotted" w:sz="4" w:space="0" w:color="BFBFBF" w:themeColor="background1" w:themeShade="BF"/>
                  </w:tcBorders>
                </w:tcPr>
                <w:p w14:paraId="2996DFE3" w14:textId="77777777" w:rsidR="00A9515C" w:rsidRPr="00873C7A" w:rsidRDefault="00A9515C" w:rsidP="00A9515C">
                  <w:pPr>
                    <w:spacing w:before="60"/>
                    <w:rPr>
                      <w:rFonts w:cs="Arial"/>
                      <w:sz w:val="18"/>
                      <w:szCs w:val="18"/>
                    </w:rPr>
                  </w:pPr>
                  <w:r w:rsidRPr="00873C7A">
                    <w:rPr>
                      <w:rFonts w:cs="Arial"/>
                      <w:sz w:val="18"/>
                      <w:szCs w:val="18"/>
                    </w:rPr>
                    <w:t>Recreation &amp; Culture</w:t>
                  </w:r>
                </w:p>
              </w:tc>
              <w:tc>
                <w:tcPr>
                  <w:tcW w:w="2268" w:type="dxa"/>
                  <w:tcBorders>
                    <w:top w:val="dotted" w:sz="4" w:space="0" w:color="BFBFBF" w:themeColor="background1" w:themeShade="BF"/>
                    <w:bottom w:val="dotted" w:sz="4" w:space="0" w:color="BFBFBF" w:themeColor="background1" w:themeShade="BF"/>
                  </w:tcBorders>
                  <w:vAlign w:val="center"/>
                </w:tcPr>
                <w:p w14:paraId="1C17D64B" w14:textId="786465C9" w:rsidR="00A9515C" w:rsidRPr="00873C7A" w:rsidRDefault="00A9515C" w:rsidP="00A9515C">
                  <w:pPr>
                    <w:spacing w:before="60"/>
                    <w:rPr>
                      <w:rFonts w:cs="Arial"/>
                      <w:sz w:val="18"/>
                      <w:szCs w:val="18"/>
                    </w:rPr>
                  </w:pPr>
                  <w:r w:rsidRPr="00873C7A">
                    <w:rPr>
                      <w:rFonts w:cs="Arial"/>
                      <w:sz w:val="18"/>
                      <w:szCs w:val="18"/>
                    </w:rPr>
                    <w:t>Modified Population *</w:t>
                  </w:r>
                </w:p>
              </w:tc>
              <w:tc>
                <w:tcPr>
                  <w:tcW w:w="1021" w:type="dxa"/>
                  <w:tcBorders>
                    <w:top w:val="dotted" w:sz="4" w:space="0" w:color="BFBFBF" w:themeColor="background1" w:themeShade="BF"/>
                    <w:bottom w:val="dotted" w:sz="4" w:space="0" w:color="BFBFBF" w:themeColor="background1" w:themeShade="BF"/>
                  </w:tcBorders>
                  <w:vAlign w:val="center"/>
                </w:tcPr>
                <w:p w14:paraId="5984B204" w14:textId="546EAF98" w:rsidR="00A9515C" w:rsidRPr="00873C7A" w:rsidRDefault="00A9515C" w:rsidP="00A9515C">
                  <w:pPr>
                    <w:tabs>
                      <w:tab w:val="right" w:pos="843"/>
                    </w:tabs>
                    <w:spacing w:before="40"/>
                    <w:ind w:left="98"/>
                    <w:rPr>
                      <w:rFonts w:cs="Arial"/>
                      <w:sz w:val="18"/>
                      <w:szCs w:val="18"/>
                    </w:rPr>
                  </w:pPr>
                  <w:r w:rsidRPr="00873C7A">
                    <w:rPr>
                      <w:rFonts w:cs="Arial"/>
                      <w:sz w:val="18"/>
                      <w:szCs w:val="18"/>
                    </w:rPr>
                    <w:t>$</w:t>
                  </w:r>
                  <w:r w:rsidRPr="00873C7A">
                    <w:rPr>
                      <w:rFonts w:cs="Arial"/>
                      <w:sz w:val="18"/>
                      <w:szCs w:val="18"/>
                    </w:rPr>
                    <w:tab/>
                    <w:t xml:space="preserve">433.10 </w:t>
                  </w:r>
                </w:p>
              </w:tc>
            </w:tr>
            <w:tr w:rsidR="00A9515C" w:rsidRPr="00873C7A" w14:paraId="59D31DC5" w14:textId="77777777" w:rsidTr="008C5CF1">
              <w:tc>
                <w:tcPr>
                  <w:tcW w:w="2835" w:type="dxa"/>
                  <w:tcBorders>
                    <w:top w:val="dotted" w:sz="4" w:space="0" w:color="BFBFBF" w:themeColor="background1" w:themeShade="BF"/>
                    <w:bottom w:val="dotted" w:sz="4" w:space="0" w:color="BFBFBF" w:themeColor="background1" w:themeShade="BF"/>
                  </w:tcBorders>
                </w:tcPr>
                <w:p w14:paraId="01218452" w14:textId="77777777" w:rsidR="00A9515C" w:rsidRPr="00873C7A" w:rsidRDefault="00A9515C" w:rsidP="00A9515C">
                  <w:pPr>
                    <w:spacing w:before="60"/>
                    <w:rPr>
                      <w:rFonts w:cs="Arial"/>
                      <w:sz w:val="18"/>
                      <w:szCs w:val="18"/>
                    </w:rPr>
                  </w:pPr>
                  <w:r w:rsidRPr="00873C7A">
                    <w:rPr>
                      <w:rFonts w:cs="Arial"/>
                      <w:sz w:val="18"/>
                      <w:szCs w:val="18"/>
                    </w:rPr>
                    <w:t>Waste Management</w:t>
                  </w:r>
                </w:p>
              </w:tc>
              <w:tc>
                <w:tcPr>
                  <w:tcW w:w="2268" w:type="dxa"/>
                  <w:tcBorders>
                    <w:top w:val="dotted" w:sz="4" w:space="0" w:color="BFBFBF" w:themeColor="background1" w:themeShade="BF"/>
                    <w:bottom w:val="dotted" w:sz="4" w:space="0" w:color="BFBFBF" w:themeColor="background1" w:themeShade="BF"/>
                  </w:tcBorders>
                  <w:vAlign w:val="center"/>
                </w:tcPr>
                <w:p w14:paraId="7DDDF622" w14:textId="013AB74D" w:rsidR="00A9515C" w:rsidRPr="00873C7A" w:rsidRDefault="00A9515C" w:rsidP="00A9515C">
                  <w:pPr>
                    <w:spacing w:before="60"/>
                    <w:rPr>
                      <w:rFonts w:cs="Arial"/>
                      <w:sz w:val="18"/>
                      <w:szCs w:val="18"/>
                    </w:rPr>
                  </w:pPr>
                  <w:r w:rsidRPr="00873C7A">
                    <w:rPr>
                      <w:rFonts w:cs="Arial"/>
                      <w:sz w:val="18"/>
                      <w:szCs w:val="18"/>
                    </w:rPr>
                    <w:t>No</w:t>
                  </w:r>
                  <w:r w:rsidR="002F314B">
                    <w:rPr>
                      <w:rFonts w:cs="Arial"/>
                      <w:sz w:val="18"/>
                      <w:szCs w:val="18"/>
                    </w:rPr>
                    <w:t xml:space="preserve">.  </w:t>
                  </w:r>
                  <w:r w:rsidRPr="00873C7A">
                    <w:rPr>
                      <w:rFonts w:cs="Arial"/>
                      <w:sz w:val="18"/>
                      <w:szCs w:val="18"/>
                    </w:rPr>
                    <w:t xml:space="preserve">of Dwellings </w:t>
                  </w:r>
                </w:p>
              </w:tc>
              <w:tc>
                <w:tcPr>
                  <w:tcW w:w="1021" w:type="dxa"/>
                  <w:tcBorders>
                    <w:top w:val="dotted" w:sz="4" w:space="0" w:color="BFBFBF" w:themeColor="background1" w:themeShade="BF"/>
                    <w:bottom w:val="dotted" w:sz="4" w:space="0" w:color="BFBFBF" w:themeColor="background1" w:themeShade="BF"/>
                  </w:tcBorders>
                  <w:vAlign w:val="center"/>
                </w:tcPr>
                <w:p w14:paraId="473866F8" w14:textId="567678CC" w:rsidR="00A9515C" w:rsidRPr="00873C7A" w:rsidRDefault="00A9515C" w:rsidP="00A9515C">
                  <w:pPr>
                    <w:tabs>
                      <w:tab w:val="right" w:pos="843"/>
                    </w:tabs>
                    <w:spacing w:before="40"/>
                    <w:ind w:left="98"/>
                    <w:rPr>
                      <w:rFonts w:cs="Arial"/>
                      <w:sz w:val="18"/>
                      <w:szCs w:val="18"/>
                    </w:rPr>
                  </w:pPr>
                  <w:r w:rsidRPr="00873C7A">
                    <w:rPr>
                      <w:rFonts w:cs="Arial"/>
                      <w:sz w:val="18"/>
                      <w:szCs w:val="18"/>
                    </w:rPr>
                    <w:t>$</w:t>
                  </w:r>
                  <w:r w:rsidRPr="00873C7A">
                    <w:rPr>
                      <w:rFonts w:cs="Arial"/>
                      <w:sz w:val="18"/>
                      <w:szCs w:val="18"/>
                    </w:rPr>
                    <w:tab/>
                    <w:t xml:space="preserve">417.47 </w:t>
                  </w:r>
                </w:p>
              </w:tc>
            </w:tr>
            <w:tr w:rsidR="00A9515C" w:rsidRPr="00873C7A" w14:paraId="16820820" w14:textId="77777777" w:rsidTr="008C5CF1">
              <w:tc>
                <w:tcPr>
                  <w:tcW w:w="2835" w:type="dxa"/>
                  <w:tcBorders>
                    <w:top w:val="dotted" w:sz="4" w:space="0" w:color="BFBFBF" w:themeColor="background1" w:themeShade="BF"/>
                    <w:bottom w:val="dotted" w:sz="4" w:space="0" w:color="BFBFBF" w:themeColor="background1" w:themeShade="BF"/>
                  </w:tcBorders>
                </w:tcPr>
                <w:p w14:paraId="1329FB11" w14:textId="77777777" w:rsidR="00A9515C" w:rsidRPr="00873C7A" w:rsidRDefault="00A9515C" w:rsidP="00A9515C">
                  <w:pPr>
                    <w:spacing w:before="60"/>
                    <w:rPr>
                      <w:rFonts w:cs="Arial"/>
                      <w:sz w:val="18"/>
                      <w:szCs w:val="18"/>
                    </w:rPr>
                  </w:pPr>
                  <w:r w:rsidRPr="00873C7A">
                    <w:rPr>
                      <w:rFonts w:cs="Arial"/>
                      <w:sz w:val="18"/>
                      <w:szCs w:val="18"/>
                    </w:rPr>
                    <w:t>Traffic &amp; Street Management</w:t>
                  </w:r>
                </w:p>
              </w:tc>
              <w:tc>
                <w:tcPr>
                  <w:tcW w:w="2268" w:type="dxa"/>
                  <w:tcBorders>
                    <w:top w:val="dotted" w:sz="4" w:space="0" w:color="BFBFBF" w:themeColor="background1" w:themeShade="BF"/>
                    <w:bottom w:val="dotted" w:sz="4" w:space="0" w:color="BFBFBF" w:themeColor="background1" w:themeShade="BF"/>
                  </w:tcBorders>
                  <w:vAlign w:val="center"/>
                </w:tcPr>
                <w:p w14:paraId="4C916F40" w14:textId="4316FBB2" w:rsidR="00A9515C" w:rsidRPr="00873C7A" w:rsidRDefault="00A9515C" w:rsidP="00A9515C">
                  <w:pPr>
                    <w:spacing w:before="60"/>
                    <w:rPr>
                      <w:rFonts w:cs="Arial"/>
                      <w:sz w:val="18"/>
                      <w:szCs w:val="18"/>
                    </w:rPr>
                  </w:pPr>
                  <w:r w:rsidRPr="00873C7A">
                    <w:rPr>
                      <w:rFonts w:cs="Arial"/>
                      <w:sz w:val="18"/>
                      <w:szCs w:val="18"/>
                    </w:rPr>
                    <w:t>Modified Population *</w:t>
                  </w:r>
                </w:p>
              </w:tc>
              <w:tc>
                <w:tcPr>
                  <w:tcW w:w="1021" w:type="dxa"/>
                  <w:tcBorders>
                    <w:top w:val="dotted" w:sz="4" w:space="0" w:color="BFBFBF" w:themeColor="background1" w:themeShade="BF"/>
                    <w:bottom w:val="dotted" w:sz="4" w:space="0" w:color="BFBFBF" w:themeColor="background1" w:themeShade="BF"/>
                  </w:tcBorders>
                  <w:vAlign w:val="center"/>
                </w:tcPr>
                <w:p w14:paraId="0265CD4F" w14:textId="501E944C" w:rsidR="00A9515C" w:rsidRPr="00873C7A" w:rsidRDefault="00A9515C" w:rsidP="00A9515C">
                  <w:pPr>
                    <w:tabs>
                      <w:tab w:val="right" w:pos="843"/>
                    </w:tabs>
                    <w:spacing w:before="40"/>
                    <w:ind w:left="98"/>
                    <w:rPr>
                      <w:rFonts w:cs="Arial"/>
                      <w:sz w:val="18"/>
                      <w:szCs w:val="18"/>
                    </w:rPr>
                  </w:pPr>
                  <w:r w:rsidRPr="00873C7A">
                    <w:rPr>
                      <w:rFonts w:cs="Arial"/>
                      <w:sz w:val="18"/>
                      <w:szCs w:val="18"/>
                    </w:rPr>
                    <w:t>$</w:t>
                  </w:r>
                  <w:r w:rsidRPr="00873C7A">
                    <w:rPr>
                      <w:rFonts w:cs="Arial"/>
                      <w:sz w:val="18"/>
                      <w:szCs w:val="18"/>
                    </w:rPr>
                    <w:tab/>
                    <w:t xml:space="preserve">161.36 </w:t>
                  </w:r>
                </w:p>
              </w:tc>
            </w:tr>
            <w:tr w:rsidR="00A9515C" w:rsidRPr="00873C7A" w14:paraId="77C88438" w14:textId="77777777" w:rsidTr="00A358BF">
              <w:tc>
                <w:tcPr>
                  <w:tcW w:w="2835" w:type="dxa"/>
                  <w:tcBorders>
                    <w:top w:val="dotted" w:sz="4" w:space="0" w:color="BFBFBF" w:themeColor="background1" w:themeShade="BF"/>
                    <w:bottom w:val="dotted" w:sz="4" w:space="0" w:color="BFBFBF" w:themeColor="background1" w:themeShade="BF"/>
                  </w:tcBorders>
                </w:tcPr>
                <w:p w14:paraId="157E5E7D" w14:textId="77777777" w:rsidR="00A9515C" w:rsidRPr="00873C7A" w:rsidRDefault="00A9515C" w:rsidP="00A9515C">
                  <w:pPr>
                    <w:spacing w:before="60"/>
                    <w:rPr>
                      <w:rFonts w:cs="Arial"/>
                      <w:sz w:val="18"/>
                      <w:szCs w:val="18"/>
                    </w:rPr>
                  </w:pPr>
                  <w:r w:rsidRPr="00873C7A">
                    <w:rPr>
                      <w:rFonts w:cs="Arial"/>
                      <w:sz w:val="18"/>
                      <w:szCs w:val="18"/>
                    </w:rPr>
                    <w:t>Environment</w:t>
                  </w:r>
                </w:p>
              </w:tc>
              <w:tc>
                <w:tcPr>
                  <w:tcW w:w="2268" w:type="dxa"/>
                  <w:tcBorders>
                    <w:top w:val="dotted" w:sz="4" w:space="0" w:color="BFBFBF" w:themeColor="background1" w:themeShade="BF"/>
                    <w:bottom w:val="dotted" w:sz="4" w:space="0" w:color="BFBFBF" w:themeColor="background1" w:themeShade="BF"/>
                  </w:tcBorders>
                  <w:vAlign w:val="center"/>
                </w:tcPr>
                <w:p w14:paraId="2BFBA7FF" w14:textId="7B71C570" w:rsidR="00A9515C" w:rsidRPr="00873C7A" w:rsidRDefault="00A9515C" w:rsidP="00A9515C">
                  <w:pPr>
                    <w:spacing w:before="60"/>
                    <w:rPr>
                      <w:rFonts w:cs="Arial"/>
                      <w:sz w:val="18"/>
                      <w:szCs w:val="18"/>
                    </w:rPr>
                  </w:pPr>
                  <w:r w:rsidRPr="00873C7A">
                    <w:rPr>
                      <w:rFonts w:cs="Arial"/>
                      <w:sz w:val="18"/>
                      <w:szCs w:val="18"/>
                    </w:rPr>
                    <w:t>Modified Population *</w:t>
                  </w:r>
                </w:p>
              </w:tc>
              <w:tc>
                <w:tcPr>
                  <w:tcW w:w="1021" w:type="dxa"/>
                  <w:tcBorders>
                    <w:top w:val="dotted" w:sz="4" w:space="0" w:color="BFBFBF" w:themeColor="background1" w:themeShade="BF"/>
                    <w:bottom w:val="dotted" w:sz="4" w:space="0" w:color="BFBFBF" w:themeColor="background1" w:themeShade="BF"/>
                  </w:tcBorders>
                  <w:vAlign w:val="center"/>
                </w:tcPr>
                <w:p w14:paraId="70689928" w14:textId="764B6766" w:rsidR="00A9515C" w:rsidRPr="00873C7A" w:rsidRDefault="00A9515C" w:rsidP="00A9515C">
                  <w:pPr>
                    <w:tabs>
                      <w:tab w:val="right" w:pos="843"/>
                    </w:tabs>
                    <w:spacing w:before="40"/>
                    <w:ind w:left="98"/>
                    <w:rPr>
                      <w:rFonts w:cs="Arial"/>
                      <w:sz w:val="18"/>
                      <w:szCs w:val="18"/>
                    </w:rPr>
                  </w:pPr>
                  <w:r w:rsidRPr="00873C7A">
                    <w:rPr>
                      <w:rFonts w:cs="Arial"/>
                      <w:sz w:val="18"/>
                      <w:szCs w:val="18"/>
                    </w:rPr>
                    <w:t>$</w:t>
                  </w:r>
                  <w:r w:rsidRPr="00873C7A">
                    <w:rPr>
                      <w:rFonts w:cs="Arial"/>
                      <w:sz w:val="18"/>
                      <w:szCs w:val="18"/>
                    </w:rPr>
                    <w:tab/>
                    <w:t xml:space="preserve">100.70 </w:t>
                  </w:r>
                </w:p>
              </w:tc>
            </w:tr>
            <w:tr w:rsidR="00A9515C" w:rsidRPr="00873C7A" w14:paraId="263DD3B1" w14:textId="77777777" w:rsidTr="00A358BF">
              <w:tc>
                <w:tcPr>
                  <w:tcW w:w="2835" w:type="dxa"/>
                  <w:tcBorders>
                    <w:top w:val="dotted" w:sz="4" w:space="0" w:color="BFBFBF" w:themeColor="background1" w:themeShade="BF"/>
                    <w:bottom w:val="single" w:sz="8" w:space="0" w:color="C00000"/>
                  </w:tcBorders>
                </w:tcPr>
                <w:p w14:paraId="62855FBD" w14:textId="77777777" w:rsidR="00A9515C" w:rsidRPr="00873C7A" w:rsidRDefault="00A9515C" w:rsidP="00A9515C">
                  <w:pPr>
                    <w:spacing w:before="60"/>
                    <w:rPr>
                      <w:rFonts w:cs="Arial"/>
                      <w:sz w:val="18"/>
                      <w:szCs w:val="18"/>
                    </w:rPr>
                  </w:pPr>
                  <w:r w:rsidRPr="00873C7A">
                    <w:rPr>
                      <w:rFonts w:cs="Arial"/>
                      <w:sz w:val="18"/>
                      <w:szCs w:val="18"/>
                    </w:rPr>
                    <w:t>Business &amp; Economic Services</w:t>
                  </w:r>
                </w:p>
              </w:tc>
              <w:tc>
                <w:tcPr>
                  <w:tcW w:w="2268" w:type="dxa"/>
                  <w:tcBorders>
                    <w:top w:val="dotted" w:sz="4" w:space="0" w:color="BFBFBF" w:themeColor="background1" w:themeShade="BF"/>
                    <w:bottom w:val="single" w:sz="8" w:space="0" w:color="C00000"/>
                  </w:tcBorders>
                  <w:vAlign w:val="center"/>
                </w:tcPr>
                <w:p w14:paraId="31B6B831" w14:textId="72FE8A74" w:rsidR="00A9515C" w:rsidRPr="00873C7A" w:rsidRDefault="00A9515C" w:rsidP="00A9515C">
                  <w:pPr>
                    <w:spacing w:before="60"/>
                    <w:rPr>
                      <w:rFonts w:cs="Arial"/>
                      <w:sz w:val="18"/>
                      <w:szCs w:val="18"/>
                    </w:rPr>
                  </w:pPr>
                  <w:r w:rsidRPr="00873C7A">
                    <w:rPr>
                      <w:rFonts w:cs="Arial"/>
                      <w:sz w:val="18"/>
                      <w:szCs w:val="18"/>
                    </w:rPr>
                    <w:t>Modified Population *</w:t>
                  </w:r>
                </w:p>
              </w:tc>
              <w:tc>
                <w:tcPr>
                  <w:tcW w:w="1021" w:type="dxa"/>
                  <w:tcBorders>
                    <w:top w:val="dotted" w:sz="4" w:space="0" w:color="BFBFBF" w:themeColor="background1" w:themeShade="BF"/>
                    <w:bottom w:val="single" w:sz="8" w:space="0" w:color="C00000"/>
                  </w:tcBorders>
                  <w:vAlign w:val="center"/>
                </w:tcPr>
                <w:p w14:paraId="49C5042B" w14:textId="0BBD01CD" w:rsidR="00A9515C" w:rsidRPr="00873C7A" w:rsidRDefault="00A9515C" w:rsidP="00A9515C">
                  <w:pPr>
                    <w:tabs>
                      <w:tab w:val="right" w:pos="843"/>
                    </w:tabs>
                    <w:spacing w:before="40"/>
                    <w:ind w:left="98"/>
                    <w:rPr>
                      <w:rFonts w:cs="Arial"/>
                      <w:sz w:val="18"/>
                      <w:szCs w:val="18"/>
                    </w:rPr>
                  </w:pPr>
                  <w:r w:rsidRPr="00873C7A">
                    <w:rPr>
                      <w:rFonts w:cs="Arial"/>
                      <w:sz w:val="18"/>
                      <w:szCs w:val="18"/>
                    </w:rPr>
                    <w:t>$</w:t>
                  </w:r>
                  <w:r w:rsidRPr="00873C7A">
                    <w:rPr>
                      <w:rFonts w:cs="Arial"/>
                      <w:sz w:val="18"/>
                      <w:szCs w:val="18"/>
                    </w:rPr>
                    <w:tab/>
                    <w:t xml:space="preserve">144.13 </w:t>
                  </w:r>
                </w:p>
              </w:tc>
            </w:tr>
          </w:tbl>
          <w:p w14:paraId="1DDE049A" w14:textId="15EC3082" w:rsidR="00336CE2" w:rsidRPr="00873C7A" w:rsidRDefault="00B565FA" w:rsidP="00B565FA">
            <w:pPr>
              <w:spacing w:before="20"/>
              <w:rPr>
                <w:rFonts w:cs="Arial"/>
                <w:sz w:val="14"/>
                <w:szCs w:val="14"/>
              </w:rPr>
            </w:pPr>
            <w:r w:rsidRPr="00873C7A">
              <w:rPr>
                <w:rFonts w:cs="Arial"/>
                <w:sz w:val="14"/>
                <w:szCs w:val="14"/>
              </w:rPr>
              <w:t>* Modified Population - adjusted by two-thirds of the vacancy rate above the state average to take account of part-time residents.</w:t>
            </w:r>
          </w:p>
          <w:p w14:paraId="7046C326" w14:textId="77777777" w:rsidR="00B565FA" w:rsidRPr="00873C7A" w:rsidRDefault="00B565FA" w:rsidP="007E040D">
            <w:pPr>
              <w:jc w:val="both"/>
              <w:rPr>
                <w:rFonts w:cs="Arial"/>
                <w:color w:val="000000"/>
                <w:sz w:val="20"/>
                <w:szCs w:val="20"/>
              </w:rPr>
            </w:pPr>
          </w:p>
          <w:p w14:paraId="23B4BFA7" w14:textId="62A542AD" w:rsidR="007E040D" w:rsidRPr="00873C7A" w:rsidRDefault="007E040D" w:rsidP="007E040D">
            <w:pPr>
              <w:jc w:val="both"/>
              <w:rPr>
                <w:rFonts w:cs="Arial"/>
                <w:color w:val="000000"/>
                <w:sz w:val="20"/>
                <w:szCs w:val="20"/>
              </w:rPr>
            </w:pPr>
            <w:r w:rsidRPr="00873C7A">
              <w:rPr>
                <w:rFonts w:cs="Arial"/>
                <w:color w:val="000000"/>
                <w:sz w:val="20"/>
                <w:szCs w:val="20"/>
              </w:rPr>
              <w:t>For each expenditure function a major cost driver (or unit of need) is used, which is seen by the Commission to be the most significant determinant of a council’s expenditure need on a particular function</w:t>
            </w:r>
            <w:r w:rsidR="002F314B">
              <w:rPr>
                <w:rFonts w:cs="Arial"/>
                <w:color w:val="000000"/>
                <w:sz w:val="20"/>
                <w:szCs w:val="20"/>
              </w:rPr>
              <w:t xml:space="preserve">.  </w:t>
            </w:r>
          </w:p>
          <w:p w14:paraId="2DD03281" w14:textId="77777777" w:rsidR="009C6AE1" w:rsidRPr="00873C7A" w:rsidRDefault="009C6AE1" w:rsidP="00336CE2">
            <w:pPr>
              <w:jc w:val="both"/>
              <w:rPr>
                <w:rFonts w:cs="Arial"/>
                <w:sz w:val="20"/>
                <w:szCs w:val="20"/>
              </w:rPr>
            </w:pPr>
          </w:p>
        </w:tc>
      </w:tr>
      <w:tr w:rsidR="00336CE2" w:rsidRPr="00DC68D1" w14:paraId="1E18CBDC" w14:textId="77777777" w:rsidTr="003F0973">
        <w:trPr>
          <w:gridAfter w:val="1"/>
          <w:wAfter w:w="128" w:type="dxa"/>
          <w:cantSplit/>
        </w:trPr>
        <w:tc>
          <w:tcPr>
            <w:tcW w:w="2415" w:type="dxa"/>
            <w:gridSpan w:val="2"/>
            <w:tcBorders>
              <w:right w:val="single" w:sz="18" w:space="0" w:color="C00000"/>
            </w:tcBorders>
          </w:tcPr>
          <w:p w14:paraId="5E1FF73A" w14:textId="77777777" w:rsidR="00336CE2" w:rsidRPr="003F0973" w:rsidRDefault="00336CE2" w:rsidP="00CA09A3">
            <w:pPr>
              <w:rPr>
                <w:rStyle w:val="StyleBoldSeaGreen"/>
                <w:rFonts w:cs="Arial"/>
                <w:color w:val="C00000"/>
              </w:rPr>
            </w:pPr>
          </w:p>
        </w:tc>
        <w:tc>
          <w:tcPr>
            <w:tcW w:w="251" w:type="dxa"/>
            <w:gridSpan w:val="2"/>
            <w:tcBorders>
              <w:left w:val="single" w:sz="18" w:space="0" w:color="C00000"/>
            </w:tcBorders>
          </w:tcPr>
          <w:p w14:paraId="0B5C5A71" w14:textId="77777777" w:rsidR="00336CE2" w:rsidRPr="00D16963" w:rsidRDefault="00336CE2" w:rsidP="00CA09A3">
            <w:pPr>
              <w:rPr>
                <w:rFonts w:cs="Arial"/>
                <w:color w:val="000000"/>
                <w:sz w:val="20"/>
                <w:szCs w:val="20"/>
              </w:rPr>
            </w:pPr>
          </w:p>
        </w:tc>
        <w:tc>
          <w:tcPr>
            <w:tcW w:w="6548" w:type="dxa"/>
          </w:tcPr>
          <w:p w14:paraId="03D1032A" w14:textId="77777777" w:rsidR="00336CE2" w:rsidRPr="00D16963" w:rsidRDefault="00336CE2" w:rsidP="00336CE2">
            <w:pPr>
              <w:jc w:val="both"/>
              <w:rPr>
                <w:rFonts w:cs="Arial"/>
                <w:color w:val="000000"/>
                <w:sz w:val="20"/>
                <w:szCs w:val="20"/>
              </w:rPr>
            </w:pPr>
            <w:r w:rsidRPr="00D16963">
              <w:rPr>
                <w:rFonts w:cs="Arial"/>
                <w:color w:val="000000"/>
                <w:sz w:val="20"/>
                <w:szCs w:val="20"/>
              </w:rPr>
              <w:t>Several different major cost drivers are used:</w:t>
            </w:r>
          </w:p>
          <w:p w14:paraId="04730F25" w14:textId="77777777" w:rsidR="00336CE2" w:rsidRPr="00D16963" w:rsidRDefault="00336CE2" w:rsidP="00336CE2">
            <w:pPr>
              <w:rPr>
                <w:rFonts w:cs="Arial"/>
                <w:color w:val="000000"/>
                <w:sz w:val="20"/>
                <w:szCs w:val="20"/>
              </w:rPr>
            </w:pPr>
          </w:p>
          <w:tbl>
            <w:tblPr>
              <w:tblW w:w="6299" w:type="dxa"/>
              <w:tblLayout w:type="fixed"/>
              <w:tblLook w:val="01E0" w:firstRow="1" w:lastRow="1" w:firstColumn="1" w:lastColumn="1" w:noHBand="0" w:noVBand="0"/>
            </w:tblPr>
            <w:tblGrid>
              <w:gridCol w:w="3327"/>
              <w:gridCol w:w="2972"/>
            </w:tblGrid>
            <w:tr w:rsidR="00336CE2" w:rsidRPr="00D16963" w14:paraId="6D1FF66D" w14:textId="77777777" w:rsidTr="008B7F17">
              <w:tc>
                <w:tcPr>
                  <w:tcW w:w="3327" w:type="dxa"/>
                  <w:tcBorders>
                    <w:bottom w:val="single" w:sz="8" w:space="0" w:color="C00000"/>
                  </w:tcBorders>
                  <w:vAlign w:val="center"/>
                </w:tcPr>
                <w:p w14:paraId="4D18AA59" w14:textId="77777777" w:rsidR="00336CE2" w:rsidRPr="00D16963" w:rsidRDefault="00336CE2" w:rsidP="00336CE2">
                  <w:pPr>
                    <w:spacing w:before="60"/>
                    <w:rPr>
                      <w:rFonts w:cs="Arial"/>
                      <w:b/>
                      <w:sz w:val="18"/>
                      <w:szCs w:val="18"/>
                    </w:rPr>
                  </w:pPr>
                  <w:r w:rsidRPr="00D16963">
                    <w:rPr>
                      <w:rFonts w:cs="Arial"/>
                      <w:b/>
                      <w:sz w:val="18"/>
                      <w:szCs w:val="18"/>
                    </w:rPr>
                    <w:t>Major Cost Driver</w:t>
                  </w:r>
                </w:p>
              </w:tc>
              <w:tc>
                <w:tcPr>
                  <w:tcW w:w="2972" w:type="dxa"/>
                  <w:tcBorders>
                    <w:bottom w:val="single" w:sz="8" w:space="0" w:color="C00000"/>
                  </w:tcBorders>
                  <w:vAlign w:val="center"/>
                </w:tcPr>
                <w:p w14:paraId="464C031B" w14:textId="77777777" w:rsidR="00336CE2" w:rsidRPr="00D16963" w:rsidRDefault="00336CE2" w:rsidP="00336CE2">
                  <w:pPr>
                    <w:spacing w:before="60"/>
                    <w:rPr>
                      <w:rFonts w:cs="Arial"/>
                      <w:b/>
                      <w:sz w:val="18"/>
                      <w:szCs w:val="18"/>
                    </w:rPr>
                  </w:pPr>
                  <w:r w:rsidRPr="00D16963">
                    <w:rPr>
                      <w:rFonts w:cs="Arial"/>
                      <w:b/>
                      <w:sz w:val="18"/>
                      <w:szCs w:val="18"/>
                    </w:rPr>
                    <w:t>Expenditure Functions</w:t>
                  </w:r>
                </w:p>
              </w:tc>
            </w:tr>
            <w:tr w:rsidR="00336CE2" w:rsidRPr="006958FC" w14:paraId="6845B9F5" w14:textId="77777777" w:rsidTr="008B0CD6">
              <w:tc>
                <w:tcPr>
                  <w:tcW w:w="3327" w:type="dxa"/>
                  <w:tcBorders>
                    <w:top w:val="single" w:sz="8" w:space="0" w:color="C00000"/>
                    <w:bottom w:val="dotted" w:sz="4" w:space="0" w:color="BFBFBF" w:themeColor="background1" w:themeShade="BF"/>
                  </w:tcBorders>
                </w:tcPr>
                <w:p w14:paraId="7E3DA8B5" w14:textId="77777777" w:rsidR="00336CE2" w:rsidRPr="006958FC" w:rsidRDefault="00336CE2" w:rsidP="00336CE2">
                  <w:pPr>
                    <w:spacing w:before="60" w:after="60"/>
                    <w:ind w:right="243"/>
                    <w:rPr>
                      <w:rFonts w:cs="Arial"/>
                      <w:sz w:val="18"/>
                      <w:szCs w:val="18"/>
                    </w:rPr>
                  </w:pPr>
                  <w:r w:rsidRPr="006958FC">
                    <w:rPr>
                      <w:rFonts w:cs="Arial"/>
                      <w:sz w:val="18"/>
                      <w:szCs w:val="18"/>
                    </w:rPr>
                    <w:t>Population</w:t>
                  </w:r>
                </w:p>
              </w:tc>
              <w:tc>
                <w:tcPr>
                  <w:tcW w:w="2972" w:type="dxa"/>
                  <w:tcBorders>
                    <w:top w:val="single" w:sz="8" w:space="0" w:color="C00000"/>
                    <w:bottom w:val="dotted" w:sz="4" w:space="0" w:color="BFBFBF" w:themeColor="background1" w:themeShade="BF"/>
                  </w:tcBorders>
                </w:tcPr>
                <w:p w14:paraId="1E7E245D" w14:textId="77777777" w:rsidR="00336CE2" w:rsidRPr="006958FC" w:rsidRDefault="00336CE2" w:rsidP="00336CE2">
                  <w:pPr>
                    <w:spacing w:before="60" w:after="60"/>
                    <w:rPr>
                      <w:rFonts w:cs="Arial"/>
                      <w:sz w:val="18"/>
                      <w:szCs w:val="18"/>
                    </w:rPr>
                  </w:pPr>
                  <w:r w:rsidRPr="006958FC">
                    <w:rPr>
                      <w:rFonts w:cs="Arial"/>
                      <w:sz w:val="18"/>
                      <w:szCs w:val="18"/>
                    </w:rPr>
                    <w:t xml:space="preserve"> - Family &amp; Community Services</w:t>
                  </w:r>
                </w:p>
              </w:tc>
            </w:tr>
            <w:tr w:rsidR="00336CE2" w:rsidRPr="006958FC" w14:paraId="7DAA6F34" w14:textId="77777777" w:rsidTr="00790D8A">
              <w:tc>
                <w:tcPr>
                  <w:tcW w:w="3327" w:type="dxa"/>
                  <w:tcBorders>
                    <w:top w:val="dotted" w:sz="4" w:space="0" w:color="BFBFBF" w:themeColor="background1" w:themeShade="BF"/>
                    <w:bottom w:val="dotted" w:sz="4" w:space="0" w:color="BFBFBF" w:themeColor="background1" w:themeShade="BF"/>
                  </w:tcBorders>
                </w:tcPr>
                <w:p w14:paraId="55FBD25B" w14:textId="77777777" w:rsidR="00336CE2" w:rsidRPr="006958FC" w:rsidRDefault="00336CE2" w:rsidP="00336CE2">
                  <w:pPr>
                    <w:spacing w:before="60" w:after="60"/>
                    <w:rPr>
                      <w:rFonts w:cs="Arial"/>
                      <w:sz w:val="18"/>
                      <w:szCs w:val="18"/>
                    </w:rPr>
                  </w:pPr>
                  <w:r w:rsidRPr="006958FC">
                    <w:rPr>
                      <w:rFonts w:cs="Arial"/>
                      <w:sz w:val="18"/>
                      <w:szCs w:val="18"/>
                    </w:rPr>
                    <w:t xml:space="preserve">Modified Population* </w:t>
                  </w:r>
                  <w:r w:rsidRPr="006958FC">
                    <w:rPr>
                      <w:rFonts w:cs="Arial"/>
                      <w:sz w:val="18"/>
                      <w:szCs w:val="18"/>
                    </w:rPr>
                    <w:br/>
                  </w:r>
                  <w:r w:rsidRPr="006958FC">
                    <w:rPr>
                      <w:rFonts w:cs="Arial"/>
                      <w:sz w:val="16"/>
                      <w:szCs w:val="16"/>
                    </w:rPr>
                    <w:t>(minimum population: 20,000)</w:t>
                  </w:r>
                  <w:r w:rsidRPr="006958FC">
                    <w:rPr>
                      <w:rFonts w:cs="Arial"/>
                      <w:sz w:val="18"/>
                      <w:szCs w:val="18"/>
                    </w:rPr>
                    <w:t xml:space="preserve"> </w:t>
                  </w:r>
                </w:p>
              </w:tc>
              <w:tc>
                <w:tcPr>
                  <w:tcW w:w="2972" w:type="dxa"/>
                  <w:tcBorders>
                    <w:top w:val="dotted" w:sz="4" w:space="0" w:color="BFBFBF" w:themeColor="background1" w:themeShade="BF"/>
                    <w:bottom w:val="dotted" w:sz="4" w:space="0" w:color="BFBFBF" w:themeColor="background1" w:themeShade="BF"/>
                  </w:tcBorders>
                </w:tcPr>
                <w:p w14:paraId="38C1CB8B" w14:textId="77777777" w:rsidR="00336CE2" w:rsidRPr="006958FC" w:rsidRDefault="00336CE2" w:rsidP="00336CE2">
                  <w:pPr>
                    <w:spacing w:before="60" w:after="60"/>
                    <w:rPr>
                      <w:rFonts w:cs="Arial"/>
                      <w:sz w:val="18"/>
                      <w:szCs w:val="18"/>
                    </w:rPr>
                  </w:pPr>
                  <w:r w:rsidRPr="006958FC">
                    <w:rPr>
                      <w:rFonts w:cs="Arial"/>
                      <w:sz w:val="18"/>
                      <w:szCs w:val="18"/>
                    </w:rPr>
                    <w:t xml:space="preserve"> - Governance</w:t>
                  </w:r>
                </w:p>
              </w:tc>
            </w:tr>
            <w:tr w:rsidR="00336CE2" w:rsidRPr="006958FC" w14:paraId="68454338" w14:textId="77777777" w:rsidTr="00790D8A">
              <w:tc>
                <w:tcPr>
                  <w:tcW w:w="3327" w:type="dxa"/>
                  <w:tcBorders>
                    <w:top w:val="dotted" w:sz="4" w:space="0" w:color="BFBFBF" w:themeColor="background1" w:themeShade="BF"/>
                    <w:bottom w:val="dotted" w:sz="4" w:space="0" w:color="BFBFBF" w:themeColor="background1" w:themeShade="BF"/>
                  </w:tcBorders>
                </w:tcPr>
                <w:p w14:paraId="0E792AAF" w14:textId="2A1DF511" w:rsidR="00336CE2" w:rsidRPr="006958FC" w:rsidRDefault="00336CE2" w:rsidP="00336CE2">
                  <w:pPr>
                    <w:spacing w:before="60" w:after="60"/>
                    <w:rPr>
                      <w:rFonts w:cs="Arial"/>
                      <w:sz w:val="18"/>
                      <w:szCs w:val="18"/>
                    </w:rPr>
                  </w:pPr>
                  <w:r w:rsidRPr="006958FC">
                    <w:rPr>
                      <w:rFonts w:cs="Arial"/>
                      <w:sz w:val="18"/>
                      <w:szCs w:val="18"/>
                    </w:rPr>
                    <w:t xml:space="preserve">Modified Population * </w:t>
                  </w:r>
                  <w:r w:rsidRPr="006958FC">
                    <w:rPr>
                      <w:rFonts w:cs="Arial"/>
                      <w:sz w:val="18"/>
                      <w:szCs w:val="18"/>
                    </w:rPr>
                    <w:br/>
                  </w:r>
                  <w:r w:rsidRPr="006958FC">
                    <w:rPr>
                      <w:rFonts w:cs="Arial"/>
                      <w:sz w:val="16"/>
                      <w:szCs w:val="16"/>
                    </w:rPr>
                    <w:t>(minimum population: 1</w:t>
                  </w:r>
                  <w:r w:rsidR="006958FC" w:rsidRPr="006958FC">
                    <w:rPr>
                      <w:rFonts w:cs="Arial"/>
                      <w:sz w:val="16"/>
                      <w:szCs w:val="16"/>
                    </w:rPr>
                    <w:t>7</w:t>
                  </w:r>
                  <w:r w:rsidRPr="006958FC">
                    <w:rPr>
                      <w:rFonts w:cs="Arial"/>
                      <w:sz w:val="16"/>
                      <w:szCs w:val="16"/>
                    </w:rPr>
                    <w:t>,</w:t>
                  </w:r>
                  <w:r w:rsidR="006958FC" w:rsidRPr="006958FC">
                    <w:rPr>
                      <w:rFonts w:cs="Arial"/>
                      <w:sz w:val="16"/>
                      <w:szCs w:val="16"/>
                    </w:rPr>
                    <w:t>5</w:t>
                  </w:r>
                  <w:r w:rsidRPr="006958FC">
                    <w:rPr>
                      <w:rFonts w:cs="Arial"/>
                      <w:sz w:val="16"/>
                      <w:szCs w:val="16"/>
                    </w:rPr>
                    <w:t>00)</w:t>
                  </w:r>
                  <w:r w:rsidRPr="006958FC">
                    <w:rPr>
                      <w:rFonts w:cs="Arial"/>
                      <w:sz w:val="18"/>
                      <w:szCs w:val="18"/>
                    </w:rPr>
                    <w:t xml:space="preserve"> </w:t>
                  </w:r>
                </w:p>
              </w:tc>
              <w:tc>
                <w:tcPr>
                  <w:tcW w:w="2972" w:type="dxa"/>
                  <w:tcBorders>
                    <w:top w:val="dotted" w:sz="4" w:space="0" w:color="BFBFBF" w:themeColor="background1" w:themeShade="BF"/>
                    <w:bottom w:val="dotted" w:sz="4" w:space="0" w:color="BFBFBF" w:themeColor="background1" w:themeShade="BF"/>
                  </w:tcBorders>
                </w:tcPr>
                <w:p w14:paraId="59673ABD" w14:textId="77777777" w:rsidR="00336CE2" w:rsidRPr="006958FC" w:rsidRDefault="00336CE2" w:rsidP="00336CE2">
                  <w:pPr>
                    <w:spacing w:before="60" w:after="60"/>
                    <w:rPr>
                      <w:rFonts w:cs="Arial"/>
                      <w:sz w:val="18"/>
                      <w:szCs w:val="18"/>
                    </w:rPr>
                  </w:pPr>
                  <w:r w:rsidRPr="006958FC">
                    <w:rPr>
                      <w:rFonts w:cs="Arial"/>
                      <w:sz w:val="18"/>
                      <w:szCs w:val="18"/>
                    </w:rPr>
                    <w:t xml:space="preserve"> - Environment</w:t>
                  </w:r>
                  <w:r w:rsidRPr="006958FC">
                    <w:rPr>
                      <w:rFonts w:cs="Arial"/>
                      <w:sz w:val="18"/>
                      <w:szCs w:val="18"/>
                    </w:rPr>
                    <w:br/>
                    <w:t xml:space="preserve"> - Business &amp; Economic Services</w:t>
                  </w:r>
                </w:p>
              </w:tc>
            </w:tr>
            <w:tr w:rsidR="00336CE2" w:rsidRPr="006958FC" w14:paraId="4BA330E0" w14:textId="77777777" w:rsidTr="00790D8A">
              <w:tc>
                <w:tcPr>
                  <w:tcW w:w="3327" w:type="dxa"/>
                  <w:tcBorders>
                    <w:top w:val="dotted" w:sz="4" w:space="0" w:color="BFBFBF" w:themeColor="background1" w:themeShade="BF"/>
                    <w:bottom w:val="dotted" w:sz="4" w:space="0" w:color="BFBFBF" w:themeColor="background1" w:themeShade="BF"/>
                  </w:tcBorders>
                </w:tcPr>
                <w:p w14:paraId="44309E06" w14:textId="77777777" w:rsidR="00336CE2" w:rsidRPr="006958FC" w:rsidRDefault="00336CE2" w:rsidP="00336CE2">
                  <w:pPr>
                    <w:spacing w:before="60" w:after="60"/>
                    <w:rPr>
                      <w:rFonts w:cs="Arial"/>
                      <w:sz w:val="18"/>
                      <w:szCs w:val="18"/>
                    </w:rPr>
                  </w:pPr>
                  <w:r w:rsidRPr="006958FC">
                    <w:rPr>
                      <w:rFonts w:cs="Arial"/>
                      <w:sz w:val="18"/>
                      <w:szCs w:val="18"/>
                    </w:rPr>
                    <w:t xml:space="preserve">Modified Population * </w:t>
                  </w:r>
                  <w:r w:rsidRPr="006958FC">
                    <w:rPr>
                      <w:rFonts w:cs="Arial"/>
                      <w:sz w:val="18"/>
                      <w:szCs w:val="18"/>
                    </w:rPr>
                    <w:br/>
                  </w:r>
                  <w:r w:rsidRPr="006958FC">
                    <w:rPr>
                      <w:rFonts w:cs="Arial"/>
                      <w:sz w:val="16"/>
                      <w:szCs w:val="16"/>
                    </w:rPr>
                    <w:t>(no minimum)</w:t>
                  </w:r>
                  <w:r w:rsidRPr="006958FC">
                    <w:rPr>
                      <w:rFonts w:cs="Arial"/>
                      <w:sz w:val="18"/>
                      <w:szCs w:val="18"/>
                    </w:rPr>
                    <w:t xml:space="preserve"> </w:t>
                  </w:r>
                </w:p>
              </w:tc>
              <w:tc>
                <w:tcPr>
                  <w:tcW w:w="2972" w:type="dxa"/>
                  <w:tcBorders>
                    <w:top w:val="dotted" w:sz="4" w:space="0" w:color="BFBFBF" w:themeColor="background1" w:themeShade="BF"/>
                    <w:bottom w:val="dotted" w:sz="4" w:space="0" w:color="BFBFBF" w:themeColor="background1" w:themeShade="BF"/>
                  </w:tcBorders>
                </w:tcPr>
                <w:p w14:paraId="182B2E7D" w14:textId="77777777" w:rsidR="00336CE2" w:rsidRPr="006958FC" w:rsidRDefault="00336CE2" w:rsidP="00336CE2">
                  <w:pPr>
                    <w:spacing w:before="60" w:after="60"/>
                    <w:rPr>
                      <w:rFonts w:cs="Arial"/>
                      <w:sz w:val="18"/>
                      <w:szCs w:val="18"/>
                    </w:rPr>
                  </w:pPr>
                  <w:r w:rsidRPr="006958FC">
                    <w:rPr>
                      <w:rFonts w:cs="Arial"/>
                      <w:sz w:val="18"/>
                      <w:szCs w:val="18"/>
                    </w:rPr>
                    <w:t xml:space="preserve"> - Recreation and Culture</w:t>
                  </w:r>
                  <w:r w:rsidRPr="006958FC">
                    <w:rPr>
                      <w:rFonts w:cs="Arial"/>
                      <w:sz w:val="18"/>
                      <w:szCs w:val="18"/>
                    </w:rPr>
                    <w:br/>
                    <w:t xml:space="preserve"> - Traffic &amp; Street Management</w:t>
                  </w:r>
                </w:p>
              </w:tc>
            </w:tr>
            <w:tr w:rsidR="00336CE2" w:rsidRPr="006958FC" w14:paraId="5FF96C7A" w14:textId="77777777" w:rsidTr="008B0CD6">
              <w:tc>
                <w:tcPr>
                  <w:tcW w:w="3327" w:type="dxa"/>
                  <w:tcBorders>
                    <w:top w:val="dotted" w:sz="4" w:space="0" w:color="BFBFBF" w:themeColor="background1" w:themeShade="BF"/>
                    <w:bottom w:val="dotted" w:sz="4" w:space="0" w:color="BFBFBF" w:themeColor="background1" w:themeShade="BF"/>
                  </w:tcBorders>
                </w:tcPr>
                <w:p w14:paraId="4E96D572" w14:textId="77777777" w:rsidR="00336CE2" w:rsidRPr="006958FC" w:rsidRDefault="00336CE2" w:rsidP="00336CE2">
                  <w:pPr>
                    <w:spacing w:before="60" w:after="60"/>
                    <w:rPr>
                      <w:rFonts w:cs="Arial"/>
                      <w:sz w:val="18"/>
                      <w:szCs w:val="18"/>
                    </w:rPr>
                  </w:pPr>
                  <w:r w:rsidRPr="006958FC">
                    <w:rPr>
                      <w:rFonts w:cs="Arial"/>
                      <w:sz w:val="18"/>
                      <w:szCs w:val="18"/>
                    </w:rPr>
                    <w:t xml:space="preserve">Population Aged &gt;60 + Recipients </w:t>
                  </w:r>
                  <w:r w:rsidRPr="006958FC">
                    <w:rPr>
                      <w:rFonts w:cs="Arial"/>
                      <w:sz w:val="18"/>
                      <w:szCs w:val="18"/>
                    </w:rPr>
                    <w:br/>
                    <w:t xml:space="preserve">of Disability Support Pensions </w:t>
                  </w:r>
                  <w:r w:rsidRPr="006958FC">
                    <w:rPr>
                      <w:rFonts w:cs="Arial"/>
                      <w:sz w:val="18"/>
                      <w:szCs w:val="18"/>
                    </w:rPr>
                    <w:br/>
                    <w:t>or Carer’s Allowance</w:t>
                  </w:r>
                </w:p>
              </w:tc>
              <w:tc>
                <w:tcPr>
                  <w:tcW w:w="2972" w:type="dxa"/>
                  <w:tcBorders>
                    <w:top w:val="dotted" w:sz="4" w:space="0" w:color="BFBFBF" w:themeColor="background1" w:themeShade="BF"/>
                    <w:bottom w:val="dotted" w:sz="4" w:space="0" w:color="BFBFBF" w:themeColor="background1" w:themeShade="BF"/>
                  </w:tcBorders>
                </w:tcPr>
                <w:p w14:paraId="0B87489D" w14:textId="77777777" w:rsidR="00336CE2" w:rsidRPr="006958FC" w:rsidRDefault="00336CE2" w:rsidP="00336CE2">
                  <w:pPr>
                    <w:spacing w:before="60" w:after="60"/>
                    <w:rPr>
                      <w:rFonts w:cs="Arial"/>
                      <w:sz w:val="18"/>
                      <w:szCs w:val="18"/>
                    </w:rPr>
                  </w:pPr>
                  <w:r w:rsidRPr="006958FC">
                    <w:rPr>
                      <w:rFonts w:cs="Arial"/>
                      <w:sz w:val="18"/>
                      <w:szCs w:val="18"/>
                    </w:rPr>
                    <w:t xml:space="preserve"> - Aged &amp; Disabled Services</w:t>
                  </w:r>
                </w:p>
              </w:tc>
            </w:tr>
            <w:tr w:rsidR="00336CE2" w:rsidRPr="006958FC" w14:paraId="17A12B48" w14:textId="77777777" w:rsidTr="008B0CD6">
              <w:tc>
                <w:tcPr>
                  <w:tcW w:w="3327" w:type="dxa"/>
                  <w:tcBorders>
                    <w:top w:val="dotted" w:sz="4" w:space="0" w:color="BFBFBF" w:themeColor="background1" w:themeShade="BF"/>
                    <w:bottom w:val="single" w:sz="8" w:space="0" w:color="C00000"/>
                  </w:tcBorders>
                </w:tcPr>
                <w:p w14:paraId="7EC35C0F" w14:textId="77777777" w:rsidR="00336CE2" w:rsidRPr="006958FC" w:rsidRDefault="00336CE2" w:rsidP="00336CE2">
                  <w:pPr>
                    <w:spacing w:before="60" w:after="60"/>
                    <w:rPr>
                      <w:rFonts w:cs="Arial"/>
                      <w:sz w:val="18"/>
                      <w:szCs w:val="18"/>
                    </w:rPr>
                  </w:pPr>
                  <w:r w:rsidRPr="006958FC">
                    <w:rPr>
                      <w:rFonts w:cs="Arial"/>
                      <w:sz w:val="18"/>
                      <w:szCs w:val="18"/>
                    </w:rPr>
                    <w:t>Number of Dwellings</w:t>
                  </w:r>
                </w:p>
              </w:tc>
              <w:tc>
                <w:tcPr>
                  <w:tcW w:w="2972" w:type="dxa"/>
                  <w:tcBorders>
                    <w:top w:val="dotted" w:sz="4" w:space="0" w:color="BFBFBF" w:themeColor="background1" w:themeShade="BF"/>
                    <w:bottom w:val="single" w:sz="8" w:space="0" w:color="C00000"/>
                  </w:tcBorders>
                </w:tcPr>
                <w:p w14:paraId="27AFA030" w14:textId="77777777" w:rsidR="00336CE2" w:rsidRPr="006958FC" w:rsidRDefault="00336CE2" w:rsidP="00336CE2">
                  <w:pPr>
                    <w:spacing w:before="60" w:after="60"/>
                    <w:rPr>
                      <w:rFonts w:cs="Arial"/>
                      <w:sz w:val="18"/>
                      <w:szCs w:val="18"/>
                    </w:rPr>
                  </w:pPr>
                  <w:r w:rsidRPr="006958FC">
                    <w:rPr>
                      <w:rFonts w:cs="Arial"/>
                      <w:sz w:val="18"/>
                      <w:szCs w:val="18"/>
                    </w:rPr>
                    <w:t xml:space="preserve"> - Waste Management</w:t>
                  </w:r>
                </w:p>
              </w:tc>
            </w:tr>
          </w:tbl>
          <w:p w14:paraId="585B1FDE" w14:textId="77777777" w:rsidR="00B565FA" w:rsidRPr="00B565FA" w:rsidRDefault="00B565FA" w:rsidP="00B565FA">
            <w:pPr>
              <w:spacing w:before="20"/>
              <w:rPr>
                <w:rFonts w:cs="Arial"/>
                <w:sz w:val="14"/>
                <w:szCs w:val="14"/>
              </w:rPr>
            </w:pPr>
            <w:r w:rsidRPr="006958FC">
              <w:rPr>
                <w:rFonts w:cs="Arial"/>
                <w:sz w:val="14"/>
                <w:szCs w:val="14"/>
              </w:rPr>
              <w:t>* Modified Population - adjusted by two-thirds of the vacancy rate above the state average to take</w:t>
            </w:r>
            <w:r w:rsidRPr="00B565FA">
              <w:rPr>
                <w:rFonts w:cs="Arial"/>
                <w:sz w:val="14"/>
                <w:szCs w:val="14"/>
              </w:rPr>
              <w:t xml:space="preserve"> account of part-time residents.</w:t>
            </w:r>
          </w:p>
          <w:p w14:paraId="45067B37" w14:textId="77777777" w:rsidR="00336CE2" w:rsidRDefault="00336CE2" w:rsidP="009C6AE1">
            <w:pPr>
              <w:jc w:val="both"/>
              <w:rPr>
                <w:rFonts w:cs="Arial"/>
                <w:color w:val="000000"/>
                <w:sz w:val="20"/>
                <w:szCs w:val="20"/>
              </w:rPr>
            </w:pPr>
          </w:p>
          <w:p w14:paraId="710669E1" w14:textId="77777777" w:rsidR="00623EC6" w:rsidRPr="00D16963" w:rsidRDefault="00623EC6" w:rsidP="009C6AE1">
            <w:pPr>
              <w:jc w:val="both"/>
              <w:rPr>
                <w:rFonts w:cs="Arial"/>
                <w:color w:val="000000"/>
                <w:sz w:val="20"/>
                <w:szCs w:val="20"/>
              </w:rPr>
            </w:pPr>
          </w:p>
        </w:tc>
      </w:tr>
      <w:tr w:rsidR="000E2041" w:rsidRPr="00DC68D1" w14:paraId="5CBE56D8" w14:textId="77777777" w:rsidTr="003F0973">
        <w:trPr>
          <w:gridAfter w:val="1"/>
          <w:wAfter w:w="128" w:type="dxa"/>
          <w:cantSplit/>
        </w:trPr>
        <w:tc>
          <w:tcPr>
            <w:tcW w:w="2415" w:type="dxa"/>
            <w:gridSpan w:val="2"/>
            <w:tcBorders>
              <w:right w:val="single" w:sz="18" w:space="0" w:color="C00000"/>
            </w:tcBorders>
          </w:tcPr>
          <w:p w14:paraId="678E7D0F" w14:textId="77777777" w:rsidR="000E2041" w:rsidRPr="003F0973" w:rsidRDefault="000E2041" w:rsidP="00CA09A3">
            <w:pPr>
              <w:rPr>
                <w:rStyle w:val="StyleBoldSeaGreen"/>
                <w:rFonts w:cs="Arial"/>
                <w:color w:val="C00000"/>
              </w:rPr>
            </w:pPr>
          </w:p>
        </w:tc>
        <w:tc>
          <w:tcPr>
            <w:tcW w:w="251" w:type="dxa"/>
            <w:gridSpan w:val="2"/>
            <w:tcBorders>
              <w:left w:val="single" w:sz="18" w:space="0" w:color="C00000"/>
            </w:tcBorders>
          </w:tcPr>
          <w:p w14:paraId="60609432" w14:textId="77777777" w:rsidR="000E2041" w:rsidRPr="00D16963" w:rsidRDefault="000E2041" w:rsidP="00CA09A3">
            <w:pPr>
              <w:rPr>
                <w:rFonts w:cs="Arial"/>
                <w:color w:val="000000"/>
                <w:sz w:val="20"/>
                <w:szCs w:val="20"/>
              </w:rPr>
            </w:pPr>
          </w:p>
        </w:tc>
        <w:tc>
          <w:tcPr>
            <w:tcW w:w="6548" w:type="dxa"/>
          </w:tcPr>
          <w:p w14:paraId="0D5CE441" w14:textId="705AAC3B" w:rsidR="00594AD1" w:rsidRPr="00D16963" w:rsidRDefault="00594AD1" w:rsidP="00594AD1">
            <w:pPr>
              <w:jc w:val="both"/>
              <w:rPr>
                <w:rFonts w:cs="Arial"/>
                <w:sz w:val="20"/>
                <w:szCs w:val="20"/>
              </w:rPr>
            </w:pPr>
            <w:r w:rsidRPr="00D16963">
              <w:rPr>
                <w:rFonts w:cs="Arial"/>
                <w:sz w:val="20"/>
                <w:szCs w:val="20"/>
              </w:rPr>
              <w:t xml:space="preserve">For </w:t>
            </w:r>
            <w:r w:rsidR="00CB61B0" w:rsidRPr="00D16963">
              <w:rPr>
                <w:rFonts w:cs="Arial"/>
                <w:sz w:val="20"/>
                <w:szCs w:val="20"/>
              </w:rPr>
              <w:t>five</w:t>
            </w:r>
            <w:r w:rsidRPr="00D16963">
              <w:rPr>
                <w:rFonts w:cs="Arial"/>
                <w:sz w:val="20"/>
                <w:szCs w:val="20"/>
              </w:rPr>
              <w:t xml:space="preserve"> expenditure functions, a </w:t>
            </w:r>
            <w:r w:rsidR="00CB61B0" w:rsidRPr="00D16963">
              <w:rPr>
                <w:rFonts w:cs="Arial"/>
                <w:sz w:val="20"/>
                <w:szCs w:val="20"/>
              </w:rPr>
              <w:t>modified</w:t>
            </w:r>
            <w:r w:rsidRPr="00D16963">
              <w:rPr>
                <w:rFonts w:cs="Arial"/>
                <w:sz w:val="20"/>
                <w:szCs w:val="20"/>
              </w:rPr>
              <w:t xml:space="preserve"> population is used as the major cost driver to recognise the fixed costs associated with certain functional areas</w:t>
            </w:r>
            <w:r w:rsidR="002F314B">
              <w:rPr>
                <w:rFonts w:cs="Arial"/>
                <w:sz w:val="20"/>
                <w:szCs w:val="20"/>
              </w:rPr>
              <w:t xml:space="preserve">.  </w:t>
            </w:r>
          </w:p>
          <w:p w14:paraId="742223A5" w14:textId="3FAD54C0" w:rsidR="00594AD1" w:rsidRPr="00D16963" w:rsidRDefault="00594AD1" w:rsidP="009C6AE1">
            <w:pPr>
              <w:jc w:val="both"/>
              <w:rPr>
                <w:rFonts w:cs="Arial"/>
                <w:color w:val="000000"/>
                <w:sz w:val="20"/>
                <w:szCs w:val="20"/>
              </w:rPr>
            </w:pPr>
          </w:p>
        </w:tc>
      </w:tr>
      <w:tr w:rsidR="000810AC" w:rsidRPr="00DC68D1" w14:paraId="7D9AAFE8" w14:textId="77777777" w:rsidTr="003F0973">
        <w:trPr>
          <w:gridAfter w:val="1"/>
          <w:wAfter w:w="128" w:type="dxa"/>
          <w:cantSplit/>
          <w:trHeight w:val="3239"/>
        </w:trPr>
        <w:tc>
          <w:tcPr>
            <w:tcW w:w="2415" w:type="dxa"/>
            <w:gridSpan w:val="2"/>
            <w:tcBorders>
              <w:right w:val="single" w:sz="18" w:space="0" w:color="C00000"/>
            </w:tcBorders>
          </w:tcPr>
          <w:p w14:paraId="36D19CCA" w14:textId="77777777" w:rsidR="000810AC" w:rsidRPr="003F0973" w:rsidRDefault="000810AC" w:rsidP="00CD63E6">
            <w:pPr>
              <w:rPr>
                <w:rFonts w:cs="Arial"/>
                <w:color w:val="C00000"/>
              </w:rPr>
            </w:pPr>
          </w:p>
        </w:tc>
        <w:tc>
          <w:tcPr>
            <w:tcW w:w="251" w:type="dxa"/>
            <w:gridSpan w:val="2"/>
            <w:tcBorders>
              <w:left w:val="single" w:sz="18" w:space="0" w:color="C00000"/>
            </w:tcBorders>
          </w:tcPr>
          <w:p w14:paraId="2278D261" w14:textId="77777777" w:rsidR="000810AC" w:rsidRPr="00D16963" w:rsidRDefault="000810AC" w:rsidP="00CA09A3">
            <w:pPr>
              <w:rPr>
                <w:rFonts w:cs="Arial"/>
                <w:color w:val="000000"/>
                <w:sz w:val="20"/>
                <w:szCs w:val="20"/>
              </w:rPr>
            </w:pPr>
          </w:p>
        </w:tc>
        <w:tc>
          <w:tcPr>
            <w:tcW w:w="6548" w:type="dxa"/>
          </w:tcPr>
          <w:p w14:paraId="60F80853" w14:textId="66ECB3E8" w:rsidR="007B2CFC" w:rsidRPr="003E2680" w:rsidRDefault="00F279DD" w:rsidP="007B2CFC">
            <w:pPr>
              <w:jc w:val="both"/>
              <w:rPr>
                <w:rFonts w:cs="Arial"/>
                <w:sz w:val="20"/>
                <w:szCs w:val="20"/>
              </w:rPr>
            </w:pPr>
            <w:r w:rsidRPr="00D16963">
              <w:rPr>
                <w:rFonts w:cs="Arial"/>
                <w:sz w:val="20"/>
                <w:szCs w:val="20"/>
              </w:rPr>
              <w:t>The major cost drivers used in assessing relative expenditure needs for these functions take account of high rates of vacant dwellings at the time the census is taken</w:t>
            </w:r>
            <w:r w:rsidR="002F314B">
              <w:rPr>
                <w:rFonts w:cs="Arial"/>
                <w:sz w:val="20"/>
                <w:szCs w:val="20"/>
              </w:rPr>
              <w:t xml:space="preserve">.  </w:t>
            </w:r>
            <w:r w:rsidRPr="00D16963">
              <w:rPr>
                <w:rFonts w:cs="Arial"/>
                <w:sz w:val="20"/>
                <w:szCs w:val="20"/>
              </w:rPr>
              <w:t xml:space="preserve">Councils with a vacancy rate above the State </w:t>
            </w:r>
            <w:r w:rsidRPr="003E2680">
              <w:rPr>
                <w:rFonts w:cs="Arial"/>
                <w:sz w:val="20"/>
                <w:szCs w:val="20"/>
              </w:rPr>
              <w:t>average are assumed to have a population higher than the census-based estimate</w:t>
            </w:r>
            <w:r w:rsidR="00D218B9" w:rsidRPr="003E2680">
              <w:rPr>
                <w:rFonts w:cs="Arial"/>
                <w:sz w:val="20"/>
                <w:szCs w:val="20"/>
              </w:rPr>
              <w:t xml:space="preserve"> as a result of their part-time resident population</w:t>
            </w:r>
            <w:r w:rsidR="007B2CFC" w:rsidRPr="003E2680">
              <w:rPr>
                <w:rFonts w:cs="Arial"/>
                <w:sz w:val="20"/>
                <w:szCs w:val="20"/>
              </w:rPr>
              <w:t>:</w:t>
            </w:r>
            <w:r w:rsidR="00D218B9" w:rsidRPr="003E2680">
              <w:rPr>
                <w:rFonts w:cs="Arial"/>
                <w:sz w:val="20"/>
                <w:szCs w:val="20"/>
              </w:rPr>
              <w:t xml:space="preserve"> </w:t>
            </w:r>
          </w:p>
          <w:p w14:paraId="0CC40CAF" w14:textId="1492DA00" w:rsidR="00B50951" w:rsidRPr="003E2680" w:rsidRDefault="00B50951" w:rsidP="006958FC">
            <w:pPr>
              <w:pStyle w:val="Bullet"/>
              <w:spacing w:before="120" w:after="0"/>
              <w:ind w:left="284" w:hanging="284"/>
            </w:pPr>
            <w:r w:rsidRPr="003E2680">
              <w:t xml:space="preserve">For the Governance </w:t>
            </w:r>
            <w:r w:rsidR="00501F40" w:rsidRPr="003E2680">
              <w:t>expenditure function, actual populations are adjusted upwards to reflect two-thirds of the “excess” vacant dwellings on census night and councils with a population of less than 25,000 are deemed to have a population of 25,000</w:t>
            </w:r>
            <w:r w:rsidR="002F314B">
              <w:t xml:space="preserve">.  </w:t>
            </w:r>
            <w:r w:rsidR="00501F40" w:rsidRPr="003E2680">
              <w:t>The population for any individual council is capped at 300,000</w:t>
            </w:r>
            <w:r w:rsidR="00873C7A">
              <w:t xml:space="preserve"> for this expenditure function</w:t>
            </w:r>
            <w:r w:rsidR="002F314B">
              <w:t xml:space="preserve">.  </w:t>
            </w:r>
          </w:p>
          <w:p w14:paraId="47CAD3BD" w14:textId="0AC69CE6" w:rsidR="00B50951" w:rsidRPr="006958FC" w:rsidRDefault="00B50951" w:rsidP="006958FC">
            <w:pPr>
              <w:pStyle w:val="Bullet"/>
              <w:spacing w:before="120" w:after="0"/>
              <w:ind w:left="284" w:hanging="284"/>
            </w:pPr>
            <w:r w:rsidRPr="006958FC">
              <w:t>For the Recreation &amp; Culture and Traffic &amp; Street Management functions actual populations are adjusted upwards to reflect two-thirds of the “excess” vacant dwellings on census night</w:t>
            </w:r>
            <w:r w:rsidR="002F314B">
              <w:t xml:space="preserve">.  </w:t>
            </w:r>
          </w:p>
          <w:p w14:paraId="4C21AE56" w14:textId="784A2D15" w:rsidR="00FF316B" w:rsidRPr="006958FC" w:rsidRDefault="00B50951" w:rsidP="006958FC">
            <w:pPr>
              <w:pStyle w:val="Bullet"/>
              <w:spacing w:before="120" w:after="0"/>
              <w:ind w:left="284" w:hanging="284"/>
            </w:pPr>
            <w:r w:rsidRPr="006958FC">
              <w:t>For the Environment and Business &amp; Economic Services functions actual populations are adjusted upwards to reflect two-thirds of the “excess” vacant dwellings on census night</w:t>
            </w:r>
            <w:r w:rsidR="002F314B">
              <w:t xml:space="preserve">.  </w:t>
            </w:r>
            <w:r w:rsidRPr="006958FC">
              <w:t>Councils with a population of less than 17,500 are deemed to have a base population of 17,500</w:t>
            </w:r>
            <w:r w:rsidR="002F314B">
              <w:t xml:space="preserve">.  </w:t>
            </w:r>
          </w:p>
          <w:p w14:paraId="1182761F" w14:textId="77777777" w:rsidR="00CD631B" w:rsidRPr="00D16963" w:rsidRDefault="00CD631B" w:rsidP="00533E26">
            <w:pPr>
              <w:jc w:val="both"/>
              <w:rPr>
                <w:rFonts w:cs="Arial"/>
                <w:sz w:val="20"/>
                <w:szCs w:val="20"/>
              </w:rPr>
            </w:pPr>
          </w:p>
          <w:p w14:paraId="4A92D24D" w14:textId="7FB1396C" w:rsidR="00533E26" w:rsidRPr="00D16963" w:rsidRDefault="00533E26" w:rsidP="000C1A6D">
            <w:pPr>
              <w:jc w:val="both"/>
              <w:rPr>
                <w:rFonts w:cs="Arial"/>
                <w:color w:val="000000"/>
                <w:sz w:val="20"/>
                <w:szCs w:val="20"/>
              </w:rPr>
            </w:pPr>
          </w:p>
        </w:tc>
      </w:tr>
      <w:tr w:rsidR="007E040D" w:rsidRPr="00DC68D1" w14:paraId="234D0DE9" w14:textId="77777777" w:rsidTr="003F0973">
        <w:trPr>
          <w:gridAfter w:val="1"/>
          <w:wAfter w:w="128" w:type="dxa"/>
          <w:cantSplit/>
          <w:trHeight w:val="2556"/>
        </w:trPr>
        <w:tc>
          <w:tcPr>
            <w:tcW w:w="2415" w:type="dxa"/>
            <w:gridSpan w:val="2"/>
            <w:tcBorders>
              <w:right w:val="single" w:sz="18" w:space="0" w:color="C00000"/>
            </w:tcBorders>
          </w:tcPr>
          <w:p w14:paraId="325B529D" w14:textId="77777777" w:rsidR="007E040D" w:rsidRPr="003F0973" w:rsidRDefault="007E040D" w:rsidP="00CD63E6">
            <w:pPr>
              <w:rPr>
                <w:rFonts w:cs="Arial"/>
                <w:color w:val="C00000"/>
              </w:rPr>
            </w:pPr>
            <w:r w:rsidRPr="003F0973">
              <w:rPr>
                <w:rStyle w:val="StyleBoldSeaGreen"/>
                <w:rFonts w:cs="Arial"/>
                <w:color w:val="C00000"/>
              </w:rPr>
              <w:t>Cost Adjustors</w:t>
            </w:r>
          </w:p>
        </w:tc>
        <w:tc>
          <w:tcPr>
            <w:tcW w:w="251" w:type="dxa"/>
            <w:gridSpan w:val="2"/>
            <w:tcBorders>
              <w:left w:val="single" w:sz="18" w:space="0" w:color="C00000"/>
            </w:tcBorders>
          </w:tcPr>
          <w:p w14:paraId="747D2A46" w14:textId="77777777" w:rsidR="007E040D" w:rsidRPr="00D16963" w:rsidRDefault="007E040D" w:rsidP="00CA09A3">
            <w:pPr>
              <w:rPr>
                <w:rFonts w:cs="Arial"/>
                <w:color w:val="000000"/>
                <w:sz w:val="20"/>
                <w:szCs w:val="20"/>
              </w:rPr>
            </w:pPr>
          </w:p>
        </w:tc>
        <w:tc>
          <w:tcPr>
            <w:tcW w:w="6548" w:type="dxa"/>
          </w:tcPr>
          <w:p w14:paraId="00CBA616" w14:textId="68F062E0" w:rsidR="007E040D" w:rsidRPr="00D16963" w:rsidRDefault="007E040D" w:rsidP="007E040D">
            <w:pPr>
              <w:jc w:val="both"/>
              <w:rPr>
                <w:rFonts w:cs="Arial"/>
                <w:sz w:val="20"/>
                <w:szCs w:val="20"/>
              </w:rPr>
            </w:pPr>
            <w:r w:rsidRPr="00D16963">
              <w:rPr>
                <w:rFonts w:cs="Arial"/>
                <w:sz w:val="20"/>
                <w:szCs w:val="20"/>
              </w:rPr>
              <w:t>Cost adjustors are measures designed to reflect differences between councils and allow the Commission to take account of the particular characteristics of individual councils which impact on the cost of service provision on a comparable basis</w:t>
            </w:r>
            <w:r w:rsidR="002F314B">
              <w:rPr>
                <w:rFonts w:cs="Arial"/>
                <w:sz w:val="20"/>
                <w:szCs w:val="20"/>
              </w:rPr>
              <w:t xml:space="preserve">.  </w:t>
            </w:r>
            <w:r w:rsidRPr="00D16963">
              <w:rPr>
                <w:rFonts w:cs="Arial"/>
                <w:sz w:val="20"/>
                <w:szCs w:val="20"/>
              </w:rPr>
              <w:t>A number of cost adjustors are used in various combinations against each expenditure function.</w:t>
            </w:r>
          </w:p>
          <w:p w14:paraId="1FAF47C7" w14:textId="77777777" w:rsidR="007E040D" w:rsidRPr="00D16963" w:rsidRDefault="007E040D" w:rsidP="007E040D">
            <w:pPr>
              <w:jc w:val="both"/>
              <w:rPr>
                <w:rFonts w:cs="Arial"/>
                <w:sz w:val="20"/>
                <w:szCs w:val="20"/>
              </w:rPr>
            </w:pPr>
          </w:p>
          <w:p w14:paraId="789900DA" w14:textId="77777777" w:rsidR="007E040D" w:rsidRDefault="007E040D" w:rsidP="00CA09A3">
            <w:pPr>
              <w:rPr>
                <w:rFonts w:cs="Arial"/>
                <w:sz w:val="20"/>
                <w:szCs w:val="20"/>
              </w:rPr>
            </w:pPr>
            <w:r w:rsidRPr="00D16963">
              <w:rPr>
                <w:rFonts w:cs="Arial"/>
                <w:sz w:val="20"/>
                <w:szCs w:val="20"/>
              </w:rPr>
              <w:t>Each cost adjustor has been based around a State weighted average of 1.00 with a ratio of 1:2 between the minimum and maximum values, to ensure that the relative importance of each expenditure function in the model is maintained.</w:t>
            </w:r>
          </w:p>
          <w:p w14:paraId="27B34439" w14:textId="114AAB44" w:rsidR="00CC3C41" w:rsidRPr="00D16963" w:rsidRDefault="00CC3C41" w:rsidP="00CA09A3">
            <w:pPr>
              <w:rPr>
                <w:rFonts w:cs="Arial"/>
                <w:color w:val="000000"/>
                <w:sz w:val="20"/>
                <w:szCs w:val="20"/>
              </w:rPr>
            </w:pPr>
          </w:p>
        </w:tc>
      </w:tr>
      <w:tr w:rsidR="00EE27F4" w:rsidRPr="00DC68D1" w14:paraId="1DB2286A" w14:textId="77777777" w:rsidTr="003F0973">
        <w:trPr>
          <w:gridAfter w:val="1"/>
          <w:wAfter w:w="128" w:type="dxa"/>
          <w:cantSplit/>
        </w:trPr>
        <w:tc>
          <w:tcPr>
            <w:tcW w:w="2415" w:type="dxa"/>
            <w:gridSpan w:val="2"/>
            <w:tcBorders>
              <w:right w:val="single" w:sz="18" w:space="0" w:color="C00000"/>
            </w:tcBorders>
          </w:tcPr>
          <w:p w14:paraId="5E1B6DE6" w14:textId="77777777" w:rsidR="00EE27F4" w:rsidRPr="003F0973" w:rsidRDefault="00EE27F4" w:rsidP="001E6249">
            <w:pPr>
              <w:rPr>
                <w:rStyle w:val="StyleBoldSeaGreen"/>
                <w:rFonts w:cs="Arial"/>
                <w:color w:val="C00000"/>
              </w:rPr>
            </w:pPr>
          </w:p>
        </w:tc>
        <w:tc>
          <w:tcPr>
            <w:tcW w:w="251" w:type="dxa"/>
            <w:gridSpan w:val="2"/>
            <w:tcBorders>
              <w:left w:val="single" w:sz="18" w:space="0" w:color="C00000"/>
            </w:tcBorders>
          </w:tcPr>
          <w:p w14:paraId="5D53EA9E" w14:textId="77777777" w:rsidR="00EE27F4" w:rsidRPr="00DC68D1" w:rsidRDefault="00EE27F4" w:rsidP="00CA09A3">
            <w:pPr>
              <w:rPr>
                <w:rFonts w:cs="Arial"/>
                <w:color w:val="000000"/>
                <w:sz w:val="20"/>
                <w:szCs w:val="20"/>
              </w:rPr>
            </w:pPr>
          </w:p>
        </w:tc>
        <w:tc>
          <w:tcPr>
            <w:tcW w:w="6548" w:type="dxa"/>
          </w:tcPr>
          <w:p w14:paraId="775C95F9" w14:textId="25F1000D" w:rsidR="00EE27F4" w:rsidRPr="00DC68D1" w:rsidRDefault="00EE27F4" w:rsidP="00EE27F4">
            <w:pPr>
              <w:jc w:val="both"/>
              <w:rPr>
                <w:rFonts w:cs="Arial"/>
                <w:color w:val="000000"/>
                <w:sz w:val="20"/>
                <w:szCs w:val="20"/>
              </w:rPr>
            </w:pPr>
            <w:r w:rsidRPr="00DC68D1">
              <w:rPr>
                <w:rFonts w:cs="Arial"/>
                <w:color w:val="000000"/>
                <w:sz w:val="20"/>
                <w:szCs w:val="20"/>
              </w:rPr>
              <w:t xml:space="preserve">The 12 cost adjustors used in the calculation of the </w:t>
            </w:r>
            <w:r w:rsidR="003F0973">
              <w:rPr>
                <w:rFonts w:cs="Arial"/>
                <w:color w:val="000000"/>
                <w:sz w:val="20"/>
                <w:szCs w:val="20"/>
              </w:rPr>
              <w:t>2026-27</w:t>
            </w:r>
            <w:r w:rsidRPr="00DC68D1">
              <w:rPr>
                <w:rFonts w:cs="Arial"/>
                <w:color w:val="000000"/>
                <w:sz w:val="20"/>
                <w:szCs w:val="20"/>
              </w:rPr>
              <w:t xml:space="preserve"> general purpose grants are:</w:t>
            </w:r>
          </w:p>
          <w:p w14:paraId="35F264D9" w14:textId="77777777" w:rsidR="00EE27F4" w:rsidRPr="00DC68D1" w:rsidRDefault="00EE27F4" w:rsidP="00EE27F4">
            <w:pPr>
              <w:jc w:val="both"/>
              <w:rPr>
                <w:rFonts w:cs="Arial"/>
                <w:color w:val="000000"/>
                <w:sz w:val="20"/>
                <w:szCs w:val="20"/>
              </w:rPr>
            </w:pPr>
          </w:p>
          <w:tbl>
            <w:tblPr>
              <w:tblW w:w="5760" w:type="dxa"/>
              <w:tblInd w:w="263" w:type="dxa"/>
              <w:tblBorders>
                <w:top w:val="single" w:sz="8" w:space="0" w:color="C00000"/>
                <w:bottom w:val="single" w:sz="8" w:space="0" w:color="C00000"/>
              </w:tblBorders>
              <w:tblLayout w:type="fixed"/>
              <w:tblLook w:val="01E0" w:firstRow="1" w:lastRow="1" w:firstColumn="1" w:lastColumn="1" w:noHBand="0" w:noVBand="0"/>
            </w:tblPr>
            <w:tblGrid>
              <w:gridCol w:w="3054"/>
              <w:gridCol w:w="2706"/>
            </w:tblGrid>
            <w:tr w:rsidR="00EE27F4" w:rsidRPr="00DC68D1" w14:paraId="3306E93B" w14:textId="77777777" w:rsidTr="008B0CD6">
              <w:tc>
                <w:tcPr>
                  <w:tcW w:w="3054" w:type="dxa"/>
                </w:tcPr>
                <w:p w14:paraId="2F13A82F" w14:textId="77777777" w:rsidR="00EE27F4" w:rsidRPr="00DC68D1" w:rsidRDefault="00EE27F4" w:rsidP="00F967E8">
                  <w:pPr>
                    <w:spacing w:before="60"/>
                    <w:rPr>
                      <w:rFonts w:cs="Arial"/>
                      <w:sz w:val="18"/>
                      <w:szCs w:val="18"/>
                    </w:rPr>
                  </w:pPr>
                  <w:r w:rsidRPr="00DC68D1">
                    <w:rPr>
                      <w:rFonts w:cs="Arial"/>
                      <w:sz w:val="18"/>
                      <w:szCs w:val="18"/>
                    </w:rPr>
                    <w:t>Aged Pensioners</w:t>
                  </w:r>
                </w:p>
              </w:tc>
              <w:tc>
                <w:tcPr>
                  <w:tcW w:w="2706" w:type="dxa"/>
                </w:tcPr>
                <w:p w14:paraId="2027D444" w14:textId="77777777" w:rsidR="00EE27F4" w:rsidRPr="00DC68D1" w:rsidRDefault="00EE27F4" w:rsidP="00F967E8">
                  <w:pPr>
                    <w:spacing w:before="60"/>
                    <w:rPr>
                      <w:rFonts w:cs="Arial"/>
                      <w:sz w:val="18"/>
                      <w:szCs w:val="18"/>
                    </w:rPr>
                  </w:pPr>
                  <w:r w:rsidRPr="00DC68D1">
                    <w:rPr>
                      <w:rFonts w:cs="Arial"/>
                      <w:sz w:val="18"/>
                      <w:szCs w:val="18"/>
                    </w:rPr>
                    <w:t>Population Growth</w:t>
                  </w:r>
                </w:p>
              </w:tc>
            </w:tr>
            <w:tr w:rsidR="00EE27F4" w:rsidRPr="00DC68D1" w14:paraId="6ECA1756" w14:textId="77777777" w:rsidTr="008B0CD6">
              <w:tc>
                <w:tcPr>
                  <w:tcW w:w="3054" w:type="dxa"/>
                </w:tcPr>
                <w:p w14:paraId="2B2E3C93" w14:textId="77777777" w:rsidR="00EE27F4" w:rsidRPr="00DC68D1" w:rsidRDefault="00EE27F4" w:rsidP="00F967E8">
                  <w:pPr>
                    <w:spacing w:before="60"/>
                    <w:rPr>
                      <w:rFonts w:cs="Arial"/>
                      <w:sz w:val="18"/>
                      <w:szCs w:val="18"/>
                    </w:rPr>
                  </w:pPr>
                  <w:r w:rsidRPr="00DC68D1">
                    <w:rPr>
                      <w:rFonts w:cs="Arial"/>
                      <w:sz w:val="18"/>
                      <w:szCs w:val="18"/>
                    </w:rPr>
                    <w:t>Economies of Scale</w:t>
                  </w:r>
                </w:p>
              </w:tc>
              <w:tc>
                <w:tcPr>
                  <w:tcW w:w="2706" w:type="dxa"/>
                </w:tcPr>
                <w:p w14:paraId="27D69976" w14:textId="77777777" w:rsidR="00EE27F4" w:rsidRPr="00DC68D1" w:rsidRDefault="00EE27F4" w:rsidP="00F967E8">
                  <w:pPr>
                    <w:spacing w:before="60"/>
                    <w:rPr>
                      <w:rFonts w:cs="Arial"/>
                      <w:sz w:val="18"/>
                      <w:szCs w:val="18"/>
                    </w:rPr>
                  </w:pPr>
                  <w:r w:rsidRPr="00DC68D1">
                    <w:rPr>
                      <w:rFonts w:cs="Arial"/>
                      <w:sz w:val="18"/>
                      <w:szCs w:val="18"/>
                    </w:rPr>
                    <w:t>Population less than 6 Years</w:t>
                  </w:r>
                </w:p>
              </w:tc>
            </w:tr>
            <w:tr w:rsidR="00EE27F4" w:rsidRPr="00DC68D1" w14:paraId="473076C5" w14:textId="77777777" w:rsidTr="008B0CD6">
              <w:tc>
                <w:tcPr>
                  <w:tcW w:w="3054" w:type="dxa"/>
                </w:tcPr>
                <w:p w14:paraId="59EE256B" w14:textId="56D76BBB" w:rsidR="00F83082" w:rsidRPr="00DC68D1" w:rsidRDefault="00EE27F4" w:rsidP="00F967E8">
                  <w:pPr>
                    <w:spacing w:before="60"/>
                    <w:rPr>
                      <w:rFonts w:cs="Arial"/>
                      <w:sz w:val="18"/>
                      <w:szCs w:val="18"/>
                    </w:rPr>
                  </w:pPr>
                  <w:r w:rsidRPr="00DC68D1">
                    <w:rPr>
                      <w:rFonts w:cs="Arial"/>
                      <w:sz w:val="18"/>
                      <w:szCs w:val="18"/>
                    </w:rPr>
                    <w:t>Environmental Risk</w:t>
                  </w:r>
                  <w:r w:rsidR="00F967E8" w:rsidRPr="00DC68D1">
                    <w:rPr>
                      <w:rFonts w:cs="Arial"/>
                      <w:sz w:val="18"/>
                      <w:szCs w:val="18"/>
                    </w:rPr>
                    <w:t xml:space="preserve"> (</w:t>
                  </w:r>
                  <w:r w:rsidR="00F83082" w:rsidRPr="00DC68D1">
                    <w:rPr>
                      <w:rFonts w:cs="Arial"/>
                      <w:sz w:val="18"/>
                      <w:szCs w:val="18"/>
                    </w:rPr>
                    <w:t>Fire &amp; Flood)</w:t>
                  </w:r>
                </w:p>
              </w:tc>
              <w:tc>
                <w:tcPr>
                  <w:tcW w:w="2706" w:type="dxa"/>
                </w:tcPr>
                <w:p w14:paraId="201E585C" w14:textId="3E0F76BF" w:rsidR="00EE27F4" w:rsidRPr="00DC68D1" w:rsidRDefault="00EE27F4" w:rsidP="00F967E8">
                  <w:pPr>
                    <w:spacing w:before="60"/>
                    <w:rPr>
                      <w:rFonts w:cs="Arial"/>
                      <w:sz w:val="18"/>
                      <w:szCs w:val="18"/>
                    </w:rPr>
                  </w:pPr>
                  <w:r w:rsidRPr="00DC68D1">
                    <w:rPr>
                      <w:rFonts w:cs="Arial"/>
                      <w:sz w:val="18"/>
                      <w:szCs w:val="18"/>
                    </w:rPr>
                    <w:t xml:space="preserve">Regional </w:t>
                  </w:r>
                  <w:r w:rsidR="00CF7B7F">
                    <w:rPr>
                      <w:rFonts w:cs="Arial"/>
                      <w:sz w:val="18"/>
                      <w:szCs w:val="18"/>
                    </w:rPr>
                    <w:t>Services</w:t>
                  </w:r>
                </w:p>
              </w:tc>
            </w:tr>
            <w:tr w:rsidR="00EE27F4" w:rsidRPr="00DC68D1" w14:paraId="0979092A" w14:textId="77777777" w:rsidTr="008B0CD6">
              <w:tc>
                <w:tcPr>
                  <w:tcW w:w="3054" w:type="dxa"/>
                </w:tcPr>
                <w:p w14:paraId="294949FF" w14:textId="77777777" w:rsidR="00EE27F4" w:rsidRPr="00DC68D1" w:rsidRDefault="00EE27F4" w:rsidP="00F967E8">
                  <w:pPr>
                    <w:spacing w:before="60"/>
                    <w:rPr>
                      <w:rFonts w:cs="Arial"/>
                      <w:sz w:val="18"/>
                      <w:szCs w:val="18"/>
                    </w:rPr>
                  </w:pPr>
                  <w:r w:rsidRPr="00DC68D1">
                    <w:rPr>
                      <w:rFonts w:cs="Arial"/>
                      <w:sz w:val="18"/>
                      <w:szCs w:val="18"/>
                    </w:rPr>
                    <w:t>Indigenous Population</w:t>
                  </w:r>
                </w:p>
              </w:tc>
              <w:tc>
                <w:tcPr>
                  <w:tcW w:w="2706" w:type="dxa"/>
                </w:tcPr>
                <w:p w14:paraId="7BA87AB9" w14:textId="77777777" w:rsidR="00EE27F4" w:rsidRPr="00DC68D1" w:rsidRDefault="00EE27F4" w:rsidP="00F967E8">
                  <w:pPr>
                    <w:spacing w:before="60"/>
                    <w:rPr>
                      <w:rFonts w:cs="Arial"/>
                      <w:sz w:val="18"/>
                      <w:szCs w:val="18"/>
                    </w:rPr>
                  </w:pPr>
                  <w:r w:rsidRPr="00DC68D1">
                    <w:rPr>
                      <w:rFonts w:cs="Arial"/>
                      <w:sz w:val="18"/>
                      <w:szCs w:val="18"/>
                    </w:rPr>
                    <w:t>Remoteness</w:t>
                  </w:r>
                </w:p>
              </w:tc>
            </w:tr>
            <w:tr w:rsidR="00EE27F4" w:rsidRPr="00DC68D1" w14:paraId="75548075" w14:textId="77777777" w:rsidTr="008B0CD6">
              <w:tc>
                <w:tcPr>
                  <w:tcW w:w="3054" w:type="dxa"/>
                </w:tcPr>
                <w:p w14:paraId="036150C6" w14:textId="77777777" w:rsidR="00EE27F4" w:rsidRPr="00DC68D1" w:rsidRDefault="00EE27F4" w:rsidP="00F967E8">
                  <w:pPr>
                    <w:spacing w:before="60"/>
                    <w:rPr>
                      <w:rFonts w:cs="Arial"/>
                      <w:sz w:val="18"/>
                      <w:szCs w:val="18"/>
                    </w:rPr>
                  </w:pPr>
                  <w:r w:rsidRPr="00DC68D1">
                    <w:rPr>
                      <w:rFonts w:cs="Arial"/>
                      <w:sz w:val="18"/>
                      <w:szCs w:val="18"/>
                    </w:rPr>
                    <w:t>Language</w:t>
                  </w:r>
                </w:p>
              </w:tc>
              <w:tc>
                <w:tcPr>
                  <w:tcW w:w="2706" w:type="dxa"/>
                </w:tcPr>
                <w:p w14:paraId="47647E77" w14:textId="77777777" w:rsidR="00EE27F4" w:rsidRPr="00DC68D1" w:rsidRDefault="00EE27F4" w:rsidP="00F967E8">
                  <w:pPr>
                    <w:spacing w:before="60"/>
                    <w:rPr>
                      <w:rFonts w:cs="Arial"/>
                      <w:sz w:val="18"/>
                      <w:szCs w:val="18"/>
                    </w:rPr>
                  </w:pPr>
                  <w:r w:rsidRPr="00DC68D1">
                    <w:rPr>
                      <w:rFonts w:cs="Arial"/>
                      <w:sz w:val="18"/>
                      <w:szCs w:val="18"/>
                    </w:rPr>
                    <w:t>Socio-Economic</w:t>
                  </w:r>
                </w:p>
              </w:tc>
            </w:tr>
            <w:tr w:rsidR="00EE27F4" w:rsidRPr="00DC68D1" w14:paraId="6774F383" w14:textId="77777777" w:rsidTr="008B0CD6">
              <w:tc>
                <w:tcPr>
                  <w:tcW w:w="3054" w:type="dxa"/>
                </w:tcPr>
                <w:p w14:paraId="45D0F18E" w14:textId="77777777" w:rsidR="00EE27F4" w:rsidRPr="00DC68D1" w:rsidRDefault="00EE27F4" w:rsidP="00F967E8">
                  <w:pPr>
                    <w:spacing w:before="60"/>
                    <w:rPr>
                      <w:rFonts w:cs="Arial"/>
                      <w:sz w:val="18"/>
                      <w:szCs w:val="18"/>
                    </w:rPr>
                  </w:pPr>
                  <w:r w:rsidRPr="00DC68D1">
                    <w:rPr>
                      <w:rFonts w:cs="Arial"/>
                      <w:sz w:val="18"/>
                      <w:szCs w:val="18"/>
                    </w:rPr>
                    <w:t>Population Dispersion</w:t>
                  </w:r>
                </w:p>
              </w:tc>
              <w:tc>
                <w:tcPr>
                  <w:tcW w:w="2706" w:type="dxa"/>
                </w:tcPr>
                <w:p w14:paraId="7BCFA189" w14:textId="77777777" w:rsidR="00EE27F4" w:rsidRPr="00DC68D1" w:rsidRDefault="00EE27F4" w:rsidP="00F967E8">
                  <w:pPr>
                    <w:spacing w:before="60"/>
                    <w:rPr>
                      <w:rFonts w:cs="Arial"/>
                      <w:sz w:val="18"/>
                      <w:szCs w:val="18"/>
                    </w:rPr>
                  </w:pPr>
                  <w:r w:rsidRPr="00DC68D1">
                    <w:rPr>
                      <w:rFonts w:cs="Arial"/>
                      <w:sz w:val="18"/>
                      <w:szCs w:val="18"/>
                    </w:rPr>
                    <w:t>Tourism</w:t>
                  </w:r>
                </w:p>
              </w:tc>
            </w:tr>
          </w:tbl>
          <w:p w14:paraId="0CAED46A" w14:textId="77777777" w:rsidR="00EE27F4" w:rsidRPr="00DC68D1" w:rsidRDefault="00EE27F4" w:rsidP="00EE27F4">
            <w:pPr>
              <w:jc w:val="both"/>
              <w:rPr>
                <w:rFonts w:cs="Arial"/>
                <w:color w:val="000000"/>
                <w:sz w:val="20"/>
                <w:szCs w:val="20"/>
              </w:rPr>
            </w:pPr>
          </w:p>
          <w:p w14:paraId="2A17A899" w14:textId="3D988F63" w:rsidR="00EE27F4" w:rsidRPr="00DC68D1" w:rsidRDefault="00EE27F4" w:rsidP="00EE27F4">
            <w:pPr>
              <w:jc w:val="both"/>
              <w:rPr>
                <w:rFonts w:cs="Arial"/>
                <w:sz w:val="20"/>
                <w:szCs w:val="20"/>
              </w:rPr>
            </w:pPr>
            <w:r w:rsidRPr="00DC68D1">
              <w:rPr>
                <w:rFonts w:cs="Arial"/>
                <w:sz w:val="20"/>
                <w:szCs w:val="20"/>
              </w:rPr>
              <w:t>Further information on each cost adjustor is contained at the end of this section</w:t>
            </w:r>
            <w:r w:rsidR="000D011A" w:rsidRPr="00DC68D1">
              <w:rPr>
                <w:rFonts w:cs="Arial"/>
                <w:sz w:val="20"/>
                <w:szCs w:val="20"/>
              </w:rPr>
              <w:t xml:space="preserve"> on </w:t>
            </w:r>
            <w:r w:rsidR="000D011A" w:rsidRPr="00714D29">
              <w:rPr>
                <w:rFonts w:cs="Arial"/>
                <w:sz w:val="20"/>
                <w:szCs w:val="20"/>
              </w:rPr>
              <w:t>page 2</w:t>
            </w:r>
            <w:r w:rsidR="00714D29" w:rsidRPr="00714D29">
              <w:rPr>
                <w:rFonts w:cs="Arial"/>
                <w:sz w:val="20"/>
                <w:szCs w:val="20"/>
              </w:rPr>
              <w:t>5</w:t>
            </w:r>
            <w:r w:rsidRPr="00714D29">
              <w:rPr>
                <w:rFonts w:cs="Arial"/>
                <w:sz w:val="20"/>
                <w:szCs w:val="20"/>
              </w:rPr>
              <w:t>.</w:t>
            </w:r>
          </w:p>
          <w:p w14:paraId="17A0AF13" w14:textId="7CA80E1F" w:rsidR="0046295E" w:rsidRPr="00DC68D1" w:rsidRDefault="0046295E" w:rsidP="00EE27F4">
            <w:pPr>
              <w:jc w:val="both"/>
              <w:rPr>
                <w:rFonts w:cs="Arial"/>
                <w:sz w:val="20"/>
                <w:szCs w:val="20"/>
              </w:rPr>
            </w:pPr>
          </w:p>
          <w:p w14:paraId="030AE242" w14:textId="77777777" w:rsidR="00594AD1" w:rsidRPr="00DC68D1" w:rsidRDefault="00594AD1" w:rsidP="00594AD1">
            <w:pPr>
              <w:jc w:val="both"/>
              <w:rPr>
                <w:rFonts w:cs="Arial"/>
                <w:sz w:val="20"/>
                <w:szCs w:val="20"/>
              </w:rPr>
            </w:pPr>
            <w:r w:rsidRPr="00DC68D1">
              <w:rPr>
                <w:rFonts w:cs="Arial"/>
                <w:sz w:val="20"/>
                <w:szCs w:val="20"/>
              </w:rPr>
              <w:t>Because some factors represented by cost adjustors impact more on costs than others, different weightings have been used for the cost adjustors applied to each expenditure function.</w:t>
            </w:r>
          </w:p>
          <w:p w14:paraId="5396B400" w14:textId="77777777" w:rsidR="00594AD1" w:rsidRPr="00DC68D1" w:rsidRDefault="00594AD1" w:rsidP="00594AD1">
            <w:pPr>
              <w:jc w:val="both"/>
              <w:rPr>
                <w:rFonts w:cs="Arial"/>
                <w:sz w:val="20"/>
                <w:szCs w:val="20"/>
              </w:rPr>
            </w:pPr>
          </w:p>
          <w:p w14:paraId="2A6B6BCD" w14:textId="5F85030C" w:rsidR="00350A29" w:rsidRDefault="00594AD1" w:rsidP="00714D29">
            <w:pPr>
              <w:jc w:val="both"/>
              <w:rPr>
                <w:rFonts w:cs="Arial"/>
                <w:sz w:val="20"/>
                <w:szCs w:val="20"/>
              </w:rPr>
            </w:pPr>
            <w:r w:rsidRPr="00DC68D1">
              <w:rPr>
                <w:rFonts w:cs="Arial"/>
                <w:sz w:val="20"/>
                <w:szCs w:val="20"/>
              </w:rPr>
              <w:t xml:space="preserve">The cost adjustors and weightings applied to each expenditure function in the calculation of the </w:t>
            </w:r>
            <w:r w:rsidR="003F0973">
              <w:rPr>
                <w:rFonts w:cs="Arial"/>
                <w:sz w:val="20"/>
                <w:szCs w:val="20"/>
              </w:rPr>
              <w:t>2026-27</w:t>
            </w:r>
            <w:r w:rsidRPr="00DC68D1">
              <w:rPr>
                <w:rFonts w:cs="Arial"/>
                <w:sz w:val="20"/>
                <w:szCs w:val="20"/>
              </w:rPr>
              <w:t xml:space="preserve"> general purpose grants are shown in </w:t>
            </w:r>
            <w:r w:rsidR="007549A8" w:rsidRPr="00DA4F29">
              <w:rPr>
                <w:rFonts w:cs="Arial"/>
                <w:b/>
                <w:bCs/>
                <w:sz w:val="20"/>
                <w:szCs w:val="20"/>
              </w:rPr>
              <w:t>Figure 4.5</w:t>
            </w:r>
            <w:r w:rsidR="00714D29">
              <w:rPr>
                <w:rFonts w:cs="Arial"/>
                <w:b/>
                <w:bCs/>
                <w:sz w:val="20"/>
                <w:szCs w:val="20"/>
              </w:rPr>
              <w:t>.</w:t>
            </w:r>
          </w:p>
          <w:p w14:paraId="68ABB0FF" w14:textId="348790D1" w:rsidR="00714D29" w:rsidRPr="00DC68D1" w:rsidRDefault="00714D29" w:rsidP="00714D29">
            <w:pPr>
              <w:jc w:val="both"/>
              <w:rPr>
                <w:rFonts w:cs="Arial"/>
                <w:sz w:val="20"/>
                <w:szCs w:val="20"/>
              </w:rPr>
            </w:pPr>
          </w:p>
        </w:tc>
      </w:tr>
      <w:tr w:rsidR="001E6249" w:rsidRPr="00DC68D1" w14:paraId="4A7C6814" w14:textId="77777777" w:rsidTr="003F0973">
        <w:trPr>
          <w:gridAfter w:val="1"/>
          <w:wAfter w:w="128" w:type="dxa"/>
          <w:cantSplit/>
        </w:trPr>
        <w:tc>
          <w:tcPr>
            <w:tcW w:w="2415" w:type="dxa"/>
            <w:gridSpan w:val="2"/>
            <w:tcBorders>
              <w:right w:val="single" w:sz="18" w:space="0" w:color="C00000"/>
            </w:tcBorders>
          </w:tcPr>
          <w:p w14:paraId="56C5350F" w14:textId="77501287" w:rsidR="001E6249" w:rsidRPr="003F0973" w:rsidRDefault="00A9515C" w:rsidP="001E6249">
            <w:pPr>
              <w:rPr>
                <w:rStyle w:val="StyleBoldSeaGreen"/>
                <w:rFonts w:cs="Arial"/>
                <w:color w:val="C00000"/>
              </w:rPr>
            </w:pPr>
            <w:r w:rsidRPr="00A9515C">
              <w:rPr>
                <w:rStyle w:val="StyleBoldSeaGreen"/>
                <w:rFonts w:cs="Arial"/>
                <w:noProof/>
                <w:color w:val="C00000"/>
              </w:rPr>
              <w:lastRenderedPageBreak/>
              <w:drawing>
                <wp:anchor distT="0" distB="0" distL="114300" distR="114300" simplePos="0" relativeHeight="251723776" behindDoc="0" locked="0" layoutInCell="1" allowOverlap="1" wp14:anchorId="32859390" wp14:editId="22868655">
                  <wp:simplePos x="0" y="0"/>
                  <wp:positionH relativeFrom="column">
                    <wp:posOffset>-174625</wp:posOffset>
                  </wp:positionH>
                  <wp:positionV relativeFrom="paragraph">
                    <wp:posOffset>223520</wp:posOffset>
                  </wp:positionV>
                  <wp:extent cx="6120000" cy="9024285"/>
                  <wp:effectExtent l="0" t="0" r="0" b="5715"/>
                  <wp:wrapNone/>
                  <wp:docPr id="733670848"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20000" cy="9024285"/>
                          </a:xfrm>
                          <a:prstGeom prst="rect">
                            <a:avLst/>
                          </a:prstGeom>
                          <a:noFill/>
                        </pic:spPr>
                      </pic:pic>
                    </a:graphicData>
                  </a:graphic>
                  <wp14:sizeRelH relativeFrom="page">
                    <wp14:pctWidth>0</wp14:pctWidth>
                  </wp14:sizeRelH>
                  <wp14:sizeRelV relativeFrom="page">
                    <wp14:pctHeight>0</wp14:pctHeight>
                  </wp14:sizeRelV>
                </wp:anchor>
              </w:drawing>
            </w:r>
          </w:p>
        </w:tc>
        <w:tc>
          <w:tcPr>
            <w:tcW w:w="251" w:type="dxa"/>
            <w:gridSpan w:val="2"/>
            <w:tcBorders>
              <w:left w:val="single" w:sz="18" w:space="0" w:color="C00000"/>
            </w:tcBorders>
          </w:tcPr>
          <w:p w14:paraId="66917662" w14:textId="37CC0A8A" w:rsidR="001E6249" w:rsidRPr="00DC68D1" w:rsidRDefault="001E6249" w:rsidP="00CA09A3">
            <w:pPr>
              <w:rPr>
                <w:rFonts w:cs="Arial"/>
                <w:color w:val="000000"/>
                <w:sz w:val="20"/>
                <w:szCs w:val="20"/>
              </w:rPr>
            </w:pPr>
          </w:p>
        </w:tc>
        <w:tc>
          <w:tcPr>
            <w:tcW w:w="6548" w:type="dxa"/>
          </w:tcPr>
          <w:p w14:paraId="0D8A6951" w14:textId="1DD08AEE" w:rsidR="007A6817" w:rsidRDefault="007549A8" w:rsidP="00714D29">
            <w:pPr>
              <w:jc w:val="center"/>
              <w:rPr>
                <w:rFonts w:cs="Arial"/>
                <w:color w:val="000000"/>
                <w:sz w:val="20"/>
                <w:szCs w:val="20"/>
              </w:rPr>
            </w:pPr>
            <w:r w:rsidRPr="00A9515C">
              <w:rPr>
                <w:rFonts w:cs="Arial"/>
                <w:b/>
                <w:color w:val="C00000"/>
                <w:sz w:val="18"/>
                <w:szCs w:val="18"/>
              </w:rPr>
              <w:t xml:space="preserve">Figure 4.5: </w:t>
            </w:r>
            <w:r w:rsidR="007B2CFC" w:rsidRPr="00A9515C">
              <w:rPr>
                <w:rFonts w:cs="Arial"/>
                <w:b/>
                <w:color w:val="C00000"/>
                <w:sz w:val="18"/>
                <w:szCs w:val="18"/>
              </w:rPr>
              <w:t xml:space="preserve">Application of </w:t>
            </w:r>
            <w:r w:rsidRPr="00A9515C">
              <w:rPr>
                <w:rFonts w:cs="Arial"/>
                <w:b/>
                <w:color w:val="C00000"/>
                <w:sz w:val="18"/>
                <w:szCs w:val="18"/>
              </w:rPr>
              <w:t>c</w:t>
            </w:r>
            <w:r w:rsidR="007B2CFC" w:rsidRPr="00A9515C">
              <w:rPr>
                <w:rFonts w:cs="Arial"/>
                <w:b/>
                <w:color w:val="C00000"/>
                <w:sz w:val="18"/>
                <w:szCs w:val="18"/>
              </w:rPr>
              <w:t xml:space="preserve">ost </w:t>
            </w:r>
            <w:r w:rsidRPr="00A9515C">
              <w:rPr>
                <w:rFonts w:cs="Arial"/>
                <w:b/>
                <w:color w:val="C00000"/>
                <w:sz w:val="18"/>
                <w:szCs w:val="18"/>
              </w:rPr>
              <w:t>a</w:t>
            </w:r>
            <w:r w:rsidR="007B2CFC" w:rsidRPr="00A9515C">
              <w:rPr>
                <w:rFonts w:cs="Arial"/>
                <w:b/>
                <w:color w:val="C00000"/>
                <w:sz w:val="18"/>
                <w:szCs w:val="18"/>
              </w:rPr>
              <w:t xml:space="preserve">djustors:  </w:t>
            </w:r>
            <w:r w:rsidR="003F0973" w:rsidRPr="00A9515C">
              <w:rPr>
                <w:rFonts w:cs="Arial"/>
                <w:b/>
                <w:color w:val="C00000"/>
                <w:sz w:val="18"/>
                <w:szCs w:val="18"/>
              </w:rPr>
              <w:t>2026-27</w:t>
            </w:r>
            <w:r w:rsidR="007B2CFC" w:rsidRPr="00A9515C">
              <w:rPr>
                <w:rFonts w:cs="Arial"/>
                <w:b/>
                <w:color w:val="C00000"/>
                <w:sz w:val="18"/>
                <w:szCs w:val="18"/>
              </w:rPr>
              <w:t xml:space="preserve"> </w:t>
            </w:r>
            <w:r w:rsidRPr="00A9515C">
              <w:rPr>
                <w:rFonts w:cs="Arial"/>
                <w:b/>
                <w:color w:val="C00000"/>
                <w:sz w:val="18"/>
                <w:szCs w:val="18"/>
              </w:rPr>
              <w:t>a</w:t>
            </w:r>
            <w:r w:rsidR="007B2CFC" w:rsidRPr="00A9515C">
              <w:rPr>
                <w:rFonts w:cs="Arial"/>
                <w:b/>
                <w:color w:val="C00000"/>
                <w:sz w:val="18"/>
                <w:szCs w:val="18"/>
              </w:rPr>
              <w:t>llocations</w:t>
            </w:r>
          </w:p>
          <w:p w14:paraId="4C7AEF75" w14:textId="69612EE6" w:rsidR="007A6817" w:rsidRDefault="007A6817" w:rsidP="00CA09A3">
            <w:pPr>
              <w:jc w:val="both"/>
              <w:rPr>
                <w:rFonts w:cs="Arial"/>
                <w:color w:val="000000"/>
                <w:sz w:val="20"/>
                <w:szCs w:val="20"/>
              </w:rPr>
            </w:pPr>
          </w:p>
          <w:p w14:paraId="1A1246D7" w14:textId="11AC8E78" w:rsidR="007A6817" w:rsidRPr="00DC68D1" w:rsidRDefault="007A6817" w:rsidP="00CA09A3">
            <w:pPr>
              <w:jc w:val="both"/>
              <w:rPr>
                <w:rFonts w:cs="Arial"/>
                <w:color w:val="000000"/>
                <w:sz w:val="20"/>
                <w:szCs w:val="20"/>
              </w:rPr>
            </w:pPr>
          </w:p>
          <w:p w14:paraId="1AF5DEEE" w14:textId="4A1FA810" w:rsidR="007B2CFC" w:rsidRPr="00DC68D1" w:rsidRDefault="007B2CFC" w:rsidP="00CA09A3">
            <w:pPr>
              <w:jc w:val="both"/>
              <w:rPr>
                <w:rFonts w:cs="Arial"/>
                <w:color w:val="000000"/>
                <w:sz w:val="20"/>
                <w:szCs w:val="20"/>
              </w:rPr>
            </w:pPr>
          </w:p>
          <w:p w14:paraId="65761A6A" w14:textId="4393BBA8" w:rsidR="007B2CFC" w:rsidRPr="00DC68D1" w:rsidRDefault="007B2CFC" w:rsidP="00CA09A3">
            <w:pPr>
              <w:jc w:val="both"/>
              <w:rPr>
                <w:rFonts w:cs="Arial"/>
                <w:color w:val="000000"/>
                <w:sz w:val="20"/>
                <w:szCs w:val="20"/>
              </w:rPr>
            </w:pPr>
          </w:p>
          <w:p w14:paraId="7EE0390F" w14:textId="404B11A2" w:rsidR="007B2CFC" w:rsidRPr="00DC68D1" w:rsidRDefault="007B2CFC" w:rsidP="00CA09A3">
            <w:pPr>
              <w:jc w:val="both"/>
              <w:rPr>
                <w:rFonts w:cs="Arial"/>
                <w:color w:val="000000"/>
                <w:sz w:val="20"/>
                <w:szCs w:val="20"/>
              </w:rPr>
            </w:pPr>
          </w:p>
          <w:p w14:paraId="7AF9EB82" w14:textId="511CEAB0" w:rsidR="007B2CFC" w:rsidRPr="00DC68D1" w:rsidRDefault="007B2CFC" w:rsidP="00CA09A3">
            <w:pPr>
              <w:jc w:val="both"/>
              <w:rPr>
                <w:rFonts w:cs="Arial"/>
                <w:color w:val="000000"/>
                <w:sz w:val="20"/>
                <w:szCs w:val="20"/>
              </w:rPr>
            </w:pPr>
          </w:p>
          <w:p w14:paraId="60CCCC31" w14:textId="0576FD0F" w:rsidR="007B2CFC" w:rsidRPr="00DC68D1" w:rsidRDefault="007B2CFC" w:rsidP="00CA09A3">
            <w:pPr>
              <w:jc w:val="both"/>
              <w:rPr>
                <w:rFonts w:cs="Arial"/>
                <w:color w:val="000000"/>
                <w:sz w:val="20"/>
                <w:szCs w:val="20"/>
              </w:rPr>
            </w:pPr>
          </w:p>
          <w:p w14:paraId="2BC25848" w14:textId="26B7F6BD" w:rsidR="007B2CFC" w:rsidRPr="00DC68D1" w:rsidRDefault="007B2CFC" w:rsidP="00CA09A3">
            <w:pPr>
              <w:jc w:val="both"/>
              <w:rPr>
                <w:rFonts w:cs="Arial"/>
                <w:color w:val="000000"/>
                <w:sz w:val="20"/>
                <w:szCs w:val="20"/>
              </w:rPr>
            </w:pPr>
          </w:p>
          <w:p w14:paraId="59C18BE2" w14:textId="6F53AD5C" w:rsidR="007B2CFC" w:rsidRPr="00DC68D1" w:rsidRDefault="007B2CFC" w:rsidP="00CA09A3">
            <w:pPr>
              <w:jc w:val="both"/>
              <w:rPr>
                <w:rFonts w:cs="Arial"/>
                <w:color w:val="000000"/>
                <w:sz w:val="20"/>
                <w:szCs w:val="20"/>
              </w:rPr>
            </w:pPr>
          </w:p>
          <w:p w14:paraId="7120531C" w14:textId="03C6E6E4" w:rsidR="007B2CFC" w:rsidRPr="00DC68D1" w:rsidRDefault="007B2CFC" w:rsidP="00CA09A3">
            <w:pPr>
              <w:jc w:val="both"/>
              <w:rPr>
                <w:rFonts w:cs="Arial"/>
                <w:color w:val="000000"/>
                <w:sz w:val="20"/>
                <w:szCs w:val="20"/>
              </w:rPr>
            </w:pPr>
          </w:p>
          <w:p w14:paraId="00215C9A" w14:textId="04E97B28" w:rsidR="007B2CFC" w:rsidRPr="00DC68D1" w:rsidRDefault="007B2CFC" w:rsidP="00CA09A3">
            <w:pPr>
              <w:jc w:val="both"/>
              <w:rPr>
                <w:rFonts w:cs="Arial"/>
                <w:color w:val="000000"/>
                <w:sz w:val="20"/>
                <w:szCs w:val="20"/>
              </w:rPr>
            </w:pPr>
          </w:p>
          <w:p w14:paraId="1AEA2423" w14:textId="165D560F" w:rsidR="007B2CFC" w:rsidRPr="00DC68D1" w:rsidRDefault="007B2CFC" w:rsidP="00CA09A3">
            <w:pPr>
              <w:jc w:val="both"/>
              <w:rPr>
                <w:rFonts w:cs="Arial"/>
                <w:color w:val="000000"/>
                <w:sz w:val="20"/>
                <w:szCs w:val="20"/>
              </w:rPr>
            </w:pPr>
          </w:p>
          <w:p w14:paraId="2379224B" w14:textId="7E5C63BC" w:rsidR="007B2CFC" w:rsidRPr="00DC68D1" w:rsidRDefault="007B2CFC" w:rsidP="00CA09A3">
            <w:pPr>
              <w:jc w:val="both"/>
              <w:rPr>
                <w:rFonts w:cs="Arial"/>
                <w:color w:val="000000"/>
                <w:sz w:val="20"/>
                <w:szCs w:val="20"/>
              </w:rPr>
            </w:pPr>
          </w:p>
          <w:p w14:paraId="7925555C" w14:textId="77777777" w:rsidR="007E040D" w:rsidRPr="00DC68D1" w:rsidRDefault="007E040D" w:rsidP="00CA09A3">
            <w:pPr>
              <w:jc w:val="both"/>
              <w:rPr>
                <w:rFonts w:cs="Arial"/>
                <w:color w:val="000000"/>
                <w:sz w:val="20"/>
                <w:szCs w:val="20"/>
              </w:rPr>
            </w:pPr>
          </w:p>
          <w:p w14:paraId="28489A84" w14:textId="77777777" w:rsidR="007E040D" w:rsidRPr="00DC68D1" w:rsidRDefault="007E040D" w:rsidP="00CA09A3">
            <w:pPr>
              <w:jc w:val="both"/>
              <w:rPr>
                <w:rFonts w:cs="Arial"/>
                <w:color w:val="000000"/>
                <w:sz w:val="20"/>
                <w:szCs w:val="20"/>
              </w:rPr>
            </w:pPr>
          </w:p>
          <w:p w14:paraId="045C899B" w14:textId="77777777" w:rsidR="007E040D" w:rsidRPr="00DC68D1" w:rsidRDefault="007E040D" w:rsidP="00CA09A3">
            <w:pPr>
              <w:jc w:val="both"/>
              <w:rPr>
                <w:rFonts w:cs="Arial"/>
                <w:color w:val="000000"/>
                <w:sz w:val="20"/>
                <w:szCs w:val="20"/>
              </w:rPr>
            </w:pPr>
          </w:p>
          <w:p w14:paraId="6D17B601" w14:textId="77777777" w:rsidR="007B2CFC" w:rsidRPr="00DC68D1" w:rsidRDefault="007B2CFC" w:rsidP="00CA09A3">
            <w:pPr>
              <w:jc w:val="both"/>
              <w:rPr>
                <w:rFonts w:cs="Arial"/>
                <w:color w:val="000000"/>
                <w:sz w:val="20"/>
                <w:szCs w:val="20"/>
              </w:rPr>
            </w:pPr>
          </w:p>
          <w:p w14:paraId="41AE3521" w14:textId="77777777" w:rsidR="007B2CFC" w:rsidRPr="00DC68D1" w:rsidRDefault="007B2CFC" w:rsidP="00CA09A3">
            <w:pPr>
              <w:jc w:val="both"/>
              <w:rPr>
                <w:rFonts w:cs="Arial"/>
                <w:color w:val="000000"/>
                <w:sz w:val="20"/>
                <w:szCs w:val="20"/>
              </w:rPr>
            </w:pPr>
          </w:p>
          <w:p w14:paraId="00260278" w14:textId="54A72899" w:rsidR="007A6817" w:rsidRDefault="007A6817" w:rsidP="007A6817">
            <w:pPr>
              <w:jc w:val="both"/>
              <w:rPr>
                <w:rFonts w:cs="Arial"/>
                <w:sz w:val="20"/>
                <w:szCs w:val="20"/>
              </w:rPr>
            </w:pPr>
          </w:p>
          <w:p w14:paraId="2BCD4874" w14:textId="7D615FEE" w:rsidR="007A6817" w:rsidRDefault="007A6817" w:rsidP="007A6817">
            <w:pPr>
              <w:jc w:val="both"/>
              <w:rPr>
                <w:rFonts w:cs="Arial"/>
                <w:sz w:val="20"/>
                <w:szCs w:val="20"/>
              </w:rPr>
            </w:pPr>
          </w:p>
          <w:p w14:paraId="1BAA2CD7" w14:textId="6A8705DA" w:rsidR="007A6817" w:rsidRDefault="007A6817" w:rsidP="007A6817">
            <w:pPr>
              <w:jc w:val="both"/>
              <w:rPr>
                <w:rFonts w:cs="Arial"/>
                <w:sz w:val="20"/>
                <w:szCs w:val="20"/>
              </w:rPr>
            </w:pPr>
          </w:p>
          <w:p w14:paraId="58F85C8D" w14:textId="4B037DB1" w:rsidR="007A6817" w:rsidRDefault="007A6817" w:rsidP="007A6817">
            <w:pPr>
              <w:jc w:val="both"/>
              <w:rPr>
                <w:rFonts w:cs="Arial"/>
                <w:sz w:val="20"/>
                <w:szCs w:val="20"/>
              </w:rPr>
            </w:pPr>
          </w:p>
          <w:p w14:paraId="65DF989F" w14:textId="1B5380E8" w:rsidR="007A6817" w:rsidRDefault="007A6817" w:rsidP="007A6817">
            <w:pPr>
              <w:jc w:val="both"/>
              <w:rPr>
                <w:rFonts w:cs="Arial"/>
                <w:sz w:val="20"/>
                <w:szCs w:val="20"/>
              </w:rPr>
            </w:pPr>
          </w:p>
          <w:p w14:paraId="30AFDFBB" w14:textId="77777777" w:rsidR="004A0A58" w:rsidRDefault="004A0A58" w:rsidP="007A6817">
            <w:pPr>
              <w:jc w:val="both"/>
              <w:rPr>
                <w:rFonts w:cs="Arial"/>
                <w:sz w:val="20"/>
                <w:szCs w:val="20"/>
              </w:rPr>
            </w:pPr>
          </w:p>
          <w:p w14:paraId="7CAE5969" w14:textId="77777777" w:rsidR="004A0A58" w:rsidRDefault="004A0A58" w:rsidP="007A6817">
            <w:pPr>
              <w:jc w:val="both"/>
              <w:rPr>
                <w:rFonts w:cs="Arial"/>
                <w:sz w:val="20"/>
                <w:szCs w:val="20"/>
              </w:rPr>
            </w:pPr>
          </w:p>
          <w:p w14:paraId="391FF6B4" w14:textId="77777777" w:rsidR="004A0A58" w:rsidRDefault="004A0A58" w:rsidP="007A6817">
            <w:pPr>
              <w:jc w:val="both"/>
              <w:rPr>
                <w:rFonts w:cs="Arial"/>
                <w:sz w:val="20"/>
                <w:szCs w:val="20"/>
              </w:rPr>
            </w:pPr>
          </w:p>
          <w:p w14:paraId="5F280F82" w14:textId="77777777" w:rsidR="004A0A58" w:rsidRDefault="004A0A58" w:rsidP="007A6817">
            <w:pPr>
              <w:jc w:val="both"/>
              <w:rPr>
                <w:rFonts w:cs="Arial"/>
                <w:sz w:val="20"/>
                <w:szCs w:val="20"/>
              </w:rPr>
            </w:pPr>
          </w:p>
          <w:p w14:paraId="3FE14418" w14:textId="77777777" w:rsidR="004A0A58" w:rsidRDefault="004A0A58" w:rsidP="007A6817">
            <w:pPr>
              <w:jc w:val="both"/>
              <w:rPr>
                <w:rFonts w:cs="Arial"/>
                <w:sz w:val="20"/>
                <w:szCs w:val="20"/>
              </w:rPr>
            </w:pPr>
          </w:p>
          <w:p w14:paraId="13D230DB" w14:textId="77777777" w:rsidR="004A0A58" w:rsidRDefault="004A0A58" w:rsidP="007A6817">
            <w:pPr>
              <w:jc w:val="both"/>
              <w:rPr>
                <w:rFonts w:cs="Arial"/>
                <w:sz w:val="20"/>
                <w:szCs w:val="20"/>
              </w:rPr>
            </w:pPr>
          </w:p>
          <w:p w14:paraId="6D84F788" w14:textId="2118FF8A" w:rsidR="00B565FA" w:rsidRDefault="00B565FA" w:rsidP="007A6817">
            <w:pPr>
              <w:jc w:val="both"/>
              <w:rPr>
                <w:rFonts w:cs="Arial"/>
                <w:sz w:val="20"/>
                <w:szCs w:val="20"/>
              </w:rPr>
            </w:pPr>
          </w:p>
          <w:p w14:paraId="322C2E32" w14:textId="77777777" w:rsidR="004A0A58" w:rsidRDefault="004A0A58" w:rsidP="007A6817">
            <w:pPr>
              <w:jc w:val="both"/>
              <w:rPr>
                <w:rFonts w:cs="Arial"/>
                <w:sz w:val="20"/>
                <w:szCs w:val="20"/>
              </w:rPr>
            </w:pPr>
          </w:p>
          <w:p w14:paraId="49C29E12" w14:textId="77777777" w:rsidR="004A0A58" w:rsidRDefault="004A0A58" w:rsidP="007A6817">
            <w:pPr>
              <w:jc w:val="both"/>
              <w:rPr>
                <w:rFonts w:cs="Arial"/>
                <w:sz w:val="20"/>
                <w:szCs w:val="20"/>
              </w:rPr>
            </w:pPr>
          </w:p>
          <w:p w14:paraId="57101099" w14:textId="1E5991A7" w:rsidR="00B565FA" w:rsidRDefault="00B565FA" w:rsidP="007A6817">
            <w:pPr>
              <w:jc w:val="both"/>
              <w:rPr>
                <w:rFonts w:cs="Arial"/>
                <w:sz w:val="20"/>
                <w:szCs w:val="20"/>
              </w:rPr>
            </w:pPr>
          </w:p>
          <w:p w14:paraId="6D3585DD" w14:textId="395D5317" w:rsidR="00B565FA" w:rsidRDefault="00B565FA" w:rsidP="007A6817">
            <w:pPr>
              <w:jc w:val="both"/>
              <w:rPr>
                <w:rFonts w:cs="Arial"/>
                <w:sz w:val="20"/>
                <w:szCs w:val="20"/>
              </w:rPr>
            </w:pPr>
          </w:p>
          <w:p w14:paraId="4C497119" w14:textId="38849A75" w:rsidR="00B565FA" w:rsidRDefault="00B565FA" w:rsidP="007A6817">
            <w:pPr>
              <w:jc w:val="both"/>
              <w:rPr>
                <w:rFonts w:cs="Arial"/>
                <w:sz w:val="20"/>
                <w:szCs w:val="20"/>
              </w:rPr>
            </w:pPr>
          </w:p>
          <w:p w14:paraId="52265431" w14:textId="2378C5E7" w:rsidR="00B565FA" w:rsidRDefault="00B565FA" w:rsidP="007A6817">
            <w:pPr>
              <w:jc w:val="both"/>
              <w:rPr>
                <w:rFonts w:cs="Arial"/>
                <w:sz w:val="20"/>
                <w:szCs w:val="20"/>
              </w:rPr>
            </w:pPr>
          </w:p>
          <w:p w14:paraId="6B4CEA2F" w14:textId="00C100EB" w:rsidR="00B565FA" w:rsidRDefault="00B565FA" w:rsidP="007A6817">
            <w:pPr>
              <w:jc w:val="both"/>
              <w:rPr>
                <w:rFonts w:cs="Arial"/>
                <w:sz w:val="20"/>
                <w:szCs w:val="20"/>
              </w:rPr>
            </w:pPr>
          </w:p>
          <w:p w14:paraId="074CE3F5" w14:textId="77777777" w:rsidR="00B565FA" w:rsidRDefault="00B565FA" w:rsidP="007A6817">
            <w:pPr>
              <w:jc w:val="both"/>
              <w:rPr>
                <w:rFonts w:cs="Arial"/>
                <w:sz w:val="20"/>
                <w:szCs w:val="20"/>
              </w:rPr>
            </w:pPr>
          </w:p>
          <w:p w14:paraId="614FB217" w14:textId="496FFEF6" w:rsidR="007A6817" w:rsidRDefault="007A6817" w:rsidP="007A6817">
            <w:pPr>
              <w:jc w:val="both"/>
              <w:rPr>
                <w:rFonts w:cs="Arial"/>
                <w:sz w:val="20"/>
                <w:szCs w:val="20"/>
              </w:rPr>
            </w:pPr>
          </w:p>
          <w:p w14:paraId="6894FEB4" w14:textId="36FC2957" w:rsidR="007A6817" w:rsidRDefault="007A6817" w:rsidP="007A6817">
            <w:pPr>
              <w:jc w:val="both"/>
              <w:rPr>
                <w:rFonts w:cs="Arial"/>
                <w:sz w:val="20"/>
                <w:szCs w:val="20"/>
              </w:rPr>
            </w:pPr>
          </w:p>
          <w:p w14:paraId="02CAC24E" w14:textId="378CD9B1" w:rsidR="007A6817" w:rsidRDefault="007A6817" w:rsidP="007A6817">
            <w:pPr>
              <w:jc w:val="both"/>
              <w:rPr>
                <w:rFonts w:cs="Arial"/>
                <w:sz w:val="20"/>
                <w:szCs w:val="20"/>
              </w:rPr>
            </w:pPr>
          </w:p>
          <w:p w14:paraId="31882D5A" w14:textId="50409C34" w:rsidR="007A6817" w:rsidRDefault="007A6817" w:rsidP="007A6817">
            <w:pPr>
              <w:jc w:val="both"/>
              <w:rPr>
                <w:rFonts w:cs="Arial"/>
                <w:sz w:val="20"/>
                <w:szCs w:val="20"/>
              </w:rPr>
            </w:pPr>
          </w:p>
          <w:p w14:paraId="59B54DCE" w14:textId="1B76CCA7" w:rsidR="007A6817" w:rsidRDefault="007A6817" w:rsidP="007A6817">
            <w:pPr>
              <w:jc w:val="both"/>
              <w:rPr>
                <w:rFonts w:cs="Arial"/>
                <w:sz w:val="20"/>
                <w:szCs w:val="20"/>
              </w:rPr>
            </w:pPr>
          </w:p>
          <w:p w14:paraId="3795DCF7" w14:textId="0B4AAF59" w:rsidR="007A6817" w:rsidRDefault="007A6817" w:rsidP="007A6817">
            <w:pPr>
              <w:jc w:val="both"/>
              <w:rPr>
                <w:rFonts w:cs="Arial"/>
                <w:sz w:val="20"/>
                <w:szCs w:val="20"/>
              </w:rPr>
            </w:pPr>
          </w:p>
          <w:p w14:paraId="4B35A4F9" w14:textId="6406D4C6" w:rsidR="007A6817" w:rsidRDefault="007A6817" w:rsidP="007A6817">
            <w:pPr>
              <w:jc w:val="both"/>
              <w:rPr>
                <w:rFonts w:cs="Arial"/>
                <w:sz w:val="20"/>
                <w:szCs w:val="20"/>
              </w:rPr>
            </w:pPr>
          </w:p>
          <w:p w14:paraId="751D947B" w14:textId="0AD629C0" w:rsidR="007A6817" w:rsidRDefault="007A6817" w:rsidP="007A6817">
            <w:pPr>
              <w:jc w:val="both"/>
              <w:rPr>
                <w:rFonts w:cs="Arial"/>
                <w:sz w:val="20"/>
                <w:szCs w:val="20"/>
              </w:rPr>
            </w:pPr>
          </w:p>
          <w:p w14:paraId="550C4FFD" w14:textId="54658150" w:rsidR="007A6817" w:rsidRDefault="007A6817" w:rsidP="007A6817">
            <w:pPr>
              <w:jc w:val="both"/>
              <w:rPr>
                <w:rFonts w:cs="Arial"/>
                <w:sz w:val="20"/>
                <w:szCs w:val="20"/>
              </w:rPr>
            </w:pPr>
          </w:p>
          <w:p w14:paraId="551EC330" w14:textId="1832DC36" w:rsidR="007A6817" w:rsidRDefault="007A6817" w:rsidP="007A6817">
            <w:pPr>
              <w:jc w:val="both"/>
              <w:rPr>
                <w:rFonts w:cs="Arial"/>
                <w:sz w:val="20"/>
                <w:szCs w:val="20"/>
              </w:rPr>
            </w:pPr>
          </w:p>
          <w:p w14:paraId="7236B9F0" w14:textId="3888207A" w:rsidR="007A6817" w:rsidRDefault="007A6817" w:rsidP="007A6817">
            <w:pPr>
              <w:jc w:val="both"/>
              <w:rPr>
                <w:rFonts w:cs="Arial"/>
                <w:sz w:val="20"/>
                <w:szCs w:val="20"/>
              </w:rPr>
            </w:pPr>
          </w:p>
          <w:p w14:paraId="5952BE90" w14:textId="77777777" w:rsidR="007A6817" w:rsidRDefault="007A6817" w:rsidP="007A6817">
            <w:pPr>
              <w:jc w:val="both"/>
              <w:rPr>
                <w:rFonts w:cs="Arial"/>
                <w:sz w:val="20"/>
                <w:szCs w:val="20"/>
              </w:rPr>
            </w:pPr>
          </w:p>
          <w:p w14:paraId="4D396061" w14:textId="77777777" w:rsidR="007A6817" w:rsidRDefault="007A6817" w:rsidP="007A6817">
            <w:pPr>
              <w:jc w:val="both"/>
              <w:rPr>
                <w:rFonts w:cs="Arial"/>
                <w:sz w:val="20"/>
                <w:szCs w:val="20"/>
              </w:rPr>
            </w:pPr>
          </w:p>
          <w:p w14:paraId="2D333837" w14:textId="77777777" w:rsidR="007A6817" w:rsidRDefault="007A6817" w:rsidP="007A6817">
            <w:pPr>
              <w:jc w:val="both"/>
              <w:rPr>
                <w:rFonts w:cs="Arial"/>
                <w:sz w:val="20"/>
                <w:szCs w:val="20"/>
              </w:rPr>
            </w:pPr>
          </w:p>
          <w:p w14:paraId="21006914" w14:textId="77777777" w:rsidR="007A6817" w:rsidRPr="00DC68D1" w:rsidRDefault="007A6817" w:rsidP="007A6817">
            <w:pPr>
              <w:jc w:val="both"/>
              <w:rPr>
                <w:rFonts w:cs="Arial"/>
                <w:sz w:val="20"/>
                <w:szCs w:val="20"/>
              </w:rPr>
            </w:pPr>
          </w:p>
          <w:p w14:paraId="6391093E" w14:textId="12FA6338" w:rsidR="00246C89" w:rsidRDefault="00246C89" w:rsidP="007A6817">
            <w:pPr>
              <w:jc w:val="both"/>
              <w:rPr>
                <w:rFonts w:cs="Arial"/>
                <w:sz w:val="20"/>
                <w:szCs w:val="20"/>
              </w:rPr>
            </w:pPr>
          </w:p>
          <w:p w14:paraId="2ABD2779" w14:textId="35A0156A" w:rsidR="00BB4AD3" w:rsidRDefault="00BB4AD3" w:rsidP="007A6817">
            <w:pPr>
              <w:jc w:val="both"/>
              <w:rPr>
                <w:rFonts w:cs="Arial"/>
                <w:sz w:val="20"/>
                <w:szCs w:val="20"/>
              </w:rPr>
            </w:pPr>
          </w:p>
          <w:p w14:paraId="59624FC9" w14:textId="2B9BA86A" w:rsidR="00BB4AD3" w:rsidRDefault="00BB4AD3" w:rsidP="007A6817">
            <w:pPr>
              <w:jc w:val="both"/>
              <w:rPr>
                <w:rFonts w:cs="Arial"/>
                <w:sz w:val="20"/>
                <w:szCs w:val="20"/>
              </w:rPr>
            </w:pPr>
          </w:p>
          <w:p w14:paraId="0D98AE8C" w14:textId="356CE1A3" w:rsidR="00BB4AD3" w:rsidRDefault="00BB4AD3" w:rsidP="007A6817">
            <w:pPr>
              <w:jc w:val="both"/>
              <w:rPr>
                <w:rFonts w:cs="Arial"/>
                <w:sz w:val="20"/>
                <w:szCs w:val="20"/>
              </w:rPr>
            </w:pPr>
          </w:p>
          <w:p w14:paraId="2D190D92" w14:textId="77777777" w:rsidR="00BB4AD3" w:rsidRDefault="00BB4AD3" w:rsidP="007A6817">
            <w:pPr>
              <w:jc w:val="both"/>
              <w:rPr>
                <w:rFonts w:cs="Arial"/>
                <w:sz w:val="20"/>
                <w:szCs w:val="20"/>
              </w:rPr>
            </w:pPr>
          </w:p>
          <w:p w14:paraId="1A5F062B" w14:textId="549C51A2" w:rsidR="00DF67C9" w:rsidRPr="00DC68D1" w:rsidRDefault="00DF67C9" w:rsidP="00BB4AD3">
            <w:pPr>
              <w:pStyle w:val="Bullet"/>
              <w:numPr>
                <w:ilvl w:val="0"/>
                <w:numId w:val="0"/>
              </w:numPr>
              <w:rPr>
                <w:rFonts w:cs="Arial"/>
                <w:color w:val="000000"/>
                <w:szCs w:val="20"/>
              </w:rPr>
            </w:pPr>
          </w:p>
        </w:tc>
      </w:tr>
      <w:tr w:rsidR="001E6249" w:rsidRPr="00DC68D1" w14:paraId="06555B29" w14:textId="77777777" w:rsidTr="003F0973">
        <w:trPr>
          <w:gridAfter w:val="1"/>
          <w:wAfter w:w="128" w:type="dxa"/>
          <w:cantSplit/>
        </w:trPr>
        <w:tc>
          <w:tcPr>
            <w:tcW w:w="2415" w:type="dxa"/>
            <w:gridSpan w:val="2"/>
            <w:tcBorders>
              <w:right w:val="single" w:sz="18" w:space="0" w:color="C00000"/>
            </w:tcBorders>
          </w:tcPr>
          <w:p w14:paraId="21B1938B" w14:textId="6882F0E1" w:rsidR="001E6249" w:rsidRPr="003F0973" w:rsidRDefault="00685B1B" w:rsidP="00CA09A3">
            <w:pPr>
              <w:rPr>
                <w:rStyle w:val="StyleBoldSeaGreen"/>
                <w:rFonts w:cs="Arial"/>
                <w:color w:val="C00000"/>
              </w:rPr>
            </w:pPr>
            <w:r w:rsidRPr="003F0973">
              <w:rPr>
                <w:rStyle w:val="StyleBoldSeaGreen"/>
                <w:rFonts w:cs="Arial"/>
                <w:color w:val="C00000"/>
              </w:rPr>
              <w:lastRenderedPageBreak/>
              <w:t xml:space="preserve">Treatment of </w:t>
            </w:r>
            <w:r w:rsidR="000C1A6D" w:rsidRPr="003F0973">
              <w:rPr>
                <w:rStyle w:val="StyleBoldSeaGreen"/>
                <w:rFonts w:cs="Arial"/>
                <w:color w:val="C00000"/>
              </w:rPr>
              <w:br/>
            </w:r>
            <w:r w:rsidRPr="003F0973">
              <w:rPr>
                <w:rStyle w:val="StyleBoldSeaGreen"/>
                <w:rFonts w:cs="Arial"/>
                <w:color w:val="C00000"/>
              </w:rPr>
              <w:t>Other Grants</w:t>
            </w:r>
          </w:p>
        </w:tc>
        <w:tc>
          <w:tcPr>
            <w:tcW w:w="251" w:type="dxa"/>
            <w:gridSpan w:val="2"/>
            <w:tcBorders>
              <w:left w:val="single" w:sz="18" w:space="0" w:color="C00000"/>
            </w:tcBorders>
          </w:tcPr>
          <w:p w14:paraId="347611E4" w14:textId="77777777" w:rsidR="001E6249" w:rsidRPr="00DC68D1" w:rsidRDefault="001E6249" w:rsidP="00CA09A3">
            <w:pPr>
              <w:rPr>
                <w:rFonts w:cs="Arial"/>
                <w:color w:val="000000"/>
                <w:sz w:val="20"/>
                <w:szCs w:val="20"/>
              </w:rPr>
            </w:pPr>
          </w:p>
        </w:tc>
        <w:tc>
          <w:tcPr>
            <w:tcW w:w="6548" w:type="dxa"/>
          </w:tcPr>
          <w:p w14:paraId="30991BDD" w14:textId="5A49BC62" w:rsidR="001E6249" w:rsidRPr="00E351E8" w:rsidRDefault="001E6249" w:rsidP="00CA09A3">
            <w:pPr>
              <w:jc w:val="both"/>
              <w:rPr>
                <w:rFonts w:cs="Arial"/>
                <w:sz w:val="20"/>
                <w:szCs w:val="20"/>
              </w:rPr>
            </w:pPr>
            <w:r w:rsidRPr="00E351E8">
              <w:rPr>
                <w:rFonts w:cs="Arial"/>
                <w:i/>
                <w:sz w:val="20"/>
                <w:szCs w:val="20"/>
              </w:rPr>
              <w:t>Net standardised expenditure</w:t>
            </w:r>
            <w:r w:rsidRPr="00E351E8">
              <w:rPr>
                <w:rFonts w:cs="Arial"/>
                <w:sz w:val="20"/>
                <w:szCs w:val="20"/>
              </w:rPr>
              <w:t xml:space="preserve"> has been obtained for each function by subtracting standardised grant support (calculated on an average per unit basis) from gross standardised expenditure</w:t>
            </w:r>
            <w:r w:rsidR="002F314B">
              <w:rPr>
                <w:rFonts w:cs="Arial"/>
                <w:sz w:val="20"/>
                <w:szCs w:val="20"/>
              </w:rPr>
              <w:t xml:space="preserve">.  </w:t>
            </w:r>
            <w:r w:rsidRPr="00E351E8">
              <w:rPr>
                <w:rFonts w:cs="Arial"/>
                <w:sz w:val="20"/>
                <w:szCs w:val="20"/>
              </w:rPr>
              <w:t>This ensures that other grant support is treated on an “inclusion” basis.</w:t>
            </w:r>
          </w:p>
          <w:p w14:paraId="7CCEC46C" w14:textId="77777777" w:rsidR="001E6249" w:rsidRPr="00E351E8" w:rsidRDefault="001E6249" w:rsidP="00CA09A3">
            <w:pPr>
              <w:jc w:val="both"/>
              <w:rPr>
                <w:rFonts w:cs="Arial"/>
                <w:sz w:val="20"/>
                <w:szCs w:val="20"/>
              </w:rPr>
            </w:pPr>
          </w:p>
          <w:p w14:paraId="23526CF4" w14:textId="6A96B879" w:rsidR="001E6249" w:rsidRPr="00E351E8" w:rsidRDefault="001E6249" w:rsidP="00416116">
            <w:pPr>
              <w:jc w:val="both"/>
              <w:rPr>
                <w:rFonts w:cs="Arial"/>
                <w:sz w:val="20"/>
                <w:szCs w:val="20"/>
              </w:rPr>
            </w:pPr>
            <w:r w:rsidRPr="00E351E8">
              <w:rPr>
                <w:rFonts w:cs="Arial"/>
                <w:sz w:val="20"/>
                <w:szCs w:val="20"/>
              </w:rPr>
              <w:t xml:space="preserve">Average grant revenue on a per unit basis (based on actual grants received by local government in </w:t>
            </w:r>
            <w:r w:rsidR="003B3346">
              <w:rPr>
                <w:rFonts w:cs="Arial"/>
                <w:sz w:val="20"/>
                <w:szCs w:val="20"/>
              </w:rPr>
              <w:t>2025-26</w:t>
            </w:r>
            <w:r w:rsidRPr="00E351E8">
              <w:rPr>
                <w:rFonts w:cs="Arial"/>
                <w:sz w:val="20"/>
                <w:szCs w:val="20"/>
              </w:rPr>
              <w:t>) is shown below:</w:t>
            </w:r>
          </w:p>
          <w:p w14:paraId="2C2AA116" w14:textId="77777777" w:rsidR="00416116" w:rsidRPr="00E351E8" w:rsidRDefault="00416116" w:rsidP="00416116">
            <w:pPr>
              <w:jc w:val="both"/>
              <w:rPr>
                <w:rFonts w:cs="Arial"/>
                <w:sz w:val="20"/>
                <w:szCs w:val="20"/>
              </w:rPr>
            </w:pPr>
          </w:p>
          <w:tbl>
            <w:tblPr>
              <w:tblW w:w="6463" w:type="dxa"/>
              <w:tblLayout w:type="fixed"/>
              <w:tblLook w:val="01E0" w:firstRow="1" w:lastRow="1" w:firstColumn="1" w:lastColumn="1" w:noHBand="0" w:noVBand="0"/>
            </w:tblPr>
            <w:tblGrid>
              <w:gridCol w:w="3118"/>
              <w:gridCol w:w="2254"/>
              <w:gridCol w:w="1091"/>
            </w:tblGrid>
            <w:tr w:rsidR="001E6249" w:rsidRPr="006958FC" w14:paraId="0FC8036C" w14:textId="77777777" w:rsidTr="008B7F17">
              <w:tc>
                <w:tcPr>
                  <w:tcW w:w="3118" w:type="dxa"/>
                  <w:tcBorders>
                    <w:bottom w:val="single" w:sz="8" w:space="0" w:color="C00000"/>
                  </w:tcBorders>
                  <w:vAlign w:val="center"/>
                </w:tcPr>
                <w:p w14:paraId="7A7297AA" w14:textId="32B3ECD9" w:rsidR="001E6249" w:rsidRPr="006958FC" w:rsidRDefault="001E6249" w:rsidP="00AF2244">
                  <w:pPr>
                    <w:spacing w:before="20"/>
                    <w:rPr>
                      <w:rFonts w:cs="Arial"/>
                      <w:b/>
                      <w:color w:val="000000"/>
                      <w:sz w:val="18"/>
                      <w:szCs w:val="18"/>
                    </w:rPr>
                  </w:pPr>
                  <w:r w:rsidRPr="006958FC">
                    <w:rPr>
                      <w:rFonts w:cs="Arial"/>
                      <w:b/>
                      <w:color w:val="000000"/>
                      <w:sz w:val="18"/>
                      <w:szCs w:val="18"/>
                    </w:rPr>
                    <w:t>Function</w:t>
                  </w:r>
                </w:p>
              </w:tc>
              <w:tc>
                <w:tcPr>
                  <w:tcW w:w="2254" w:type="dxa"/>
                  <w:tcBorders>
                    <w:bottom w:val="single" w:sz="8" w:space="0" w:color="C00000"/>
                  </w:tcBorders>
                  <w:vAlign w:val="center"/>
                </w:tcPr>
                <w:p w14:paraId="19314A53" w14:textId="77777777" w:rsidR="001E6249" w:rsidRPr="006958FC" w:rsidRDefault="001E6249" w:rsidP="00AF2244">
                  <w:pPr>
                    <w:spacing w:before="20"/>
                    <w:rPr>
                      <w:rFonts w:cs="Arial"/>
                      <w:b/>
                      <w:color w:val="000000"/>
                      <w:sz w:val="18"/>
                      <w:szCs w:val="18"/>
                    </w:rPr>
                  </w:pPr>
                  <w:r w:rsidRPr="006958FC">
                    <w:rPr>
                      <w:rFonts w:cs="Arial"/>
                      <w:b/>
                      <w:color w:val="000000"/>
                      <w:sz w:val="18"/>
                      <w:szCs w:val="18"/>
                    </w:rPr>
                    <w:t>Major Cost Driver</w:t>
                  </w:r>
                </w:p>
              </w:tc>
              <w:tc>
                <w:tcPr>
                  <w:tcW w:w="1091" w:type="dxa"/>
                  <w:tcBorders>
                    <w:bottom w:val="single" w:sz="8" w:space="0" w:color="C00000"/>
                  </w:tcBorders>
                  <w:vAlign w:val="center"/>
                </w:tcPr>
                <w:p w14:paraId="12FD057B" w14:textId="77777777" w:rsidR="001E6249" w:rsidRPr="006958FC" w:rsidRDefault="001E6249" w:rsidP="00BB4AD3">
                  <w:pPr>
                    <w:spacing w:before="20"/>
                    <w:jc w:val="center"/>
                    <w:rPr>
                      <w:rFonts w:cs="Arial"/>
                      <w:b/>
                      <w:color w:val="000000"/>
                      <w:sz w:val="18"/>
                      <w:szCs w:val="18"/>
                    </w:rPr>
                  </w:pPr>
                  <w:r w:rsidRPr="006958FC">
                    <w:rPr>
                      <w:rFonts w:cs="Arial"/>
                      <w:b/>
                      <w:color w:val="000000"/>
                      <w:sz w:val="18"/>
                      <w:szCs w:val="18"/>
                    </w:rPr>
                    <w:t xml:space="preserve">Average </w:t>
                  </w:r>
                  <w:r w:rsidRPr="006958FC">
                    <w:rPr>
                      <w:rFonts w:cs="Arial"/>
                      <w:b/>
                      <w:color w:val="000000"/>
                      <w:sz w:val="18"/>
                      <w:szCs w:val="18"/>
                    </w:rPr>
                    <w:br/>
                    <w:t>Grants</w:t>
                  </w:r>
                  <w:r w:rsidRPr="006958FC">
                    <w:rPr>
                      <w:rFonts w:cs="Arial"/>
                      <w:b/>
                      <w:color w:val="000000"/>
                      <w:sz w:val="18"/>
                      <w:szCs w:val="18"/>
                    </w:rPr>
                    <w:br/>
                    <w:t>Per Unit</w:t>
                  </w:r>
                </w:p>
              </w:tc>
            </w:tr>
            <w:tr w:rsidR="005256D5" w:rsidRPr="006958FC" w14:paraId="655DE13E" w14:textId="77777777" w:rsidTr="008B0CD6">
              <w:tc>
                <w:tcPr>
                  <w:tcW w:w="3118" w:type="dxa"/>
                  <w:tcBorders>
                    <w:top w:val="single" w:sz="8" w:space="0" w:color="C00000"/>
                    <w:bottom w:val="dotted" w:sz="4" w:space="0" w:color="BFBFBF" w:themeColor="background1" w:themeShade="BF"/>
                  </w:tcBorders>
                </w:tcPr>
                <w:p w14:paraId="07380182" w14:textId="77777777" w:rsidR="005256D5" w:rsidRPr="006958FC" w:rsidRDefault="005256D5" w:rsidP="005256D5">
                  <w:pPr>
                    <w:spacing w:before="60"/>
                    <w:jc w:val="both"/>
                    <w:rPr>
                      <w:rFonts w:cs="Arial"/>
                      <w:sz w:val="18"/>
                      <w:szCs w:val="18"/>
                    </w:rPr>
                  </w:pPr>
                  <w:r w:rsidRPr="006958FC">
                    <w:rPr>
                      <w:rFonts w:cs="Arial"/>
                      <w:sz w:val="18"/>
                      <w:szCs w:val="18"/>
                    </w:rPr>
                    <w:t>Governance</w:t>
                  </w:r>
                </w:p>
              </w:tc>
              <w:tc>
                <w:tcPr>
                  <w:tcW w:w="2254" w:type="dxa"/>
                  <w:tcBorders>
                    <w:top w:val="single" w:sz="8" w:space="0" w:color="C00000"/>
                    <w:bottom w:val="dotted" w:sz="4" w:space="0" w:color="BFBFBF" w:themeColor="background1" w:themeShade="BF"/>
                  </w:tcBorders>
                </w:tcPr>
                <w:p w14:paraId="0A9E7F58" w14:textId="1E5C06EC" w:rsidR="005256D5" w:rsidRPr="00873C7A" w:rsidRDefault="005256D5" w:rsidP="005256D5">
                  <w:pPr>
                    <w:spacing w:before="60"/>
                    <w:rPr>
                      <w:rFonts w:cs="Arial"/>
                      <w:sz w:val="18"/>
                      <w:szCs w:val="18"/>
                    </w:rPr>
                  </w:pPr>
                  <w:r w:rsidRPr="00873C7A">
                    <w:rPr>
                      <w:rFonts w:cs="Arial"/>
                      <w:sz w:val="18"/>
                      <w:szCs w:val="18"/>
                    </w:rPr>
                    <w:t xml:space="preserve">Modified Population </w:t>
                  </w:r>
                </w:p>
              </w:tc>
              <w:tc>
                <w:tcPr>
                  <w:tcW w:w="1091" w:type="dxa"/>
                  <w:tcBorders>
                    <w:top w:val="single" w:sz="8" w:space="0" w:color="C00000"/>
                    <w:bottom w:val="dotted" w:sz="4" w:space="0" w:color="BFBFBF" w:themeColor="background1" w:themeShade="BF"/>
                  </w:tcBorders>
                  <w:vAlign w:val="center"/>
                </w:tcPr>
                <w:p w14:paraId="7D87FF66" w14:textId="43A2B7F3" w:rsidR="005256D5" w:rsidRPr="00873C7A" w:rsidRDefault="005256D5" w:rsidP="005256D5">
                  <w:pPr>
                    <w:tabs>
                      <w:tab w:val="right" w:pos="843"/>
                    </w:tabs>
                    <w:spacing w:before="40"/>
                    <w:ind w:left="-27"/>
                    <w:rPr>
                      <w:rFonts w:cs="Arial"/>
                      <w:sz w:val="18"/>
                      <w:szCs w:val="18"/>
                    </w:rPr>
                  </w:pPr>
                  <w:r w:rsidRPr="00873C7A">
                    <w:rPr>
                      <w:rFonts w:cs="Arial"/>
                      <w:sz w:val="18"/>
                      <w:szCs w:val="18"/>
                    </w:rPr>
                    <w:t xml:space="preserve">   $</w:t>
                  </w:r>
                  <w:r w:rsidRPr="00873C7A">
                    <w:rPr>
                      <w:rFonts w:cs="Arial"/>
                      <w:sz w:val="18"/>
                      <w:szCs w:val="18"/>
                    </w:rPr>
                    <w:tab/>
                    <w:t xml:space="preserve">2.79 </w:t>
                  </w:r>
                </w:p>
              </w:tc>
            </w:tr>
            <w:tr w:rsidR="005256D5" w:rsidRPr="006958FC" w14:paraId="36F51357" w14:textId="77777777" w:rsidTr="00827DAD">
              <w:tc>
                <w:tcPr>
                  <w:tcW w:w="3118" w:type="dxa"/>
                  <w:tcBorders>
                    <w:top w:val="dotted" w:sz="4" w:space="0" w:color="BFBFBF" w:themeColor="background1" w:themeShade="BF"/>
                    <w:bottom w:val="dotted" w:sz="4" w:space="0" w:color="BFBFBF" w:themeColor="background1" w:themeShade="BF"/>
                  </w:tcBorders>
                </w:tcPr>
                <w:p w14:paraId="5D96E4A8" w14:textId="77777777" w:rsidR="005256D5" w:rsidRPr="006958FC" w:rsidRDefault="005256D5" w:rsidP="005256D5">
                  <w:pPr>
                    <w:spacing w:before="60"/>
                    <w:jc w:val="both"/>
                    <w:rPr>
                      <w:rFonts w:cs="Arial"/>
                      <w:sz w:val="18"/>
                      <w:szCs w:val="18"/>
                    </w:rPr>
                  </w:pPr>
                  <w:r w:rsidRPr="006958FC">
                    <w:rPr>
                      <w:rFonts w:cs="Arial"/>
                      <w:sz w:val="18"/>
                      <w:szCs w:val="18"/>
                    </w:rPr>
                    <w:t>Family &amp; Community Services</w:t>
                  </w:r>
                </w:p>
              </w:tc>
              <w:tc>
                <w:tcPr>
                  <w:tcW w:w="2254" w:type="dxa"/>
                  <w:tcBorders>
                    <w:top w:val="dotted" w:sz="4" w:space="0" w:color="BFBFBF" w:themeColor="background1" w:themeShade="BF"/>
                    <w:bottom w:val="dotted" w:sz="4" w:space="0" w:color="BFBFBF" w:themeColor="background1" w:themeShade="BF"/>
                  </w:tcBorders>
                </w:tcPr>
                <w:p w14:paraId="00CEF8C5" w14:textId="635D3722" w:rsidR="005256D5" w:rsidRPr="00873C7A" w:rsidRDefault="005256D5" w:rsidP="005256D5">
                  <w:pPr>
                    <w:spacing w:before="60"/>
                    <w:rPr>
                      <w:rFonts w:cs="Arial"/>
                      <w:sz w:val="18"/>
                      <w:szCs w:val="18"/>
                    </w:rPr>
                  </w:pPr>
                  <w:r w:rsidRPr="00873C7A">
                    <w:rPr>
                      <w:rFonts w:cs="Arial"/>
                      <w:sz w:val="18"/>
                      <w:szCs w:val="18"/>
                    </w:rPr>
                    <w:t>Population</w:t>
                  </w:r>
                </w:p>
              </w:tc>
              <w:tc>
                <w:tcPr>
                  <w:tcW w:w="1091" w:type="dxa"/>
                  <w:tcBorders>
                    <w:top w:val="dotted" w:sz="4" w:space="0" w:color="BFBFBF" w:themeColor="background1" w:themeShade="BF"/>
                    <w:bottom w:val="dotted" w:sz="4" w:space="0" w:color="BFBFBF" w:themeColor="background1" w:themeShade="BF"/>
                  </w:tcBorders>
                  <w:vAlign w:val="center"/>
                </w:tcPr>
                <w:p w14:paraId="1F2A5B16" w14:textId="0F5C258D" w:rsidR="005256D5" w:rsidRPr="00873C7A" w:rsidRDefault="005256D5" w:rsidP="005256D5">
                  <w:pPr>
                    <w:tabs>
                      <w:tab w:val="right" w:pos="843"/>
                    </w:tabs>
                    <w:spacing w:before="40"/>
                    <w:ind w:left="-27"/>
                    <w:rPr>
                      <w:rFonts w:cs="Arial"/>
                      <w:sz w:val="18"/>
                      <w:szCs w:val="18"/>
                    </w:rPr>
                  </w:pPr>
                  <w:r w:rsidRPr="00873C7A">
                    <w:rPr>
                      <w:rFonts w:cs="Arial"/>
                      <w:sz w:val="18"/>
                      <w:szCs w:val="18"/>
                    </w:rPr>
                    <w:t xml:space="preserve">   $</w:t>
                  </w:r>
                  <w:r w:rsidRPr="00873C7A">
                    <w:rPr>
                      <w:rFonts w:cs="Arial"/>
                      <w:sz w:val="18"/>
                      <w:szCs w:val="18"/>
                    </w:rPr>
                    <w:tab/>
                    <w:t xml:space="preserve">55.81 </w:t>
                  </w:r>
                </w:p>
              </w:tc>
            </w:tr>
            <w:tr w:rsidR="005256D5" w:rsidRPr="006958FC" w14:paraId="02792177" w14:textId="77777777" w:rsidTr="00827DAD">
              <w:tc>
                <w:tcPr>
                  <w:tcW w:w="3118" w:type="dxa"/>
                  <w:tcBorders>
                    <w:top w:val="dotted" w:sz="4" w:space="0" w:color="BFBFBF" w:themeColor="background1" w:themeShade="BF"/>
                    <w:bottom w:val="dotted" w:sz="4" w:space="0" w:color="BFBFBF" w:themeColor="background1" w:themeShade="BF"/>
                  </w:tcBorders>
                </w:tcPr>
                <w:p w14:paraId="72F3C65C" w14:textId="77777777" w:rsidR="005256D5" w:rsidRPr="006958FC" w:rsidRDefault="005256D5" w:rsidP="005256D5">
                  <w:pPr>
                    <w:spacing w:before="60"/>
                    <w:jc w:val="both"/>
                    <w:rPr>
                      <w:rFonts w:cs="Arial"/>
                      <w:sz w:val="18"/>
                      <w:szCs w:val="18"/>
                    </w:rPr>
                  </w:pPr>
                  <w:r w:rsidRPr="006958FC">
                    <w:rPr>
                      <w:rFonts w:cs="Arial"/>
                      <w:sz w:val="18"/>
                      <w:szCs w:val="18"/>
                    </w:rPr>
                    <w:t>Aged &amp; Disabled Services</w:t>
                  </w:r>
                </w:p>
              </w:tc>
              <w:tc>
                <w:tcPr>
                  <w:tcW w:w="2254" w:type="dxa"/>
                  <w:tcBorders>
                    <w:top w:val="dotted" w:sz="4" w:space="0" w:color="BFBFBF" w:themeColor="background1" w:themeShade="BF"/>
                    <w:bottom w:val="dotted" w:sz="4" w:space="0" w:color="BFBFBF" w:themeColor="background1" w:themeShade="BF"/>
                  </w:tcBorders>
                </w:tcPr>
                <w:p w14:paraId="0D0DA02D" w14:textId="7E216AFD" w:rsidR="005256D5" w:rsidRPr="00873C7A" w:rsidRDefault="005256D5" w:rsidP="005256D5">
                  <w:pPr>
                    <w:spacing w:before="60"/>
                    <w:rPr>
                      <w:rFonts w:cs="Arial"/>
                      <w:sz w:val="18"/>
                      <w:szCs w:val="18"/>
                    </w:rPr>
                  </w:pPr>
                  <w:r w:rsidRPr="00873C7A">
                    <w:rPr>
                      <w:rFonts w:cs="Arial"/>
                      <w:sz w:val="18"/>
                      <w:szCs w:val="18"/>
                    </w:rPr>
                    <w:t>Pop &gt; 60 + Disability Pensioners + Carer’s Allowance Recipients</w:t>
                  </w:r>
                </w:p>
              </w:tc>
              <w:tc>
                <w:tcPr>
                  <w:tcW w:w="1091" w:type="dxa"/>
                  <w:tcBorders>
                    <w:top w:val="dotted" w:sz="4" w:space="0" w:color="BFBFBF" w:themeColor="background1" w:themeShade="BF"/>
                    <w:bottom w:val="dotted" w:sz="4" w:space="0" w:color="BFBFBF" w:themeColor="background1" w:themeShade="BF"/>
                  </w:tcBorders>
                  <w:vAlign w:val="center"/>
                </w:tcPr>
                <w:p w14:paraId="5EC68F6D" w14:textId="2D1DDB01" w:rsidR="005256D5" w:rsidRPr="00873C7A" w:rsidRDefault="005256D5" w:rsidP="005256D5">
                  <w:pPr>
                    <w:tabs>
                      <w:tab w:val="right" w:pos="843"/>
                    </w:tabs>
                    <w:spacing w:before="40"/>
                    <w:ind w:left="-27"/>
                    <w:rPr>
                      <w:rFonts w:cs="Arial"/>
                      <w:sz w:val="18"/>
                      <w:szCs w:val="18"/>
                    </w:rPr>
                  </w:pPr>
                  <w:r w:rsidRPr="00873C7A">
                    <w:rPr>
                      <w:rFonts w:cs="Arial"/>
                      <w:sz w:val="18"/>
                      <w:szCs w:val="18"/>
                    </w:rPr>
                    <w:t xml:space="preserve">   $</w:t>
                  </w:r>
                  <w:r w:rsidRPr="00873C7A">
                    <w:rPr>
                      <w:rFonts w:cs="Arial"/>
                      <w:sz w:val="18"/>
                      <w:szCs w:val="18"/>
                    </w:rPr>
                    <w:tab/>
                    <w:t xml:space="preserve">93.98 </w:t>
                  </w:r>
                </w:p>
              </w:tc>
            </w:tr>
            <w:tr w:rsidR="005256D5" w:rsidRPr="006958FC" w14:paraId="155EE495" w14:textId="77777777" w:rsidTr="00827DAD">
              <w:tc>
                <w:tcPr>
                  <w:tcW w:w="3118" w:type="dxa"/>
                  <w:tcBorders>
                    <w:top w:val="dotted" w:sz="4" w:space="0" w:color="BFBFBF" w:themeColor="background1" w:themeShade="BF"/>
                    <w:bottom w:val="dotted" w:sz="4" w:space="0" w:color="BFBFBF" w:themeColor="background1" w:themeShade="BF"/>
                  </w:tcBorders>
                </w:tcPr>
                <w:p w14:paraId="7C05960A" w14:textId="77777777" w:rsidR="005256D5" w:rsidRPr="006958FC" w:rsidRDefault="005256D5" w:rsidP="005256D5">
                  <w:pPr>
                    <w:spacing w:before="60"/>
                    <w:jc w:val="both"/>
                    <w:rPr>
                      <w:rFonts w:cs="Arial"/>
                      <w:sz w:val="18"/>
                      <w:szCs w:val="18"/>
                    </w:rPr>
                  </w:pPr>
                  <w:r w:rsidRPr="006958FC">
                    <w:rPr>
                      <w:rFonts w:cs="Arial"/>
                      <w:sz w:val="18"/>
                      <w:szCs w:val="18"/>
                    </w:rPr>
                    <w:t>Recreation &amp; Culture</w:t>
                  </w:r>
                </w:p>
              </w:tc>
              <w:tc>
                <w:tcPr>
                  <w:tcW w:w="2254" w:type="dxa"/>
                  <w:tcBorders>
                    <w:top w:val="dotted" w:sz="4" w:space="0" w:color="BFBFBF" w:themeColor="background1" w:themeShade="BF"/>
                    <w:bottom w:val="dotted" w:sz="4" w:space="0" w:color="BFBFBF" w:themeColor="background1" w:themeShade="BF"/>
                  </w:tcBorders>
                </w:tcPr>
                <w:p w14:paraId="7D59E63B" w14:textId="543D8CB1" w:rsidR="005256D5" w:rsidRPr="00873C7A" w:rsidRDefault="005256D5" w:rsidP="005256D5">
                  <w:pPr>
                    <w:spacing w:before="60"/>
                    <w:rPr>
                      <w:rFonts w:cs="Arial"/>
                      <w:sz w:val="18"/>
                      <w:szCs w:val="18"/>
                    </w:rPr>
                  </w:pPr>
                  <w:r w:rsidRPr="00873C7A">
                    <w:rPr>
                      <w:rFonts w:cs="Arial"/>
                      <w:sz w:val="18"/>
                      <w:szCs w:val="18"/>
                    </w:rPr>
                    <w:t xml:space="preserve">Modified Population </w:t>
                  </w:r>
                </w:p>
              </w:tc>
              <w:tc>
                <w:tcPr>
                  <w:tcW w:w="1091" w:type="dxa"/>
                  <w:tcBorders>
                    <w:top w:val="dotted" w:sz="4" w:space="0" w:color="BFBFBF" w:themeColor="background1" w:themeShade="BF"/>
                    <w:bottom w:val="dotted" w:sz="4" w:space="0" w:color="BFBFBF" w:themeColor="background1" w:themeShade="BF"/>
                  </w:tcBorders>
                  <w:vAlign w:val="center"/>
                </w:tcPr>
                <w:p w14:paraId="7CE26C3A" w14:textId="356F97C9" w:rsidR="005256D5" w:rsidRPr="00873C7A" w:rsidRDefault="005256D5" w:rsidP="005256D5">
                  <w:pPr>
                    <w:tabs>
                      <w:tab w:val="right" w:pos="843"/>
                    </w:tabs>
                    <w:spacing w:before="40"/>
                    <w:ind w:left="-27"/>
                    <w:rPr>
                      <w:rFonts w:cs="Arial"/>
                      <w:sz w:val="18"/>
                      <w:szCs w:val="18"/>
                    </w:rPr>
                  </w:pPr>
                  <w:r w:rsidRPr="00873C7A">
                    <w:rPr>
                      <w:rFonts w:cs="Arial"/>
                      <w:sz w:val="18"/>
                      <w:szCs w:val="18"/>
                    </w:rPr>
                    <w:t xml:space="preserve">   $</w:t>
                  </w:r>
                  <w:r w:rsidRPr="00873C7A">
                    <w:rPr>
                      <w:rFonts w:cs="Arial"/>
                      <w:sz w:val="18"/>
                      <w:szCs w:val="18"/>
                    </w:rPr>
                    <w:tab/>
                    <w:t xml:space="preserve">5.23 </w:t>
                  </w:r>
                </w:p>
              </w:tc>
            </w:tr>
            <w:tr w:rsidR="005256D5" w:rsidRPr="006958FC" w14:paraId="227BA7FD" w14:textId="77777777" w:rsidTr="00827DAD">
              <w:tc>
                <w:tcPr>
                  <w:tcW w:w="3118" w:type="dxa"/>
                  <w:tcBorders>
                    <w:top w:val="dotted" w:sz="4" w:space="0" w:color="BFBFBF" w:themeColor="background1" w:themeShade="BF"/>
                    <w:bottom w:val="dotted" w:sz="4" w:space="0" w:color="BFBFBF" w:themeColor="background1" w:themeShade="BF"/>
                  </w:tcBorders>
                </w:tcPr>
                <w:p w14:paraId="7473F72D" w14:textId="77777777" w:rsidR="005256D5" w:rsidRPr="006958FC" w:rsidRDefault="005256D5" w:rsidP="005256D5">
                  <w:pPr>
                    <w:spacing w:before="60"/>
                    <w:jc w:val="both"/>
                    <w:rPr>
                      <w:rFonts w:cs="Arial"/>
                      <w:sz w:val="18"/>
                      <w:szCs w:val="18"/>
                    </w:rPr>
                  </w:pPr>
                  <w:r w:rsidRPr="006958FC">
                    <w:rPr>
                      <w:rFonts w:cs="Arial"/>
                      <w:sz w:val="18"/>
                      <w:szCs w:val="18"/>
                    </w:rPr>
                    <w:t>Waste Management</w:t>
                  </w:r>
                </w:p>
              </w:tc>
              <w:tc>
                <w:tcPr>
                  <w:tcW w:w="2254" w:type="dxa"/>
                  <w:tcBorders>
                    <w:top w:val="dotted" w:sz="4" w:space="0" w:color="BFBFBF" w:themeColor="background1" w:themeShade="BF"/>
                    <w:bottom w:val="dotted" w:sz="4" w:space="0" w:color="BFBFBF" w:themeColor="background1" w:themeShade="BF"/>
                  </w:tcBorders>
                </w:tcPr>
                <w:p w14:paraId="1FDE6B64" w14:textId="1BD9874B" w:rsidR="005256D5" w:rsidRPr="00873C7A" w:rsidRDefault="005256D5" w:rsidP="005256D5">
                  <w:pPr>
                    <w:spacing w:before="60"/>
                    <w:rPr>
                      <w:rFonts w:cs="Arial"/>
                      <w:sz w:val="18"/>
                      <w:szCs w:val="18"/>
                    </w:rPr>
                  </w:pPr>
                  <w:r w:rsidRPr="00873C7A">
                    <w:rPr>
                      <w:rFonts w:cs="Arial"/>
                      <w:sz w:val="18"/>
                      <w:szCs w:val="18"/>
                    </w:rPr>
                    <w:t>No</w:t>
                  </w:r>
                  <w:r w:rsidR="002F314B">
                    <w:rPr>
                      <w:rFonts w:cs="Arial"/>
                      <w:sz w:val="18"/>
                      <w:szCs w:val="18"/>
                    </w:rPr>
                    <w:t xml:space="preserve">.  </w:t>
                  </w:r>
                  <w:r w:rsidRPr="00873C7A">
                    <w:rPr>
                      <w:rFonts w:cs="Arial"/>
                      <w:sz w:val="18"/>
                      <w:szCs w:val="18"/>
                    </w:rPr>
                    <w:t>of Dwellings</w:t>
                  </w:r>
                </w:p>
              </w:tc>
              <w:tc>
                <w:tcPr>
                  <w:tcW w:w="1091" w:type="dxa"/>
                  <w:tcBorders>
                    <w:top w:val="dotted" w:sz="4" w:space="0" w:color="BFBFBF" w:themeColor="background1" w:themeShade="BF"/>
                    <w:bottom w:val="dotted" w:sz="4" w:space="0" w:color="BFBFBF" w:themeColor="background1" w:themeShade="BF"/>
                  </w:tcBorders>
                  <w:vAlign w:val="center"/>
                </w:tcPr>
                <w:p w14:paraId="32CAA07D" w14:textId="573D186D" w:rsidR="005256D5" w:rsidRPr="00873C7A" w:rsidRDefault="005256D5" w:rsidP="005256D5">
                  <w:pPr>
                    <w:tabs>
                      <w:tab w:val="right" w:pos="843"/>
                    </w:tabs>
                    <w:spacing w:before="40"/>
                    <w:ind w:left="-27"/>
                    <w:rPr>
                      <w:rFonts w:cs="Arial"/>
                      <w:sz w:val="18"/>
                      <w:szCs w:val="18"/>
                    </w:rPr>
                  </w:pPr>
                  <w:r w:rsidRPr="00873C7A">
                    <w:rPr>
                      <w:rFonts w:cs="Arial"/>
                      <w:sz w:val="18"/>
                      <w:szCs w:val="18"/>
                    </w:rPr>
                    <w:t xml:space="preserve">   $</w:t>
                  </w:r>
                  <w:r w:rsidRPr="00873C7A">
                    <w:rPr>
                      <w:rFonts w:cs="Arial"/>
                      <w:sz w:val="18"/>
                      <w:szCs w:val="18"/>
                    </w:rPr>
                    <w:tab/>
                    <w:t xml:space="preserve">0.24 </w:t>
                  </w:r>
                </w:p>
              </w:tc>
            </w:tr>
            <w:tr w:rsidR="005256D5" w:rsidRPr="006958FC" w14:paraId="400B1FB6" w14:textId="77777777" w:rsidTr="00827DAD">
              <w:tc>
                <w:tcPr>
                  <w:tcW w:w="3118" w:type="dxa"/>
                  <w:tcBorders>
                    <w:top w:val="dotted" w:sz="4" w:space="0" w:color="BFBFBF" w:themeColor="background1" w:themeShade="BF"/>
                    <w:bottom w:val="dotted" w:sz="4" w:space="0" w:color="BFBFBF" w:themeColor="background1" w:themeShade="BF"/>
                  </w:tcBorders>
                </w:tcPr>
                <w:p w14:paraId="7CE860CF" w14:textId="77777777" w:rsidR="005256D5" w:rsidRPr="006958FC" w:rsidRDefault="005256D5" w:rsidP="005256D5">
                  <w:pPr>
                    <w:spacing w:before="60"/>
                    <w:jc w:val="both"/>
                    <w:rPr>
                      <w:rFonts w:cs="Arial"/>
                      <w:sz w:val="18"/>
                      <w:szCs w:val="18"/>
                    </w:rPr>
                  </w:pPr>
                  <w:r w:rsidRPr="006958FC">
                    <w:rPr>
                      <w:rFonts w:cs="Arial"/>
                      <w:sz w:val="18"/>
                      <w:szCs w:val="18"/>
                    </w:rPr>
                    <w:t>Traffic &amp; Street Management</w:t>
                  </w:r>
                </w:p>
              </w:tc>
              <w:tc>
                <w:tcPr>
                  <w:tcW w:w="2254" w:type="dxa"/>
                  <w:tcBorders>
                    <w:top w:val="dotted" w:sz="4" w:space="0" w:color="BFBFBF" w:themeColor="background1" w:themeShade="BF"/>
                    <w:bottom w:val="dotted" w:sz="4" w:space="0" w:color="BFBFBF" w:themeColor="background1" w:themeShade="BF"/>
                  </w:tcBorders>
                </w:tcPr>
                <w:p w14:paraId="79D6E579" w14:textId="2734382D" w:rsidR="005256D5" w:rsidRPr="00873C7A" w:rsidRDefault="005256D5" w:rsidP="005256D5">
                  <w:pPr>
                    <w:spacing w:before="60"/>
                    <w:rPr>
                      <w:rFonts w:cs="Arial"/>
                      <w:sz w:val="18"/>
                      <w:szCs w:val="18"/>
                    </w:rPr>
                  </w:pPr>
                  <w:r w:rsidRPr="00873C7A">
                    <w:rPr>
                      <w:rFonts w:cs="Arial"/>
                      <w:sz w:val="18"/>
                      <w:szCs w:val="18"/>
                    </w:rPr>
                    <w:t xml:space="preserve">Modified Population </w:t>
                  </w:r>
                </w:p>
              </w:tc>
              <w:tc>
                <w:tcPr>
                  <w:tcW w:w="1091" w:type="dxa"/>
                  <w:tcBorders>
                    <w:top w:val="dotted" w:sz="4" w:space="0" w:color="BFBFBF" w:themeColor="background1" w:themeShade="BF"/>
                    <w:bottom w:val="dotted" w:sz="4" w:space="0" w:color="BFBFBF" w:themeColor="background1" w:themeShade="BF"/>
                  </w:tcBorders>
                  <w:vAlign w:val="center"/>
                </w:tcPr>
                <w:p w14:paraId="442E51F6" w14:textId="4BCEC072" w:rsidR="005256D5" w:rsidRPr="00873C7A" w:rsidRDefault="005256D5" w:rsidP="005256D5">
                  <w:pPr>
                    <w:tabs>
                      <w:tab w:val="right" w:pos="843"/>
                    </w:tabs>
                    <w:spacing w:before="40"/>
                    <w:ind w:left="-27"/>
                    <w:rPr>
                      <w:rFonts w:cs="Arial"/>
                      <w:sz w:val="18"/>
                      <w:szCs w:val="18"/>
                    </w:rPr>
                  </w:pPr>
                  <w:r w:rsidRPr="00873C7A">
                    <w:rPr>
                      <w:rFonts w:cs="Arial"/>
                      <w:sz w:val="18"/>
                      <w:szCs w:val="18"/>
                    </w:rPr>
                    <w:t xml:space="preserve">   $</w:t>
                  </w:r>
                  <w:r w:rsidRPr="00873C7A">
                    <w:rPr>
                      <w:rFonts w:cs="Arial"/>
                      <w:sz w:val="18"/>
                      <w:szCs w:val="18"/>
                    </w:rPr>
                    <w:tab/>
                    <w:t xml:space="preserve">4.44 </w:t>
                  </w:r>
                </w:p>
              </w:tc>
            </w:tr>
            <w:tr w:rsidR="005256D5" w:rsidRPr="006958FC" w14:paraId="706BB6D3" w14:textId="77777777" w:rsidTr="00332627">
              <w:tc>
                <w:tcPr>
                  <w:tcW w:w="3118" w:type="dxa"/>
                  <w:tcBorders>
                    <w:top w:val="dotted" w:sz="4" w:space="0" w:color="BFBFBF" w:themeColor="background1" w:themeShade="BF"/>
                    <w:bottom w:val="dotted" w:sz="4" w:space="0" w:color="BFBFBF" w:themeColor="background1" w:themeShade="BF"/>
                  </w:tcBorders>
                </w:tcPr>
                <w:p w14:paraId="05CC5EB0" w14:textId="77777777" w:rsidR="005256D5" w:rsidRPr="006958FC" w:rsidRDefault="005256D5" w:rsidP="005256D5">
                  <w:pPr>
                    <w:spacing w:before="60"/>
                    <w:rPr>
                      <w:rFonts w:cs="Arial"/>
                      <w:sz w:val="18"/>
                      <w:szCs w:val="18"/>
                    </w:rPr>
                  </w:pPr>
                  <w:r w:rsidRPr="006958FC">
                    <w:rPr>
                      <w:rFonts w:cs="Arial"/>
                      <w:sz w:val="18"/>
                      <w:szCs w:val="18"/>
                    </w:rPr>
                    <w:t>Environment</w:t>
                  </w:r>
                </w:p>
              </w:tc>
              <w:tc>
                <w:tcPr>
                  <w:tcW w:w="2254" w:type="dxa"/>
                  <w:tcBorders>
                    <w:top w:val="dotted" w:sz="4" w:space="0" w:color="BFBFBF" w:themeColor="background1" w:themeShade="BF"/>
                    <w:bottom w:val="dotted" w:sz="4" w:space="0" w:color="BFBFBF" w:themeColor="background1" w:themeShade="BF"/>
                  </w:tcBorders>
                </w:tcPr>
                <w:p w14:paraId="0C594A0D" w14:textId="757C45BB" w:rsidR="005256D5" w:rsidRPr="00873C7A" w:rsidRDefault="005256D5" w:rsidP="005256D5">
                  <w:pPr>
                    <w:spacing w:before="60"/>
                    <w:rPr>
                      <w:rFonts w:cs="Arial"/>
                      <w:sz w:val="18"/>
                      <w:szCs w:val="18"/>
                    </w:rPr>
                  </w:pPr>
                  <w:r w:rsidRPr="00873C7A">
                    <w:rPr>
                      <w:rFonts w:cs="Arial"/>
                      <w:sz w:val="18"/>
                      <w:szCs w:val="18"/>
                    </w:rPr>
                    <w:t xml:space="preserve">Modified Population </w:t>
                  </w:r>
                </w:p>
              </w:tc>
              <w:tc>
                <w:tcPr>
                  <w:tcW w:w="1091" w:type="dxa"/>
                  <w:tcBorders>
                    <w:top w:val="dotted" w:sz="4" w:space="0" w:color="BFBFBF" w:themeColor="background1" w:themeShade="BF"/>
                    <w:bottom w:val="dotted" w:sz="4" w:space="0" w:color="BFBFBF" w:themeColor="background1" w:themeShade="BF"/>
                  </w:tcBorders>
                  <w:vAlign w:val="center"/>
                </w:tcPr>
                <w:p w14:paraId="587A8C78" w14:textId="4EFB287E" w:rsidR="005256D5" w:rsidRPr="00873C7A" w:rsidRDefault="005256D5" w:rsidP="005256D5">
                  <w:pPr>
                    <w:tabs>
                      <w:tab w:val="right" w:pos="843"/>
                    </w:tabs>
                    <w:spacing w:before="40"/>
                    <w:ind w:left="-27"/>
                    <w:rPr>
                      <w:rFonts w:cs="Arial"/>
                      <w:sz w:val="18"/>
                      <w:szCs w:val="18"/>
                    </w:rPr>
                  </w:pPr>
                  <w:r w:rsidRPr="00873C7A">
                    <w:rPr>
                      <w:rFonts w:cs="Arial"/>
                      <w:sz w:val="18"/>
                      <w:szCs w:val="18"/>
                    </w:rPr>
                    <w:t xml:space="preserve">   $</w:t>
                  </w:r>
                  <w:r w:rsidRPr="00873C7A">
                    <w:rPr>
                      <w:rFonts w:cs="Arial"/>
                      <w:sz w:val="18"/>
                      <w:szCs w:val="18"/>
                    </w:rPr>
                    <w:tab/>
                    <w:t xml:space="preserve">1.41 </w:t>
                  </w:r>
                </w:p>
              </w:tc>
            </w:tr>
            <w:tr w:rsidR="005256D5" w:rsidRPr="00E351E8" w14:paraId="43D0198A" w14:textId="77777777" w:rsidTr="008B0CD6">
              <w:tc>
                <w:tcPr>
                  <w:tcW w:w="3118" w:type="dxa"/>
                  <w:tcBorders>
                    <w:top w:val="dotted" w:sz="4" w:space="0" w:color="BFBFBF" w:themeColor="background1" w:themeShade="BF"/>
                    <w:bottom w:val="single" w:sz="8" w:space="0" w:color="C00000"/>
                  </w:tcBorders>
                </w:tcPr>
                <w:p w14:paraId="6F51B7AF" w14:textId="77777777" w:rsidR="005256D5" w:rsidRPr="006958FC" w:rsidRDefault="005256D5" w:rsidP="005256D5">
                  <w:pPr>
                    <w:spacing w:before="60"/>
                    <w:jc w:val="both"/>
                    <w:rPr>
                      <w:rFonts w:cs="Arial"/>
                      <w:sz w:val="18"/>
                      <w:szCs w:val="18"/>
                    </w:rPr>
                  </w:pPr>
                  <w:r w:rsidRPr="006958FC">
                    <w:rPr>
                      <w:rFonts w:cs="Arial"/>
                      <w:sz w:val="18"/>
                      <w:szCs w:val="18"/>
                    </w:rPr>
                    <w:t>Business &amp; Economic Services</w:t>
                  </w:r>
                </w:p>
              </w:tc>
              <w:tc>
                <w:tcPr>
                  <w:tcW w:w="2254" w:type="dxa"/>
                  <w:tcBorders>
                    <w:top w:val="dotted" w:sz="4" w:space="0" w:color="BFBFBF" w:themeColor="background1" w:themeShade="BF"/>
                    <w:bottom w:val="single" w:sz="8" w:space="0" w:color="C00000"/>
                  </w:tcBorders>
                </w:tcPr>
                <w:p w14:paraId="2D00984E" w14:textId="05414F6B" w:rsidR="005256D5" w:rsidRPr="00873C7A" w:rsidRDefault="005256D5" w:rsidP="005256D5">
                  <w:pPr>
                    <w:spacing w:before="60"/>
                    <w:rPr>
                      <w:rFonts w:cs="Arial"/>
                      <w:sz w:val="18"/>
                      <w:szCs w:val="18"/>
                    </w:rPr>
                  </w:pPr>
                  <w:r w:rsidRPr="00873C7A">
                    <w:rPr>
                      <w:rFonts w:cs="Arial"/>
                      <w:sz w:val="18"/>
                      <w:szCs w:val="18"/>
                    </w:rPr>
                    <w:t xml:space="preserve">Modified Population </w:t>
                  </w:r>
                </w:p>
              </w:tc>
              <w:tc>
                <w:tcPr>
                  <w:tcW w:w="1091" w:type="dxa"/>
                  <w:tcBorders>
                    <w:top w:val="dotted" w:sz="4" w:space="0" w:color="BFBFBF" w:themeColor="background1" w:themeShade="BF"/>
                    <w:bottom w:val="single" w:sz="8" w:space="0" w:color="C00000"/>
                  </w:tcBorders>
                  <w:vAlign w:val="center"/>
                </w:tcPr>
                <w:p w14:paraId="0ADFB930" w14:textId="73FC6622" w:rsidR="005256D5" w:rsidRPr="00873C7A" w:rsidRDefault="005256D5" w:rsidP="005256D5">
                  <w:pPr>
                    <w:tabs>
                      <w:tab w:val="right" w:pos="843"/>
                    </w:tabs>
                    <w:spacing w:before="40"/>
                    <w:ind w:left="-27"/>
                    <w:rPr>
                      <w:rFonts w:cs="Arial"/>
                      <w:sz w:val="18"/>
                      <w:szCs w:val="18"/>
                    </w:rPr>
                  </w:pPr>
                  <w:r w:rsidRPr="00873C7A">
                    <w:rPr>
                      <w:rFonts w:cs="Arial"/>
                      <w:sz w:val="18"/>
                      <w:szCs w:val="18"/>
                    </w:rPr>
                    <w:t xml:space="preserve">   $</w:t>
                  </w:r>
                  <w:r w:rsidRPr="00873C7A">
                    <w:rPr>
                      <w:rFonts w:cs="Arial"/>
                      <w:sz w:val="18"/>
                      <w:szCs w:val="18"/>
                    </w:rPr>
                    <w:tab/>
                    <w:t xml:space="preserve">0.89 </w:t>
                  </w:r>
                </w:p>
              </w:tc>
            </w:tr>
          </w:tbl>
          <w:p w14:paraId="718BF44D" w14:textId="649B6420" w:rsidR="00533E26" w:rsidRDefault="00533E26" w:rsidP="00CA09A3">
            <w:pPr>
              <w:jc w:val="both"/>
              <w:rPr>
                <w:rFonts w:cs="Arial"/>
                <w:color w:val="000000"/>
                <w:sz w:val="20"/>
                <w:szCs w:val="20"/>
              </w:rPr>
            </w:pPr>
          </w:p>
          <w:p w14:paraId="22F864C0" w14:textId="77777777" w:rsidR="005256D5" w:rsidRPr="00E351E8" w:rsidRDefault="005256D5" w:rsidP="00CA09A3">
            <w:pPr>
              <w:jc w:val="both"/>
              <w:rPr>
                <w:rFonts w:cs="Arial"/>
                <w:color w:val="000000"/>
                <w:sz w:val="20"/>
                <w:szCs w:val="20"/>
              </w:rPr>
            </w:pPr>
          </w:p>
          <w:p w14:paraId="77909625" w14:textId="08A4CFA8" w:rsidR="007B2CFC" w:rsidRPr="00E351E8" w:rsidRDefault="007B2CFC" w:rsidP="007B2CFC">
            <w:pPr>
              <w:jc w:val="both"/>
              <w:rPr>
                <w:rFonts w:cs="Arial"/>
                <w:color w:val="000000"/>
                <w:sz w:val="20"/>
                <w:szCs w:val="20"/>
              </w:rPr>
            </w:pPr>
            <w:r w:rsidRPr="00E351E8">
              <w:rPr>
                <w:rFonts w:cs="Arial"/>
                <w:sz w:val="20"/>
                <w:szCs w:val="20"/>
              </w:rPr>
              <w:t>Diagrammatically</w:t>
            </w:r>
            <w:r w:rsidRPr="00E351E8">
              <w:rPr>
                <w:rFonts w:cs="Arial"/>
                <w:color w:val="000000"/>
                <w:sz w:val="20"/>
                <w:szCs w:val="20"/>
              </w:rPr>
              <w:t xml:space="preserve">, the calculation of net standardised expenditure for each expenditure function is as </w:t>
            </w:r>
            <w:r w:rsidR="00DA4F29" w:rsidRPr="00E351E8">
              <w:rPr>
                <w:rFonts w:cs="Arial"/>
                <w:color w:val="000000"/>
                <w:sz w:val="20"/>
                <w:szCs w:val="20"/>
              </w:rPr>
              <w:t xml:space="preserve">shown in </w:t>
            </w:r>
            <w:r w:rsidR="00DA4F29" w:rsidRPr="00E351E8">
              <w:rPr>
                <w:rFonts w:cs="Arial"/>
                <w:b/>
                <w:bCs/>
                <w:color w:val="000000"/>
                <w:sz w:val="20"/>
                <w:szCs w:val="20"/>
              </w:rPr>
              <w:t>Figure 4.6</w:t>
            </w:r>
            <w:r w:rsidRPr="00E351E8">
              <w:rPr>
                <w:rFonts w:cs="Arial"/>
                <w:color w:val="000000"/>
                <w:sz w:val="20"/>
                <w:szCs w:val="20"/>
              </w:rPr>
              <w:t>:</w:t>
            </w:r>
          </w:p>
          <w:p w14:paraId="478A9D39" w14:textId="5175DD66" w:rsidR="00D218B9" w:rsidRPr="00E351E8" w:rsidRDefault="00D218B9" w:rsidP="007B2CFC">
            <w:pPr>
              <w:jc w:val="both"/>
              <w:rPr>
                <w:rFonts w:cs="Arial"/>
                <w:color w:val="000000"/>
                <w:sz w:val="20"/>
                <w:szCs w:val="20"/>
              </w:rPr>
            </w:pPr>
          </w:p>
          <w:p w14:paraId="04447FF7" w14:textId="06E4A5E7" w:rsidR="007549A8" w:rsidRPr="00BE2694" w:rsidRDefault="007549A8" w:rsidP="007549A8">
            <w:pPr>
              <w:jc w:val="center"/>
              <w:rPr>
                <w:rFonts w:cs="Arial"/>
                <w:color w:val="C00000"/>
                <w:sz w:val="18"/>
                <w:szCs w:val="18"/>
              </w:rPr>
            </w:pPr>
            <w:r w:rsidRPr="00BE2694">
              <w:rPr>
                <w:rFonts w:cs="Arial"/>
                <w:b/>
                <w:color w:val="C00000"/>
                <w:sz w:val="18"/>
                <w:szCs w:val="18"/>
              </w:rPr>
              <w:t>Figure 4.6: Calculation of net standardised expenditure</w:t>
            </w:r>
          </w:p>
          <w:p w14:paraId="38C267F8" w14:textId="107A6791" w:rsidR="007B2CFC" w:rsidRPr="00BE2694" w:rsidRDefault="007B2CFC" w:rsidP="007B2CFC">
            <w:pPr>
              <w:jc w:val="center"/>
              <w:rPr>
                <w:rFonts w:cs="Arial"/>
                <w:b/>
                <w:color w:val="C00000"/>
                <w:sz w:val="18"/>
                <w:szCs w:val="18"/>
              </w:rPr>
            </w:pPr>
            <w:r w:rsidRPr="00BE2694">
              <w:rPr>
                <w:rFonts w:cs="Arial"/>
                <w:b/>
                <w:color w:val="C00000"/>
                <w:sz w:val="18"/>
                <w:szCs w:val="18"/>
              </w:rPr>
              <w:t>Net Standardised Expenditure</w:t>
            </w:r>
          </w:p>
          <w:p w14:paraId="151B5BFB" w14:textId="2E98F170" w:rsidR="007B2CFC" w:rsidRPr="00BE2694" w:rsidRDefault="007B2CFC" w:rsidP="007B2CFC">
            <w:pPr>
              <w:jc w:val="center"/>
              <w:rPr>
                <w:rFonts w:cs="Arial"/>
                <w:sz w:val="16"/>
                <w:szCs w:val="16"/>
              </w:rPr>
            </w:pPr>
            <w:r w:rsidRPr="00BE2694">
              <w:rPr>
                <w:rFonts w:cs="Arial"/>
                <w:sz w:val="16"/>
                <w:szCs w:val="16"/>
              </w:rPr>
              <w:t>(for each function)</w:t>
            </w:r>
          </w:p>
          <w:p w14:paraId="4E4E3EC1" w14:textId="47AA1EA0" w:rsidR="00826B06" w:rsidRPr="00826B06" w:rsidRDefault="005256D5" w:rsidP="005256D5">
            <w:pPr>
              <w:jc w:val="center"/>
              <w:rPr>
                <w:rFonts w:eastAsia="Times New Roman" w:cs="Arial"/>
                <w:sz w:val="20"/>
                <w:szCs w:val="20"/>
              </w:rPr>
            </w:pPr>
            <w:r>
              <w:rPr>
                <w:rFonts w:cs="Arial"/>
                <w:noProof/>
                <w14:ligatures w14:val="standardContextual"/>
              </w:rPr>
              <mc:AlternateContent>
                <mc:Choice Requires="wpg">
                  <w:drawing>
                    <wp:anchor distT="0" distB="0" distL="114300" distR="114300" simplePos="0" relativeHeight="251725824" behindDoc="0" locked="0" layoutInCell="1" allowOverlap="1" wp14:anchorId="6465BC23" wp14:editId="72E42485">
                      <wp:simplePos x="0" y="0"/>
                      <wp:positionH relativeFrom="column">
                        <wp:posOffset>5080</wp:posOffset>
                      </wp:positionH>
                      <wp:positionV relativeFrom="paragraph">
                        <wp:posOffset>111125</wp:posOffset>
                      </wp:positionV>
                      <wp:extent cx="4217670" cy="1550670"/>
                      <wp:effectExtent l="19050" t="19050" r="11430" b="11430"/>
                      <wp:wrapNone/>
                      <wp:docPr id="943290589" name="Group 61"/>
                      <wp:cNvGraphicFramePr/>
                      <a:graphic xmlns:a="http://schemas.openxmlformats.org/drawingml/2006/main">
                        <a:graphicData uri="http://schemas.microsoft.com/office/word/2010/wordprocessingGroup">
                          <wpg:wgp>
                            <wpg:cNvGrpSpPr/>
                            <wpg:grpSpPr>
                              <a:xfrm>
                                <a:off x="0" y="0"/>
                                <a:ext cx="4217670" cy="1550670"/>
                                <a:chOff x="0" y="0"/>
                                <a:chExt cx="4217670" cy="1550670"/>
                              </a:xfrm>
                            </wpg:grpSpPr>
                            <wps:wsp>
                              <wps:cNvPr id="45069853" name="Rectangle 90"/>
                              <wps:cNvSpPr>
                                <a:spLocks noChangeArrowheads="1"/>
                              </wps:cNvSpPr>
                              <wps:spPr bwMode="auto">
                                <a:xfrm>
                                  <a:off x="0" y="0"/>
                                  <a:ext cx="4217670" cy="1550670"/>
                                </a:xfrm>
                                <a:prstGeom prst="rect">
                                  <a:avLst/>
                                </a:prstGeom>
                                <a:solidFill>
                                  <a:schemeClr val="accent2">
                                    <a:lumMod val="20000"/>
                                    <a:lumOff val="80000"/>
                                  </a:schemeClr>
                                </a:solidFill>
                                <a:ln w="28575">
                                  <a:solidFill>
                                    <a:srgbClr val="C00000"/>
                                  </a:solidFill>
                                  <a:miter lim="800000"/>
                                  <a:headEnd/>
                                  <a:tailEnd/>
                                </a:ln>
                              </wps:spPr>
                              <wps:bodyPr rot="0" vert="horz" wrap="square" lIns="91440" tIns="45720" rIns="91440" bIns="45720" anchor="t" anchorCtr="0" upright="1">
                                <a:noAutofit/>
                              </wps:bodyPr>
                            </wps:wsp>
                            <wpg:grpSp>
                              <wpg:cNvPr id="752609264" name="Group 60"/>
                              <wpg:cNvGrpSpPr/>
                              <wpg:grpSpPr>
                                <a:xfrm>
                                  <a:off x="118374" y="12663"/>
                                  <a:ext cx="3960495" cy="1512570"/>
                                  <a:chOff x="0" y="12700"/>
                                  <a:chExt cx="3960685" cy="1512751"/>
                                </a:xfrm>
                                <a:solidFill>
                                  <a:schemeClr val="accent4">
                                    <a:lumMod val="40000"/>
                                    <a:lumOff val="60000"/>
                                  </a:schemeClr>
                                </a:solidFill>
                              </wpg:grpSpPr>
                              <wps:wsp>
                                <wps:cNvPr id="895276251" name="Text Box 154"/>
                                <wps:cNvSpPr txBox="1">
                                  <a:spLocks noChangeArrowheads="1"/>
                                </wps:cNvSpPr>
                                <wps:spPr bwMode="auto">
                                  <a:xfrm>
                                    <a:off x="1009650" y="564963"/>
                                    <a:ext cx="530860" cy="135890"/>
                                  </a:xfrm>
                                  <a:prstGeom prst="rect">
                                    <a:avLst/>
                                  </a:prstGeom>
                                  <a:noFill/>
                                  <a:ln w="19050">
                                    <a:noFill/>
                                    <a:miter lim="800000"/>
                                    <a:headEnd/>
                                    <a:tailEnd/>
                                  </a:ln>
                                </wps:spPr>
                                <wps:txbx>
                                  <w:txbxContent>
                                    <w:p w14:paraId="67AD787D" w14:textId="77777777" w:rsidR="005256D5" w:rsidRPr="00F158EC" w:rsidRDefault="005256D5" w:rsidP="005256D5">
                                      <w:pPr>
                                        <w:jc w:val="center"/>
                                        <w:rPr>
                                          <w:rFonts w:cs="Arial"/>
                                          <w:color w:val="C00000"/>
                                          <w:sz w:val="16"/>
                                          <w:szCs w:val="16"/>
                                        </w:rPr>
                                      </w:pPr>
                                      <w:r w:rsidRPr="00F158EC">
                                        <w:rPr>
                                          <w:rFonts w:cs="Arial"/>
                                          <w:color w:val="C00000"/>
                                          <w:sz w:val="16"/>
                                          <w:szCs w:val="16"/>
                                        </w:rPr>
                                        <w:t xml:space="preserve">Less      </w:t>
                                      </w:r>
                                    </w:p>
                                  </w:txbxContent>
                                </wps:txbx>
                                <wps:bodyPr rot="0" vert="horz" wrap="square" lIns="0" tIns="0" rIns="0" bIns="0" anchor="t" anchorCtr="0" upright="1">
                                  <a:spAutoFit/>
                                </wps:bodyPr>
                              </wps:wsp>
                              <wps:wsp>
                                <wps:cNvPr id="469696270" name="Line 149"/>
                                <wps:cNvCnPr/>
                                <wps:spPr bwMode="auto">
                                  <a:xfrm flipV="1">
                                    <a:off x="2012950" y="981091"/>
                                    <a:ext cx="0" cy="179950"/>
                                  </a:xfrm>
                                  <a:prstGeom prst="line">
                                    <a:avLst/>
                                  </a:prstGeom>
                                  <a:grpFill/>
                                  <a:ln w="25400">
                                    <a:solidFill>
                                      <a:srgbClr val="C00000"/>
                                    </a:solidFill>
                                    <a:round/>
                                    <a:headEnd/>
                                    <a:tailEnd type="triangle" w="med" len="med"/>
                                  </a:ln>
                                </wps:spPr>
                                <wps:bodyPr/>
                              </wps:wsp>
                              <wps:wsp>
                                <wps:cNvPr id="1151070275" name="Text Box 144"/>
                                <wps:cNvSpPr txBox="1">
                                  <a:spLocks noChangeArrowheads="1"/>
                                </wps:cNvSpPr>
                                <wps:spPr bwMode="auto">
                                  <a:xfrm>
                                    <a:off x="241300" y="38100"/>
                                    <a:ext cx="685754" cy="361586"/>
                                  </a:xfrm>
                                  <a:prstGeom prst="rect">
                                    <a:avLst/>
                                  </a:prstGeom>
                                  <a:noFill/>
                                  <a:ln w="19050">
                                    <a:noFill/>
                                    <a:miter lim="800000"/>
                                    <a:headEnd/>
                                    <a:tailEnd/>
                                  </a:ln>
                                </wps:spPr>
                                <wps:txbx>
                                  <w:txbxContent>
                                    <w:p w14:paraId="04F4351F" w14:textId="77777777" w:rsidR="005256D5" w:rsidRPr="00F158EC" w:rsidRDefault="005256D5" w:rsidP="005256D5">
                                      <w:pPr>
                                        <w:jc w:val="center"/>
                                        <w:rPr>
                                          <w:rFonts w:cs="Arial"/>
                                          <w:b/>
                                          <w:color w:val="C00000"/>
                                          <w:sz w:val="16"/>
                                          <w:szCs w:val="16"/>
                                        </w:rPr>
                                      </w:pPr>
                                      <w:r w:rsidRPr="00F158EC">
                                        <w:rPr>
                                          <w:rFonts w:cs="Arial"/>
                                          <w:b/>
                                          <w:color w:val="C00000"/>
                                          <w:sz w:val="16"/>
                                          <w:szCs w:val="16"/>
                                        </w:rPr>
                                        <w:t xml:space="preserve">Major         </w:t>
                                      </w:r>
                                      <w:r w:rsidRPr="00F158EC">
                                        <w:rPr>
                                          <w:rFonts w:cs="Arial"/>
                                          <w:b/>
                                          <w:color w:val="C00000"/>
                                          <w:sz w:val="16"/>
                                          <w:szCs w:val="16"/>
                                        </w:rPr>
                                        <w:br/>
                                        <w:t xml:space="preserve">Cost Driver              </w:t>
                                      </w:r>
                                    </w:p>
                                  </w:txbxContent>
                                </wps:txbx>
                                <wps:bodyPr rot="0" vert="horz" wrap="square" lIns="0" tIns="0" rIns="0" bIns="0" anchor="ctr" anchorCtr="0" upright="1">
                                  <a:noAutofit/>
                                </wps:bodyPr>
                              </wps:wsp>
                              <wps:wsp>
                                <wps:cNvPr id="13462401" name="Text Box 151"/>
                                <wps:cNvSpPr txBox="1">
                                  <a:spLocks noChangeArrowheads="1"/>
                                </wps:cNvSpPr>
                                <wps:spPr bwMode="auto">
                                  <a:xfrm>
                                    <a:off x="1625600" y="12700"/>
                                    <a:ext cx="791949" cy="373711"/>
                                  </a:xfrm>
                                  <a:prstGeom prst="rect">
                                    <a:avLst/>
                                  </a:prstGeom>
                                  <a:noFill/>
                                  <a:ln w="19050">
                                    <a:noFill/>
                                    <a:miter lim="800000"/>
                                    <a:headEnd/>
                                    <a:tailEnd/>
                                  </a:ln>
                                </wps:spPr>
                                <wps:txbx>
                                  <w:txbxContent>
                                    <w:p w14:paraId="27A69458" w14:textId="77777777" w:rsidR="005256D5" w:rsidRPr="00F158EC" w:rsidRDefault="005256D5" w:rsidP="005256D5">
                                      <w:pPr>
                                        <w:jc w:val="center"/>
                                        <w:rPr>
                                          <w:rFonts w:cs="Arial"/>
                                          <w:b/>
                                          <w:color w:val="C00000"/>
                                          <w:sz w:val="16"/>
                                          <w:szCs w:val="16"/>
                                        </w:rPr>
                                      </w:pPr>
                                      <w:r w:rsidRPr="00F158EC">
                                        <w:rPr>
                                          <w:rFonts w:cs="Arial"/>
                                          <w:b/>
                                          <w:color w:val="C00000"/>
                                          <w:sz w:val="16"/>
                                          <w:szCs w:val="16"/>
                                        </w:rPr>
                                        <w:t xml:space="preserve">Major           </w:t>
                                      </w:r>
                                      <w:r w:rsidRPr="00F158EC">
                                        <w:rPr>
                                          <w:rFonts w:cs="Arial"/>
                                          <w:b/>
                                          <w:color w:val="C00000"/>
                                          <w:sz w:val="16"/>
                                          <w:szCs w:val="16"/>
                                        </w:rPr>
                                        <w:br/>
                                        <w:t xml:space="preserve">Cost Driver     </w:t>
                                      </w:r>
                                    </w:p>
                                  </w:txbxContent>
                                </wps:txbx>
                                <wps:bodyPr rot="0" vert="horz" wrap="square" lIns="0" tIns="0" rIns="0" bIns="0" anchor="ctr" anchorCtr="0" upright="1">
                                  <a:noAutofit/>
                                </wps:bodyPr>
                              </wps:wsp>
                              <wps:wsp>
                                <wps:cNvPr id="679360309" name="Line 150"/>
                                <wps:cNvCnPr/>
                                <wps:spPr bwMode="auto">
                                  <a:xfrm rot="10800000" flipV="1">
                                    <a:off x="2019300" y="329137"/>
                                    <a:ext cx="0" cy="179950"/>
                                  </a:xfrm>
                                  <a:prstGeom prst="line">
                                    <a:avLst/>
                                  </a:prstGeom>
                                  <a:grpFill/>
                                  <a:ln w="25400">
                                    <a:solidFill>
                                      <a:srgbClr val="C00000"/>
                                    </a:solidFill>
                                    <a:round/>
                                    <a:headEnd/>
                                    <a:tailEnd type="triangle" w="med" len="med"/>
                                  </a:ln>
                                </wps:spPr>
                                <wps:bodyPr/>
                              </wps:wsp>
                              <wps:wsp>
                                <wps:cNvPr id="471568200" name="Line 157"/>
                                <wps:cNvCnPr/>
                                <wps:spPr bwMode="auto">
                                  <a:xfrm rot="10800000" flipV="1">
                                    <a:off x="571500" y="349250"/>
                                    <a:ext cx="0" cy="179950"/>
                                  </a:xfrm>
                                  <a:prstGeom prst="line">
                                    <a:avLst/>
                                  </a:prstGeom>
                                  <a:grpFill/>
                                  <a:ln w="25400">
                                    <a:solidFill>
                                      <a:srgbClr val="C00000"/>
                                    </a:solidFill>
                                    <a:round/>
                                    <a:headEnd/>
                                    <a:tailEnd type="triangle" w="med" len="med"/>
                                  </a:ln>
                                </wps:spPr>
                                <wps:bodyPr/>
                              </wps:wsp>
                              <wps:wsp>
                                <wps:cNvPr id="1992064614" name="Line 152"/>
                                <wps:cNvCnPr/>
                                <wps:spPr bwMode="auto">
                                  <a:xfrm rot="5400000" flipV="1">
                                    <a:off x="1296353" y="540702"/>
                                    <a:ext cx="0" cy="359977"/>
                                  </a:xfrm>
                                  <a:prstGeom prst="line">
                                    <a:avLst/>
                                  </a:prstGeom>
                                  <a:grpFill/>
                                  <a:ln w="25400">
                                    <a:solidFill>
                                      <a:srgbClr val="C00000"/>
                                    </a:solidFill>
                                    <a:round/>
                                    <a:headEnd/>
                                    <a:tailEnd type="triangle" w="med" len="med"/>
                                  </a:ln>
                                </wps:spPr>
                                <wps:bodyPr/>
                              </wps:wsp>
                              <wps:wsp>
                                <wps:cNvPr id="890139339" name="Line 153"/>
                                <wps:cNvCnPr/>
                                <wps:spPr bwMode="auto">
                                  <a:xfrm rot="5400000" flipV="1">
                                    <a:off x="2731453" y="540702"/>
                                    <a:ext cx="0" cy="359977"/>
                                  </a:xfrm>
                                  <a:prstGeom prst="line">
                                    <a:avLst/>
                                  </a:prstGeom>
                                  <a:grpFill/>
                                  <a:ln w="25400">
                                    <a:solidFill>
                                      <a:srgbClr val="C00000"/>
                                    </a:solidFill>
                                    <a:round/>
                                    <a:headEnd/>
                                    <a:tailEnd type="triangle" w="med" len="med"/>
                                  </a:ln>
                                </wps:spPr>
                                <wps:bodyPr/>
                              </wps:wsp>
                              <wps:wsp>
                                <wps:cNvPr id="1468801619" name="Line 145"/>
                                <wps:cNvCnPr/>
                                <wps:spPr bwMode="auto">
                                  <a:xfrm flipV="1">
                                    <a:off x="273050" y="980027"/>
                                    <a:ext cx="0" cy="179950"/>
                                  </a:xfrm>
                                  <a:prstGeom prst="line">
                                    <a:avLst/>
                                  </a:prstGeom>
                                  <a:grpFill/>
                                  <a:ln w="25400">
                                    <a:solidFill>
                                      <a:srgbClr val="C00000"/>
                                    </a:solidFill>
                                    <a:round/>
                                    <a:headEnd/>
                                    <a:tailEnd type="triangle" w="med" len="med"/>
                                  </a:ln>
                                </wps:spPr>
                                <wps:bodyPr/>
                              </wps:wsp>
                              <wps:wsp>
                                <wps:cNvPr id="136156989" name="Line 145"/>
                                <wps:cNvCnPr/>
                                <wps:spPr bwMode="auto">
                                  <a:xfrm flipV="1">
                                    <a:off x="863600" y="971550"/>
                                    <a:ext cx="0" cy="179950"/>
                                  </a:xfrm>
                                  <a:prstGeom prst="line">
                                    <a:avLst/>
                                  </a:prstGeom>
                                  <a:grpFill/>
                                  <a:ln w="25400">
                                    <a:solidFill>
                                      <a:srgbClr val="C00000"/>
                                    </a:solidFill>
                                    <a:round/>
                                    <a:headEnd/>
                                    <a:tailEnd type="triangle" w="med" len="med"/>
                                  </a:ln>
                                </wps:spPr>
                                <wps:bodyPr/>
                              </wps:wsp>
                              <wps:wsp>
                                <wps:cNvPr id="1785365371" name="Text Box 141"/>
                                <wps:cNvSpPr txBox="1">
                                  <a:spLocks noChangeArrowheads="1"/>
                                </wps:cNvSpPr>
                                <wps:spPr bwMode="auto">
                                  <a:xfrm>
                                    <a:off x="69850" y="533400"/>
                                    <a:ext cx="1007935" cy="431879"/>
                                  </a:xfrm>
                                  <a:prstGeom prst="rect">
                                    <a:avLst/>
                                  </a:prstGeom>
                                  <a:solidFill>
                                    <a:srgbClr val="C00000"/>
                                  </a:solidFill>
                                  <a:ln>
                                    <a:noFill/>
                                  </a:ln>
                                </wps:spPr>
                                <wps:txbx>
                                  <w:txbxContent>
                                    <w:p w14:paraId="3C95C2A5" w14:textId="77777777" w:rsidR="005256D5" w:rsidRPr="005D6C85" w:rsidRDefault="005256D5" w:rsidP="005256D5">
                                      <w:pPr>
                                        <w:jc w:val="center"/>
                                        <w:rPr>
                                          <w:rFonts w:cs="Arial"/>
                                          <w:b/>
                                          <w:color w:val="FFFFFF" w:themeColor="background1"/>
                                          <w:sz w:val="16"/>
                                          <w:szCs w:val="16"/>
                                        </w:rPr>
                                      </w:pPr>
                                      <w:r w:rsidRPr="005D6C85">
                                        <w:rPr>
                                          <w:rFonts w:cs="Arial"/>
                                          <w:b/>
                                          <w:color w:val="FFFFFF" w:themeColor="background1"/>
                                          <w:sz w:val="16"/>
                                          <w:szCs w:val="16"/>
                                        </w:rPr>
                                        <w:t>Gross Standardised Expenditure</w:t>
                                      </w:r>
                                    </w:p>
                                  </w:txbxContent>
                                </wps:txbx>
                                <wps:bodyPr rot="0" vert="horz" wrap="square" lIns="91440" tIns="45720" rIns="91440" bIns="45720" anchor="ctr" anchorCtr="0" upright="1">
                                  <a:noAutofit/>
                                </wps:bodyPr>
                              </wps:wsp>
                              <wps:wsp>
                                <wps:cNvPr id="1591332440" name="Text Box 154"/>
                                <wps:cNvSpPr txBox="1">
                                  <a:spLocks noChangeArrowheads="1"/>
                                </wps:cNvSpPr>
                                <wps:spPr bwMode="auto">
                                  <a:xfrm>
                                    <a:off x="2457450" y="558615"/>
                                    <a:ext cx="530860" cy="135890"/>
                                  </a:xfrm>
                                  <a:prstGeom prst="rect">
                                    <a:avLst/>
                                  </a:prstGeom>
                                  <a:noFill/>
                                  <a:ln w="19050">
                                    <a:noFill/>
                                    <a:miter lim="800000"/>
                                    <a:headEnd/>
                                    <a:tailEnd/>
                                  </a:ln>
                                </wps:spPr>
                                <wps:txbx>
                                  <w:txbxContent>
                                    <w:p w14:paraId="58590324" w14:textId="77777777" w:rsidR="005256D5" w:rsidRPr="00F158EC" w:rsidRDefault="005256D5" w:rsidP="005256D5">
                                      <w:pPr>
                                        <w:jc w:val="center"/>
                                        <w:rPr>
                                          <w:rFonts w:cs="Arial"/>
                                          <w:color w:val="C00000"/>
                                          <w:sz w:val="16"/>
                                          <w:szCs w:val="16"/>
                                        </w:rPr>
                                      </w:pPr>
                                      <w:r w:rsidRPr="00F158EC">
                                        <w:rPr>
                                          <w:rFonts w:cs="Arial"/>
                                          <w:color w:val="C00000"/>
                                          <w:sz w:val="16"/>
                                          <w:szCs w:val="16"/>
                                        </w:rPr>
                                        <w:t xml:space="preserve">Equals     </w:t>
                                      </w:r>
                                    </w:p>
                                  </w:txbxContent>
                                </wps:txbx>
                                <wps:bodyPr rot="0" vert="horz" wrap="square" lIns="0" tIns="0" rIns="0" bIns="0" anchor="t" anchorCtr="0" upright="1">
                                  <a:spAutoFit/>
                                </wps:bodyPr>
                              </wps:wsp>
                              <wps:wsp>
                                <wps:cNvPr id="1716590077" name="Text Box 142"/>
                                <wps:cNvSpPr txBox="1">
                                  <a:spLocks noChangeArrowheads="1"/>
                                </wps:cNvSpPr>
                                <wps:spPr bwMode="auto">
                                  <a:xfrm>
                                    <a:off x="0" y="1123950"/>
                                    <a:ext cx="556071" cy="401501"/>
                                  </a:xfrm>
                                  <a:prstGeom prst="rect">
                                    <a:avLst/>
                                  </a:prstGeom>
                                  <a:noFill/>
                                  <a:ln w="19050">
                                    <a:noFill/>
                                    <a:miter lim="800000"/>
                                    <a:headEnd/>
                                    <a:tailEnd/>
                                  </a:ln>
                                </wps:spPr>
                                <wps:txbx>
                                  <w:txbxContent>
                                    <w:p w14:paraId="69DA55B1" w14:textId="77777777" w:rsidR="005256D5" w:rsidRPr="00F158EC" w:rsidRDefault="005256D5" w:rsidP="005256D5">
                                      <w:pPr>
                                        <w:jc w:val="center"/>
                                        <w:rPr>
                                          <w:rFonts w:cs="Arial"/>
                                          <w:b/>
                                          <w:color w:val="C00000"/>
                                          <w:sz w:val="16"/>
                                          <w:szCs w:val="16"/>
                                        </w:rPr>
                                      </w:pPr>
                                      <w:r w:rsidRPr="00F158EC">
                                        <w:rPr>
                                          <w:rFonts w:cs="Arial"/>
                                          <w:b/>
                                          <w:color w:val="C00000"/>
                                          <w:sz w:val="16"/>
                                          <w:szCs w:val="16"/>
                                        </w:rPr>
                                        <w:t xml:space="preserve">Cost Adjustors  </w:t>
                                      </w:r>
                                    </w:p>
                                  </w:txbxContent>
                                </wps:txbx>
                                <wps:bodyPr rot="0" vert="horz" wrap="square" lIns="0" tIns="0" rIns="0" bIns="0" anchor="ctr" anchorCtr="0" upright="1">
                                  <a:noAutofit/>
                                </wps:bodyPr>
                              </wps:wsp>
                              <wps:wsp>
                                <wps:cNvPr id="90078076" name="Text Box 148"/>
                                <wps:cNvSpPr txBox="1">
                                  <a:spLocks noChangeArrowheads="1"/>
                                </wps:cNvSpPr>
                                <wps:spPr bwMode="auto">
                                  <a:xfrm>
                                    <a:off x="1612900" y="1123579"/>
                                    <a:ext cx="791794" cy="394072"/>
                                  </a:xfrm>
                                  <a:prstGeom prst="rect">
                                    <a:avLst/>
                                  </a:prstGeom>
                                  <a:noFill/>
                                  <a:ln w="19050">
                                    <a:noFill/>
                                    <a:miter lim="800000"/>
                                    <a:headEnd/>
                                    <a:tailEnd/>
                                  </a:ln>
                                </wps:spPr>
                                <wps:txbx>
                                  <w:txbxContent>
                                    <w:p w14:paraId="78164A6E" w14:textId="77777777" w:rsidR="005256D5" w:rsidRPr="00F158EC" w:rsidRDefault="005256D5" w:rsidP="005256D5">
                                      <w:pPr>
                                        <w:jc w:val="center"/>
                                        <w:rPr>
                                          <w:rFonts w:cs="Arial"/>
                                          <w:b/>
                                          <w:color w:val="C00000"/>
                                          <w:sz w:val="16"/>
                                          <w:szCs w:val="16"/>
                                        </w:rPr>
                                      </w:pPr>
                                      <w:r w:rsidRPr="00F158EC">
                                        <w:rPr>
                                          <w:rFonts w:cs="Arial"/>
                                          <w:b/>
                                          <w:color w:val="C00000"/>
                                          <w:sz w:val="16"/>
                                          <w:szCs w:val="16"/>
                                        </w:rPr>
                                        <w:t xml:space="preserve">Average Grant Revenue per Unit           </w:t>
                                      </w:r>
                                    </w:p>
                                  </w:txbxContent>
                                </wps:txbx>
                                <wps:bodyPr rot="0" vert="horz" wrap="square" lIns="0" tIns="0" rIns="0" bIns="0" anchor="ctr" anchorCtr="0" upright="1">
                                  <a:noAutofit/>
                                </wps:bodyPr>
                              </wps:wsp>
                              <wps:wsp>
                                <wps:cNvPr id="816523792" name="Text Box 142"/>
                                <wps:cNvSpPr txBox="1">
                                  <a:spLocks noChangeArrowheads="1"/>
                                </wps:cNvSpPr>
                                <wps:spPr bwMode="auto">
                                  <a:xfrm>
                                    <a:off x="558800" y="1123950"/>
                                    <a:ext cx="613124" cy="401501"/>
                                  </a:xfrm>
                                  <a:prstGeom prst="rect">
                                    <a:avLst/>
                                  </a:prstGeom>
                                  <a:noFill/>
                                  <a:ln w="19050">
                                    <a:noFill/>
                                    <a:miter lim="800000"/>
                                    <a:headEnd/>
                                    <a:tailEnd/>
                                  </a:ln>
                                </wps:spPr>
                                <wps:txbx>
                                  <w:txbxContent>
                                    <w:p w14:paraId="0A3243B8" w14:textId="77777777" w:rsidR="005256D5" w:rsidRPr="00F158EC" w:rsidRDefault="005256D5" w:rsidP="005256D5">
                                      <w:pPr>
                                        <w:jc w:val="center"/>
                                        <w:rPr>
                                          <w:rFonts w:cs="Arial"/>
                                          <w:b/>
                                          <w:color w:val="C00000"/>
                                          <w:sz w:val="16"/>
                                          <w:szCs w:val="16"/>
                                        </w:rPr>
                                      </w:pPr>
                                      <w:r w:rsidRPr="00F158EC">
                                        <w:rPr>
                                          <w:rFonts w:cs="Arial"/>
                                          <w:b/>
                                          <w:color w:val="C00000"/>
                                          <w:sz w:val="16"/>
                                          <w:szCs w:val="16"/>
                                        </w:rPr>
                                        <w:t xml:space="preserve">Average Expenditure per Unit  </w:t>
                                      </w:r>
                                    </w:p>
                                  </w:txbxContent>
                                </wps:txbx>
                                <wps:bodyPr rot="0" vert="horz" wrap="square" lIns="0" tIns="0" rIns="0" bIns="0" anchor="ctr" anchorCtr="0" upright="1">
                                  <a:noAutofit/>
                                </wps:bodyPr>
                              </wps:wsp>
                              <wps:wsp>
                                <wps:cNvPr id="1091020140" name="Text Box 146"/>
                                <wps:cNvSpPr txBox="1">
                                  <a:spLocks noChangeArrowheads="1"/>
                                </wps:cNvSpPr>
                                <wps:spPr bwMode="auto">
                                  <a:xfrm>
                                    <a:off x="1511300" y="533400"/>
                                    <a:ext cx="1007935" cy="431879"/>
                                  </a:xfrm>
                                  <a:prstGeom prst="rect">
                                    <a:avLst/>
                                  </a:prstGeom>
                                  <a:solidFill>
                                    <a:srgbClr val="C00000"/>
                                  </a:solidFill>
                                  <a:ln>
                                    <a:noFill/>
                                  </a:ln>
                                </wps:spPr>
                                <wps:txbx>
                                  <w:txbxContent>
                                    <w:p w14:paraId="455C90BB" w14:textId="77777777" w:rsidR="005256D5" w:rsidRPr="005D6C85" w:rsidRDefault="005256D5" w:rsidP="005256D5">
                                      <w:pPr>
                                        <w:jc w:val="center"/>
                                        <w:rPr>
                                          <w:rFonts w:cs="Arial"/>
                                          <w:b/>
                                          <w:color w:val="FFFFFF" w:themeColor="background1"/>
                                          <w:sz w:val="16"/>
                                          <w:szCs w:val="16"/>
                                        </w:rPr>
                                      </w:pPr>
                                      <w:r w:rsidRPr="005D6C85">
                                        <w:rPr>
                                          <w:rFonts w:cs="Arial"/>
                                          <w:b/>
                                          <w:color w:val="FFFFFF" w:themeColor="background1"/>
                                          <w:sz w:val="16"/>
                                          <w:szCs w:val="16"/>
                                        </w:rPr>
                                        <w:t xml:space="preserve">Standardised Grant                </w:t>
                                      </w:r>
                                      <w:r w:rsidRPr="005D6C85">
                                        <w:rPr>
                                          <w:rFonts w:cs="Arial"/>
                                          <w:b/>
                                          <w:color w:val="FFFFFF" w:themeColor="background1"/>
                                          <w:sz w:val="16"/>
                                          <w:szCs w:val="16"/>
                                        </w:rPr>
                                        <w:br/>
                                        <w:t>Revenue</w:t>
                                      </w:r>
                                    </w:p>
                                  </w:txbxContent>
                                </wps:txbx>
                                <wps:bodyPr rot="0" vert="horz" wrap="square" lIns="91440" tIns="45720" rIns="91440" bIns="45720" anchor="ctr" anchorCtr="0" upright="1">
                                  <a:noAutofit/>
                                </wps:bodyPr>
                              </wps:wsp>
                              <wps:wsp>
                                <wps:cNvPr id="1099830505" name="Text Box 147"/>
                                <wps:cNvSpPr txBox="1">
                                  <a:spLocks noChangeArrowheads="1"/>
                                </wps:cNvSpPr>
                                <wps:spPr bwMode="auto">
                                  <a:xfrm>
                                    <a:off x="2952750" y="533400"/>
                                    <a:ext cx="1007935" cy="431879"/>
                                  </a:xfrm>
                                  <a:prstGeom prst="rect">
                                    <a:avLst/>
                                  </a:prstGeom>
                                  <a:solidFill>
                                    <a:srgbClr val="C00000"/>
                                  </a:solidFill>
                                  <a:ln>
                                    <a:noFill/>
                                  </a:ln>
                                </wps:spPr>
                                <wps:txbx>
                                  <w:txbxContent>
                                    <w:p w14:paraId="0B293A31" w14:textId="77777777" w:rsidR="005256D5" w:rsidRPr="005D6C85" w:rsidRDefault="005256D5" w:rsidP="005256D5">
                                      <w:pPr>
                                        <w:jc w:val="center"/>
                                        <w:rPr>
                                          <w:rFonts w:cs="Arial"/>
                                          <w:b/>
                                          <w:color w:val="FFFFFF" w:themeColor="background1"/>
                                          <w:sz w:val="16"/>
                                          <w:szCs w:val="16"/>
                                        </w:rPr>
                                      </w:pPr>
                                      <w:r w:rsidRPr="005D6C85">
                                        <w:rPr>
                                          <w:rFonts w:cs="Arial"/>
                                          <w:b/>
                                          <w:color w:val="FFFFFF" w:themeColor="background1"/>
                                          <w:sz w:val="16"/>
                                          <w:szCs w:val="16"/>
                                        </w:rPr>
                                        <w:t>Net Standardised Expenditure</w:t>
                                      </w:r>
                                    </w:p>
                                  </w:txbxContent>
                                </wps:txbx>
                                <wps:bodyPr rot="0" vert="horz" wrap="square" lIns="91440" tIns="45720" rIns="91440" bIns="45720" anchor="ctr" anchorCtr="0" upright="1">
                                  <a:noAutofit/>
                                </wps:bodyPr>
                              </wps:wsp>
                            </wpg:grpSp>
                          </wpg:wgp>
                        </a:graphicData>
                      </a:graphic>
                    </wp:anchor>
                  </w:drawing>
                </mc:Choice>
                <mc:Fallback>
                  <w:pict>
                    <v:group w14:anchorId="6465BC23" id="Group 61" o:spid="_x0000_s1037" style="position:absolute;left:0;text-align:left;margin-left:.4pt;margin-top:8.75pt;width:332.1pt;height:122.1pt;z-index:251725824" coordsize="42176,15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">
                      <v:rect id="Rectangle 90" o:spid="_x0000_s1038" style="position:absolute;width:42176;height:155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" fillcolor="#f2dbdb [661]" strokecolor="#c00000" strokeweight="2.25pt"/>
                      <v:group id="Group 60" o:spid="_x0000_s1039" style="position:absolute;left:1183;top:126;width:39605;height:15126" coordorigin=",127" coordsize="39606,15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">
                        <v:shape id="Text Box 154" o:spid="_x0000_s1040" type="#_x0000_t202" style="position:absolute;left:10096;top:5649;width:5309;height:1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" filled="f" stroked="f" strokeweight="1.5pt">
                          <v:textbox style="mso-fit-shape-to-text:t" inset="0,0,0,0">
                            <w:txbxContent>
                              <w:p w14:paraId="67AD787D" w14:textId="77777777" w:rsidR="005256D5" w:rsidRPr="00F158EC" w:rsidRDefault="005256D5" w:rsidP="005256D5">
                                <w:pPr>
                                  <w:jc w:val="center"/>
                                  <w:rPr>
                                    <w:rFonts w:cs="Arial"/>
                                    <w:color w:val="C00000"/>
                                    <w:sz w:val="16"/>
                                    <w:szCs w:val="16"/>
                                  </w:rPr>
                                </w:pPr>
                                <w:r w:rsidRPr="00F158EC">
                                  <w:rPr>
                                    <w:rFonts w:cs="Arial"/>
                                    <w:color w:val="C00000"/>
                                    <w:sz w:val="16"/>
                                    <w:szCs w:val="16"/>
                                  </w:rPr>
                                  <w:t xml:space="preserve">Less      </w:t>
                                </w:r>
                              </w:p>
                            </w:txbxContent>
                          </v:textbox>
                        </v:shape>
                        <v:line id="Line 149" o:spid="_x0000_s1041" style="position:absolute;flip:y;visibility:visible;mso-wrap-style:square" from="20129,9810" to="20129,11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" strokecolor="#c00000" strokeweight="2pt">
                          <v:stroke endarrow="block"/>
                        </v:line>
                        <v:shape id="Text Box 144" o:spid="_x0000_s1042" type="#_x0000_t202" style="position:absolute;left:2413;top:381;width:6857;height:36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" filled="f" stroked="f" strokeweight="1.5pt">
                          <v:textbox inset="0,0,0,0">
                            <w:txbxContent>
                              <w:p w14:paraId="04F4351F" w14:textId="77777777" w:rsidR="005256D5" w:rsidRPr="00F158EC" w:rsidRDefault="005256D5" w:rsidP="005256D5">
                                <w:pPr>
                                  <w:jc w:val="center"/>
                                  <w:rPr>
                                    <w:rFonts w:cs="Arial"/>
                                    <w:b/>
                                    <w:color w:val="C00000"/>
                                    <w:sz w:val="16"/>
                                    <w:szCs w:val="16"/>
                                  </w:rPr>
                                </w:pPr>
                                <w:r w:rsidRPr="00F158EC">
                                  <w:rPr>
                                    <w:rFonts w:cs="Arial"/>
                                    <w:b/>
                                    <w:color w:val="C00000"/>
                                    <w:sz w:val="16"/>
                                    <w:szCs w:val="16"/>
                                  </w:rPr>
                                  <w:t xml:space="preserve">Major         </w:t>
                                </w:r>
                                <w:r w:rsidRPr="00F158EC">
                                  <w:rPr>
                                    <w:rFonts w:cs="Arial"/>
                                    <w:b/>
                                    <w:color w:val="C00000"/>
                                    <w:sz w:val="16"/>
                                    <w:szCs w:val="16"/>
                                  </w:rPr>
                                  <w:br/>
                                  <w:t xml:space="preserve">Cost Driver              </w:t>
                                </w:r>
                              </w:p>
                            </w:txbxContent>
                          </v:textbox>
                        </v:shape>
                        <v:shape id="Text Box 151" o:spid="_x0000_s1043" type="#_x0000_t202" style="position:absolute;left:16256;top:127;width:7919;height:37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" filled="f" stroked="f" strokeweight="1.5pt">
                          <v:textbox inset="0,0,0,0">
                            <w:txbxContent>
                              <w:p w14:paraId="27A69458" w14:textId="77777777" w:rsidR="005256D5" w:rsidRPr="00F158EC" w:rsidRDefault="005256D5" w:rsidP="005256D5">
                                <w:pPr>
                                  <w:jc w:val="center"/>
                                  <w:rPr>
                                    <w:rFonts w:cs="Arial"/>
                                    <w:b/>
                                    <w:color w:val="C00000"/>
                                    <w:sz w:val="16"/>
                                    <w:szCs w:val="16"/>
                                  </w:rPr>
                                </w:pPr>
                                <w:r w:rsidRPr="00F158EC">
                                  <w:rPr>
                                    <w:rFonts w:cs="Arial"/>
                                    <w:b/>
                                    <w:color w:val="C00000"/>
                                    <w:sz w:val="16"/>
                                    <w:szCs w:val="16"/>
                                  </w:rPr>
                                  <w:t xml:space="preserve">Major           </w:t>
                                </w:r>
                                <w:r w:rsidRPr="00F158EC">
                                  <w:rPr>
                                    <w:rFonts w:cs="Arial"/>
                                    <w:b/>
                                    <w:color w:val="C00000"/>
                                    <w:sz w:val="16"/>
                                    <w:szCs w:val="16"/>
                                  </w:rPr>
                                  <w:br/>
                                  <w:t xml:space="preserve">Cost Driver     </w:t>
                                </w:r>
                              </w:p>
                            </w:txbxContent>
                          </v:textbox>
                        </v:shape>
                        <v:line id="Line 150" o:spid="_x0000_s1044" style="position:absolute;rotation:180;flip:y;visibility:visible;mso-wrap-style:square" from="20193,3291" to="20193,50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" strokecolor="#c00000" strokeweight="2pt">
                          <v:stroke endarrow="block"/>
                        </v:line>
                        <v:line id="Line 157" o:spid="_x0000_s1045" style="position:absolute;rotation:180;flip:y;visibility:visible;mso-wrap-style:square" from="5715,3492" to="5715,5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" strokecolor="#c00000" strokeweight="2pt">
                          <v:stroke endarrow="block"/>
                        </v:line>
                        <v:line id="Line 152" o:spid="_x0000_s1046" style="position:absolute;rotation:-90;flip:y;visibility:visible;mso-wrap-style:square" from="12963,5406" to="12963,9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" strokecolor="#c00000" strokeweight="2pt">
                          <v:stroke endarrow="block"/>
                        </v:line>
                        <v:line id="Line 153" o:spid="_x0000_s1047" style="position:absolute;rotation:-90;flip:y;visibility:visible;mso-wrap-style:square" from="27314,5406" to="27314,9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" strokecolor="#c00000" strokeweight="2pt">
                          <v:stroke endarrow="block"/>
                        </v:line>
                        <v:line id="Line 145" o:spid="_x0000_s1048" style="position:absolute;flip:y;visibility:visible;mso-wrap-style:square" from="2730,9800" to="2730,11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" strokecolor="#c00000" strokeweight="2pt">
                          <v:stroke endarrow="block"/>
                        </v:line>
                        <v:line id="Line 145" o:spid="_x0000_s1049" style="position:absolute;flip:y;visibility:visible;mso-wrap-style:square" from="8636,9715" to="8636,115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" strokecolor="#c00000" strokeweight="2pt">
                          <v:stroke endarrow="block"/>
                        </v:line>
                        <v:shape id="Text Box 141" o:spid="_x0000_s1050" type="#_x0000_t202" style="position:absolute;left:698;top:5334;width:10079;height:4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" fillcolor="#c00000" stroked="f">
                          <v:textbox>
                            <w:txbxContent>
                              <w:p w14:paraId="3C95C2A5" w14:textId="77777777" w:rsidR="005256D5" w:rsidRPr="005D6C85" w:rsidRDefault="005256D5" w:rsidP="005256D5">
                                <w:pPr>
                                  <w:jc w:val="center"/>
                                  <w:rPr>
                                    <w:rFonts w:cs="Arial"/>
                                    <w:b/>
                                    <w:color w:val="FFFFFF" w:themeColor="background1"/>
                                    <w:sz w:val="16"/>
                                    <w:szCs w:val="16"/>
                                  </w:rPr>
                                </w:pPr>
                                <w:r w:rsidRPr="005D6C85">
                                  <w:rPr>
                                    <w:rFonts w:cs="Arial"/>
                                    <w:b/>
                                    <w:color w:val="FFFFFF" w:themeColor="background1"/>
                                    <w:sz w:val="16"/>
                                    <w:szCs w:val="16"/>
                                  </w:rPr>
                                  <w:t>Gross Standardised Expenditure</w:t>
                                </w:r>
                              </w:p>
                            </w:txbxContent>
                          </v:textbox>
                        </v:shape>
                        <v:shape id="Text Box 154" o:spid="_x0000_s1051" type="#_x0000_t202" style="position:absolute;left:24574;top:5586;width:5309;height:1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" filled="f" stroked="f" strokeweight="1.5pt">
                          <v:textbox style="mso-fit-shape-to-text:t" inset="0,0,0,0">
                            <w:txbxContent>
                              <w:p w14:paraId="58590324" w14:textId="77777777" w:rsidR="005256D5" w:rsidRPr="00F158EC" w:rsidRDefault="005256D5" w:rsidP="005256D5">
                                <w:pPr>
                                  <w:jc w:val="center"/>
                                  <w:rPr>
                                    <w:rFonts w:cs="Arial"/>
                                    <w:color w:val="C00000"/>
                                    <w:sz w:val="16"/>
                                    <w:szCs w:val="16"/>
                                  </w:rPr>
                                </w:pPr>
                                <w:r w:rsidRPr="00F158EC">
                                  <w:rPr>
                                    <w:rFonts w:cs="Arial"/>
                                    <w:color w:val="C00000"/>
                                    <w:sz w:val="16"/>
                                    <w:szCs w:val="16"/>
                                  </w:rPr>
                                  <w:t xml:space="preserve">Equals     </w:t>
                                </w:r>
                              </w:p>
                            </w:txbxContent>
                          </v:textbox>
                        </v:shape>
                        <v:shape id="Text Box 142" o:spid="_x0000_s1052" type="#_x0000_t202" style="position:absolute;top:11239;width:5560;height: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" filled="f" stroked="f" strokeweight="1.5pt">
                          <v:textbox inset="0,0,0,0">
                            <w:txbxContent>
                              <w:p w14:paraId="69DA55B1" w14:textId="77777777" w:rsidR="005256D5" w:rsidRPr="00F158EC" w:rsidRDefault="005256D5" w:rsidP="005256D5">
                                <w:pPr>
                                  <w:jc w:val="center"/>
                                  <w:rPr>
                                    <w:rFonts w:cs="Arial"/>
                                    <w:b/>
                                    <w:color w:val="C00000"/>
                                    <w:sz w:val="16"/>
                                    <w:szCs w:val="16"/>
                                  </w:rPr>
                                </w:pPr>
                                <w:r w:rsidRPr="00F158EC">
                                  <w:rPr>
                                    <w:rFonts w:cs="Arial"/>
                                    <w:b/>
                                    <w:color w:val="C00000"/>
                                    <w:sz w:val="16"/>
                                    <w:szCs w:val="16"/>
                                  </w:rPr>
                                  <w:t xml:space="preserve">Cost Adjustors  </w:t>
                                </w:r>
                              </w:p>
                            </w:txbxContent>
                          </v:textbox>
                        </v:shape>
                        <v:shape id="Text Box 148" o:spid="_x0000_s1053" type="#_x0000_t202" style="position:absolute;left:16129;top:11235;width:7917;height:39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" filled="f" stroked="f" strokeweight="1.5pt">
                          <v:textbox inset="0,0,0,0">
                            <w:txbxContent>
                              <w:p w14:paraId="78164A6E" w14:textId="77777777" w:rsidR="005256D5" w:rsidRPr="00F158EC" w:rsidRDefault="005256D5" w:rsidP="005256D5">
                                <w:pPr>
                                  <w:jc w:val="center"/>
                                  <w:rPr>
                                    <w:rFonts w:cs="Arial"/>
                                    <w:b/>
                                    <w:color w:val="C00000"/>
                                    <w:sz w:val="16"/>
                                    <w:szCs w:val="16"/>
                                  </w:rPr>
                                </w:pPr>
                                <w:r w:rsidRPr="00F158EC">
                                  <w:rPr>
                                    <w:rFonts w:cs="Arial"/>
                                    <w:b/>
                                    <w:color w:val="C00000"/>
                                    <w:sz w:val="16"/>
                                    <w:szCs w:val="16"/>
                                  </w:rPr>
                                  <w:t xml:space="preserve">Average Grant Revenue per Unit           </w:t>
                                </w:r>
                              </w:p>
                            </w:txbxContent>
                          </v:textbox>
                        </v:shape>
                        <v:shape id="Text Box 142" o:spid="_x0000_s1054" type="#_x0000_t202" style="position:absolute;left:5588;top:11239;width:6131;height: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" filled="f" stroked="f" strokeweight="1.5pt">
                          <v:textbox inset="0,0,0,0">
                            <w:txbxContent>
                              <w:p w14:paraId="0A3243B8" w14:textId="77777777" w:rsidR="005256D5" w:rsidRPr="00F158EC" w:rsidRDefault="005256D5" w:rsidP="005256D5">
                                <w:pPr>
                                  <w:jc w:val="center"/>
                                  <w:rPr>
                                    <w:rFonts w:cs="Arial"/>
                                    <w:b/>
                                    <w:color w:val="C00000"/>
                                    <w:sz w:val="16"/>
                                    <w:szCs w:val="16"/>
                                  </w:rPr>
                                </w:pPr>
                                <w:r w:rsidRPr="00F158EC">
                                  <w:rPr>
                                    <w:rFonts w:cs="Arial"/>
                                    <w:b/>
                                    <w:color w:val="C00000"/>
                                    <w:sz w:val="16"/>
                                    <w:szCs w:val="16"/>
                                  </w:rPr>
                                  <w:t xml:space="preserve">Average Expenditure per Unit  </w:t>
                                </w:r>
                              </w:p>
                            </w:txbxContent>
                          </v:textbox>
                        </v:shape>
                        <v:shape id="Text Box 146" o:spid="_x0000_s1055" type="#_x0000_t202" style="position:absolute;left:15113;top:5334;width:10079;height:4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" fillcolor="#c00000" stroked="f">
                          <v:textbox>
                            <w:txbxContent>
                              <w:p w14:paraId="455C90BB" w14:textId="77777777" w:rsidR="005256D5" w:rsidRPr="005D6C85" w:rsidRDefault="005256D5" w:rsidP="005256D5">
                                <w:pPr>
                                  <w:jc w:val="center"/>
                                  <w:rPr>
                                    <w:rFonts w:cs="Arial"/>
                                    <w:b/>
                                    <w:color w:val="FFFFFF" w:themeColor="background1"/>
                                    <w:sz w:val="16"/>
                                    <w:szCs w:val="16"/>
                                  </w:rPr>
                                </w:pPr>
                                <w:r w:rsidRPr="005D6C85">
                                  <w:rPr>
                                    <w:rFonts w:cs="Arial"/>
                                    <w:b/>
                                    <w:color w:val="FFFFFF" w:themeColor="background1"/>
                                    <w:sz w:val="16"/>
                                    <w:szCs w:val="16"/>
                                  </w:rPr>
                                  <w:t xml:space="preserve">Standardised Grant                </w:t>
                                </w:r>
                                <w:r w:rsidRPr="005D6C85">
                                  <w:rPr>
                                    <w:rFonts w:cs="Arial"/>
                                    <w:b/>
                                    <w:color w:val="FFFFFF" w:themeColor="background1"/>
                                    <w:sz w:val="16"/>
                                    <w:szCs w:val="16"/>
                                  </w:rPr>
                                  <w:br/>
                                  <w:t>Revenue</w:t>
                                </w:r>
                              </w:p>
                            </w:txbxContent>
                          </v:textbox>
                        </v:shape>
                        <v:shape id="Text Box 147" o:spid="_x0000_s1056" type="#_x0000_t202" style="position:absolute;left:29527;top:5334;width:10079;height:4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" fillcolor="#c00000" stroked="f">
                          <v:textbox>
                            <w:txbxContent>
                              <w:p w14:paraId="0B293A31" w14:textId="77777777" w:rsidR="005256D5" w:rsidRPr="005D6C85" w:rsidRDefault="005256D5" w:rsidP="005256D5">
                                <w:pPr>
                                  <w:jc w:val="center"/>
                                  <w:rPr>
                                    <w:rFonts w:cs="Arial"/>
                                    <w:b/>
                                    <w:color w:val="FFFFFF" w:themeColor="background1"/>
                                    <w:sz w:val="16"/>
                                    <w:szCs w:val="16"/>
                                  </w:rPr>
                                </w:pPr>
                                <w:r w:rsidRPr="005D6C85">
                                  <w:rPr>
                                    <w:rFonts w:cs="Arial"/>
                                    <w:b/>
                                    <w:color w:val="FFFFFF" w:themeColor="background1"/>
                                    <w:sz w:val="16"/>
                                    <w:szCs w:val="16"/>
                                  </w:rPr>
                                  <w:t>Net Standardised Expenditure</w:t>
                                </w:r>
                              </w:p>
                            </w:txbxContent>
                          </v:textbox>
                        </v:shape>
                      </v:group>
                    </v:group>
                  </w:pict>
                </mc:Fallback>
              </mc:AlternateContent>
            </w:r>
          </w:p>
          <w:p w14:paraId="2ACA523F" w14:textId="783F03FA" w:rsidR="00826B06" w:rsidRPr="00826B06" w:rsidRDefault="00826B06" w:rsidP="00826B06">
            <w:pPr>
              <w:jc w:val="both"/>
              <w:rPr>
                <w:rFonts w:eastAsia="Times New Roman" w:cs="Arial"/>
                <w:sz w:val="20"/>
                <w:szCs w:val="20"/>
              </w:rPr>
            </w:pPr>
          </w:p>
          <w:p w14:paraId="2EC21673" w14:textId="1571F1A5" w:rsidR="00826B06" w:rsidRPr="00826B06" w:rsidRDefault="00826B06" w:rsidP="00826B06">
            <w:pPr>
              <w:jc w:val="both"/>
              <w:rPr>
                <w:rFonts w:eastAsia="Times New Roman" w:cs="Arial"/>
                <w:sz w:val="20"/>
                <w:szCs w:val="20"/>
              </w:rPr>
            </w:pPr>
          </w:p>
          <w:p w14:paraId="66E41244" w14:textId="67379143" w:rsidR="00826B06" w:rsidRPr="00826B06" w:rsidRDefault="00826B06" w:rsidP="00826B06">
            <w:pPr>
              <w:jc w:val="both"/>
              <w:rPr>
                <w:rFonts w:eastAsia="Times New Roman" w:cs="Arial"/>
                <w:sz w:val="20"/>
                <w:szCs w:val="20"/>
              </w:rPr>
            </w:pPr>
          </w:p>
          <w:p w14:paraId="569DA866" w14:textId="0603ADCD" w:rsidR="00826B06" w:rsidRPr="00826B06" w:rsidRDefault="00826B06" w:rsidP="00826B06">
            <w:pPr>
              <w:jc w:val="both"/>
              <w:rPr>
                <w:rFonts w:eastAsia="Times New Roman" w:cs="Arial"/>
                <w:sz w:val="20"/>
                <w:szCs w:val="20"/>
              </w:rPr>
            </w:pPr>
          </w:p>
          <w:p w14:paraId="795227E5" w14:textId="77777777" w:rsidR="00826B06" w:rsidRPr="00826B06" w:rsidRDefault="00826B06" w:rsidP="00826B06">
            <w:pPr>
              <w:jc w:val="both"/>
              <w:rPr>
                <w:rFonts w:eastAsia="Times New Roman" w:cs="Arial"/>
                <w:sz w:val="20"/>
                <w:szCs w:val="20"/>
              </w:rPr>
            </w:pPr>
          </w:p>
          <w:p w14:paraId="5FD16A09" w14:textId="31BF4191" w:rsidR="00826B06" w:rsidRPr="00826B06" w:rsidRDefault="00826B06" w:rsidP="00826B06">
            <w:pPr>
              <w:jc w:val="both"/>
              <w:rPr>
                <w:rFonts w:eastAsia="Times New Roman" w:cs="Arial"/>
                <w:sz w:val="20"/>
                <w:szCs w:val="20"/>
              </w:rPr>
            </w:pPr>
          </w:p>
          <w:p w14:paraId="7FDDC032" w14:textId="07A1749D" w:rsidR="00826B06" w:rsidRPr="00826B06" w:rsidRDefault="00826B06" w:rsidP="00826B06">
            <w:pPr>
              <w:jc w:val="both"/>
              <w:rPr>
                <w:rFonts w:eastAsia="Times New Roman" w:cs="Arial"/>
                <w:sz w:val="20"/>
                <w:szCs w:val="20"/>
              </w:rPr>
            </w:pPr>
          </w:p>
          <w:p w14:paraId="792331B3" w14:textId="77777777" w:rsidR="00826B06" w:rsidRPr="00826B06" w:rsidRDefault="00826B06" w:rsidP="00826B06">
            <w:pPr>
              <w:jc w:val="both"/>
              <w:rPr>
                <w:rFonts w:eastAsia="Times New Roman" w:cs="Arial"/>
                <w:sz w:val="20"/>
                <w:szCs w:val="20"/>
              </w:rPr>
            </w:pPr>
          </w:p>
          <w:p w14:paraId="5636A3D3" w14:textId="77777777" w:rsidR="00826B06" w:rsidRPr="00826B06" w:rsidRDefault="00826B06" w:rsidP="00826B06">
            <w:pPr>
              <w:jc w:val="both"/>
              <w:rPr>
                <w:rFonts w:eastAsia="Times New Roman" w:cs="Arial"/>
                <w:sz w:val="20"/>
                <w:szCs w:val="20"/>
              </w:rPr>
            </w:pPr>
          </w:p>
          <w:p w14:paraId="0937C2FA" w14:textId="77777777" w:rsidR="00826B06" w:rsidRPr="00826B06" w:rsidRDefault="00826B06" w:rsidP="00826B06">
            <w:pPr>
              <w:jc w:val="both"/>
              <w:rPr>
                <w:rFonts w:eastAsia="Times New Roman" w:cs="Arial"/>
                <w:sz w:val="20"/>
                <w:szCs w:val="20"/>
              </w:rPr>
            </w:pPr>
          </w:p>
          <w:p w14:paraId="1BA33A8D" w14:textId="77777777" w:rsidR="00367274" w:rsidRDefault="00367274" w:rsidP="00EA0E11">
            <w:pPr>
              <w:jc w:val="both"/>
              <w:rPr>
                <w:rFonts w:cs="Arial"/>
                <w:color w:val="000000"/>
                <w:sz w:val="20"/>
                <w:szCs w:val="20"/>
              </w:rPr>
            </w:pPr>
          </w:p>
          <w:p w14:paraId="42BDCC59" w14:textId="29356841" w:rsidR="00826B06" w:rsidRPr="00E351E8" w:rsidRDefault="00826B06" w:rsidP="00EA0E11">
            <w:pPr>
              <w:jc w:val="both"/>
              <w:rPr>
                <w:rFonts w:cs="Arial"/>
                <w:color w:val="000000"/>
                <w:sz w:val="20"/>
                <w:szCs w:val="20"/>
              </w:rPr>
            </w:pPr>
          </w:p>
        </w:tc>
      </w:tr>
      <w:tr w:rsidR="00041725" w:rsidRPr="00DC68D1" w14:paraId="21814CB0" w14:textId="77777777" w:rsidTr="003F0973">
        <w:trPr>
          <w:gridAfter w:val="1"/>
          <w:wAfter w:w="128" w:type="dxa"/>
          <w:cantSplit/>
        </w:trPr>
        <w:tc>
          <w:tcPr>
            <w:tcW w:w="2415" w:type="dxa"/>
            <w:gridSpan w:val="2"/>
            <w:tcBorders>
              <w:right w:val="single" w:sz="18" w:space="0" w:color="C00000"/>
            </w:tcBorders>
          </w:tcPr>
          <w:p w14:paraId="62FB18B3" w14:textId="77777777" w:rsidR="00041725" w:rsidRPr="003F0973" w:rsidRDefault="00041725" w:rsidP="00CA09A3">
            <w:pPr>
              <w:rPr>
                <w:rStyle w:val="StyleBoldSeaGreen"/>
                <w:rFonts w:cs="Arial"/>
                <w:color w:val="C00000"/>
              </w:rPr>
            </w:pPr>
          </w:p>
        </w:tc>
        <w:tc>
          <w:tcPr>
            <w:tcW w:w="251" w:type="dxa"/>
            <w:gridSpan w:val="2"/>
            <w:tcBorders>
              <w:left w:val="single" w:sz="18" w:space="0" w:color="C00000"/>
            </w:tcBorders>
          </w:tcPr>
          <w:p w14:paraId="55EF75A6" w14:textId="77777777" w:rsidR="00041725" w:rsidRPr="00DC68D1" w:rsidRDefault="00041725" w:rsidP="00CA09A3">
            <w:pPr>
              <w:rPr>
                <w:rFonts w:cs="Arial"/>
                <w:color w:val="000000"/>
                <w:sz w:val="20"/>
                <w:szCs w:val="20"/>
              </w:rPr>
            </w:pPr>
          </w:p>
        </w:tc>
        <w:tc>
          <w:tcPr>
            <w:tcW w:w="6548" w:type="dxa"/>
          </w:tcPr>
          <w:p w14:paraId="36CB00DC" w14:textId="32B0FA32" w:rsidR="00EA0E11" w:rsidRDefault="00EA0E11" w:rsidP="00EA0E11">
            <w:pPr>
              <w:jc w:val="both"/>
              <w:rPr>
                <w:rFonts w:cs="Arial"/>
                <w:sz w:val="20"/>
                <w:szCs w:val="20"/>
              </w:rPr>
            </w:pPr>
            <w:r w:rsidRPr="00DC68D1">
              <w:rPr>
                <w:rFonts w:cs="Arial"/>
                <w:sz w:val="20"/>
                <w:szCs w:val="20"/>
              </w:rPr>
              <w:t>Standardised expenditure for the Local Roads and Bridges expenditure function within the general purpose grants model is based on the grant outcomes for each council under the Commission’s local roads grants model</w:t>
            </w:r>
            <w:r w:rsidR="002F314B">
              <w:rPr>
                <w:rFonts w:cs="Arial"/>
                <w:sz w:val="20"/>
                <w:szCs w:val="20"/>
              </w:rPr>
              <w:t xml:space="preserve">.  </w:t>
            </w:r>
            <w:r w:rsidRPr="00DC68D1">
              <w:rPr>
                <w:rFonts w:cs="Arial"/>
                <w:sz w:val="20"/>
                <w:szCs w:val="20"/>
              </w:rPr>
              <w:t>As outlined in Section 5, this incorporates a number of cost modifiers (similar to cost adjustors) to take account of differences between councils</w:t>
            </w:r>
            <w:r w:rsidR="002F314B">
              <w:rPr>
                <w:rFonts w:cs="Arial"/>
                <w:sz w:val="20"/>
                <w:szCs w:val="20"/>
              </w:rPr>
              <w:t xml:space="preserve">.  </w:t>
            </w:r>
          </w:p>
          <w:p w14:paraId="28836231" w14:textId="77777777" w:rsidR="00EA0E11" w:rsidRDefault="00EA0E11" w:rsidP="00EA0E11">
            <w:pPr>
              <w:jc w:val="both"/>
              <w:rPr>
                <w:rFonts w:cs="Arial"/>
                <w:sz w:val="20"/>
                <w:szCs w:val="20"/>
              </w:rPr>
            </w:pPr>
          </w:p>
          <w:p w14:paraId="5A374E45" w14:textId="2AC0FA89" w:rsidR="00041725" w:rsidRPr="00DC68D1" w:rsidRDefault="00041725" w:rsidP="00041725">
            <w:pPr>
              <w:jc w:val="both"/>
              <w:rPr>
                <w:rFonts w:cs="Arial"/>
                <w:sz w:val="20"/>
                <w:szCs w:val="20"/>
              </w:rPr>
            </w:pPr>
            <w:r w:rsidRPr="00DC68D1">
              <w:rPr>
                <w:rFonts w:cs="Arial"/>
                <w:sz w:val="20"/>
                <w:szCs w:val="20"/>
              </w:rPr>
              <w:t>Net standardised expenditure for this function for each council is calculated by subtracting other grant support (based on actual identified local roads grants and a proportion of Roads to Recovery grants) from gross standardised expenditure.</w:t>
            </w:r>
          </w:p>
          <w:p w14:paraId="16C299CA" w14:textId="77777777" w:rsidR="00041725" w:rsidRPr="009C0981" w:rsidRDefault="00041725" w:rsidP="009C0981">
            <w:pPr>
              <w:jc w:val="both"/>
              <w:rPr>
                <w:rFonts w:cs="Arial"/>
                <w:sz w:val="20"/>
                <w:szCs w:val="20"/>
              </w:rPr>
            </w:pPr>
          </w:p>
          <w:p w14:paraId="5F13A8CD" w14:textId="77777777" w:rsidR="00EA0E11" w:rsidRPr="009C0981" w:rsidRDefault="00041725" w:rsidP="009C0981">
            <w:pPr>
              <w:jc w:val="both"/>
              <w:rPr>
                <w:rFonts w:cs="Arial"/>
                <w:sz w:val="20"/>
                <w:szCs w:val="20"/>
              </w:rPr>
            </w:pPr>
            <w:r w:rsidRPr="009C0981">
              <w:rPr>
                <w:rFonts w:cs="Arial"/>
                <w:sz w:val="20"/>
                <w:szCs w:val="20"/>
              </w:rPr>
              <w:t>The total standardised expenditure for each council is the sum of the standardised expenditure calculated for each of the nine expenditure functions.</w:t>
            </w:r>
          </w:p>
          <w:p w14:paraId="2B77DD3B" w14:textId="77777777" w:rsidR="005C3CAD" w:rsidRDefault="005C3CAD" w:rsidP="00D218B9">
            <w:pPr>
              <w:jc w:val="both"/>
              <w:rPr>
                <w:rFonts w:cs="Arial"/>
                <w:sz w:val="20"/>
                <w:szCs w:val="20"/>
              </w:rPr>
            </w:pPr>
          </w:p>
          <w:p w14:paraId="5E814D5A" w14:textId="7CF89581" w:rsidR="00B92381" w:rsidRPr="00DC68D1" w:rsidRDefault="00B92381" w:rsidP="00D218B9">
            <w:pPr>
              <w:jc w:val="both"/>
              <w:rPr>
                <w:rFonts w:cs="Arial"/>
                <w:sz w:val="20"/>
                <w:szCs w:val="20"/>
              </w:rPr>
            </w:pPr>
          </w:p>
        </w:tc>
      </w:tr>
      <w:tr w:rsidR="001E6249" w:rsidRPr="00DC68D1" w14:paraId="3717BF16" w14:textId="77777777" w:rsidTr="003F0973">
        <w:trPr>
          <w:gridAfter w:val="1"/>
          <w:wAfter w:w="128" w:type="dxa"/>
        </w:trPr>
        <w:tc>
          <w:tcPr>
            <w:tcW w:w="2415" w:type="dxa"/>
            <w:gridSpan w:val="2"/>
            <w:tcBorders>
              <w:right w:val="single" w:sz="18" w:space="0" w:color="C00000"/>
            </w:tcBorders>
          </w:tcPr>
          <w:p w14:paraId="1396EBCB" w14:textId="77777777" w:rsidR="001E6249" w:rsidRPr="003F0973" w:rsidRDefault="0032269D" w:rsidP="00CA09A3">
            <w:pPr>
              <w:rPr>
                <w:rStyle w:val="StyleBoldSeaGreen"/>
                <w:rFonts w:cs="Arial"/>
                <w:b w:val="0"/>
                <w:color w:val="C00000"/>
              </w:rPr>
            </w:pPr>
            <w:r w:rsidRPr="003F0973">
              <w:rPr>
                <w:rStyle w:val="StyleBoldSeaGreen"/>
                <w:rFonts w:cs="Arial"/>
                <w:color w:val="C00000"/>
              </w:rPr>
              <w:t xml:space="preserve">Standardised </w:t>
            </w:r>
            <w:r w:rsidRPr="003F0973">
              <w:rPr>
                <w:rStyle w:val="StyleBoldSeaGreen"/>
                <w:rFonts w:cs="Arial"/>
                <w:color w:val="C00000"/>
              </w:rPr>
              <w:br/>
              <w:t>Revenue</w:t>
            </w:r>
          </w:p>
        </w:tc>
        <w:tc>
          <w:tcPr>
            <w:tcW w:w="251" w:type="dxa"/>
            <w:gridSpan w:val="2"/>
            <w:tcBorders>
              <w:left w:val="single" w:sz="18" w:space="0" w:color="C00000"/>
            </w:tcBorders>
          </w:tcPr>
          <w:p w14:paraId="1FE0918E" w14:textId="77777777" w:rsidR="001E6249" w:rsidRPr="00DC68D1" w:rsidRDefault="001E6249" w:rsidP="00CA09A3">
            <w:pPr>
              <w:rPr>
                <w:rFonts w:cs="Arial"/>
                <w:color w:val="000000"/>
                <w:sz w:val="20"/>
                <w:szCs w:val="20"/>
              </w:rPr>
            </w:pPr>
          </w:p>
        </w:tc>
        <w:tc>
          <w:tcPr>
            <w:tcW w:w="6548" w:type="dxa"/>
          </w:tcPr>
          <w:p w14:paraId="053CC104" w14:textId="77777777" w:rsidR="0032269D" w:rsidRPr="00BE2D36" w:rsidRDefault="0032269D" w:rsidP="0032269D">
            <w:pPr>
              <w:jc w:val="both"/>
              <w:rPr>
                <w:rFonts w:cs="Arial"/>
                <w:sz w:val="20"/>
                <w:szCs w:val="20"/>
              </w:rPr>
            </w:pPr>
            <w:r w:rsidRPr="00BE2D36">
              <w:rPr>
                <w:rFonts w:cs="Arial"/>
                <w:sz w:val="20"/>
                <w:szCs w:val="20"/>
              </w:rPr>
              <w:t xml:space="preserve">A council’s </w:t>
            </w:r>
            <w:r w:rsidRPr="00BE2D36">
              <w:rPr>
                <w:rFonts w:cs="Arial"/>
                <w:i/>
                <w:sz w:val="20"/>
                <w:szCs w:val="20"/>
              </w:rPr>
              <w:t>standardised revenue</w:t>
            </w:r>
            <w:r w:rsidRPr="00BE2D36">
              <w:rPr>
                <w:rFonts w:cs="Arial"/>
                <w:sz w:val="20"/>
                <w:szCs w:val="20"/>
              </w:rPr>
              <w:t xml:space="preserve"> is intended to reflect its capacity to raise revenue from its community.</w:t>
            </w:r>
          </w:p>
          <w:p w14:paraId="06C5746C" w14:textId="77777777" w:rsidR="0032269D" w:rsidRPr="00BE2D36" w:rsidRDefault="0032269D" w:rsidP="0032269D">
            <w:pPr>
              <w:jc w:val="both"/>
              <w:rPr>
                <w:rFonts w:cs="Arial"/>
                <w:sz w:val="20"/>
                <w:szCs w:val="20"/>
              </w:rPr>
            </w:pPr>
          </w:p>
          <w:p w14:paraId="60100F07" w14:textId="702186E4" w:rsidR="0032269D" w:rsidRPr="00BE2D36" w:rsidRDefault="0032269D" w:rsidP="0032269D">
            <w:pPr>
              <w:jc w:val="both"/>
              <w:rPr>
                <w:rFonts w:cs="Arial"/>
                <w:sz w:val="20"/>
                <w:szCs w:val="20"/>
              </w:rPr>
            </w:pPr>
            <w:r w:rsidRPr="00BE2D36">
              <w:rPr>
                <w:rFonts w:cs="Arial"/>
                <w:sz w:val="20"/>
                <w:szCs w:val="20"/>
              </w:rPr>
              <w:lastRenderedPageBreak/>
              <w:t xml:space="preserve">Relative capacity to raise rate revenue, or </w:t>
            </w:r>
            <w:r w:rsidRPr="00BE2D36">
              <w:rPr>
                <w:rFonts w:cs="Arial"/>
                <w:i/>
                <w:sz w:val="20"/>
                <w:szCs w:val="20"/>
              </w:rPr>
              <w:t>standardised rate revenue</w:t>
            </w:r>
            <w:r w:rsidRPr="00BE2D36">
              <w:rPr>
                <w:rFonts w:cs="Arial"/>
                <w:sz w:val="20"/>
                <w:szCs w:val="20"/>
              </w:rPr>
              <w:t>, is calculated for each council by multiplying its valuation base (on a capital improved value basis) by the average rate across all Victorian councils</w:t>
            </w:r>
            <w:r w:rsidR="002F314B">
              <w:rPr>
                <w:rFonts w:cs="Arial"/>
                <w:sz w:val="20"/>
                <w:szCs w:val="20"/>
              </w:rPr>
              <w:t xml:space="preserve">.  </w:t>
            </w:r>
            <w:r w:rsidRPr="00BE2D36">
              <w:rPr>
                <w:rFonts w:cs="Arial"/>
                <w:sz w:val="20"/>
                <w:szCs w:val="20"/>
              </w:rPr>
              <w:t xml:space="preserve">The payments in lieu of rates received by some councils for major facilities such as power </w:t>
            </w:r>
            <w:r w:rsidR="005B73B3" w:rsidRPr="00BE2D36">
              <w:rPr>
                <w:rFonts w:cs="Arial"/>
                <w:sz w:val="20"/>
                <w:szCs w:val="20"/>
              </w:rPr>
              <w:t>generating plants</w:t>
            </w:r>
            <w:r w:rsidRPr="00BE2D36">
              <w:rPr>
                <w:rFonts w:cs="Arial"/>
                <w:sz w:val="20"/>
                <w:szCs w:val="20"/>
              </w:rPr>
              <w:t xml:space="preserve"> and airports have been added to their standardised revenue to ensure that all councils are treated on an equitable basis.</w:t>
            </w:r>
          </w:p>
          <w:p w14:paraId="631D576F" w14:textId="77777777" w:rsidR="000C27FD" w:rsidRPr="00BE2D36" w:rsidRDefault="000C27FD" w:rsidP="0032269D">
            <w:pPr>
              <w:jc w:val="both"/>
              <w:rPr>
                <w:rFonts w:cs="Arial"/>
                <w:sz w:val="20"/>
                <w:szCs w:val="20"/>
              </w:rPr>
            </w:pPr>
          </w:p>
          <w:p w14:paraId="73FCD36D" w14:textId="34389BFA" w:rsidR="000012ED" w:rsidRPr="00BE2D36" w:rsidRDefault="000012ED" w:rsidP="000012ED">
            <w:pPr>
              <w:jc w:val="both"/>
              <w:rPr>
                <w:rFonts w:cs="Arial"/>
                <w:sz w:val="20"/>
                <w:szCs w:val="20"/>
              </w:rPr>
            </w:pPr>
            <w:r w:rsidRPr="00BE2D36">
              <w:rPr>
                <w:rFonts w:cs="Arial"/>
                <w:sz w:val="20"/>
                <w:szCs w:val="20"/>
              </w:rPr>
              <w:t>Rate revenue raising capacity is calculated separately for each of the three major property classes (residential, commercial/industrial/other and farm)</w:t>
            </w:r>
            <w:r w:rsidR="003313BC">
              <w:rPr>
                <w:rFonts w:cs="Arial"/>
                <w:sz w:val="20"/>
                <w:szCs w:val="20"/>
              </w:rPr>
              <w:t>, with data averaged over a three-year period.</w:t>
            </w:r>
          </w:p>
          <w:p w14:paraId="7280F313" w14:textId="77777777" w:rsidR="00052EBA" w:rsidRPr="00BE2D36" w:rsidRDefault="00052EBA" w:rsidP="0032269D">
            <w:pPr>
              <w:jc w:val="both"/>
              <w:rPr>
                <w:rFonts w:cs="Arial"/>
                <w:sz w:val="20"/>
                <w:szCs w:val="20"/>
              </w:rPr>
            </w:pPr>
          </w:p>
          <w:p w14:paraId="219A6552" w14:textId="7AC48582" w:rsidR="0032269D" w:rsidRPr="00BE2D36" w:rsidRDefault="0032269D" w:rsidP="0032269D">
            <w:pPr>
              <w:jc w:val="both"/>
              <w:rPr>
                <w:rFonts w:cs="Arial"/>
                <w:sz w:val="20"/>
                <w:szCs w:val="20"/>
              </w:rPr>
            </w:pPr>
            <w:r w:rsidRPr="00BE2D36">
              <w:rPr>
                <w:rFonts w:cs="Arial"/>
                <w:sz w:val="20"/>
                <w:szCs w:val="20"/>
              </w:rPr>
              <w:t>The derivation of the average rates for each of the property classes</w:t>
            </w:r>
            <w:r w:rsidR="00922910" w:rsidRPr="00BE2D36">
              <w:rPr>
                <w:rFonts w:cs="Arial"/>
                <w:sz w:val="20"/>
                <w:szCs w:val="20"/>
              </w:rPr>
              <w:t xml:space="preserve"> is</w:t>
            </w:r>
            <w:r w:rsidRPr="00BE2D36">
              <w:rPr>
                <w:rFonts w:cs="Arial"/>
                <w:sz w:val="20"/>
                <w:szCs w:val="20"/>
              </w:rPr>
              <w:t xml:space="preserve"> shown below:</w:t>
            </w:r>
          </w:p>
          <w:p w14:paraId="3B2DB5FC" w14:textId="77777777" w:rsidR="0032269D" w:rsidRPr="00BE2D36" w:rsidRDefault="0032269D" w:rsidP="000C27FD">
            <w:pPr>
              <w:jc w:val="both"/>
              <w:rPr>
                <w:rFonts w:cs="Arial"/>
                <w:sz w:val="20"/>
                <w:szCs w:val="20"/>
              </w:rPr>
            </w:pPr>
          </w:p>
          <w:tbl>
            <w:tblPr>
              <w:tblW w:w="0" w:type="auto"/>
              <w:tblLayout w:type="fixed"/>
              <w:tblLook w:val="01E0" w:firstRow="1" w:lastRow="1" w:firstColumn="1" w:lastColumn="1" w:noHBand="0" w:noVBand="0"/>
            </w:tblPr>
            <w:tblGrid>
              <w:gridCol w:w="1985"/>
              <w:gridCol w:w="1418"/>
              <w:gridCol w:w="1418"/>
              <w:gridCol w:w="1418"/>
            </w:tblGrid>
            <w:tr w:rsidR="0032269D" w:rsidRPr="006958FC" w14:paraId="09FD2553" w14:textId="77777777" w:rsidTr="008B7F17">
              <w:tc>
                <w:tcPr>
                  <w:tcW w:w="1985" w:type="dxa"/>
                  <w:tcBorders>
                    <w:bottom w:val="single" w:sz="8" w:space="0" w:color="C00000"/>
                  </w:tcBorders>
                  <w:vAlign w:val="center"/>
                </w:tcPr>
                <w:p w14:paraId="63AB4B0D" w14:textId="77777777" w:rsidR="0032269D" w:rsidRPr="006958FC" w:rsidRDefault="0032269D" w:rsidP="00575574">
                  <w:pPr>
                    <w:spacing w:before="60"/>
                    <w:rPr>
                      <w:rFonts w:cs="Arial"/>
                      <w:b/>
                      <w:sz w:val="18"/>
                      <w:szCs w:val="18"/>
                    </w:rPr>
                  </w:pPr>
                  <w:r w:rsidRPr="006958FC">
                    <w:rPr>
                      <w:rFonts w:cs="Arial"/>
                      <w:b/>
                      <w:sz w:val="18"/>
                      <w:szCs w:val="18"/>
                    </w:rPr>
                    <w:t>Category</w:t>
                  </w:r>
                </w:p>
              </w:tc>
              <w:tc>
                <w:tcPr>
                  <w:tcW w:w="1418" w:type="dxa"/>
                  <w:tcBorders>
                    <w:bottom w:val="single" w:sz="8" w:space="0" w:color="C00000"/>
                  </w:tcBorders>
                  <w:vAlign w:val="center"/>
                </w:tcPr>
                <w:p w14:paraId="3D6B2F01" w14:textId="5C593AFC" w:rsidR="0032269D" w:rsidRPr="006958FC" w:rsidRDefault="000C27FD" w:rsidP="004A0B9D">
                  <w:pPr>
                    <w:spacing w:before="60"/>
                    <w:jc w:val="center"/>
                    <w:rPr>
                      <w:rFonts w:cs="Arial"/>
                      <w:b/>
                      <w:sz w:val="18"/>
                      <w:szCs w:val="18"/>
                    </w:rPr>
                  </w:pPr>
                  <w:r w:rsidRPr="006958FC">
                    <w:rPr>
                      <w:rFonts w:cs="Arial"/>
                      <w:b/>
                      <w:sz w:val="18"/>
                      <w:szCs w:val="18"/>
                    </w:rPr>
                    <w:t>Total Av</w:t>
                  </w:r>
                  <w:r w:rsidR="00533E26" w:rsidRPr="006958FC">
                    <w:rPr>
                      <w:rFonts w:cs="Arial"/>
                      <w:b/>
                      <w:sz w:val="18"/>
                      <w:szCs w:val="18"/>
                    </w:rPr>
                    <w:t>erag</w:t>
                  </w:r>
                  <w:r w:rsidRPr="006958FC">
                    <w:rPr>
                      <w:rFonts w:cs="Arial"/>
                      <w:b/>
                      <w:sz w:val="18"/>
                      <w:szCs w:val="18"/>
                    </w:rPr>
                    <w:t>e</w:t>
                  </w:r>
                  <w:r w:rsidRPr="006958FC">
                    <w:rPr>
                      <w:rFonts w:cs="Arial"/>
                      <w:b/>
                      <w:sz w:val="18"/>
                      <w:szCs w:val="18"/>
                    </w:rPr>
                    <w:br/>
                    <w:t>V</w:t>
                  </w:r>
                  <w:r w:rsidR="0032269D" w:rsidRPr="006958FC">
                    <w:rPr>
                      <w:rFonts w:cs="Arial"/>
                      <w:b/>
                      <w:sz w:val="18"/>
                      <w:szCs w:val="18"/>
                    </w:rPr>
                    <w:t>aluations</w:t>
                  </w:r>
                </w:p>
              </w:tc>
              <w:tc>
                <w:tcPr>
                  <w:tcW w:w="1418" w:type="dxa"/>
                  <w:tcBorders>
                    <w:bottom w:val="single" w:sz="8" w:space="0" w:color="C00000"/>
                  </w:tcBorders>
                  <w:vAlign w:val="center"/>
                </w:tcPr>
                <w:p w14:paraId="53F707D0" w14:textId="77777777" w:rsidR="0032269D" w:rsidRPr="006958FC" w:rsidRDefault="0032269D" w:rsidP="004A0B9D">
                  <w:pPr>
                    <w:spacing w:before="60"/>
                    <w:jc w:val="center"/>
                    <w:rPr>
                      <w:rFonts w:cs="Arial"/>
                      <w:b/>
                      <w:sz w:val="18"/>
                      <w:szCs w:val="18"/>
                    </w:rPr>
                  </w:pPr>
                  <w:r w:rsidRPr="006958FC">
                    <w:rPr>
                      <w:rFonts w:cs="Arial"/>
                      <w:b/>
                      <w:sz w:val="18"/>
                      <w:szCs w:val="18"/>
                    </w:rPr>
                    <w:t>Total Rate Revenue</w:t>
                  </w:r>
                </w:p>
              </w:tc>
              <w:tc>
                <w:tcPr>
                  <w:tcW w:w="1418" w:type="dxa"/>
                  <w:tcBorders>
                    <w:bottom w:val="single" w:sz="8" w:space="0" w:color="C00000"/>
                  </w:tcBorders>
                  <w:vAlign w:val="center"/>
                </w:tcPr>
                <w:p w14:paraId="46F39738" w14:textId="77777777" w:rsidR="0032269D" w:rsidRPr="006958FC" w:rsidRDefault="0032269D" w:rsidP="004A0B9D">
                  <w:pPr>
                    <w:spacing w:before="60"/>
                    <w:jc w:val="center"/>
                    <w:rPr>
                      <w:rFonts w:cs="Arial"/>
                      <w:b/>
                      <w:sz w:val="18"/>
                      <w:szCs w:val="18"/>
                    </w:rPr>
                  </w:pPr>
                  <w:r w:rsidRPr="006958FC">
                    <w:rPr>
                      <w:rFonts w:cs="Arial"/>
                      <w:b/>
                      <w:sz w:val="18"/>
                      <w:szCs w:val="18"/>
                    </w:rPr>
                    <w:t>Average</w:t>
                  </w:r>
                  <w:r w:rsidR="000C27FD" w:rsidRPr="006958FC">
                    <w:rPr>
                      <w:rFonts w:cs="Arial"/>
                      <w:b/>
                      <w:sz w:val="18"/>
                      <w:szCs w:val="18"/>
                    </w:rPr>
                    <w:br/>
                  </w:r>
                  <w:r w:rsidRPr="006958FC">
                    <w:rPr>
                      <w:rFonts w:cs="Arial"/>
                      <w:b/>
                      <w:sz w:val="18"/>
                      <w:szCs w:val="18"/>
                    </w:rPr>
                    <w:t>Rate</w:t>
                  </w:r>
                </w:p>
              </w:tc>
            </w:tr>
            <w:tr w:rsidR="005256D5" w:rsidRPr="006958FC" w14:paraId="58D3205C" w14:textId="77777777" w:rsidTr="008B0CD6">
              <w:tc>
                <w:tcPr>
                  <w:tcW w:w="1985" w:type="dxa"/>
                  <w:tcBorders>
                    <w:top w:val="single" w:sz="8" w:space="0" w:color="C00000"/>
                  </w:tcBorders>
                </w:tcPr>
                <w:p w14:paraId="4F8D9CCB" w14:textId="77777777" w:rsidR="005256D5" w:rsidRPr="00873C7A" w:rsidRDefault="005256D5" w:rsidP="005256D5">
                  <w:pPr>
                    <w:spacing w:before="60"/>
                    <w:jc w:val="both"/>
                    <w:rPr>
                      <w:rFonts w:cs="Arial"/>
                      <w:sz w:val="18"/>
                      <w:szCs w:val="18"/>
                    </w:rPr>
                  </w:pPr>
                  <w:r w:rsidRPr="00873C7A">
                    <w:rPr>
                      <w:rFonts w:cs="Arial"/>
                      <w:sz w:val="18"/>
                      <w:szCs w:val="18"/>
                    </w:rPr>
                    <w:t>Residential</w:t>
                  </w:r>
                </w:p>
              </w:tc>
              <w:tc>
                <w:tcPr>
                  <w:tcW w:w="1418" w:type="dxa"/>
                  <w:tcBorders>
                    <w:top w:val="single" w:sz="8" w:space="0" w:color="C00000"/>
                  </w:tcBorders>
                  <w:vAlign w:val="center"/>
                </w:tcPr>
                <w:p w14:paraId="06C50811" w14:textId="0C4A8FEB" w:rsidR="005256D5" w:rsidRPr="00873C7A" w:rsidRDefault="005256D5" w:rsidP="005256D5">
                  <w:pPr>
                    <w:tabs>
                      <w:tab w:val="right" w:pos="1166"/>
                    </w:tabs>
                    <w:spacing w:before="40"/>
                    <w:rPr>
                      <w:rFonts w:cs="Arial"/>
                      <w:sz w:val="18"/>
                      <w:szCs w:val="18"/>
                    </w:rPr>
                  </w:pPr>
                  <w:r w:rsidRPr="00873C7A">
                    <w:rPr>
                      <w:rFonts w:cs="Arial"/>
                      <w:sz w:val="18"/>
                      <w:szCs w:val="18"/>
                    </w:rPr>
                    <w:t xml:space="preserve">  $</w:t>
                  </w:r>
                  <w:r w:rsidRPr="00873C7A">
                    <w:rPr>
                      <w:rFonts w:cs="Arial"/>
                      <w:sz w:val="18"/>
                      <w:szCs w:val="18"/>
                    </w:rPr>
                    <w:tab/>
                    <w:t>2,536.395 b</w:t>
                  </w:r>
                </w:p>
              </w:tc>
              <w:tc>
                <w:tcPr>
                  <w:tcW w:w="1418" w:type="dxa"/>
                  <w:tcBorders>
                    <w:top w:val="single" w:sz="8" w:space="0" w:color="C00000"/>
                  </w:tcBorders>
                  <w:vAlign w:val="center"/>
                </w:tcPr>
                <w:p w14:paraId="4FD3325E" w14:textId="7C7CD358" w:rsidR="005256D5" w:rsidRPr="00873C7A" w:rsidRDefault="005256D5" w:rsidP="005256D5">
                  <w:pPr>
                    <w:spacing w:before="40"/>
                    <w:jc w:val="center"/>
                    <w:rPr>
                      <w:rFonts w:cs="Arial"/>
                      <w:sz w:val="18"/>
                      <w:szCs w:val="18"/>
                    </w:rPr>
                  </w:pPr>
                  <w:r w:rsidRPr="00873C7A">
                    <w:rPr>
                      <w:rFonts w:cs="Arial"/>
                      <w:sz w:val="18"/>
                      <w:szCs w:val="18"/>
                    </w:rPr>
                    <w:t>$ 5.839 b</w:t>
                  </w:r>
                </w:p>
              </w:tc>
              <w:tc>
                <w:tcPr>
                  <w:tcW w:w="1418" w:type="dxa"/>
                  <w:tcBorders>
                    <w:top w:val="single" w:sz="8" w:space="0" w:color="C00000"/>
                  </w:tcBorders>
                  <w:vAlign w:val="center"/>
                </w:tcPr>
                <w:p w14:paraId="744010D8" w14:textId="28DE8BFA" w:rsidR="005256D5" w:rsidRPr="00873C7A" w:rsidRDefault="005256D5" w:rsidP="005256D5">
                  <w:pPr>
                    <w:spacing w:before="40"/>
                    <w:jc w:val="center"/>
                    <w:rPr>
                      <w:rFonts w:cs="Arial"/>
                      <w:sz w:val="18"/>
                      <w:szCs w:val="18"/>
                    </w:rPr>
                  </w:pPr>
                  <w:r w:rsidRPr="00873C7A">
                    <w:rPr>
                      <w:rFonts w:cs="Arial"/>
                      <w:sz w:val="18"/>
                      <w:szCs w:val="18"/>
                    </w:rPr>
                    <w:t>$ 0.00230</w:t>
                  </w:r>
                </w:p>
              </w:tc>
            </w:tr>
            <w:tr w:rsidR="005256D5" w:rsidRPr="006958FC" w14:paraId="0FC08F1D" w14:textId="77777777" w:rsidTr="00B565FA">
              <w:tc>
                <w:tcPr>
                  <w:tcW w:w="1985" w:type="dxa"/>
                </w:tcPr>
                <w:p w14:paraId="368D46DC" w14:textId="77777777" w:rsidR="005256D5" w:rsidRPr="00873C7A" w:rsidRDefault="005256D5" w:rsidP="005256D5">
                  <w:pPr>
                    <w:spacing w:before="60"/>
                    <w:jc w:val="both"/>
                    <w:rPr>
                      <w:rFonts w:cs="Arial"/>
                      <w:sz w:val="18"/>
                      <w:szCs w:val="18"/>
                    </w:rPr>
                  </w:pPr>
                  <w:r w:rsidRPr="00873C7A">
                    <w:rPr>
                      <w:rFonts w:cs="Arial"/>
                      <w:sz w:val="18"/>
                      <w:szCs w:val="18"/>
                    </w:rPr>
                    <w:t>Commercial/</w:t>
                  </w:r>
                  <w:r w:rsidRPr="00873C7A">
                    <w:rPr>
                      <w:rFonts w:cs="Arial"/>
                      <w:sz w:val="18"/>
                      <w:szCs w:val="18"/>
                    </w:rPr>
                    <w:br/>
                    <w:t>Industrial/Other</w:t>
                  </w:r>
                </w:p>
              </w:tc>
              <w:tc>
                <w:tcPr>
                  <w:tcW w:w="1418" w:type="dxa"/>
                  <w:vAlign w:val="center"/>
                </w:tcPr>
                <w:p w14:paraId="64E42CCD" w14:textId="07F8AE00" w:rsidR="005256D5" w:rsidRPr="00873C7A" w:rsidRDefault="005256D5" w:rsidP="005256D5">
                  <w:pPr>
                    <w:tabs>
                      <w:tab w:val="right" w:pos="1166"/>
                    </w:tabs>
                    <w:spacing w:before="40"/>
                    <w:rPr>
                      <w:rFonts w:cs="Arial"/>
                      <w:sz w:val="18"/>
                      <w:szCs w:val="18"/>
                    </w:rPr>
                  </w:pPr>
                  <w:r w:rsidRPr="00873C7A">
                    <w:rPr>
                      <w:rFonts w:cs="Arial"/>
                      <w:sz w:val="18"/>
                      <w:szCs w:val="18"/>
                    </w:rPr>
                    <w:t xml:space="preserve">  $</w:t>
                  </w:r>
                  <w:r w:rsidRPr="00873C7A">
                    <w:rPr>
                      <w:rFonts w:cs="Arial"/>
                      <w:sz w:val="18"/>
                      <w:szCs w:val="18"/>
                    </w:rPr>
                    <w:tab/>
                    <w:t>423.479 b</w:t>
                  </w:r>
                </w:p>
              </w:tc>
              <w:tc>
                <w:tcPr>
                  <w:tcW w:w="1418" w:type="dxa"/>
                  <w:vAlign w:val="center"/>
                </w:tcPr>
                <w:p w14:paraId="2097AE3C" w14:textId="7CC88D37" w:rsidR="005256D5" w:rsidRPr="00873C7A" w:rsidRDefault="005256D5" w:rsidP="005256D5">
                  <w:pPr>
                    <w:spacing w:before="40"/>
                    <w:jc w:val="center"/>
                    <w:rPr>
                      <w:rFonts w:cs="Arial"/>
                      <w:sz w:val="18"/>
                      <w:szCs w:val="18"/>
                    </w:rPr>
                  </w:pPr>
                  <w:r w:rsidRPr="00873C7A">
                    <w:rPr>
                      <w:rFonts w:cs="Arial"/>
                      <w:sz w:val="18"/>
                      <w:szCs w:val="18"/>
                    </w:rPr>
                    <w:t>$ 1.198 b</w:t>
                  </w:r>
                </w:p>
              </w:tc>
              <w:tc>
                <w:tcPr>
                  <w:tcW w:w="1418" w:type="dxa"/>
                  <w:vAlign w:val="center"/>
                </w:tcPr>
                <w:p w14:paraId="7603EDA3" w14:textId="546FA4C1" w:rsidR="005256D5" w:rsidRPr="00873C7A" w:rsidRDefault="005256D5" w:rsidP="005256D5">
                  <w:pPr>
                    <w:spacing w:before="40"/>
                    <w:jc w:val="center"/>
                    <w:rPr>
                      <w:rFonts w:cs="Arial"/>
                      <w:sz w:val="18"/>
                      <w:szCs w:val="18"/>
                    </w:rPr>
                  </w:pPr>
                  <w:r w:rsidRPr="00873C7A">
                    <w:rPr>
                      <w:rFonts w:cs="Arial"/>
                      <w:sz w:val="18"/>
                      <w:szCs w:val="18"/>
                    </w:rPr>
                    <w:t>$ 0.00283</w:t>
                  </w:r>
                </w:p>
              </w:tc>
            </w:tr>
            <w:tr w:rsidR="005256D5" w:rsidRPr="009453A9" w14:paraId="32002295" w14:textId="77777777" w:rsidTr="008B0CD6">
              <w:tc>
                <w:tcPr>
                  <w:tcW w:w="1985" w:type="dxa"/>
                  <w:tcBorders>
                    <w:bottom w:val="single" w:sz="8" w:space="0" w:color="C00000"/>
                  </w:tcBorders>
                </w:tcPr>
                <w:p w14:paraId="693EF99D" w14:textId="77777777" w:rsidR="005256D5" w:rsidRPr="00873C7A" w:rsidRDefault="005256D5" w:rsidP="005256D5">
                  <w:pPr>
                    <w:spacing w:before="60"/>
                    <w:jc w:val="both"/>
                    <w:rPr>
                      <w:rFonts w:cs="Arial"/>
                      <w:sz w:val="18"/>
                      <w:szCs w:val="18"/>
                    </w:rPr>
                  </w:pPr>
                  <w:r w:rsidRPr="00873C7A">
                    <w:rPr>
                      <w:rFonts w:cs="Arial"/>
                      <w:sz w:val="18"/>
                      <w:szCs w:val="18"/>
                    </w:rPr>
                    <w:t>Farm</w:t>
                  </w:r>
                </w:p>
              </w:tc>
              <w:tc>
                <w:tcPr>
                  <w:tcW w:w="1418" w:type="dxa"/>
                  <w:tcBorders>
                    <w:bottom w:val="single" w:sz="8" w:space="0" w:color="C00000"/>
                  </w:tcBorders>
                  <w:vAlign w:val="center"/>
                </w:tcPr>
                <w:p w14:paraId="2FFAF113" w14:textId="3FD65D22" w:rsidR="005256D5" w:rsidRPr="00873C7A" w:rsidRDefault="005256D5" w:rsidP="005256D5">
                  <w:pPr>
                    <w:tabs>
                      <w:tab w:val="right" w:pos="1166"/>
                    </w:tabs>
                    <w:spacing w:before="40"/>
                    <w:rPr>
                      <w:rFonts w:cs="Arial"/>
                      <w:sz w:val="18"/>
                      <w:szCs w:val="18"/>
                    </w:rPr>
                  </w:pPr>
                  <w:r w:rsidRPr="00873C7A">
                    <w:rPr>
                      <w:rFonts w:cs="Arial"/>
                      <w:sz w:val="18"/>
                      <w:szCs w:val="18"/>
                    </w:rPr>
                    <w:t xml:space="preserve">  $</w:t>
                  </w:r>
                  <w:r w:rsidRPr="00873C7A">
                    <w:rPr>
                      <w:rFonts w:cs="Arial"/>
                      <w:sz w:val="18"/>
                      <w:szCs w:val="18"/>
                    </w:rPr>
                    <w:tab/>
                    <w:t>186.974 b</w:t>
                  </w:r>
                </w:p>
              </w:tc>
              <w:tc>
                <w:tcPr>
                  <w:tcW w:w="1418" w:type="dxa"/>
                  <w:tcBorders>
                    <w:bottom w:val="single" w:sz="8" w:space="0" w:color="C00000"/>
                  </w:tcBorders>
                  <w:vAlign w:val="center"/>
                </w:tcPr>
                <w:p w14:paraId="48FF351A" w14:textId="5E77843D" w:rsidR="005256D5" w:rsidRPr="00873C7A" w:rsidRDefault="005256D5" w:rsidP="005256D5">
                  <w:pPr>
                    <w:spacing w:before="40"/>
                    <w:jc w:val="center"/>
                    <w:rPr>
                      <w:rFonts w:cs="Arial"/>
                      <w:sz w:val="18"/>
                      <w:szCs w:val="18"/>
                    </w:rPr>
                  </w:pPr>
                  <w:r w:rsidRPr="00873C7A">
                    <w:rPr>
                      <w:rFonts w:cs="Arial"/>
                      <w:sz w:val="18"/>
                      <w:szCs w:val="18"/>
                    </w:rPr>
                    <w:t>$ 0.383 b</w:t>
                  </w:r>
                </w:p>
              </w:tc>
              <w:tc>
                <w:tcPr>
                  <w:tcW w:w="1418" w:type="dxa"/>
                  <w:tcBorders>
                    <w:bottom w:val="single" w:sz="8" w:space="0" w:color="C00000"/>
                  </w:tcBorders>
                  <w:vAlign w:val="center"/>
                </w:tcPr>
                <w:p w14:paraId="01A50010" w14:textId="1E6CA91C" w:rsidR="005256D5" w:rsidRPr="00873C7A" w:rsidRDefault="005256D5" w:rsidP="005256D5">
                  <w:pPr>
                    <w:spacing w:before="40"/>
                    <w:jc w:val="center"/>
                    <w:rPr>
                      <w:rFonts w:cs="Arial"/>
                      <w:sz w:val="18"/>
                      <w:szCs w:val="18"/>
                    </w:rPr>
                  </w:pPr>
                  <w:r w:rsidRPr="00873C7A">
                    <w:rPr>
                      <w:rFonts w:cs="Arial"/>
                      <w:sz w:val="18"/>
                      <w:szCs w:val="18"/>
                    </w:rPr>
                    <w:t>$ 0.00205</w:t>
                  </w:r>
                </w:p>
              </w:tc>
            </w:tr>
          </w:tbl>
          <w:p w14:paraId="0B04B541" w14:textId="77777777" w:rsidR="00452E28" w:rsidRPr="009453A9" w:rsidRDefault="00452E28" w:rsidP="000C27FD">
            <w:pPr>
              <w:jc w:val="both"/>
              <w:rPr>
                <w:rFonts w:cs="Arial"/>
                <w:sz w:val="20"/>
                <w:szCs w:val="20"/>
              </w:rPr>
            </w:pPr>
          </w:p>
          <w:p w14:paraId="4E9D9F60" w14:textId="5B61D4A4" w:rsidR="007B2CFC" w:rsidRPr="00BE2D36" w:rsidRDefault="007B2CFC" w:rsidP="007B2CFC">
            <w:pPr>
              <w:jc w:val="both"/>
              <w:rPr>
                <w:rFonts w:cs="Arial"/>
                <w:sz w:val="20"/>
                <w:szCs w:val="20"/>
              </w:rPr>
            </w:pPr>
            <w:r w:rsidRPr="009453A9">
              <w:rPr>
                <w:rFonts w:cs="Arial"/>
                <w:sz w:val="20"/>
                <w:szCs w:val="20"/>
              </w:rPr>
              <w:t>The Commission constrains increases in each council’s assessed revenue capacity to improve</w:t>
            </w:r>
            <w:r w:rsidRPr="00BE2D36">
              <w:rPr>
                <w:rFonts w:cs="Arial"/>
                <w:sz w:val="20"/>
                <w:szCs w:val="20"/>
              </w:rPr>
              <w:t xml:space="preserve"> stability in grant outcomes</w:t>
            </w:r>
            <w:r w:rsidR="002F314B">
              <w:rPr>
                <w:rFonts w:cs="Arial"/>
                <w:sz w:val="20"/>
                <w:szCs w:val="20"/>
              </w:rPr>
              <w:t xml:space="preserve">.  </w:t>
            </w:r>
            <w:r w:rsidRPr="00BE2D36">
              <w:rPr>
                <w:rFonts w:cs="Arial"/>
                <w:sz w:val="20"/>
                <w:szCs w:val="20"/>
              </w:rPr>
              <w:t>The constraint for each council has been set at the statewide average increase in standardised revenue adjusted by the council’s own rate of population growth to reflect growth in the property base.</w:t>
            </w:r>
          </w:p>
          <w:p w14:paraId="16F7FEDF" w14:textId="77777777" w:rsidR="007B2CFC" w:rsidRPr="00BE2D36" w:rsidRDefault="007B2CFC" w:rsidP="007B2CFC">
            <w:pPr>
              <w:jc w:val="both"/>
              <w:rPr>
                <w:rFonts w:cs="Arial"/>
                <w:sz w:val="20"/>
                <w:szCs w:val="20"/>
              </w:rPr>
            </w:pPr>
          </w:p>
          <w:p w14:paraId="42F962C4" w14:textId="77777777" w:rsidR="007B2CFC" w:rsidRPr="00BE2D36" w:rsidRDefault="007B2CFC" w:rsidP="007B2CFC">
            <w:pPr>
              <w:jc w:val="both"/>
              <w:rPr>
                <w:rFonts w:cs="Arial"/>
                <w:sz w:val="20"/>
                <w:szCs w:val="20"/>
              </w:rPr>
            </w:pPr>
            <w:r w:rsidRPr="00BE2D36">
              <w:rPr>
                <w:rFonts w:cs="Arial"/>
                <w:sz w:val="20"/>
                <w:szCs w:val="20"/>
              </w:rPr>
              <w:t xml:space="preserve">A council’s relative capacity to raise revenue from user fees and charges, or </w:t>
            </w:r>
            <w:r w:rsidRPr="00BE2D36">
              <w:rPr>
                <w:rFonts w:cs="Arial"/>
                <w:i/>
                <w:sz w:val="20"/>
                <w:szCs w:val="20"/>
              </w:rPr>
              <w:t>standardised fees and charges revenue</w:t>
            </w:r>
            <w:r w:rsidRPr="00BE2D36">
              <w:rPr>
                <w:rFonts w:cs="Arial"/>
                <w:sz w:val="20"/>
                <w:szCs w:val="20"/>
              </w:rPr>
              <w:t>, also forms part of the calculation of standardised revenue.</w:t>
            </w:r>
          </w:p>
          <w:p w14:paraId="50C56DDC" w14:textId="68B5FC41" w:rsidR="005335CB" w:rsidRDefault="005335CB" w:rsidP="00EA0E11">
            <w:pPr>
              <w:jc w:val="both"/>
              <w:rPr>
                <w:rFonts w:cs="Arial"/>
                <w:sz w:val="20"/>
                <w:szCs w:val="20"/>
              </w:rPr>
            </w:pPr>
          </w:p>
          <w:p w14:paraId="638F0098" w14:textId="2AEC2AE8" w:rsidR="00367274" w:rsidRPr="00BE2D36" w:rsidRDefault="00367274" w:rsidP="00367274">
            <w:pPr>
              <w:jc w:val="both"/>
              <w:rPr>
                <w:rFonts w:cs="Arial"/>
                <w:sz w:val="20"/>
                <w:szCs w:val="20"/>
              </w:rPr>
            </w:pPr>
            <w:r w:rsidRPr="00BE2D36">
              <w:rPr>
                <w:rFonts w:cs="Arial"/>
                <w:sz w:val="20"/>
                <w:szCs w:val="20"/>
              </w:rPr>
              <w:t>For each council, for each of the nine functional areas, the relevant driver (such as population) is multiplied by the adjusted State median revenue from user fees and charges (adjusted to remove the skewing effect of large outliers in the data)</w:t>
            </w:r>
            <w:r w:rsidR="002F314B">
              <w:rPr>
                <w:rFonts w:cs="Arial"/>
                <w:sz w:val="20"/>
                <w:szCs w:val="20"/>
              </w:rPr>
              <w:t xml:space="preserve">.  </w:t>
            </w:r>
            <w:r w:rsidRPr="00BE2D36">
              <w:rPr>
                <w:rFonts w:cs="Arial"/>
                <w:sz w:val="20"/>
                <w:szCs w:val="20"/>
              </w:rPr>
              <w:t>For some functions, this is then modified by a series of “revenue adjustors” to take account of differences between municipalities in their capacity to generate fees and charges, due to their characteristics.</w:t>
            </w:r>
          </w:p>
          <w:p w14:paraId="74975F79" w14:textId="405A8849" w:rsidR="00627755" w:rsidRDefault="00627755" w:rsidP="000D2D19">
            <w:pPr>
              <w:jc w:val="both"/>
              <w:rPr>
                <w:rFonts w:cs="Arial"/>
                <w:sz w:val="20"/>
                <w:szCs w:val="20"/>
              </w:rPr>
            </w:pPr>
          </w:p>
          <w:p w14:paraId="6AEAB52C" w14:textId="6FFEE56A" w:rsidR="00351EC3" w:rsidRPr="000D2D19" w:rsidRDefault="00351EC3" w:rsidP="00351EC3">
            <w:pPr>
              <w:jc w:val="both"/>
              <w:rPr>
                <w:rFonts w:cs="Arial"/>
                <w:sz w:val="20"/>
                <w:szCs w:val="20"/>
              </w:rPr>
            </w:pPr>
            <w:r w:rsidRPr="00DD3ADF">
              <w:rPr>
                <w:rFonts w:cs="Arial"/>
                <w:sz w:val="20"/>
                <w:szCs w:val="20"/>
              </w:rPr>
              <w:t xml:space="preserve">The actual revenue from user fees and charges from the three years to </w:t>
            </w:r>
            <w:r w:rsidR="00582A41" w:rsidRPr="005C6919">
              <w:rPr>
                <w:rFonts w:cs="Arial"/>
                <w:sz w:val="20"/>
                <w:szCs w:val="20"/>
              </w:rPr>
              <w:t>June 202</w:t>
            </w:r>
            <w:r w:rsidR="005256D5">
              <w:rPr>
                <w:rFonts w:cs="Arial"/>
                <w:sz w:val="20"/>
                <w:szCs w:val="20"/>
              </w:rPr>
              <w:t>5</w:t>
            </w:r>
            <w:r w:rsidRPr="005C6919">
              <w:rPr>
                <w:rFonts w:cs="Arial"/>
                <w:sz w:val="20"/>
                <w:szCs w:val="20"/>
              </w:rPr>
              <w:t xml:space="preserve"> has been</w:t>
            </w:r>
            <w:r w:rsidRPr="00DD3ADF">
              <w:rPr>
                <w:rFonts w:cs="Arial"/>
                <w:sz w:val="20"/>
                <w:szCs w:val="20"/>
              </w:rPr>
              <w:t xml:space="preserve"> used as the basis for calculating standardised fees and charges revenue for the recommended allocations for </w:t>
            </w:r>
            <w:r w:rsidR="004A0A58">
              <w:rPr>
                <w:rFonts w:cs="Arial"/>
                <w:sz w:val="20"/>
                <w:szCs w:val="20"/>
              </w:rPr>
              <w:br/>
            </w:r>
            <w:r w:rsidR="003F0973">
              <w:rPr>
                <w:rFonts w:cs="Arial"/>
                <w:sz w:val="20"/>
                <w:szCs w:val="20"/>
              </w:rPr>
              <w:t>2026-27</w:t>
            </w:r>
            <w:r w:rsidR="002F314B">
              <w:rPr>
                <w:rFonts w:cs="Arial"/>
                <w:sz w:val="20"/>
                <w:szCs w:val="20"/>
              </w:rPr>
              <w:t xml:space="preserve">.  </w:t>
            </w:r>
            <w:r w:rsidR="00714D29">
              <w:rPr>
                <w:rFonts w:cs="Arial"/>
                <w:sz w:val="20"/>
                <w:szCs w:val="20"/>
              </w:rPr>
              <w:t>T</w:t>
            </w:r>
            <w:r w:rsidRPr="00DD3ADF">
              <w:rPr>
                <w:rFonts w:cs="Arial"/>
                <w:sz w:val="20"/>
                <w:szCs w:val="20"/>
              </w:rPr>
              <w:t>hese amounts</w:t>
            </w:r>
            <w:r w:rsidRPr="004F6E8E">
              <w:rPr>
                <w:rFonts w:cs="Arial"/>
                <w:sz w:val="20"/>
                <w:szCs w:val="20"/>
              </w:rPr>
              <w:t xml:space="preserve"> are shown below, along with the revenue adjustors applied:</w:t>
            </w:r>
          </w:p>
          <w:p w14:paraId="65B8328B" w14:textId="1B3189AC" w:rsidR="00627755" w:rsidRDefault="00627755" w:rsidP="000D2D19">
            <w:pPr>
              <w:jc w:val="both"/>
              <w:rPr>
                <w:rFonts w:cs="Arial"/>
                <w:sz w:val="20"/>
                <w:szCs w:val="20"/>
              </w:rPr>
            </w:pPr>
          </w:p>
          <w:p w14:paraId="567B3E49" w14:textId="51115634" w:rsidR="00B50951" w:rsidRDefault="00B50951" w:rsidP="000D2D19">
            <w:pPr>
              <w:jc w:val="both"/>
              <w:rPr>
                <w:rFonts w:cs="Arial"/>
                <w:sz w:val="20"/>
                <w:szCs w:val="20"/>
              </w:rPr>
            </w:pPr>
          </w:p>
          <w:p w14:paraId="2124E102" w14:textId="1ED8D495" w:rsidR="00B50951" w:rsidRDefault="00B50951" w:rsidP="000D2D19">
            <w:pPr>
              <w:jc w:val="both"/>
              <w:rPr>
                <w:rFonts w:cs="Arial"/>
                <w:sz w:val="20"/>
                <w:szCs w:val="20"/>
              </w:rPr>
            </w:pPr>
          </w:p>
          <w:p w14:paraId="31CCB95E" w14:textId="15F01CF7" w:rsidR="00B50951" w:rsidRDefault="00B50951" w:rsidP="000D2D19">
            <w:pPr>
              <w:jc w:val="both"/>
              <w:rPr>
                <w:rFonts w:cs="Arial"/>
                <w:sz w:val="20"/>
                <w:szCs w:val="20"/>
              </w:rPr>
            </w:pPr>
          </w:p>
          <w:p w14:paraId="4FB93F1B" w14:textId="77777777" w:rsidR="007B54BE" w:rsidRDefault="007B54BE" w:rsidP="000D2D19">
            <w:pPr>
              <w:jc w:val="both"/>
              <w:rPr>
                <w:rFonts w:cs="Arial"/>
                <w:sz w:val="20"/>
                <w:szCs w:val="20"/>
              </w:rPr>
            </w:pPr>
          </w:p>
          <w:p w14:paraId="4D596FB4" w14:textId="77777777" w:rsidR="007B54BE" w:rsidRDefault="007B54BE" w:rsidP="000D2D19">
            <w:pPr>
              <w:jc w:val="both"/>
              <w:rPr>
                <w:rFonts w:cs="Arial"/>
                <w:sz w:val="20"/>
                <w:szCs w:val="20"/>
              </w:rPr>
            </w:pPr>
          </w:p>
          <w:p w14:paraId="753E34C6" w14:textId="77777777" w:rsidR="007B54BE" w:rsidRDefault="007B54BE" w:rsidP="000D2D19">
            <w:pPr>
              <w:jc w:val="both"/>
              <w:rPr>
                <w:rFonts w:cs="Arial"/>
                <w:sz w:val="20"/>
                <w:szCs w:val="20"/>
              </w:rPr>
            </w:pPr>
          </w:p>
          <w:p w14:paraId="15A5B67B" w14:textId="77777777" w:rsidR="007B54BE" w:rsidRDefault="007B54BE" w:rsidP="000D2D19">
            <w:pPr>
              <w:jc w:val="both"/>
              <w:rPr>
                <w:rFonts w:cs="Arial"/>
                <w:sz w:val="20"/>
                <w:szCs w:val="20"/>
              </w:rPr>
            </w:pPr>
          </w:p>
          <w:p w14:paraId="3722163D" w14:textId="77777777" w:rsidR="00623EC6" w:rsidRDefault="00623EC6" w:rsidP="000D2D19">
            <w:pPr>
              <w:jc w:val="both"/>
              <w:rPr>
                <w:rFonts w:cs="Arial"/>
                <w:sz w:val="20"/>
                <w:szCs w:val="20"/>
              </w:rPr>
            </w:pPr>
          </w:p>
          <w:p w14:paraId="71D1D56E" w14:textId="77777777" w:rsidR="007B54BE" w:rsidRDefault="007B54BE" w:rsidP="000D2D19">
            <w:pPr>
              <w:jc w:val="both"/>
              <w:rPr>
                <w:rFonts w:cs="Arial"/>
                <w:sz w:val="20"/>
                <w:szCs w:val="20"/>
              </w:rPr>
            </w:pPr>
          </w:p>
          <w:p w14:paraId="18BB3F34" w14:textId="77777777" w:rsidR="007B54BE" w:rsidRDefault="007B54BE" w:rsidP="000D2D19">
            <w:pPr>
              <w:jc w:val="both"/>
              <w:rPr>
                <w:rFonts w:cs="Arial"/>
                <w:sz w:val="20"/>
                <w:szCs w:val="20"/>
              </w:rPr>
            </w:pPr>
          </w:p>
          <w:p w14:paraId="4C36B169" w14:textId="77777777" w:rsidR="00AA005C" w:rsidRDefault="00AA005C" w:rsidP="000D2D19">
            <w:pPr>
              <w:jc w:val="both"/>
              <w:rPr>
                <w:rFonts w:cs="Arial"/>
                <w:sz w:val="20"/>
                <w:szCs w:val="20"/>
              </w:rPr>
            </w:pPr>
          </w:p>
          <w:p w14:paraId="3793E172" w14:textId="77777777" w:rsidR="00B50951" w:rsidRPr="004F6E8E" w:rsidRDefault="00B50951" w:rsidP="000D2D19">
            <w:pPr>
              <w:jc w:val="both"/>
              <w:rPr>
                <w:rFonts w:cs="Arial"/>
                <w:sz w:val="20"/>
                <w:szCs w:val="20"/>
              </w:rPr>
            </w:pPr>
          </w:p>
          <w:p w14:paraId="6C954F7F" w14:textId="4EAA26B3" w:rsidR="00452E28" w:rsidRPr="00BE2D36" w:rsidRDefault="00452E28" w:rsidP="00351EC3">
            <w:pPr>
              <w:jc w:val="both"/>
              <w:rPr>
                <w:rFonts w:cs="Arial"/>
                <w:sz w:val="20"/>
                <w:szCs w:val="20"/>
              </w:rPr>
            </w:pPr>
          </w:p>
        </w:tc>
      </w:tr>
      <w:tr w:rsidR="001E6249" w:rsidRPr="00DC68D1" w14:paraId="4E093C54" w14:textId="77777777" w:rsidTr="003F0973">
        <w:trPr>
          <w:gridAfter w:val="1"/>
          <w:wAfter w:w="128" w:type="dxa"/>
          <w:cantSplit/>
        </w:trPr>
        <w:tc>
          <w:tcPr>
            <w:tcW w:w="2415" w:type="dxa"/>
            <w:gridSpan w:val="2"/>
            <w:tcBorders>
              <w:right w:val="single" w:sz="18" w:space="0" w:color="C00000"/>
            </w:tcBorders>
          </w:tcPr>
          <w:p w14:paraId="5001CE5F" w14:textId="77777777" w:rsidR="001E6249" w:rsidRPr="003F0973" w:rsidRDefault="001E6249" w:rsidP="0052321D">
            <w:pPr>
              <w:rPr>
                <w:rStyle w:val="StyleBoldSeaGreen"/>
                <w:rFonts w:cs="Arial"/>
                <w:color w:val="C00000"/>
              </w:rPr>
            </w:pPr>
          </w:p>
        </w:tc>
        <w:tc>
          <w:tcPr>
            <w:tcW w:w="251" w:type="dxa"/>
            <w:gridSpan w:val="2"/>
            <w:tcBorders>
              <w:left w:val="single" w:sz="18" w:space="0" w:color="C00000"/>
            </w:tcBorders>
          </w:tcPr>
          <w:p w14:paraId="7056EAD9" w14:textId="77777777" w:rsidR="001E6249" w:rsidRPr="00DC68D1" w:rsidRDefault="001E6249" w:rsidP="00CA09A3">
            <w:pPr>
              <w:rPr>
                <w:rFonts w:cs="Arial"/>
                <w:color w:val="000000"/>
                <w:sz w:val="20"/>
                <w:szCs w:val="20"/>
              </w:rPr>
            </w:pPr>
          </w:p>
        </w:tc>
        <w:tc>
          <w:tcPr>
            <w:tcW w:w="6548" w:type="dxa"/>
          </w:tcPr>
          <w:tbl>
            <w:tblPr>
              <w:tblW w:w="0" w:type="auto"/>
              <w:tblLayout w:type="fixed"/>
              <w:tblLook w:val="01E0" w:firstRow="1" w:lastRow="1" w:firstColumn="1" w:lastColumn="1" w:noHBand="0" w:noVBand="0"/>
            </w:tblPr>
            <w:tblGrid>
              <w:gridCol w:w="1985"/>
              <w:gridCol w:w="1701"/>
              <w:gridCol w:w="1134"/>
              <w:gridCol w:w="1418"/>
            </w:tblGrid>
            <w:tr w:rsidR="001E6249" w:rsidRPr="00351EC3" w14:paraId="112E429B" w14:textId="77777777" w:rsidTr="008B7F17">
              <w:tc>
                <w:tcPr>
                  <w:tcW w:w="1985" w:type="dxa"/>
                  <w:tcBorders>
                    <w:bottom w:val="single" w:sz="8" w:space="0" w:color="C00000"/>
                  </w:tcBorders>
                  <w:vAlign w:val="center"/>
                </w:tcPr>
                <w:p w14:paraId="517C8CF4" w14:textId="77777777" w:rsidR="001E6249" w:rsidRPr="00351EC3" w:rsidRDefault="001E6249" w:rsidP="00DD1192">
                  <w:pPr>
                    <w:spacing w:before="20" w:after="20"/>
                    <w:rPr>
                      <w:rFonts w:cs="Arial"/>
                      <w:b/>
                      <w:sz w:val="18"/>
                      <w:szCs w:val="18"/>
                    </w:rPr>
                  </w:pPr>
                  <w:r w:rsidRPr="00351EC3">
                    <w:rPr>
                      <w:rFonts w:cs="Arial"/>
                      <w:b/>
                      <w:sz w:val="18"/>
                      <w:szCs w:val="18"/>
                    </w:rPr>
                    <w:t xml:space="preserve">Expenditure </w:t>
                  </w:r>
                  <w:r w:rsidRPr="00351EC3">
                    <w:rPr>
                      <w:rFonts w:cs="Arial"/>
                      <w:b/>
                      <w:sz w:val="18"/>
                      <w:szCs w:val="18"/>
                    </w:rPr>
                    <w:br/>
                    <w:t>Function</w:t>
                  </w:r>
                </w:p>
              </w:tc>
              <w:tc>
                <w:tcPr>
                  <w:tcW w:w="1701" w:type="dxa"/>
                  <w:tcBorders>
                    <w:bottom w:val="single" w:sz="8" w:space="0" w:color="C00000"/>
                  </w:tcBorders>
                  <w:vAlign w:val="center"/>
                </w:tcPr>
                <w:p w14:paraId="32384BE0" w14:textId="77777777" w:rsidR="001E6249" w:rsidRPr="00351EC3" w:rsidRDefault="001E6249" w:rsidP="00DD1192">
                  <w:pPr>
                    <w:spacing w:before="20" w:after="20"/>
                    <w:ind w:right="-169"/>
                    <w:rPr>
                      <w:rFonts w:cs="Arial"/>
                      <w:b/>
                      <w:sz w:val="18"/>
                      <w:szCs w:val="18"/>
                    </w:rPr>
                  </w:pPr>
                  <w:r w:rsidRPr="00351EC3">
                    <w:rPr>
                      <w:rFonts w:cs="Arial"/>
                      <w:b/>
                      <w:sz w:val="18"/>
                      <w:szCs w:val="18"/>
                    </w:rPr>
                    <w:t>Major Driver (Units)</w:t>
                  </w:r>
                </w:p>
              </w:tc>
              <w:tc>
                <w:tcPr>
                  <w:tcW w:w="1134" w:type="dxa"/>
                  <w:tcBorders>
                    <w:bottom w:val="single" w:sz="8" w:space="0" w:color="C00000"/>
                  </w:tcBorders>
                  <w:vAlign w:val="center"/>
                </w:tcPr>
                <w:p w14:paraId="34C3A50C" w14:textId="77777777" w:rsidR="001E6249" w:rsidRPr="00AA005C" w:rsidRDefault="001E6249" w:rsidP="00DD1192">
                  <w:pPr>
                    <w:spacing w:before="20" w:after="20"/>
                    <w:jc w:val="center"/>
                    <w:rPr>
                      <w:rFonts w:cs="Arial"/>
                      <w:b/>
                      <w:sz w:val="16"/>
                      <w:szCs w:val="16"/>
                    </w:rPr>
                  </w:pPr>
                  <w:r w:rsidRPr="00AA005C">
                    <w:rPr>
                      <w:rFonts w:cs="Arial"/>
                      <w:b/>
                      <w:sz w:val="16"/>
                      <w:szCs w:val="16"/>
                    </w:rPr>
                    <w:t>Standard Fees &amp; Charges Per Unit</w:t>
                  </w:r>
                </w:p>
              </w:tc>
              <w:tc>
                <w:tcPr>
                  <w:tcW w:w="1418" w:type="dxa"/>
                  <w:tcBorders>
                    <w:bottom w:val="single" w:sz="8" w:space="0" w:color="C00000"/>
                  </w:tcBorders>
                  <w:vAlign w:val="center"/>
                </w:tcPr>
                <w:p w14:paraId="509F7A93" w14:textId="77777777" w:rsidR="001E6249" w:rsidRPr="00351EC3" w:rsidRDefault="001E6249" w:rsidP="00B23ED4">
                  <w:pPr>
                    <w:spacing w:before="20" w:after="20"/>
                    <w:ind w:right="63" w:hanging="10"/>
                    <w:jc w:val="center"/>
                    <w:rPr>
                      <w:rFonts w:cs="Arial"/>
                      <w:b/>
                      <w:sz w:val="18"/>
                      <w:szCs w:val="18"/>
                    </w:rPr>
                  </w:pPr>
                  <w:r w:rsidRPr="00351EC3">
                    <w:rPr>
                      <w:rFonts w:cs="Arial"/>
                      <w:b/>
                      <w:sz w:val="18"/>
                      <w:szCs w:val="18"/>
                    </w:rPr>
                    <w:t>Revenue Adjustors</w:t>
                  </w:r>
                </w:p>
              </w:tc>
            </w:tr>
            <w:tr w:rsidR="005256D5" w:rsidRPr="00351EC3" w14:paraId="3ECA8139" w14:textId="77777777" w:rsidTr="00B70938">
              <w:tc>
                <w:tcPr>
                  <w:tcW w:w="1985" w:type="dxa"/>
                  <w:tcBorders>
                    <w:top w:val="single" w:sz="8" w:space="0" w:color="C00000"/>
                    <w:bottom w:val="dotted" w:sz="4" w:space="0" w:color="BFBFBF" w:themeColor="background1" w:themeShade="BF"/>
                  </w:tcBorders>
                  <w:vAlign w:val="center"/>
                </w:tcPr>
                <w:p w14:paraId="36BDE8AF" w14:textId="77777777" w:rsidR="005256D5" w:rsidRPr="00351EC3" w:rsidRDefault="005256D5" w:rsidP="005256D5">
                  <w:pPr>
                    <w:spacing w:before="20" w:after="20"/>
                    <w:rPr>
                      <w:rFonts w:cs="Arial"/>
                      <w:sz w:val="18"/>
                      <w:szCs w:val="18"/>
                    </w:rPr>
                  </w:pPr>
                  <w:r w:rsidRPr="00351EC3">
                    <w:rPr>
                      <w:rFonts w:cs="Arial"/>
                      <w:sz w:val="18"/>
                      <w:szCs w:val="18"/>
                    </w:rPr>
                    <w:t>Governance</w:t>
                  </w:r>
                </w:p>
              </w:tc>
              <w:tc>
                <w:tcPr>
                  <w:tcW w:w="1701" w:type="dxa"/>
                  <w:tcBorders>
                    <w:top w:val="single" w:sz="8" w:space="0" w:color="C00000"/>
                    <w:bottom w:val="dotted" w:sz="4" w:space="0" w:color="BFBFBF" w:themeColor="background1" w:themeShade="BF"/>
                  </w:tcBorders>
                  <w:vAlign w:val="center"/>
                </w:tcPr>
                <w:p w14:paraId="2E945A24" w14:textId="77777777" w:rsidR="005256D5" w:rsidRPr="00873C7A" w:rsidRDefault="005256D5" w:rsidP="005256D5">
                  <w:pPr>
                    <w:spacing w:before="20" w:after="20"/>
                    <w:ind w:right="-169"/>
                    <w:rPr>
                      <w:rFonts w:cs="Arial"/>
                      <w:sz w:val="16"/>
                      <w:szCs w:val="16"/>
                    </w:rPr>
                  </w:pPr>
                  <w:r w:rsidRPr="00873C7A">
                    <w:rPr>
                      <w:rFonts w:cs="Arial"/>
                      <w:sz w:val="16"/>
                      <w:szCs w:val="16"/>
                    </w:rPr>
                    <w:t xml:space="preserve">Population </w:t>
                  </w:r>
                </w:p>
              </w:tc>
              <w:tc>
                <w:tcPr>
                  <w:tcW w:w="1134" w:type="dxa"/>
                  <w:tcBorders>
                    <w:top w:val="single" w:sz="8" w:space="0" w:color="C00000"/>
                    <w:bottom w:val="dotted" w:sz="4" w:space="0" w:color="BFBFBF" w:themeColor="background1" w:themeShade="BF"/>
                  </w:tcBorders>
                  <w:vAlign w:val="center"/>
                </w:tcPr>
                <w:p w14:paraId="0C52E562" w14:textId="0039430A" w:rsidR="005256D5" w:rsidRPr="00873C7A" w:rsidRDefault="005256D5" w:rsidP="005256D5">
                  <w:pPr>
                    <w:tabs>
                      <w:tab w:val="right" w:pos="705"/>
                    </w:tabs>
                    <w:spacing w:before="20" w:after="20"/>
                    <w:ind w:left="100"/>
                    <w:rPr>
                      <w:rFonts w:cs="Arial"/>
                      <w:sz w:val="18"/>
                      <w:szCs w:val="18"/>
                    </w:rPr>
                  </w:pPr>
                  <w:r w:rsidRPr="00873C7A">
                    <w:rPr>
                      <w:rFonts w:cs="Arial"/>
                      <w:sz w:val="18"/>
                      <w:szCs w:val="18"/>
                    </w:rPr>
                    <w:t>$</w:t>
                  </w:r>
                  <w:r w:rsidRPr="00873C7A">
                    <w:rPr>
                      <w:rFonts w:cs="Arial"/>
                      <w:sz w:val="18"/>
                      <w:szCs w:val="18"/>
                    </w:rPr>
                    <w:tab/>
                    <w:t xml:space="preserve">21.02 </w:t>
                  </w:r>
                </w:p>
              </w:tc>
              <w:tc>
                <w:tcPr>
                  <w:tcW w:w="1418" w:type="dxa"/>
                  <w:tcBorders>
                    <w:top w:val="single" w:sz="8" w:space="0" w:color="C00000"/>
                    <w:bottom w:val="dotted" w:sz="4" w:space="0" w:color="BFBFBF" w:themeColor="background1" w:themeShade="BF"/>
                  </w:tcBorders>
                  <w:vAlign w:val="center"/>
                </w:tcPr>
                <w:p w14:paraId="63368CF5" w14:textId="77777777" w:rsidR="005256D5" w:rsidRPr="00873C7A" w:rsidRDefault="005256D5" w:rsidP="005256D5">
                  <w:pPr>
                    <w:spacing w:before="20" w:after="20"/>
                    <w:jc w:val="center"/>
                    <w:rPr>
                      <w:rFonts w:cs="Arial"/>
                      <w:sz w:val="16"/>
                      <w:szCs w:val="16"/>
                    </w:rPr>
                  </w:pPr>
                  <w:r w:rsidRPr="00873C7A">
                    <w:rPr>
                      <w:rFonts w:cs="Arial"/>
                      <w:sz w:val="16"/>
                      <w:szCs w:val="16"/>
                    </w:rPr>
                    <w:t>Nil</w:t>
                  </w:r>
                </w:p>
              </w:tc>
            </w:tr>
            <w:tr w:rsidR="005256D5" w:rsidRPr="00351EC3" w14:paraId="546ED96A" w14:textId="77777777" w:rsidTr="004A0B9D">
              <w:tc>
                <w:tcPr>
                  <w:tcW w:w="1985" w:type="dxa"/>
                  <w:tcBorders>
                    <w:top w:val="dotted" w:sz="4" w:space="0" w:color="BFBFBF" w:themeColor="background1" w:themeShade="BF"/>
                    <w:bottom w:val="dotted" w:sz="4" w:space="0" w:color="BFBFBF" w:themeColor="background1" w:themeShade="BF"/>
                  </w:tcBorders>
                  <w:vAlign w:val="center"/>
                </w:tcPr>
                <w:p w14:paraId="79CC48F6" w14:textId="77777777" w:rsidR="005256D5" w:rsidRPr="00351EC3" w:rsidRDefault="005256D5" w:rsidP="005256D5">
                  <w:pPr>
                    <w:spacing w:before="20" w:after="20"/>
                    <w:rPr>
                      <w:rFonts w:cs="Arial"/>
                      <w:sz w:val="18"/>
                      <w:szCs w:val="18"/>
                    </w:rPr>
                  </w:pPr>
                  <w:r w:rsidRPr="00351EC3">
                    <w:rPr>
                      <w:rFonts w:cs="Arial"/>
                      <w:sz w:val="18"/>
                      <w:szCs w:val="18"/>
                    </w:rPr>
                    <w:t xml:space="preserve">Family &amp; </w:t>
                  </w:r>
                  <w:r w:rsidRPr="00351EC3">
                    <w:rPr>
                      <w:rFonts w:cs="Arial"/>
                      <w:sz w:val="18"/>
                      <w:szCs w:val="18"/>
                    </w:rPr>
                    <w:br/>
                    <w:t>Community Services</w:t>
                  </w:r>
                </w:p>
              </w:tc>
              <w:tc>
                <w:tcPr>
                  <w:tcW w:w="1701" w:type="dxa"/>
                  <w:tcBorders>
                    <w:top w:val="dotted" w:sz="4" w:space="0" w:color="BFBFBF" w:themeColor="background1" w:themeShade="BF"/>
                    <w:bottom w:val="dotted" w:sz="4" w:space="0" w:color="BFBFBF" w:themeColor="background1" w:themeShade="BF"/>
                  </w:tcBorders>
                  <w:vAlign w:val="center"/>
                </w:tcPr>
                <w:p w14:paraId="2D17FCBB" w14:textId="77777777" w:rsidR="005256D5" w:rsidRPr="00873C7A" w:rsidRDefault="005256D5" w:rsidP="005256D5">
                  <w:pPr>
                    <w:spacing w:before="20" w:after="20"/>
                    <w:ind w:right="-169"/>
                    <w:rPr>
                      <w:rFonts w:cs="Arial"/>
                      <w:sz w:val="16"/>
                      <w:szCs w:val="16"/>
                    </w:rPr>
                  </w:pPr>
                  <w:r w:rsidRPr="00873C7A">
                    <w:rPr>
                      <w:rFonts w:cs="Arial"/>
                      <w:sz w:val="16"/>
                      <w:szCs w:val="16"/>
                    </w:rPr>
                    <w:t>Population</w:t>
                  </w:r>
                </w:p>
              </w:tc>
              <w:tc>
                <w:tcPr>
                  <w:tcW w:w="1134" w:type="dxa"/>
                  <w:tcBorders>
                    <w:top w:val="dotted" w:sz="4" w:space="0" w:color="BFBFBF" w:themeColor="background1" w:themeShade="BF"/>
                    <w:bottom w:val="dotted" w:sz="4" w:space="0" w:color="BFBFBF" w:themeColor="background1" w:themeShade="BF"/>
                  </w:tcBorders>
                  <w:vAlign w:val="center"/>
                </w:tcPr>
                <w:p w14:paraId="0C47530D" w14:textId="79B1376E" w:rsidR="005256D5" w:rsidRPr="00873C7A" w:rsidRDefault="005256D5" w:rsidP="005256D5">
                  <w:pPr>
                    <w:tabs>
                      <w:tab w:val="right" w:pos="705"/>
                    </w:tabs>
                    <w:spacing w:before="20" w:after="20"/>
                    <w:ind w:left="100"/>
                    <w:rPr>
                      <w:rFonts w:cs="Arial"/>
                      <w:sz w:val="18"/>
                      <w:szCs w:val="18"/>
                    </w:rPr>
                  </w:pPr>
                  <w:r w:rsidRPr="00873C7A">
                    <w:rPr>
                      <w:rFonts w:cs="Arial"/>
                      <w:sz w:val="18"/>
                      <w:szCs w:val="18"/>
                    </w:rPr>
                    <w:t>$</w:t>
                  </w:r>
                  <w:r w:rsidRPr="00873C7A">
                    <w:rPr>
                      <w:rFonts w:cs="Arial"/>
                      <w:sz w:val="18"/>
                      <w:szCs w:val="18"/>
                    </w:rPr>
                    <w:tab/>
                    <w:t xml:space="preserve">6.26 </w:t>
                  </w:r>
                </w:p>
              </w:tc>
              <w:tc>
                <w:tcPr>
                  <w:tcW w:w="1418" w:type="dxa"/>
                  <w:tcBorders>
                    <w:top w:val="dotted" w:sz="4" w:space="0" w:color="BFBFBF" w:themeColor="background1" w:themeShade="BF"/>
                    <w:bottom w:val="dotted" w:sz="4" w:space="0" w:color="BFBFBF" w:themeColor="background1" w:themeShade="BF"/>
                  </w:tcBorders>
                  <w:vAlign w:val="center"/>
                </w:tcPr>
                <w:p w14:paraId="2749C748" w14:textId="77777777" w:rsidR="005256D5" w:rsidRPr="00873C7A" w:rsidRDefault="005256D5" w:rsidP="005256D5">
                  <w:pPr>
                    <w:spacing w:before="20" w:after="20"/>
                    <w:jc w:val="center"/>
                    <w:rPr>
                      <w:rFonts w:cs="Arial"/>
                      <w:sz w:val="16"/>
                      <w:szCs w:val="16"/>
                    </w:rPr>
                  </w:pPr>
                  <w:r w:rsidRPr="00873C7A">
                    <w:rPr>
                      <w:rFonts w:cs="Arial"/>
                      <w:sz w:val="16"/>
                      <w:szCs w:val="16"/>
                    </w:rPr>
                    <w:t>Socio-Economic</w:t>
                  </w:r>
                </w:p>
              </w:tc>
            </w:tr>
            <w:tr w:rsidR="005256D5" w:rsidRPr="00351EC3" w14:paraId="3CD93606" w14:textId="77777777" w:rsidTr="004A0B9D">
              <w:tc>
                <w:tcPr>
                  <w:tcW w:w="1985" w:type="dxa"/>
                  <w:tcBorders>
                    <w:top w:val="dotted" w:sz="4" w:space="0" w:color="BFBFBF" w:themeColor="background1" w:themeShade="BF"/>
                    <w:bottom w:val="dotted" w:sz="4" w:space="0" w:color="BFBFBF" w:themeColor="background1" w:themeShade="BF"/>
                  </w:tcBorders>
                  <w:vAlign w:val="center"/>
                </w:tcPr>
                <w:p w14:paraId="3B97A38E" w14:textId="77777777" w:rsidR="005256D5" w:rsidRPr="00351EC3" w:rsidRDefault="005256D5" w:rsidP="005256D5">
                  <w:pPr>
                    <w:spacing w:before="20" w:after="20"/>
                    <w:rPr>
                      <w:rFonts w:cs="Arial"/>
                      <w:sz w:val="18"/>
                      <w:szCs w:val="18"/>
                    </w:rPr>
                  </w:pPr>
                  <w:r w:rsidRPr="00351EC3">
                    <w:rPr>
                      <w:rFonts w:cs="Arial"/>
                      <w:sz w:val="18"/>
                      <w:szCs w:val="18"/>
                    </w:rPr>
                    <w:t xml:space="preserve">Aged &amp; </w:t>
                  </w:r>
                  <w:r w:rsidRPr="00351EC3">
                    <w:rPr>
                      <w:rFonts w:cs="Arial"/>
                      <w:sz w:val="18"/>
                      <w:szCs w:val="18"/>
                    </w:rPr>
                    <w:br/>
                    <w:t>Disabled Services</w:t>
                  </w:r>
                </w:p>
              </w:tc>
              <w:tc>
                <w:tcPr>
                  <w:tcW w:w="1701" w:type="dxa"/>
                  <w:tcBorders>
                    <w:top w:val="dotted" w:sz="4" w:space="0" w:color="BFBFBF" w:themeColor="background1" w:themeShade="BF"/>
                    <w:bottom w:val="dotted" w:sz="4" w:space="0" w:color="BFBFBF" w:themeColor="background1" w:themeShade="BF"/>
                  </w:tcBorders>
                  <w:vAlign w:val="center"/>
                </w:tcPr>
                <w:p w14:paraId="436A5594" w14:textId="3F48DFDC" w:rsidR="005256D5" w:rsidRPr="00873C7A" w:rsidRDefault="005256D5" w:rsidP="005256D5">
                  <w:pPr>
                    <w:spacing w:before="20" w:after="20"/>
                    <w:ind w:right="-169"/>
                    <w:rPr>
                      <w:rFonts w:cs="Arial"/>
                      <w:sz w:val="16"/>
                      <w:szCs w:val="16"/>
                    </w:rPr>
                  </w:pPr>
                  <w:r w:rsidRPr="00873C7A">
                    <w:rPr>
                      <w:rFonts w:cs="Arial"/>
                      <w:sz w:val="16"/>
                      <w:szCs w:val="16"/>
                    </w:rPr>
                    <w:t>Pop</w:t>
                  </w:r>
                  <w:r w:rsidR="002F314B">
                    <w:rPr>
                      <w:rFonts w:cs="Arial"/>
                      <w:sz w:val="16"/>
                      <w:szCs w:val="16"/>
                    </w:rPr>
                    <w:t xml:space="preserve">.  </w:t>
                  </w:r>
                  <w:r w:rsidRPr="00873C7A">
                    <w:rPr>
                      <w:rFonts w:cs="Arial"/>
                      <w:sz w:val="16"/>
                      <w:szCs w:val="16"/>
                    </w:rPr>
                    <w:t xml:space="preserve">&gt; 60 </w:t>
                  </w:r>
                  <w:r w:rsidRPr="00873C7A">
                    <w:rPr>
                      <w:rFonts w:cs="Arial"/>
                      <w:sz w:val="16"/>
                      <w:szCs w:val="16"/>
                    </w:rPr>
                    <w:br/>
                    <w:t xml:space="preserve">+Disability </w:t>
                  </w:r>
                  <w:r w:rsidRPr="00873C7A">
                    <w:rPr>
                      <w:rFonts w:cs="Arial"/>
                      <w:sz w:val="16"/>
                      <w:szCs w:val="16"/>
                    </w:rPr>
                    <w:br/>
                    <w:t xml:space="preserve">+Carer’s Allowance </w:t>
                  </w:r>
                </w:p>
              </w:tc>
              <w:tc>
                <w:tcPr>
                  <w:tcW w:w="1134" w:type="dxa"/>
                  <w:tcBorders>
                    <w:top w:val="dotted" w:sz="4" w:space="0" w:color="BFBFBF" w:themeColor="background1" w:themeShade="BF"/>
                    <w:bottom w:val="dotted" w:sz="4" w:space="0" w:color="BFBFBF" w:themeColor="background1" w:themeShade="BF"/>
                  </w:tcBorders>
                  <w:vAlign w:val="center"/>
                </w:tcPr>
                <w:p w14:paraId="6161E42F" w14:textId="3FC819D1" w:rsidR="005256D5" w:rsidRPr="00873C7A" w:rsidRDefault="005256D5" w:rsidP="005256D5">
                  <w:pPr>
                    <w:tabs>
                      <w:tab w:val="right" w:pos="705"/>
                    </w:tabs>
                    <w:spacing w:before="20" w:after="20"/>
                    <w:ind w:left="100"/>
                    <w:rPr>
                      <w:rFonts w:cs="Arial"/>
                      <w:sz w:val="18"/>
                      <w:szCs w:val="18"/>
                    </w:rPr>
                  </w:pPr>
                  <w:r w:rsidRPr="00873C7A">
                    <w:rPr>
                      <w:rFonts w:cs="Arial"/>
                      <w:sz w:val="18"/>
                      <w:szCs w:val="18"/>
                    </w:rPr>
                    <w:t>$</w:t>
                  </w:r>
                  <w:r w:rsidRPr="00873C7A">
                    <w:rPr>
                      <w:rFonts w:cs="Arial"/>
                      <w:sz w:val="18"/>
                      <w:szCs w:val="18"/>
                    </w:rPr>
                    <w:tab/>
                    <w:t xml:space="preserve">10.49 </w:t>
                  </w:r>
                </w:p>
              </w:tc>
              <w:tc>
                <w:tcPr>
                  <w:tcW w:w="1418" w:type="dxa"/>
                  <w:tcBorders>
                    <w:top w:val="dotted" w:sz="4" w:space="0" w:color="BFBFBF" w:themeColor="background1" w:themeShade="BF"/>
                    <w:bottom w:val="dotted" w:sz="4" w:space="0" w:color="BFBFBF" w:themeColor="background1" w:themeShade="BF"/>
                  </w:tcBorders>
                  <w:vAlign w:val="center"/>
                </w:tcPr>
                <w:p w14:paraId="037BBB9D" w14:textId="77777777" w:rsidR="005256D5" w:rsidRPr="00873C7A" w:rsidRDefault="005256D5" w:rsidP="005256D5">
                  <w:pPr>
                    <w:spacing w:before="20" w:after="20"/>
                    <w:jc w:val="center"/>
                    <w:rPr>
                      <w:rFonts w:cs="Arial"/>
                      <w:sz w:val="16"/>
                      <w:szCs w:val="16"/>
                    </w:rPr>
                  </w:pPr>
                  <w:r w:rsidRPr="00873C7A">
                    <w:rPr>
                      <w:rFonts w:cs="Arial"/>
                      <w:sz w:val="16"/>
                      <w:szCs w:val="16"/>
                    </w:rPr>
                    <w:t>Household Income</w:t>
                  </w:r>
                </w:p>
              </w:tc>
            </w:tr>
            <w:tr w:rsidR="005256D5" w:rsidRPr="00351EC3" w14:paraId="4E5ADFD5" w14:textId="77777777" w:rsidTr="004A0B9D">
              <w:tc>
                <w:tcPr>
                  <w:tcW w:w="1985" w:type="dxa"/>
                  <w:tcBorders>
                    <w:top w:val="dotted" w:sz="4" w:space="0" w:color="BFBFBF" w:themeColor="background1" w:themeShade="BF"/>
                    <w:bottom w:val="dotted" w:sz="4" w:space="0" w:color="BFBFBF" w:themeColor="background1" w:themeShade="BF"/>
                  </w:tcBorders>
                  <w:vAlign w:val="center"/>
                </w:tcPr>
                <w:p w14:paraId="73FA62A9" w14:textId="77777777" w:rsidR="005256D5" w:rsidRPr="00351EC3" w:rsidRDefault="005256D5" w:rsidP="005256D5">
                  <w:pPr>
                    <w:spacing w:before="20" w:after="20"/>
                    <w:rPr>
                      <w:rFonts w:cs="Arial"/>
                      <w:sz w:val="18"/>
                      <w:szCs w:val="18"/>
                    </w:rPr>
                  </w:pPr>
                  <w:r w:rsidRPr="00351EC3">
                    <w:rPr>
                      <w:rFonts w:cs="Arial"/>
                      <w:sz w:val="18"/>
                      <w:szCs w:val="18"/>
                    </w:rPr>
                    <w:t>Recreation &amp; Culture</w:t>
                  </w:r>
                </w:p>
              </w:tc>
              <w:tc>
                <w:tcPr>
                  <w:tcW w:w="1701" w:type="dxa"/>
                  <w:tcBorders>
                    <w:top w:val="dotted" w:sz="4" w:space="0" w:color="BFBFBF" w:themeColor="background1" w:themeShade="BF"/>
                    <w:bottom w:val="dotted" w:sz="4" w:space="0" w:color="BFBFBF" w:themeColor="background1" w:themeShade="BF"/>
                  </w:tcBorders>
                  <w:vAlign w:val="center"/>
                </w:tcPr>
                <w:p w14:paraId="67A7EF78" w14:textId="77777777" w:rsidR="005256D5" w:rsidRPr="00873C7A" w:rsidRDefault="005256D5" w:rsidP="005256D5">
                  <w:pPr>
                    <w:spacing w:before="20" w:after="20"/>
                    <w:ind w:right="-169"/>
                    <w:rPr>
                      <w:rFonts w:cs="Arial"/>
                      <w:sz w:val="16"/>
                      <w:szCs w:val="16"/>
                    </w:rPr>
                  </w:pPr>
                  <w:r w:rsidRPr="00873C7A">
                    <w:rPr>
                      <w:rFonts w:cs="Arial"/>
                      <w:sz w:val="16"/>
                      <w:szCs w:val="16"/>
                    </w:rPr>
                    <w:t>Population</w:t>
                  </w:r>
                </w:p>
              </w:tc>
              <w:tc>
                <w:tcPr>
                  <w:tcW w:w="1134" w:type="dxa"/>
                  <w:tcBorders>
                    <w:top w:val="dotted" w:sz="4" w:space="0" w:color="BFBFBF" w:themeColor="background1" w:themeShade="BF"/>
                    <w:bottom w:val="dotted" w:sz="4" w:space="0" w:color="BFBFBF" w:themeColor="background1" w:themeShade="BF"/>
                  </w:tcBorders>
                  <w:vAlign w:val="center"/>
                </w:tcPr>
                <w:p w14:paraId="309AB506" w14:textId="7C486678" w:rsidR="005256D5" w:rsidRPr="00873C7A" w:rsidRDefault="005256D5" w:rsidP="005256D5">
                  <w:pPr>
                    <w:tabs>
                      <w:tab w:val="right" w:pos="705"/>
                    </w:tabs>
                    <w:spacing w:before="20" w:after="20"/>
                    <w:ind w:left="100"/>
                    <w:rPr>
                      <w:rFonts w:cs="Arial"/>
                      <w:sz w:val="18"/>
                      <w:szCs w:val="18"/>
                    </w:rPr>
                  </w:pPr>
                  <w:r w:rsidRPr="00873C7A">
                    <w:rPr>
                      <w:rFonts w:cs="Arial"/>
                      <w:sz w:val="18"/>
                      <w:szCs w:val="18"/>
                    </w:rPr>
                    <w:t>$</w:t>
                  </w:r>
                  <w:r w:rsidRPr="00873C7A">
                    <w:rPr>
                      <w:rFonts w:cs="Arial"/>
                      <w:sz w:val="18"/>
                      <w:szCs w:val="18"/>
                    </w:rPr>
                    <w:tab/>
                    <w:t xml:space="preserve">24.33 </w:t>
                  </w:r>
                </w:p>
              </w:tc>
              <w:tc>
                <w:tcPr>
                  <w:tcW w:w="1418" w:type="dxa"/>
                  <w:tcBorders>
                    <w:top w:val="dotted" w:sz="4" w:space="0" w:color="BFBFBF" w:themeColor="background1" w:themeShade="BF"/>
                    <w:bottom w:val="dotted" w:sz="4" w:space="0" w:color="BFBFBF" w:themeColor="background1" w:themeShade="BF"/>
                  </w:tcBorders>
                  <w:vAlign w:val="center"/>
                </w:tcPr>
                <w:p w14:paraId="61A33CA8" w14:textId="1229E77C" w:rsidR="005256D5" w:rsidRPr="00873C7A" w:rsidRDefault="005256D5" w:rsidP="005256D5">
                  <w:pPr>
                    <w:spacing w:before="20" w:after="20"/>
                    <w:jc w:val="center"/>
                    <w:rPr>
                      <w:rFonts w:cs="Arial"/>
                      <w:sz w:val="16"/>
                      <w:szCs w:val="16"/>
                    </w:rPr>
                  </w:pPr>
                  <w:r w:rsidRPr="00873C7A">
                    <w:rPr>
                      <w:rFonts w:cs="Arial"/>
                      <w:sz w:val="16"/>
                      <w:szCs w:val="16"/>
                    </w:rPr>
                    <w:t>Nil</w:t>
                  </w:r>
                </w:p>
              </w:tc>
            </w:tr>
            <w:tr w:rsidR="005256D5" w:rsidRPr="00351EC3" w14:paraId="79FA2844" w14:textId="77777777" w:rsidTr="004A0B9D">
              <w:tc>
                <w:tcPr>
                  <w:tcW w:w="1985" w:type="dxa"/>
                  <w:tcBorders>
                    <w:top w:val="dotted" w:sz="4" w:space="0" w:color="BFBFBF" w:themeColor="background1" w:themeShade="BF"/>
                    <w:bottom w:val="dotted" w:sz="4" w:space="0" w:color="BFBFBF" w:themeColor="background1" w:themeShade="BF"/>
                  </w:tcBorders>
                  <w:vAlign w:val="center"/>
                </w:tcPr>
                <w:p w14:paraId="0F49D050" w14:textId="77777777" w:rsidR="005256D5" w:rsidRPr="00351EC3" w:rsidRDefault="005256D5" w:rsidP="005256D5">
                  <w:pPr>
                    <w:spacing w:before="20" w:after="20"/>
                    <w:rPr>
                      <w:rFonts w:cs="Arial"/>
                      <w:sz w:val="18"/>
                      <w:szCs w:val="18"/>
                    </w:rPr>
                  </w:pPr>
                  <w:r w:rsidRPr="00351EC3">
                    <w:rPr>
                      <w:rFonts w:cs="Arial"/>
                      <w:sz w:val="18"/>
                      <w:szCs w:val="18"/>
                    </w:rPr>
                    <w:t>Waste Management</w:t>
                  </w:r>
                </w:p>
              </w:tc>
              <w:tc>
                <w:tcPr>
                  <w:tcW w:w="1701" w:type="dxa"/>
                  <w:tcBorders>
                    <w:top w:val="dotted" w:sz="4" w:space="0" w:color="BFBFBF" w:themeColor="background1" w:themeShade="BF"/>
                    <w:bottom w:val="dotted" w:sz="4" w:space="0" w:color="BFBFBF" w:themeColor="background1" w:themeShade="BF"/>
                  </w:tcBorders>
                  <w:vAlign w:val="center"/>
                </w:tcPr>
                <w:p w14:paraId="1DC9500D" w14:textId="278F18EB" w:rsidR="005256D5" w:rsidRPr="00873C7A" w:rsidRDefault="005256D5" w:rsidP="005256D5">
                  <w:pPr>
                    <w:spacing w:before="20" w:after="20"/>
                    <w:ind w:right="-169"/>
                    <w:rPr>
                      <w:rFonts w:cs="Arial"/>
                      <w:sz w:val="16"/>
                      <w:szCs w:val="16"/>
                    </w:rPr>
                  </w:pPr>
                  <w:r w:rsidRPr="00873C7A">
                    <w:rPr>
                      <w:rFonts w:cs="Arial"/>
                      <w:sz w:val="16"/>
                      <w:szCs w:val="16"/>
                    </w:rPr>
                    <w:t>No</w:t>
                  </w:r>
                  <w:r w:rsidR="002F314B">
                    <w:rPr>
                      <w:rFonts w:cs="Arial"/>
                      <w:sz w:val="16"/>
                      <w:szCs w:val="16"/>
                    </w:rPr>
                    <w:t xml:space="preserve">.  </w:t>
                  </w:r>
                  <w:r w:rsidRPr="00873C7A">
                    <w:rPr>
                      <w:rFonts w:cs="Arial"/>
                      <w:sz w:val="16"/>
                      <w:szCs w:val="16"/>
                    </w:rPr>
                    <w:t>Dwellings</w:t>
                  </w:r>
                </w:p>
              </w:tc>
              <w:tc>
                <w:tcPr>
                  <w:tcW w:w="1134" w:type="dxa"/>
                  <w:tcBorders>
                    <w:top w:val="dotted" w:sz="4" w:space="0" w:color="BFBFBF" w:themeColor="background1" w:themeShade="BF"/>
                    <w:bottom w:val="dotted" w:sz="4" w:space="0" w:color="BFBFBF" w:themeColor="background1" w:themeShade="BF"/>
                  </w:tcBorders>
                  <w:vAlign w:val="center"/>
                </w:tcPr>
                <w:p w14:paraId="4F10C509" w14:textId="306D2D83" w:rsidR="005256D5" w:rsidRPr="00873C7A" w:rsidRDefault="005256D5" w:rsidP="005256D5">
                  <w:pPr>
                    <w:tabs>
                      <w:tab w:val="right" w:pos="705"/>
                    </w:tabs>
                    <w:spacing w:before="20" w:after="20"/>
                    <w:ind w:left="100"/>
                    <w:rPr>
                      <w:rFonts w:cs="Arial"/>
                      <w:sz w:val="18"/>
                      <w:szCs w:val="18"/>
                    </w:rPr>
                  </w:pPr>
                  <w:r w:rsidRPr="00873C7A">
                    <w:rPr>
                      <w:rFonts w:cs="Arial"/>
                      <w:sz w:val="18"/>
                      <w:szCs w:val="18"/>
                    </w:rPr>
                    <w:t>$</w:t>
                  </w:r>
                  <w:r w:rsidRPr="00873C7A">
                    <w:rPr>
                      <w:rFonts w:cs="Arial"/>
                      <w:sz w:val="18"/>
                      <w:szCs w:val="18"/>
                    </w:rPr>
                    <w:tab/>
                    <w:t xml:space="preserve">39.39 </w:t>
                  </w:r>
                </w:p>
              </w:tc>
              <w:tc>
                <w:tcPr>
                  <w:tcW w:w="1418" w:type="dxa"/>
                  <w:tcBorders>
                    <w:top w:val="dotted" w:sz="4" w:space="0" w:color="BFBFBF" w:themeColor="background1" w:themeShade="BF"/>
                    <w:bottom w:val="dotted" w:sz="4" w:space="0" w:color="BFBFBF" w:themeColor="background1" w:themeShade="BF"/>
                  </w:tcBorders>
                  <w:vAlign w:val="center"/>
                </w:tcPr>
                <w:p w14:paraId="5163BA98" w14:textId="77777777" w:rsidR="005256D5" w:rsidRPr="00873C7A" w:rsidRDefault="005256D5" w:rsidP="005256D5">
                  <w:pPr>
                    <w:spacing w:before="20" w:after="20"/>
                    <w:jc w:val="center"/>
                    <w:rPr>
                      <w:rFonts w:cs="Arial"/>
                      <w:sz w:val="16"/>
                      <w:szCs w:val="16"/>
                    </w:rPr>
                  </w:pPr>
                  <w:r w:rsidRPr="00873C7A">
                    <w:rPr>
                      <w:rFonts w:cs="Arial"/>
                      <w:sz w:val="16"/>
                      <w:szCs w:val="16"/>
                    </w:rPr>
                    <w:t>Nil</w:t>
                  </w:r>
                </w:p>
              </w:tc>
            </w:tr>
            <w:tr w:rsidR="005256D5" w:rsidRPr="00351EC3" w14:paraId="2B1ECD35" w14:textId="77777777" w:rsidTr="004A0B9D">
              <w:tc>
                <w:tcPr>
                  <w:tcW w:w="1985" w:type="dxa"/>
                  <w:tcBorders>
                    <w:top w:val="dotted" w:sz="4" w:space="0" w:color="BFBFBF" w:themeColor="background1" w:themeShade="BF"/>
                    <w:bottom w:val="dotted" w:sz="4" w:space="0" w:color="BFBFBF" w:themeColor="background1" w:themeShade="BF"/>
                  </w:tcBorders>
                  <w:vAlign w:val="center"/>
                </w:tcPr>
                <w:p w14:paraId="0CE7AABF" w14:textId="77777777" w:rsidR="005256D5" w:rsidRPr="00351EC3" w:rsidRDefault="005256D5" w:rsidP="005256D5">
                  <w:pPr>
                    <w:spacing w:before="20" w:after="20"/>
                    <w:rPr>
                      <w:rFonts w:cs="Arial"/>
                      <w:sz w:val="18"/>
                      <w:szCs w:val="18"/>
                    </w:rPr>
                  </w:pPr>
                  <w:r w:rsidRPr="00351EC3">
                    <w:rPr>
                      <w:rFonts w:cs="Arial"/>
                      <w:sz w:val="18"/>
                      <w:szCs w:val="18"/>
                    </w:rPr>
                    <w:t>Traffic &amp; Street Management</w:t>
                  </w:r>
                </w:p>
              </w:tc>
              <w:tc>
                <w:tcPr>
                  <w:tcW w:w="1701" w:type="dxa"/>
                  <w:tcBorders>
                    <w:top w:val="dotted" w:sz="4" w:space="0" w:color="BFBFBF" w:themeColor="background1" w:themeShade="BF"/>
                    <w:bottom w:val="dotted" w:sz="4" w:space="0" w:color="BFBFBF" w:themeColor="background1" w:themeShade="BF"/>
                  </w:tcBorders>
                  <w:vAlign w:val="center"/>
                </w:tcPr>
                <w:p w14:paraId="2E8E268C" w14:textId="77777777" w:rsidR="005256D5" w:rsidRPr="00873C7A" w:rsidRDefault="005256D5" w:rsidP="005256D5">
                  <w:pPr>
                    <w:spacing w:before="20" w:after="20"/>
                    <w:ind w:right="-169"/>
                    <w:rPr>
                      <w:rFonts w:cs="Arial"/>
                      <w:sz w:val="16"/>
                      <w:szCs w:val="16"/>
                    </w:rPr>
                  </w:pPr>
                  <w:r w:rsidRPr="00873C7A">
                    <w:rPr>
                      <w:rFonts w:cs="Arial"/>
                      <w:sz w:val="16"/>
                      <w:szCs w:val="16"/>
                    </w:rPr>
                    <w:t>Population</w:t>
                  </w:r>
                </w:p>
              </w:tc>
              <w:tc>
                <w:tcPr>
                  <w:tcW w:w="1134" w:type="dxa"/>
                  <w:tcBorders>
                    <w:top w:val="dotted" w:sz="4" w:space="0" w:color="BFBFBF" w:themeColor="background1" w:themeShade="BF"/>
                    <w:bottom w:val="dotted" w:sz="4" w:space="0" w:color="BFBFBF" w:themeColor="background1" w:themeShade="BF"/>
                  </w:tcBorders>
                  <w:vAlign w:val="center"/>
                </w:tcPr>
                <w:p w14:paraId="1E699570" w14:textId="7B53FAAC" w:rsidR="005256D5" w:rsidRPr="00873C7A" w:rsidRDefault="005256D5" w:rsidP="005256D5">
                  <w:pPr>
                    <w:tabs>
                      <w:tab w:val="right" w:pos="705"/>
                    </w:tabs>
                    <w:spacing w:before="20" w:after="20"/>
                    <w:ind w:left="100"/>
                    <w:rPr>
                      <w:rFonts w:cs="Arial"/>
                      <w:sz w:val="18"/>
                      <w:szCs w:val="18"/>
                    </w:rPr>
                  </w:pPr>
                  <w:r w:rsidRPr="00873C7A">
                    <w:rPr>
                      <w:rFonts w:cs="Arial"/>
                      <w:sz w:val="18"/>
                      <w:szCs w:val="18"/>
                    </w:rPr>
                    <w:t>$</w:t>
                  </w:r>
                  <w:r w:rsidRPr="00873C7A">
                    <w:rPr>
                      <w:rFonts w:cs="Arial"/>
                      <w:sz w:val="18"/>
                      <w:szCs w:val="18"/>
                    </w:rPr>
                    <w:tab/>
                    <w:t xml:space="preserve">6.58 </w:t>
                  </w:r>
                </w:p>
              </w:tc>
              <w:tc>
                <w:tcPr>
                  <w:tcW w:w="1418" w:type="dxa"/>
                  <w:tcBorders>
                    <w:top w:val="dotted" w:sz="4" w:space="0" w:color="BFBFBF" w:themeColor="background1" w:themeShade="BF"/>
                    <w:bottom w:val="dotted" w:sz="4" w:space="0" w:color="BFBFBF" w:themeColor="background1" w:themeShade="BF"/>
                  </w:tcBorders>
                  <w:vAlign w:val="center"/>
                </w:tcPr>
                <w:p w14:paraId="5396B597" w14:textId="77777777" w:rsidR="005256D5" w:rsidRPr="00873C7A" w:rsidRDefault="005256D5" w:rsidP="005256D5">
                  <w:pPr>
                    <w:spacing w:before="20" w:after="20"/>
                    <w:jc w:val="center"/>
                    <w:rPr>
                      <w:rFonts w:cs="Arial"/>
                      <w:sz w:val="16"/>
                      <w:szCs w:val="16"/>
                    </w:rPr>
                  </w:pPr>
                  <w:r w:rsidRPr="00873C7A">
                    <w:rPr>
                      <w:rFonts w:cs="Arial"/>
                      <w:sz w:val="16"/>
                      <w:szCs w:val="16"/>
                    </w:rPr>
                    <w:t>Valuations</w:t>
                  </w:r>
                </w:p>
                <w:p w14:paraId="57C13BC5" w14:textId="77777777" w:rsidR="005256D5" w:rsidRPr="00873C7A" w:rsidRDefault="005256D5" w:rsidP="005256D5">
                  <w:pPr>
                    <w:spacing w:before="20" w:after="20"/>
                    <w:jc w:val="center"/>
                    <w:rPr>
                      <w:rFonts w:cs="Arial"/>
                      <w:sz w:val="16"/>
                      <w:szCs w:val="16"/>
                    </w:rPr>
                  </w:pPr>
                  <w:r w:rsidRPr="00873C7A">
                    <w:rPr>
                      <w:rFonts w:cs="Arial"/>
                      <w:sz w:val="16"/>
                      <w:szCs w:val="16"/>
                    </w:rPr>
                    <w:t>(% Commercial)</w:t>
                  </w:r>
                </w:p>
              </w:tc>
            </w:tr>
            <w:tr w:rsidR="005256D5" w:rsidRPr="00351EC3" w14:paraId="14C13CC9" w14:textId="77777777" w:rsidTr="004A0B9D">
              <w:tc>
                <w:tcPr>
                  <w:tcW w:w="1985" w:type="dxa"/>
                  <w:tcBorders>
                    <w:top w:val="dotted" w:sz="4" w:space="0" w:color="BFBFBF" w:themeColor="background1" w:themeShade="BF"/>
                    <w:bottom w:val="dotted" w:sz="4" w:space="0" w:color="BFBFBF" w:themeColor="background1" w:themeShade="BF"/>
                  </w:tcBorders>
                  <w:vAlign w:val="center"/>
                </w:tcPr>
                <w:p w14:paraId="57B33F85" w14:textId="77777777" w:rsidR="005256D5" w:rsidRPr="00351EC3" w:rsidRDefault="005256D5" w:rsidP="005256D5">
                  <w:pPr>
                    <w:spacing w:before="20" w:after="20"/>
                    <w:rPr>
                      <w:rFonts w:cs="Arial"/>
                      <w:sz w:val="18"/>
                      <w:szCs w:val="18"/>
                    </w:rPr>
                  </w:pPr>
                  <w:r w:rsidRPr="00351EC3">
                    <w:rPr>
                      <w:rFonts w:cs="Arial"/>
                      <w:sz w:val="18"/>
                      <w:szCs w:val="18"/>
                    </w:rPr>
                    <w:t>Environment</w:t>
                  </w:r>
                </w:p>
              </w:tc>
              <w:tc>
                <w:tcPr>
                  <w:tcW w:w="1701" w:type="dxa"/>
                  <w:tcBorders>
                    <w:top w:val="dotted" w:sz="4" w:space="0" w:color="BFBFBF" w:themeColor="background1" w:themeShade="BF"/>
                    <w:bottom w:val="dotted" w:sz="4" w:space="0" w:color="BFBFBF" w:themeColor="background1" w:themeShade="BF"/>
                  </w:tcBorders>
                  <w:vAlign w:val="center"/>
                </w:tcPr>
                <w:p w14:paraId="1298C648" w14:textId="77777777" w:rsidR="005256D5" w:rsidRPr="00873C7A" w:rsidRDefault="005256D5" w:rsidP="005256D5">
                  <w:pPr>
                    <w:spacing w:before="20" w:after="20"/>
                    <w:ind w:right="-169"/>
                    <w:rPr>
                      <w:rFonts w:cs="Arial"/>
                      <w:sz w:val="16"/>
                      <w:szCs w:val="16"/>
                    </w:rPr>
                  </w:pPr>
                  <w:r w:rsidRPr="00873C7A">
                    <w:rPr>
                      <w:rFonts w:cs="Arial"/>
                      <w:sz w:val="16"/>
                      <w:szCs w:val="16"/>
                    </w:rPr>
                    <w:t xml:space="preserve">Population </w:t>
                  </w:r>
                </w:p>
              </w:tc>
              <w:tc>
                <w:tcPr>
                  <w:tcW w:w="1134" w:type="dxa"/>
                  <w:tcBorders>
                    <w:top w:val="dotted" w:sz="4" w:space="0" w:color="BFBFBF" w:themeColor="background1" w:themeShade="BF"/>
                    <w:bottom w:val="dotted" w:sz="4" w:space="0" w:color="BFBFBF" w:themeColor="background1" w:themeShade="BF"/>
                  </w:tcBorders>
                  <w:vAlign w:val="center"/>
                </w:tcPr>
                <w:p w14:paraId="09FB8064" w14:textId="160833C2" w:rsidR="005256D5" w:rsidRPr="00873C7A" w:rsidRDefault="005256D5" w:rsidP="005256D5">
                  <w:pPr>
                    <w:tabs>
                      <w:tab w:val="right" w:pos="705"/>
                    </w:tabs>
                    <w:spacing w:before="20" w:after="20"/>
                    <w:ind w:left="100"/>
                    <w:rPr>
                      <w:rFonts w:cs="Arial"/>
                      <w:sz w:val="18"/>
                      <w:szCs w:val="18"/>
                    </w:rPr>
                  </w:pPr>
                  <w:r w:rsidRPr="00873C7A">
                    <w:rPr>
                      <w:rFonts w:cs="Arial"/>
                      <w:sz w:val="18"/>
                      <w:szCs w:val="18"/>
                    </w:rPr>
                    <w:t>$</w:t>
                  </w:r>
                  <w:r w:rsidRPr="00873C7A">
                    <w:rPr>
                      <w:rFonts w:cs="Arial"/>
                      <w:sz w:val="18"/>
                      <w:szCs w:val="18"/>
                    </w:rPr>
                    <w:tab/>
                    <w:t xml:space="preserve">1.25 </w:t>
                  </w:r>
                </w:p>
              </w:tc>
              <w:tc>
                <w:tcPr>
                  <w:tcW w:w="1418" w:type="dxa"/>
                  <w:tcBorders>
                    <w:top w:val="dotted" w:sz="4" w:space="0" w:color="BFBFBF" w:themeColor="background1" w:themeShade="BF"/>
                    <w:bottom w:val="dotted" w:sz="4" w:space="0" w:color="BFBFBF" w:themeColor="background1" w:themeShade="BF"/>
                  </w:tcBorders>
                  <w:vAlign w:val="center"/>
                </w:tcPr>
                <w:p w14:paraId="107933B4" w14:textId="77777777" w:rsidR="005256D5" w:rsidRPr="00873C7A" w:rsidRDefault="005256D5" w:rsidP="005256D5">
                  <w:pPr>
                    <w:spacing w:before="20" w:after="20"/>
                    <w:jc w:val="center"/>
                    <w:rPr>
                      <w:rFonts w:cs="Arial"/>
                      <w:sz w:val="16"/>
                      <w:szCs w:val="16"/>
                    </w:rPr>
                  </w:pPr>
                  <w:r w:rsidRPr="00873C7A">
                    <w:rPr>
                      <w:rFonts w:cs="Arial"/>
                      <w:sz w:val="16"/>
                      <w:szCs w:val="16"/>
                    </w:rPr>
                    <w:t>Nil</w:t>
                  </w:r>
                </w:p>
              </w:tc>
            </w:tr>
            <w:tr w:rsidR="005256D5" w:rsidRPr="00351EC3" w14:paraId="3CBD1B65" w14:textId="77777777" w:rsidTr="00627755">
              <w:tc>
                <w:tcPr>
                  <w:tcW w:w="1985" w:type="dxa"/>
                  <w:tcBorders>
                    <w:top w:val="dotted" w:sz="4" w:space="0" w:color="BFBFBF" w:themeColor="background1" w:themeShade="BF"/>
                    <w:bottom w:val="dotted" w:sz="4" w:space="0" w:color="BFBFBF" w:themeColor="background1" w:themeShade="BF"/>
                  </w:tcBorders>
                  <w:vAlign w:val="center"/>
                </w:tcPr>
                <w:p w14:paraId="5445ADEE" w14:textId="77777777" w:rsidR="005256D5" w:rsidRPr="00351EC3" w:rsidRDefault="005256D5" w:rsidP="005256D5">
                  <w:pPr>
                    <w:spacing w:before="20" w:after="20"/>
                    <w:rPr>
                      <w:rFonts w:cs="Arial"/>
                      <w:sz w:val="18"/>
                      <w:szCs w:val="18"/>
                    </w:rPr>
                  </w:pPr>
                  <w:r w:rsidRPr="00351EC3">
                    <w:rPr>
                      <w:rFonts w:cs="Arial"/>
                      <w:sz w:val="18"/>
                      <w:szCs w:val="18"/>
                    </w:rPr>
                    <w:t xml:space="preserve">Business &amp; </w:t>
                  </w:r>
                  <w:r w:rsidRPr="00351EC3">
                    <w:rPr>
                      <w:rFonts w:cs="Arial"/>
                      <w:sz w:val="18"/>
                      <w:szCs w:val="18"/>
                    </w:rPr>
                    <w:br/>
                    <w:t>Economic Services</w:t>
                  </w:r>
                </w:p>
              </w:tc>
              <w:tc>
                <w:tcPr>
                  <w:tcW w:w="1701" w:type="dxa"/>
                  <w:tcBorders>
                    <w:top w:val="dotted" w:sz="4" w:space="0" w:color="BFBFBF" w:themeColor="background1" w:themeShade="BF"/>
                    <w:bottom w:val="dotted" w:sz="4" w:space="0" w:color="BFBFBF" w:themeColor="background1" w:themeShade="BF"/>
                  </w:tcBorders>
                  <w:vAlign w:val="center"/>
                </w:tcPr>
                <w:p w14:paraId="102E652C" w14:textId="77777777" w:rsidR="005256D5" w:rsidRPr="00873C7A" w:rsidRDefault="005256D5" w:rsidP="005256D5">
                  <w:pPr>
                    <w:spacing w:before="20" w:after="20"/>
                    <w:ind w:right="-169"/>
                    <w:rPr>
                      <w:rFonts w:cs="Arial"/>
                      <w:sz w:val="16"/>
                      <w:szCs w:val="16"/>
                    </w:rPr>
                  </w:pPr>
                  <w:r w:rsidRPr="00873C7A">
                    <w:rPr>
                      <w:rFonts w:cs="Arial"/>
                      <w:sz w:val="16"/>
                      <w:szCs w:val="16"/>
                    </w:rPr>
                    <w:t xml:space="preserve">Population </w:t>
                  </w:r>
                </w:p>
              </w:tc>
              <w:tc>
                <w:tcPr>
                  <w:tcW w:w="1134" w:type="dxa"/>
                  <w:tcBorders>
                    <w:top w:val="dotted" w:sz="4" w:space="0" w:color="BFBFBF" w:themeColor="background1" w:themeShade="BF"/>
                    <w:bottom w:val="dotted" w:sz="4" w:space="0" w:color="BFBFBF" w:themeColor="background1" w:themeShade="BF"/>
                  </w:tcBorders>
                  <w:vAlign w:val="center"/>
                </w:tcPr>
                <w:p w14:paraId="5EEBF710" w14:textId="12BEA94F" w:rsidR="005256D5" w:rsidRPr="00873C7A" w:rsidRDefault="005256D5" w:rsidP="005256D5">
                  <w:pPr>
                    <w:tabs>
                      <w:tab w:val="right" w:pos="705"/>
                    </w:tabs>
                    <w:spacing w:before="20" w:after="20"/>
                    <w:ind w:left="100"/>
                    <w:rPr>
                      <w:rFonts w:cs="Arial"/>
                      <w:sz w:val="18"/>
                      <w:szCs w:val="18"/>
                    </w:rPr>
                  </w:pPr>
                  <w:r w:rsidRPr="00873C7A">
                    <w:rPr>
                      <w:rFonts w:cs="Arial"/>
                      <w:sz w:val="18"/>
                      <w:szCs w:val="18"/>
                    </w:rPr>
                    <w:t>$</w:t>
                  </w:r>
                  <w:r w:rsidRPr="00873C7A">
                    <w:rPr>
                      <w:rFonts w:cs="Arial"/>
                      <w:sz w:val="18"/>
                      <w:szCs w:val="18"/>
                    </w:rPr>
                    <w:tab/>
                    <w:t xml:space="preserve">36.51 </w:t>
                  </w:r>
                </w:p>
              </w:tc>
              <w:tc>
                <w:tcPr>
                  <w:tcW w:w="1418" w:type="dxa"/>
                  <w:tcBorders>
                    <w:top w:val="dotted" w:sz="4" w:space="0" w:color="BFBFBF" w:themeColor="background1" w:themeShade="BF"/>
                    <w:bottom w:val="dotted" w:sz="4" w:space="0" w:color="BFBFBF" w:themeColor="background1" w:themeShade="BF"/>
                  </w:tcBorders>
                  <w:vAlign w:val="center"/>
                </w:tcPr>
                <w:p w14:paraId="1D7215DA" w14:textId="77777777" w:rsidR="005256D5" w:rsidRPr="00873C7A" w:rsidRDefault="005256D5" w:rsidP="005256D5">
                  <w:pPr>
                    <w:spacing w:before="20" w:after="20"/>
                    <w:jc w:val="center"/>
                    <w:rPr>
                      <w:rFonts w:cs="Arial"/>
                      <w:sz w:val="16"/>
                      <w:szCs w:val="16"/>
                    </w:rPr>
                  </w:pPr>
                  <w:r w:rsidRPr="00873C7A">
                    <w:rPr>
                      <w:rFonts w:cs="Arial"/>
                      <w:sz w:val="16"/>
                      <w:szCs w:val="16"/>
                    </w:rPr>
                    <w:t>Tourism + Value of Development</w:t>
                  </w:r>
                </w:p>
              </w:tc>
            </w:tr>
            <w:tr w:rsidR="005256D5" w:rsidRPr="00BE2D36" w14:paraId="7ACBAA9E" w14:textId="77777777" w:rsidTr="00B70938">
              <w:tc>
                <w:tcPr>
                  <w:tcW w:w="1985" w:type="dxa"/>
                  <w:tcBorders>
                    <w:top w:val="dotted" w:sz="4" w:space="0" w:color="BFBFBF" w:themeColor="background1" w:themeShade="BF"/>
                    <w:bottom w:val="single" w:sz="8" w:space="0" w:color="C00000"/>
                  </w:tcBorders>
                  <w:vAlign w:val="center"/>
                </w:tcPr>
                <w:p w14:paraId="3DD0CB4E" w14:textId="77777777" w:rsidR="005256D5" w:rsidRPr="00351EC3" w:rsidRDefault="005256D5" w:rsidP="005256D5">
                  <w:pPr>
                    <w:spacing w:before="20" w:after="20"/>
                    <w:rPr>
                      <w:rFonts w:cs="Arial"/>
                      <w:sz w:val="18"/>
                      <w:szCs w:val="18"/>
                    </w:rPr>
                  </w:pPr>
                  <w:r w:rsidRPr="00351EC3">
                    <w:rPr>
                      <w:rFonts w:cs="Arial"/>
                      <w:sz w:val="18"/>
                      <w:szCs w:val="18"/>
                    </w:rPr>
                    <w:t xml:space="preserve">Local Roads </w:t>
                  </w:r>
                  <w:r w:rsidRPr="00351EC3">
                    <w:rPr>
                      <w:rFonts w:cs="Arial"/>
                      <w:sz w:val="18"/>
                      <w:szCs w:val="18"/>
                    </w:rPr>
                    <w:br/>
                    <w:t>&amp; Bridges</w:t>
                  </w:r>
                </w:p>
              </w:tc>
              <w:tc>
                <w:tcPr>
                  <w:tcW w:w="1701" w:type="dxa"/>
                  <w:tcBorders>
                    <w:top w:val="dotted" w:sz="4" w:space="0" w:color="BFBFBF" w:themeColor="background1" w:themeShade="BF"/>
                    <w:bottom w:val="single" w:sz="8" w:space="0" w:color="C00000"/>
                  </w:tcBorders>
                  <w:vAlign w:val="center"/>
                </w:tcPr>
                <w:p w14:paraId="0E145278" w14:textId="77777777" w:rsidR="005256D5" w:rsidRPr="00873C7A" w:rsidRDefault="005256D5" w:rsidP="005256D5">
                  <w:pPr>
                    <w:spacing w:before="20" w:after="20"/>
                    <w:ind w:right="-169"/>
                    <w:rPr>
                      <w:rFonts w:cs="Arial"/>
                      <w:sz w:val="16"/>
                      <w:szCs w:val="16"/>
                    </w:rPr>
                  </w:pPr>
                  <w:r w:rsidRPr="00873C7A">
                    <w:rPr>
                      <w:rFonts w:cs="Arial"/>
                      <w:sz w:val="16"/>
                      <w:szCs w:val="16"/>
                    </w:rPr>
                    <w:t>Population</w:t>
                  </w:r>
                </w:p>
              </w:tc>
              <w:tc>
                <w:tcPr>
                  <w:tcW w:w="1134" w:type="dxa"/>
                  <w:tcBorders>
                    <w:top w:val="dotted" w:sz="4" w:space="0" w:color="BFBFBF" w:themeColor="background1" w:themeShade="BF"/>
                    <w:bottom w:val="single" w:sz="8" w:space="0" w:color="C00000"/>
                  </w:tcBorders>
                  <w:vAlign w:val="center"/>
                </w:tcPr>
                <w:p w14:paraId="3CAC84FC" w14:textId="29A0BB22" w:rsidR="005256D5" w:rsidRPr="00873C7A" w:rsidRDefault="005256D5" w:rsidP="005256D5">
                  <w:pPr>
                    <w:tabs>
                      <w:tab w:val="right" w:pos="705"/>
                    </w:tabs>
                    <w:spacing w:before="20" w:after="20"/>
                    <w:ind w:left="100"/>
                    <w:rPr>
                      <w:rFonts w:cs="Arial"/>
                      <w:sz w:val="18"/>
                      <w:szCs w:val="18"/>
                    </w:rPr>
                  </w:pPr>
                  <w:r w:rsidRPr="00873C7A">
                    <w:rPr>
                      <w:rFonts w:cs="Arial"/>
                      <w:sz w:val="18"/>
                      <w:szCs w:val="18"/>
                    </w:rPr>
                    <w:t>$</w:t>
                  </w:r>
                  <w:r w:rsidRPr="00873C7A">
                    <w:rPr>
                      <w:rFonts w:cs="Arial"/>
                      <w:sz w:val="18"/>
                      <w:szCs w:val="18"/>
                    </w:rPr>
                    <w:tab/>
                    <w:t xml:space="preserve">2.35 </w:t>
                  </w:r>
                </w:p>
              </w:tc>
              <w:tc>
                <w:tcPr>
                  <w:tcW w:w="1418" w:type="dxa"/>
                  <w:tcBorders>
                    <w:top w:val="dotted" w:sz="4" w:space="0" w:color="BFBFBF" w:themeColor="background1" w:themeShade="BF"/>
                    <w:bottom w:val="single" w:sz="8" w:space="0" w:color="C00000"/>
                  </w:tcBorders>
                  <w:vAlign w:val="center"/>
                </w:tcPr>
                <w:p w14:paraId="417684A6" w14:textId="77777777" w:rsidR="005256D5" w:rsidRPr="00873C7A" w:rsidRDefault="005256D5" w:rsidP="005256D5">
                  <w:pPr>
                    <w:spacing w:before="20" w:after="20"/>
                    <w:jc w:val="center"/>
                    <w:rPr>
                      <w:rFonts w:cs="Arial"/>
                      <w:sz w:val="16"/>
                      <w:szCs w:val="16"/>
                    </w:rPr>
                  </w:pPr>
                  <w:r w:rsidRPr="00873C7A">
                    <w:rPr>
                      <w:rFonts w:cs="Arial"/>
                      <w:sz w:val="16"/>
                      <w:szCs w:val="16"/>
                    </w:rPr>
                    <w:t>Nil</w:t>
                  </w:r>
                </w:p>
              </w:tc>
            </w:tr>
          </w:tbl>
          <w:p w14:paraId="4DB4CF8E" w14:textId="18CAFC8E" w:rsidR="00DD1192" w:rsidRDefault="00DD1192" w:rsidP="00CA09A3">
            <w:pPr>
              <w:jc w:val="both"/>
              <w:rPr>
                <w:rFonts w:cs="Arial"/>
                <w:sz w:val="20"/>
                <w:szCs w:val="20"/>
              </w:rPr>
            </w:pPr>
          </w:p>
          <w:p w14:paraId="06FF2824" w14:textId="3A7C4D78" w:rsidR="001E6249" w:rsidRPr="00BE2D36" w:rsidRDefault="001E6249" w:rsidP="00CA09A3">
            <w:pPr>
              <w:jc w:val="both"/>
              <w:rPr>
                <w:rFonts w:cs="Arial"/>
                <w:sz w:val="20"/>
                <w:szCs w:val="20"/>
              </w:rPr>
            </w:pPr>
            <w:r w:rsidRPr="00BE2D36">
              <w:rPr>
                <w:rFonts w:cs="Arial"/>
                <w:sz w:val="20"/>
                <w:szCs w:val="20"/>
              </w:rPr>
              <w:t>The assessed capacity to generate user fees and charges for each council is added to its standardised rate revenue to produce total standardised revenue.</w:t>
            </w:r>
          </w:p>
          <w:p w14:paraId="05B3B0BE" w14:textId="77777777" w:rsidR="001E6249" w:rsidRPr="00BE2D36" w:rsidRDefault="001E6249" w:rsidP="00CA09A3">
            <w:pPr>
              <w:jc w:val="both"/>
              <w:rPr>
                <w:rFonts w:cs="Arial"/>
                <w:color w:val="000000"/>
                <w:sz w:val="20"/>
                <w:szCs w:val="20"/>
              </w:rPr>
            </w:pPr>
          </w:p>
          <w:p w14:paraId="0D8BFA2D" w14:textId="0B208AC7" w:rsidR="00873C7A" w:rsidRPr="00BE2D36" w:rsidRDefault="001E6249" w:rsidP="00873C7A">
            <w:pPr>
              <w:jc w:val="both"/>
              <w:rPr>
                <w:rFonts w:cs="Arial"/>
                <w:color w:val="000000"/>
                <w:sz w:val="20"/>
                <w:szCs w:val="20"/>
              </w:rPr>
            </w:pPr>
            <w:r w:rsidRPr="00BE2D36">
              <w:rPr>
                <w:rFonts w:cs="Arial"/>
                <w:color w:val="000000"/>
                <w:sz w:val="20"/>
                <w:szCs w:val="20"/>
              </w:rPr>
              <w:t xml:space="preserve">Further information about the revenue adjustors used in assessing </w:t>
            </w:r>
            <w:r w:rsidRPr="00BE2D36">
              <w:rPr>
                <w:rFonts w:cs="Arial"/>
                <w:sz w:val="20"/>
                <w:szCs w:val="20"/>
              </w:rPr>
              <w:t>standardised</w:t>
            </w:r>
            <w:r w:rsidRPr="00BE2D36">
              <w:rPr>
                <w:rFonts w:cs="Arial"/>
                <w:color w:val="000000"/>
                <w:sz w:val="20"/>
                <w:szCs w:val="20"/>
              </w:rPr>
              <w:t xml:space="preserve"> fees and charges revenue is contained at the end of this section</w:t>
            </w:r>
            <w:r w:rsidR="000D011A" w:rsidRPr="00BE2D36">
              <w:rPr>
                <w:rFonts w:cs="Arial"/>
                <w:color w:val="000000"/>
                <w:sz w:val="20"/>
                <w:szCs w:val="20"/>
              </w:rPr>
              <w:t xml:space="preserve"> on page 2</w:t>
            </w:r>
            <w:r w:rsidR="00714D29">
              <w:rPr>
                <w:rFonts w:cs="Arial"/>
                <w:color w:val="000000"/>
                <w:sz w:val="20"/>
                <w:szCs w:val="20"/>
              </w:rPr>
              <w:t>6</w:t>
            </w:r>
            <w:r w:rsidRPr="00BE2D36">
              <w:rPr>
                <w:rFonts w:cs="Arial"/>
                <w:color w:val="000000"/>
                <w:sz w:val="20"/>
                <w:szCs w:val="20"/>
              </w:rPr>
              <w:t>.</w:t>
            </w:r>
          </w:p>
        </w:tc>
      </w:tr>
      <w:tr w:rsidR="001E6249" w:rsidRPr="00DC68D1" w14:paraId="7029B057" w14:textId="77777777" w:rsidTr="003F0973">
        <w:trPr>
          <w:gridAfter w:val="1"/>
          <w:wAfter w:w="128" w:type="dxa"/>
          <w:cantSplit/>
        </w:trPr>
        <w:tc>
          <w:tcPr>
            <w:tcW w:w="2415" w:type="dxa"/>
            <w:gridSpan w:val="2"/>
            <w:tcBorders>
              <w:right w:val="single" w:sz="18" w:space="0" w:color="C00000"/>
            </w:tcBorders>
          </w:tcPr>
          <w:p w14:paraId="5B1DF6F2" w14:textId="77777777" w:rsidR="00873C7A" w:rsidRDefault="00873C7A" w:rsidP="003A58A4">
            <w:pPr>
              <w:rPr>
                <w:rStyle w:val="StyleBoldSeaGreen"/>
                <w:rFonts w:cs="Arial"/>
                <w:color w:val="C00000"/>
              </w:rPr>
            </w:pPr>
          </w:p>
          <w:p w14:paraId="535C5442" w14:textId="63A564EE" w:rsidR="001E6249" w:rsidRPr="003F0973" w:rsidRDefault="001776D7" w:rsidP="003A58A4">
            <w:pPr>
              <w:rPr>
                <w:rStyle w:val="StyleBoldSeaGreen"/>
                <w:rFonts w:cs="Arial"/>
                <w:color w:val="C00000"/>
              </w:rPr>
            </w:pPr>
            <w:r w:rsidRPr="003F0973">
              <w:rPr>
                <w:rStyle w:val="StyleBoldSeaGreen"/>
                <w:rFonts w:cs="Arial"/>
                <w:color w:val="C00000"/>
              </w:rPr>
              <w:t xml:space="preserve">Data and </w:t>
            </w:r>
            <w:r w:rsidR="00C96118" w:rsidRPr="003F0973">
              <w:rPr>
                <w:rStyle w:val="StyleBoldSeaGreen"/>
                <w:rFonts w:cs="Arial"/>
                <w:color w:val="C00000"/>
              </w:rPr>
              <w:t>Methodology Changes</w:t>
            </w:r>
          </w:p>
        </w:tc>
        <w:tc>
          <w:tcPr>
            <w:tcW w:w="251" w:type="dxa"/>
            <w:gridSpan w:val="2"/>
            <w:tcBorders>
              <w:left w:val="single" w:sz="18" w:space="0" w:color="C00000"/>
            </w:tcBorders>
          </w:tcPr>
          <w:p w14:paraId="1819377A" w14:textId="77777777" w:rsidR="001E6249" w:rsidRPr="00DC68D1" w:rsidRDefault="001E6249" w:rsidP="00CA09A3">
            <w:pPr>
              <w:rPr>
                <w:rFonts w:cs="Arial"/>
                <w:color w:val="000000"/>
                <w:sz w:val="20"/>
                <w:szCs w:val="20"/>
              </w:rPr>
            </w:pPr>
          </w:p>
        </w:tc>
        <w:tc>
          <w:tcPr>
            <w:tcW w:w="6548" w:type="dxa"/>
          </w:tcPr>
          <w:p w14:paraId="05247B93" w14:textId="77777777" w:rsidR="00873C7A" w:rsidRDefault="00873C7A" w:rsidP="00C83B2E">
            <w:pPr>
              <w:jc w:val="both"/>
              <w:rPr>
                <w:rFonts w:cs="Arial"/>
                <w:sz w:val="20"/>
                <w:szCs w:val="20"/>
              </w:rPr>
            </w:pPr>
          </w:p>
          <w:p w14:paraId="3FDE68E0" w14:textId="7A78BE2B" w:rsidR="00C83B2E" w:rsidRPr="00C83B2E" w:rsidRDefault="00C83B2E" w:rsidP="00C83B2E">
            <w:pPr>
              <w:jc w:val="both"/>
              <w:rPr>
                <w:rFonts w:cs="Arial"/>
                <w:sz w:val="20"/>
                <w:szCs w:val="20"/>
              </w:rPr>
            </w:pPr>
            <w:r w:rsidRPr="00C83B2E">
              <w:rPr>
                <w:rFonts w:cs="Arial"/>
                <w:sz w:val="20"/>
                <w:szCs w:val="20"/>
              </w:rPr>
              <w:t xml:space="preserve">In preparing its recommendations for general purpose grants for </w:t>
            </w:r>
            <w:r w:rsidR="00826B06">
              <w:rPr>
                <w:rFonts w:cs="Arial"/>
                <w:sz w:val="20"/>
                <w:szCs w:val="20"/>
              </w:rPr>
              <w:br/>
            </w:r>
            <w:r w:rsidR="003F0973">
              <w:rPr>
                <w:rFonts w:cs="Arial"/>
                <w:sz w:val="20"/>
                <w:szCs w:val="20"/>
              </w:rPr>
              <w:t>2026-27</w:t>
            </w:r>
            <w:r w:rsidRPr="00C83B2E">
              <w:rPr>
                <w:rFonts w:cs="Arial"/>
                <w:sz w:val="20"/>
                <w:szCs w:val="20"/>
              </w:rPr>
              <w:t>, the Commission gave consideration to issues raised by councils through written submissions and the individual and statewide meetings held with councils throughout the year.</w:t>
            </w:r>
          </w:p>
          <w:p w14:paraId="526A396F" w14:textId="77777777" w:rsidR="00C83B2E" w:rsidRPr="00C83B2E" w:rsidRDefault="00C83B2E" w:rsidP="00C83B2E">
            <w:pPr>
              <w:jc w:val="both"/>
              <w:rPr>
                <w:rFonts w:cs="Arial"/>
                <w:sz w:val="20"/>
                <w:szCs w:val="20"/>
              </w:rPr>
            </w:pPr>
          </w:p>
          <w:p w14:paraId="502A2BEB" w14:textId="34AB0D46" w:rsidR="00C83B2E" w:rsidRPr="00C83B2E" w:rsidRDefault="00C83B2E" w:rsidP="00C83B2E">
            <w:pPr>
              <w:jc w:val="both"/>
              <w:rPr>
                <w:rFonts w:cs="Arial"/>
                <w:sz w:val="20"/>
                <w:szCs w:val="20"/>
              </w:rPr>
            </w:pPr>
            <w:r w:rsidRPr="00C83B2E">
              <w:rPr>
                <w:rFonts w:cs="Arial"/>
                <w:sz w:val="20"/>
                <w:szCs w:val="20"/>
              </w:rPr>
              <w:t>All data used by the Commission in allocating general purpose grants has been updated where possible</w:t>
            </w:r>
            <w:r w:rsidR="002F314B">
              <w:rPr>
                <w:rFonts w:cs="Arial"/>
                <w:sz w:val="20"/>
                <w:szCs w:val="20"/>
              </w:rPr>
              <w:t xml:space="preserve">.  </w:t>
            </w:r>
            <w:r w:rsidRPr="00C83B2E">
              <w:rPr>
                <w:rFonts w:cs="Arial"/>
                <w:sz w:val="20"/>
                <w:szCs w:val="20"/>
              </w:rPr>
              <w:t xml:space="preserve">Major inputs for the </w:t>
            </w:r>
            <w:r w:rsidR="003F0973">
              <w:rPr>
                <w:rFonts w:cs="Arial"/>
                <w:sz w:val="20"/>
                <w:szCs w:val="20"/>
              </w:rPr>
              <w:t>2026-27</w:t>
            </w:r>
            <w:r w:rsidRPr="00C83B2E">
              <w:rPr>
                <w:rFonts w:cs="Arial"/>
                <w:sz w:val="20"/>
                <w:szCs w:val="20"/>
              </w:rPr>
              <w:t xml:space="preserve"> allocation include Australian Bureau of Statistics’ population estimates, valuations data and the most recent information on council expenditure and revenue</w:t>
            </w:r>
            <w:r w:rsidR="002F314B">
              <w:rPr>
                <w:rFonts w:cs="Arial"/>
                <w:sz w:val="20"/>
                <w:szCs w:val="20"/>
              </w:rPr>
              <w:t xml:space="preserve">.  </w:t>
            </w:r>
          </w:p>
          <w:p w14:paraId="7CE3B2FB" w14:textId="5F0E761A" w:rsidR="00C83B2E" w:rsidRDefault="00C83B2E" w:rsidP="00C83B2E">
            <w:pPr>
              <w:jc w:val="both"/>
              <w:rPr>
                <w:rFonts w:cs="Arial"/>
                <w:sz w:val="20"/>
                <w:szCs w:val="20"/>
              </w:rPr>
            </w:pPr>
          </w:p>
          <w:p w14:paraId="39521F96" w14:textId="24975466" w:rsidR="00873C7A" w:rsidRDefault="00873C7A" w:rsidP="00873C7A">
            <w:pPr>
              <w:ind w:right="92"/>
              <w:jc w:val="both"/>
              <w:rPr>
                <w:rFonts w:cs="Arial"/>
                <w:sz w:val="20"/>
                <w:szCs w:val="20"/>
              </w:rPr>
            </w:pPr>
            <w:r>
              <w:rPr>
                <w:rFonts w:cs="Arial"/>
                <w:sz w:val="20"/>
                <w:szCs w:val="20"/>
              </w:rPr>
              <w:t>T</w:t>
            </w:r>
            <w:r w:rsidRPr="000B4870">
              <w:rPr>
                <w:rFonts w:cs="Arial"/>
                <w:sz w:val="20"/>
                <w:szCs w:val="20"/>
              </w:rPr>
              <w:t xml:space="preserve">he Commission </w:t>
            </w:r>
            <w:r>
              <w:rPr>
                <w:rFonts w:cs="Arial"/>
                <w:sz w:val="20"/>
                <w:szCs w:val="20"/>
              </w:rPr>
              <w:t>made</w:t>
            </w:r>
            <w:r w:rsidRPr="000B4870">
              <w:rPr>
                <w:rFonts w:cs="Arial"/>
                <w:sz w:val="20"/>
                <w:szCs w:val="20"/>
              </w:rPr>
              <w:t xml:space="preserve"> </w:t>
            </w:r>
            <w:r>
              <w:rPr>
                <w:rFonts w:cs="Arial"/>
                <w:sz w:val="20"/>
                <w:szCs w:val="20"/>
              </w:rPr>
              <w:t>two changes to its allocation method</w:t>
            </w:r>
            <w:r w:rsidRPr="000B4870">
              <w:rPr>
                <w:rFonts w:cs="Arial"/>
                <w:sz w:val="20"/>
                <w:szCs w:val="20"/>
              </w:rPr>
              <w:t>o</w:t>
            </w:r>
            <w:r>
              <w:rPr>
                <w:rFonts w:cs="Arial"/>
                <w:sz w:val="20"/>
                <w:szCs w:val="20"/>
              </w:rPr>
              <w:t>lo</w:t>
            </w:r>
            <w:r w:rsidRPr="000B4870">
              <w:rPr>
                <w:rFonts w:cs="Arial"/>
                <w:sz w:val="20"/>
                <w:szCs w:val="20"/>
              </w:rPr>
              <w:t>gy</w:t>
            </w:r>
            <w:r>
              <w:rPr>
                <w:rFonts w:cs="Arial"/>
                <w:sz w:val="20"/>
                <w:szCs w:val="20"/>
              </w:rPr>
              <w:t>.</w:t>
            </w:r>
          </w:p>
          <w:p w14:paraId="1E928414" w14:textId="77777777" w:rsidR="00873C7A" w:rsidRPr="000B4870" w:rsidRDefault="00873C7A" w:rsidP="00873C7A">
            <w:pPr>
              <w:ind w:right="92"/>
              <w:jc w:val="both"/>
              <w:rPr>
                <w:rFonts w:cs="Arial"/>
                <w:sz w:val="20"/>
                <w:szCs w:val="20"/>
              </w:rPr>
            </w:pPr>
          </w:p>
          <w:p w14:paraId="75E1AAC9" w14:textId="14B3980D" w:rsidR="00873C7A" w:rsidRPr="004C7333" w:rsidRDefault="00873C7A" w:rsidP="00873C7A">
            <w:pPr>
              <w:pStyle w:val="ListParagraph"/>
              <w:numPr>
                <w:ilvl w:val="0"/>
                <w:numId w:val="12"/>
              </w:numPr>
              <w:ind w:right="92"/>
              <w:jc w:val="both"/>
              <w:rPr>
                <w:rFonts w:cs="Arial"/>
                <w:sz w:val="20"/>
                <w:szCs w:val="20"/>
              </w:rPr>
            </w:pPr>
            <w:r>
              <w:rPr>
                <w:rFonts w:cs="Arial"/>
                <w:sz w:val="20"/>
                <w:szCs w:val="20"/>
              </w:rPr>
              <w:t>C</w:t>
            </w:r>
            <w:r w:rsidRPr="004C7333">
              <w:rPr>
                <w:rFonts w:cs="Arial"/>
                <w:sz w:val="20"/>
                <w:szCs w:val="20"/>
              </w:rPr>
              <w:t xml:space="preserve">hanges </w:t>
            </w:r>
            <w:r>
              <w:rPr>
                <w:rFonts w:cs="Arial"/>
                <w:sz w:val="20"/>
                <w:szCs w:val="20"/>
              </w:rPr>
              <w:t xml:space="preserve">were </w:t>
            </w:r>
            <w:r w:rsidRPr="004C7333">
              <w:rPr>
                <w:rFonts w:cs="Arial"/>
                <w:sz w:val="20"/>
                <w:szCs w:val="20"/>
              </w:rPr>
              <w:t>made to the data used to construct the Environmental Risk cost adjustor</w:t>
            </w:r>
            <w:r w:rsidR="002F314B">
              <w:rPr>
                <w:rFonts w:cs="Arial"/>
                <w:sz w:val="20"/>
                <w:szCs w:val="20"/>
              </w:rPr>
              <w:t xml:space="preserve">.  </w:t>
            </w:r>
            <w:r w:rsidRPr="004C7333">
              <w:rPr>
                <w:rFonts w:cs="Arial"/>
                <w:sz w:val="20"/>
                <w:szCs w:val="20"/>
              </w:rPr>
              <w:t>This is used to reflect relative risk from natural disaster events, including bushfire and floods</w:t>
            </w:r>
            <w:r w:rsidR="002F314B">
              <w:rPr>
                <w:rFonts w:cs="Arial"/>
                <w:sz w:val="20"/>
                <w:szCs w:val="20"/>
              </w:rPr>
              <w:t xml:space="preserve">.  </w:t>
            </w:r>
            <w:r w:rsidRPr="004C7333">
              <w:rPr>
                <w:rFonts w:cs="Arial"/>
                <w:sz w:val="20"/>
                <w:szCs w:val="20"/>
              </w:rPr>
              <w:t>For the 2026-27 allocation, the Department of Transport and Planning (DTP) Spatial Services provided updated datasets based on rateable properties subject to bushfire management overlays (which reflect properties with the potential to be affected by extreme bushfires) and flood</w:t>
            </w:r>
            <w:r w:rsidR="00277C76">
              <w:rPr>
                <w:rFonts w:cs="Arial"/>
                <w:sz w:val="20"/>
                <w:szCs w:val="20"/>
              </w:rPr>
              <w:t xml:space="preserve"> extent data</w:t>
            </w:r>
            <w:r w:rsidRPr="004C7333">
              <w:rPr>
                <w:rFonts w:cs="Arial"/>
                <w:sz w:val="20"/>
                <w:szCs w:val="20"/>
              </w:rPr>
              <w:t>.</w:t>
            </w:r>
          </w:p>
          <w:p w14:paraId="6D61D1B6" w14:textId="77777777" w:rsidR="00873C7A" w:rsidRPr="00E346AA" w:rsidRDefault="00873C7A" w:rsidP="00873C7A">
            <w:pPr>
              <w:ind w:right="92"/>
              <w:jc w:val="both"/>
              <w:rPr>
                <w:rFonts w:cs="Arial"/>
                <w:sz w:val="20"/>
                <w:szCs w:val="20"/>
              </w:rPr>
            </w:pPr>
          </w:p>
          <w:p w14:paraId="5CB71426" w14:textId="5A741190" w:rsidR="00873C7A" w:rsidRPr="004C7333" w:rsidRDefault="00873C7A" w:rsidP="00873C7A">
            <w:pPr>
              <w:pStyle w:val="ListParagraph"/>
              <w:numPr>
                <w:ilvl w:val="0"/>
                <w:numId w:val="12"/>
              </w:numPr>
              <w:ind w:right="92"/>
              <w:jc w:val="both"/>
              <w:rPr>
                <w:rFonts w:cs="Arial"/>
                <w:sz w:val="20"/>
                <w:szCs w:val="20"/>
              </w:rPr>
            </w:pPr>
            <w:r w:rsidRPr="004C7333">
              <w:rPr>
                <w:rFonts w:cs="Arial"/>
                <w:sz w:val="20"/>
                <w:szCs w:val="20"/>
              </w:rPr>
              <w:t xml:space="preserve">Following devastating bushfires in Victoria in January 2026, the Commission made the decision to make an adjustment to the valuation base for the 12 councils reporting a loss of more than 10 properties each </w:t>
            </w:r>
            <w:r>
              <w:rPr>
                <w:rFonts w:cs="Arial"/>
                <w:sz w:val="20"/>
                <w:szCs w:val="20"/>
              </w:rPr>
              <w:t>–</w:t>
            </w:r>
            <w:r w:rsidRPr="004C7333">
              <w:rPr>
                <w:rFonts w:cs="Arial"/>
                <w:sz w:val="20"/>
                <w:szCs w:val="20"/>
              </w:rPr>
              <w:t xml:space="preserve"> </w:t>
            </w:r>
            <w:r>
              <w:rPr>
                <w:rFonts w:cs="Arial"/>
                <w:sz w:val="20"/>
                <w:szCs w:val="20"/>
              </w:rPr>
              <w:t xml:space="preserve">Colac Otway, </w:t>
            </w:r>
            <w:r w:rsidRPr="004C7333">
              <w:rPr>
                <w:rFonts w:cs="Arial"/>
                <w:sz w:val="20"/>
                <w:szCs w:val="20"/>
              </w:rPr>
              <w:t>Corangamite, Golden Plains, Horsham, Mansfield, Mitchell, Moira, Mount Alexander, Murrindindi, Pyrenees, Strathbogie and Towong</w:t>
            </w:r>
            <w:r w:rsidR="002F314B">
              <w:rPr>
                <w:rFonts w:cs="Arial"/>
                <w:sz w:val="20"/>
                <w:szCs w:val="20"/>
              </w:rPr>
              <w:t xml:space="preserve">.  </w:t>
            </w:r>
            <w:r w:rsidRPr="004C7333">
              <w:rPr>
                <w:rFonts w:cs="Arial"/>
                <w:sz w:val="20"/>
                <w:szCs w:val="20"/>
              </w:rPr>
              <w:t>In line with previous practice following major natural disaster events, the Commission has made an adjustment equivalent to 50% of the estimated capital improved valuation of impacted properties</w:t>
            </w:r>
            <w:r w:rsidR="002F314B">
              <w:rPr>
                <w:rFonts w:cs="Arial"/>
                <w:sz w:val="20"/>
                <w:szCs w:val="20"/>
              </w:rPr>
              <w:t xml:space="preserve">.  </w:t>
            </w:r>
            <w:r>
              <w:rPr>
                <w:rFonts w:cs="Arial"/>
                <w:sz w:val="20"/>
                <w:szCs w:val="20"/>
              </w:rPr>
              <w:t xml:space="preserve">This </w:t>
            </w:r>
            <w:r w:rsidRPr="004C7333">
              <w:rPr>
                <w:rFonts w:cs="Arial"/>
                <w:sz w:val="20"/>
                <w:szCs w:val="20"/>
              </w:rPr>
              <w:t>reduces the assessed revenue raising capacity of those councils and reflects their immediate loss of rate income fo</w:t>
            </w:r>
            <w:r>
              <w:rPr>
                <w:rFonts w:cs="Arial"/>
                <w:sz w:val="20"/>
                <w:szCs w:val="20"/>
              </w:rPr>
              <w:t>llowing the fires</w:t>
            </w:r>
            <w:r w:rsidRPr="004C7333">
              <w:rPr>
                <w:rFonts w:cs="Arial"/>
                <w:sz w:val="20"/>
                <w:szCs w:val="20"/>
              </w:rPr>
              <w:t>.</w:t>
            </w:r>
          </w:p>
          <w:p w14:paraId="7F014E67" w14:textId="7533F911" w:rsidR="005256D5" w:rsidRPr="00BE2D36" w:rsidRDefault="005256D5" w:rsidP="005256D5">
            <w:pPr>
              <w:pStyle w:val="Bullet"/>
              <w:numPr>
                <w:ilvl w:val="0"/>
                <w:numId w:val="0"/>
              </w:numPr>
              <w:spacing w:before="120" w:after="0"/>
              <w:rPr>
                <w:rFonts w:cs="Arial"/>
                <w:szCs w:val="20"/>
              </w:rPr>
            </w:pPr>
          </w:p>
        </w:tc>
      </w:tr>
      <w:tr w:rsidR="00367274" w:rsidRPr="00DC68D1" w14:paraId="3CA5E0B5" w14:textId="77777777" w:rsidTr="003F0973">
        <w:trPr>
          <w:gridAfter w:val="1"/>
          <w:wAfter w:w="128" w:type="dxa"/>
          <w:cantSplit/>
        </w:trPr>
        <w:tc>
          <w:tcPr>
            <w:tcW w:w="2415" w:type="dxa"/>
            <w:gridSpan w:val="2"/>
            <w:tcBorders>
              <w:right w:val="single" w:sz="18" w:space="0" w:color="C00000"/>
            </w:tcBorders>
          </w:tcPr>
          <w:p w14:paraId="13CDF095" w14:textId="69DCB587" w:rsidR="00367274" w:rsidRPr="003F0973" w:rsidRDefault="00367274" w:rsidP="003F4097">
            <w:pPr>
              <w:rPr>
                <w:rStyle w:val="StyleBoldSeaGreen"/>
                <w:rFonts w:cs="Arial"/>
                <w:color w:val="C00000"/>
              </w:rPr>
            </w:pPr>
            <w:r w:rsidRPr="003F0973">
              <w:rPr>
                <w:rStyle w:val="StyleBoldSeaGreen"/>
                <w:rFonts w:cs="Arial"/>
                <w:color w:val="C00000"/>
              </w:rPr>
              <w:t>Minimum Grants</w:t>
            </w:r>
          </w:p>
        </w:tc>
        <w:tc>
          <w:tcPr>
            <w:tcW w:w="251" w:type="dxa"/>
            <w:gridSpan w:val="2"/>
            <w:tcBorders>
              <w:left w:val="single" w:sz="18" w:space="0" w:color="C00000"/>
            </w:tcBorders>
          </w:tcPr>
          <w:p w14:paraId="5E933235" w14:textId="77777777" w:rsidR="00367274" w:rsidRPr="00DC68D1" w:rsidRDefault="00367274" w:rsidP="003F4097">
            <w:pPr>
              <w:rPr>
                <w:rFonts w:cs="Arial"/>
                <w:color w:val="000000"/>
                <w:sz w:val="20"/>
                <w:szCs w:val="20"/>
              </w:rPr>
            </w:pPr>
          </w:p>
        </w:tc>
        <w:tc>
          <w:tcPr>
            <w:tcW w:w="6548" w:type="dxa"/>
          </w:tcPr>
          <w:p w14:paraId="132DB16C" w14:textId="7A7C9778" w:rsidR="009C0981" w:rsidRPr="000D5D77" w:rsidRDefault="009C0981" w:rsidP="009C0981">
            <w:pPr>
              <w:jc w:val="both"/>
              <w:rPr>
                <w:rFonts w:eastAsia="Times New Roman" w:cs="Arial"/>
                <w:sz w:val="20"/>
                <w:szCs w:val="20"/>
              </w:rPr>
            </w:pPr>
            <w:r w:rsidRPr="000D5D77">
              <w:rPr>
                <w:rFonts w:eastAsia="Times New Roman" w:cs="Arial"/>
                <w:sz w:val="20"/>
                <w:szCs w:val="20"/>
              </w:rPr>
              <w:t>The available general purpose grants pool for Victorian councils represents, on average, $</w:t>
            </w:r>
            <w:r w:rsidR="005256D5" w:rsidRPr="000D5D77">
              <w:rPr>
                <w:rFonts w:eastAsia="Times New Roman" w:cs="Arial"/>
                <w:sz w:val="20"/>
                <w:szCs w:val="20"/>
              </w:rPr>
              <w:t>90.89</w:t>
            </w:r>
            <w:r w:rsidRPr="000D5D77">
              <w:rPr>
                <w:rFonts w:eastAsia="Times New Roman" w:cs="Arial"/>
                <w:sz w:val="20"/>
                <w:szCs w:val="20"/>
              </w:rPr>
              <w:t xml:space="preserve"> per head of population (using ABS population estimates as at 30 June 202</w:t>
            </w:r>
            <w:r w:rsidR="005256D5" w:rsidRPr="000D5D77">
              <w:rPr>
                <w:rFonts w:eastAsia="Times New Roman" w:cs="Arial"/>
                <w:sz w:val="20"/>
                <w:szCs w:val="20"/>
              </w:rPr>
              <w:t>5</w:t>
            </w:r>
            <w:r w:rsidRPr="000D5D77">
              <w:rPr>
                <w:rFonts w:eastAsia="Times New Roman" w:cs="Arial"/>
                <w:sz w:val="20"/>
                <w:szCs w:val="20"/>
              </w:rPr>
              <w:t>)</w:t>
            </w:r>
            <w:r w:rsidR="002F314B">
              <w:rPr>
                <w:rFonts w:eastAsia="Times New Roman" w:cs="Arial"/>
                <w:sz w:val="20"/>
                <w:szCs w:val="20"/>
              </w:rPr>
              <w:t xml:space="preserve">.  </w:t>
            </w:r>
            <w:r w:rsidRPr="000D5D77">
              <w:rPr>
                <w:rFonts w:eastAsia="Times New Roman" w:cs="Arial"/>
                <w:sz w:val="20"/>
                <w:szCs w:val="20"/>
              </w:rPr>
              <w:t xml:space="preserve">The minimum grant national distribution principle requires that no council may receive a general purpose grant that is less than 30% of the per capita average </w:t>
            </w:r>
            <w:r w:rsidRPr="000D5D77">
              <w:rPr>
                <w:rFonts w:eastAsia="Times New Roman" w:cs="Arial"/>
                <w:sz w:val="20"/>
                <w:szCs w:val="20"/>
              </w:rPr>
              <w:br/>
              <w:t>(or $2</w:t>
            </w:r>
            <w:r w:rsidR="005256D5" w:rsidRPr="000D5D77">
              <w:rPr>
                <w:rFonts w:eastAsia="Times New Roman" w:cs="Arial"/>
                <w:sz w:val="20"/>
                <w:szCs w:val="20"/>
              </w:rPr>
              <w:t>7.27</w:t>
            </w:r>
            <w:r w:rsidRPr="000D5D77">
              <w:rPr>
                <w:rFonts w:eastAsia="Times New Roman" w:cs="Arial"/>
                <w:sz w:val="20"/>
                <w:szCs w:val="20"/>
              </w:rPr>
              <w:t xml:space="preserve"> for </w:t>
            </w:r>
            <w:r w:rsidR="003F0973" w:rsidRPr="000D5D77">
              <w:rPr>
                <w:rFonts w:eastAsia="Times New Roman" w:cs="Arial"/>
                <w:sz w:val="20"/>
                <w:szCs w:val="20"/>
              </w:rPr>
              <w:t>2026-27</w:t>
            </w:r>
            <w:r w:rsidRPr="000D5D77">
              <w:rPr>
                <w:rFonts w:eastAsia="Times New Roman" w:cs="Arial"/>
                <w:sz w:val="20"/>
                <w:szCs w:val="20"/>
              </w:rPr>
              <w:t>).</w:t>
            </w:r>
          </w:p>
          <w:p w14:paraId="5AFC4151" w14:textId="77777777" w:rsidR="009C0981" w:rsidRPr="000D5D77" w:rsidRDefault="009C0981" w:rsidP="009C0981">
            <w:pPr>
              <w:jc w:val="both"/>
              <w:rPr>
                <w:rFonts w:eastAsia="Times New Roman" w:cs="Arial"/>
                <w:sz w:val="20"/>
                <w:szCs w:val="20"/>
              </w:rPr>
            </w:pPr>
          </w:p>
          <w:p w14:paraId="567C9514" w14:textId="608E8FC0" w:rsidR="009C0981" w:rsidRPr="005C6919" w:rsidRDefault="009C0981" w:rsidP="009C0981">
            <w:pPr>
              <w:jc w:val="both"/>
              <w:rPr>
                <w:rFonts w:eastAsia="Times New Roman" w:cs="Arial"/>
                <w:sz w:val="20"/>
                <w:szCs w:val="20"/>
              </w:rPr>
            </w:pPr>
            <w:r w:rsidRPr="000D5D77">
              <w:rPr>
                <w:rFonts w:eastAsia="Times New Roman" w:cs="Arial"/>
                <w:sz w:val="20"/>
                <w:szCs w:val="20"/>
              </w:rPr>
              <w:t xml:space="preserve">Without the application of this principle, general purpose grants for </w:t>
            </w:r>
            <w:r w:rsidR="005256D5" w:rsidRPr="000D5D77">
              <w:rPr>
                <w:rFonts w:eastAsia="Times New Roman" w:cs="Arial"/>
                <w:sz w:val="20"/>
                <w:szCs w:val="20"/>
              </w:rPr>
              <w:br/>
            </w:r>
            <w:r w:rsidR="003F0973" w:rsidRPr="000D5D77">
              <w:rPr>
                <w:rFonts w:eastAsia="Times New Roman" w:cs="Arial"/>
                <w:sz w:val="20"/>
                <w:szCs w:val="20"/>
              </w:rPr>
              <w:t>2026-27</w:t>
            </w:r>
            <w:r w:rsidRPr="000D5D77">
              <w:rPr>
                <w:rFonts w:eastAsia="Times New Roman" w:cs="Arial"/>
                <w:sz w:val="20"/>
                <w:szCs w:val="20"/>
              </w:rPr>
              <w:t xml:space="preserve"> for 17 councils – Banyule, Bayside, Boroondara, Darebin, Glen Eira, Hobsons Bay, Kingston, Manningham, Melbourne, Monash, Moreland, Mornington Peninsula, Moonee Valley, Port Phillip, Stonnington, Whitehorse and Yarra - would have been below the equivalent of $</w:t>
            </w:r>
            <w:r w:rsidR="005256D5" w:rsidRPr="000D5D77">
              <w:rPr>
                <w:rFonts w:eastAsia="Times New Roman" w:cs="Arial"/>
                <w:sz w:val="20"/>
                <w:szCs w:val="20"/>
              </w:rPr>
              <w:t>27.27</w:t>
            </w:r>
            <w:r w:rsidRPr="000D5D77">
              <w:rPr>
                <w:rFonts w:eastAsia="Times New Roman" w:cs="Arial"/>
                <w:sz w:val="20"/>
                <w:szCs w:val="20"/>
              </w:rPr>
              <w:t xml:space="preserve"> per capita</w:t>
            </w:r>
            <w:r w:rsidR="002F314B">
              <w:rPr>
                <w:rFonts w:eastAsia="Times New Roman" w:cs="Arial"/>
                <w:sz w:val="20"/>
                <w:szCs w:val="20"/>
              </w:rPr>
              <w:t xml:space="preserve">.  </w:t>
            </w:r>
            <w:r w:rsidRPr="000D5D77">
              <w:rPr>
                <w:rFonts w:eastAsia="Times New Roman" w:cs="Arial"/>
                <w:sz w:val="20"/>
                <w:szCs w:val="20"/>
              </w:rPr>
              <w:t>The minimum grant principle has resulted in the general purpose grants</w:t>
            </w:r>
            <w:r w:rsidRPr="005C6919">
              <w:rPr>
                <w:rFonts w:eastAsia="Times New Roman" w:cs="Arial"/>
                <w:sz w:val="20"/>
                <w:szCs w:val="20"/>
              </w:rPr>
              <w:t xml:space="preserve"> to these councils being increased to that level.</w:t>
            </w:r>
          </w:p>
          <w:p w14:paraId="046FF9CF" w14:textId="77777777" w:rsidR="009C0981" w:rsidRPr="005C6919" w:rsidRDefault="009C0981" w:rsidP="009C0981">
            <w:pPr>
              <w:jc w:val="both"/>
              <w:rPr>
                <w:rFonts w:eastAsia="Times New Roman" w:cs="Arial"/>
                <w:sz w:val="20"/>
                <w:szCs w:val="20"/>
              </w:rPr>
            </w:pPr>
          </w:p>
          <w:p w14:paraId="50B4A189" w14:textId="77777777" w:rsidR="00367274" w:rsidRPr="00540DD3" w:rsidRDefault="00367274" w:rsidP="00B23ED4">
            <w:pPr>
              <w:jc w:val="both"/>
              <w:rPr>
                <w:rFonts w:cs="Arial"/>
                <w:sz w:val="20"/>
                <w:szCs w:val="20"/>
              </w:rPr>
            </w:pPr>
          </w:p>
        </w:tc>
      </w:tr>
      <w:tr w:rsidR="006E51B3" w:rsidRPr="00DC68D1" w14:paraId="7684EF9E" w14:textId="77777777" w:rsidTr="003F0973">
        <w:trPr>
          <w:gridAfter w:val="1"/>
          <w:wAfter w:w="128" w:type="dxa"/>
          <w:cantSplit/>
        </w:trPr>
        <w:tc>
          <w:tcPr>
            <w:tcW w:w="2415" w:type="dxa"/>
            <w:gridSpan w:val="2"/>
            <w:tcBorders>
              <w:right w:val="single" w:sz="18" w:space="0" w:color="C00000"/>
            </w:tcBorders>
          </w:tcPr>
          <w:p w14:paraId="6A508B28" w14:textId="77777777" w:rsidR="006E51B3" w:rsidRPr="003F0973" w:rsidRDefault="006E51B3" w:rsidP="00635937">
            <w:pPr>
              <w:rPr>
                <w:rStyle w:val="StyleBoldSeaGreen"/>
                <w:rFonts w:cs="Arial"/>
                <w:color w:val="C00000"/>
              </w:rPr>
            </w:pPr>
            <w:r w:rsidRPr="003F0973">
              <w:rPr>
                <w:rStyle w:val="StyleBoldSeaGreen"/>
                <w:rFonts w:cs="Arial"/>
                <w:color w:val="C00000"/>
              </w:rPr>
              <w:lastRenderedPageBreak/>
              <w:t>Limits on Grant Movements</w:t>
            </w:r>
          </w:p>
        </w:tc>
        <w:tc>
          <w:tcPr>
            <w:tcW w:w="251" w:type="dxa"/>
            <w:gridSpan w:val="2"/>
            <w:tcBorders>
              <w:left w:val="single" w:sz="18" w:space="0" w:color="C00000"/>
            </w:tcBorders>
          </w:tcPr>
          <w:p w14:paraId="2EF77AD0" w14:textId="77777777" w:rsidR="006E51B3" w:rsidRPr="00DC68D1" w:rsidRDefault="006E51B3" w:rsidP="00635937">
            <w:pPr>
              <w:rPr>
                <w:rFonts w:cs="Arial"/>
                <w:color w:val="000000"/>
                <w:sz w:val="20"/>
                <w:szCs w:val="20"/>
              </w:rPr>
            </w:pPr>
          </w:p>
        </w:tc>
        <w:tc>
          <w:tcPr>
            <w:tcW w:w="6548" w:type="dxa"/>
          </w:tcPr>
          <w:p w14:paraId="53FB8926" w14:textId="04C034B2" w:rsidR="00627755" w:rsidRPr="000D5D77" w:rsidRDefault="005C62F2" w:rsidP="005B3069">
            <w:pPr>
              <w:spacing w:after="120"/>
              <w:jc w:val="both"/>
              <w:rPr>
                <w:rFonts w:eastAsia="Times New Roman" w:cs="Arial"/>
                <w:sz w:val="20"/>
                <w:szCs w:val="20"/>
              </w:rPr>
            </w:pPr>
            <w:r w:rsidRPr="000D5D77">
              <w:rPr>
                <w:rFonts w:cs="Arial"/>
                <w:sz w:val="20"/>
                <w:szCs w:val="20"/>
              </w:rPr>
              <w:t xml:space="preserve">The </w:t>
            </w:r>
            <w:r w:rsidR="00627755" w:rsidRPr="000D5D77">
              <w:rPr>
                <w:rFonts w:eastAsia="Times New Roman" w:cs="Arial"/>
                <w:sz w:val="20"/>
                <w:szCs w:val="20"/>
              </w:rPr>
              <w:t xml:space="preserve">Commission applied the following limits to movements in the general purpose grant outcomes for </w:t>
            </w:r>
            <w:r w:rsidR="003F0973" w:rsidRPr="000D5D77">
              <w:rPr>
                <w:rFonts w:eastAsia="Times New Roman" w:cs="Arial"/>
                <w:sz w:val="20"/>
                <w:szCs w:val="20"/>
              </w:rPr>
              <w:t>2026-27</w:t>
            </w:r>
            <w:r w:rsidR="00627755" w:rsidRPr="000D5D77">
              <w:rPr>
                <w:rFonts w:eastAsia="Times New Roman" w:cs="Arial"/>
                <w:sz w:val="20"/>
                <w:szCs w:val="20"/>
              </w:rPr>
              <w:t xml:space="preserve">: </w:t>
            </w:r>
          </w:p>
          <w:p w14:paraId="618BF7CB" w14:textId="177A1B61" w:rsidR="009C0981" w:rsidRPr="000D5D77" w:rsidRDefault="009C0981" w:rsidP="009C0981">
            <w:pPr>
              <w:numPr>
                <w:ilvl w:val="0"/>
                <w:numId w:val="6"/>
              </w:numPr>
              <w:tabs>
                <w:tab w:val="left" w:pos="284"/>
              </w:tabs>
              <w:spacing w:after="120"/>
              <w:ind w:left="284" w:hanging="284"/>
              <w:jc w:val="both"/>
              <w:rPr>
                <w:rFonts w:eastAsia="Times New Roman" w:cs="Arial"/>
                <w:sz w:val="20"/>
                <w:szCs w:val="20"/>
              </w:rPr>
            </w:pPr>
            <w:r w:rsidRPr="000D5D77">
              <w:rPr>
                <w:rFonts w:eastAsia="Times New Roman" w:cs="Arial"/>
                <w:sz w:val="20"/>
                <w:szCs w:val="20"/>
              </w:rPr>
              <w:t xml:space="preserve">no limits </w:t>
            </w:r>
            <w:r w:rsidR="000D5D77" w:rsidRPr="000D5D77">
              <w:rPr>
                <w:rFonts w:eastAsia="Times New Roman" w:cs="Arial"/>
                <w:sz w:val="20"/>
                <w:szCs w:val="20"/>
              </w:rPr>
              <w:t>were</w:t>
            </w:r>
            <w:r w:rsidRPr="000D5D77">
              <w:rPr>
                <w:rFonts w:eastAsia="Times New Roman" w:cs="Arial"/>
                <w:sz w:val="20"/>
                <w:szCs w:val="20"/>
              </w:rPr>
              <w:t xml:space="preserve"> applied to councils assessed as being at the minimum grant level;</w:t>
            </w:r>
          </w:p>
          <w:p w14:paraId="0AF3D706" w14:textId="6BB7E9DE" w:rsidR="005256D5" w:rsidRPr="000D5D77" w:rsidRDefault="005256D5" w:rsidP="005256D5">
            <w:pPr>
              <w:numPr>
                <w:ilvl w:val="0"/>
                <w:numId w:val="6"/>
              </w:numPr>
              <w:tabs>
                <w:tab w:val="left" w:pos="284"/>
              </w:tabs>
              <w:spacing w:after="120"/>
              <w:ind w:left="284" w:hanging="284"/>
              <w:jc w:val="both"/>
              <w:rPr>
                <w:rFonts w:eastAsia="Times New Roman" w:cs="Arial"/>
                <w:sz w:val="20"/>
                <w:szCs w:val="20"/>
              </w:rPr>
            </w:pPr>
            <w:r w:rsidRPr="000D5D77">
              <w:rPr>
                <w:rFonts w:eastAsia="Times New Roman" w:cs="Arial"/>
                <w:sz w:val="20"/>
                <w:szCs w:val="20"/>
              </w:rPr>
              <w:t>grant increases w</w:t>
            </w:r>
            <w:r w:rsidR="000D5D77" w:rsidRPr="000D5D77">
              <w:rPr>
                <w:rFonts w:eastAsia="Times New Roman" w:cs="Arial"/>
                <w:sz w:val="20"/>
                <w:szCs w:val="20"/>
              </w:rPr>
              <w:t>ere</w:t>
            </w:r>
            <w:r w:rsidRPr="000D5D77">
              <w:rPr>
                <w:rFonts w:eastAsia="Times New Roman" w:cs="Arial"/>
                <w:sz w:val="20"/>
                <w:szCs w:val="20"/>
              </w:rPr>
              <w:t xml:space="preserve"> limited to no more than 10.0%; and</w:t>
            </w:r>
          </w:p>
          <w:p w14:paraId="6726E82E" w14:textId="14388FBA" w:rsidR="009C0981" w:rsidRPr="000D5D77" w:rsidRDefault="005256D5" w:rsidP="005256D5">
            <w:pPr>
              <w:numPr>
                <w:ilvl w:val="0"/>
                <w:numId w:val="6"/>
              </w:numPr>
              <w:tabs>
                <w:tab w:val="left" w:pos="284"/>
              </w:tabs>
              <w:spacing w:after="120"/>
              <w:ind w:left="284" w:hanging="284"/>
              <w:jc w:val="both"/>
              <w:rPr>
                <w:rFonts w:eastAsia="Times New Roman" w:cs="Arial"/>
                <w:sz w:val="20"/>
                <w:szCs w:val="20"/>
              </w:rPr>
            </w:pPr>
            <w:r w:rsidRPr="000D5D77">
              <w:rPr>
                <w:rFonts w:eastAsia="Times New Roman" w:cs="Arial"/>
                <w:sz w:val="20"/>
                <w:szCs w:val="20"/>
              </w:rPr>
              <w:t>grants increase</w:t>
            </w:r>
            <w:r w:rsidR="000D5D77" w:rsidRPr="000D5D77">
              <w:rPr>
                <w:rFonts w:eastAsia="Times New Roman" w:cs="Arial"/>
                <w:sz w:val="20"/>
                <w:szCs w:val="20"/>
              </w:rPr>
              <w:t>d</w:t>
            </w:r>
            <w:r w:rsidRPr="000D5D77">
              <w:rPr>
                <w:rFonts w:eastAsia="Times New Roman" w:cs="Arial"/>
                <w:sz w:val="20"/>
                <w:szCs w:val="20"/>
              </w:rPr>
              <w:t xml:space="preserve"> for all councils by a minimum of 2.0%.</w:t>
            </w:r>
          </w:p>
          <w:p w14:paraId="7149653C" w14:textId="77777777" w:rsidR="005B3069" w:rsidRDefault="005B3069" w:rsidP="005B3069">
            <w:pPr>
              <w:tabs>
                <w:tab w:val="left" w:pos="284"/>
              </w:tabs>
              <w:jc w:val="both"/>
              <w:rPr>
                <w:rFonts w:cs="Arial"/>
                <w:sz w:val="20"/>
                <w:szCs w:val="20"/>
              </w:rPr>
            </w:pPr>
          </w:p>
          <w:p w14:paraId="23686204" w14:textId="279D7752" w:rsidR="003313BC" w:rsidRPr="005B3069" w:rsidRDefault="003313BC" w:rsidP="005B3069">
            <w:pPr>
              <w:tabs>
                <w:tab w:val="left" w:pos="284"/>
              </w:tabs>
              <w:jc w:val="both"/>
              <w:rPr>
                <w:rFonts w:cs="Arial"/>
                <w:sz w:val="20"/>
                <w:szCs w:val="20"/>
              </w:rPr>
            </w:pPr>
          </w:p>
        </w:tc>
      </w:tr>
      <w:tr w:rsidR="001E6249" w:rsidRPr="00DC68D1" w14:paraId="70783F88" w14:textId="77777777" w:rsidTr="003F0973">
        <w:trPr>
          <w:gridAfter w:val="1"/>
          <w:wAfter w:w="128" w:type="dxa"/>
          <w:cantSplit/>
        </w:trPr>
        <w:tc>
          <w:tcPr>
            <w:tcW w:w="2415" w:type="dxa"/>
            <w:gridSpan w:val="2"/>
            <w:tcBorders>
              <w:right w:val="single" w:sz="18" w:space="0" w:color="C00000"/>
            </w:tcBorders>
          </w:tcPr>
          <w:p w14:paraId="6D682901" w14:textId="3E0C94D3" w:rsidR="00E1030E" w:rsidRPr="003F0973" w:rsidRDefault="00E1030E" w:rsidP="00D077DB">
            <w:pPr>
              <w:rPr>
                <w:rStyle w:val="StyleBoldSeaGreen"/>
                <w:rFonts w:cs="Arial"/>
                <w:color w:val="C00000"/>
              </w:rPr>
            </w:pPr>
            <w:r w:rsidRPr="003F0973">
              <w:rPr>
                <w:rStyle w:val="StyleBoldSeaGreen"/>
                <w:rFonts w:cs="Arial"/>
                <w:color w:val="C00000"/>
              </w:rPr>
              <w:t xml:space="preserve">Estimated </w:t>
            </w:r>
            <w:r w:rsidR="00D077DB" w:rsidRPr="003F0973">
              <w:rPr>
                <w:rStyle w:val="StyleBoldSeaGreen"/>
                <w:rFonts w:cs="Arial"/>
                <w:color w:val="C00000"/>
              </w:rPr>
              <w:t>Allocations</w:t>
            </w:r>
            <w:r w:rsidRPr="003F0973">
              <w:rPr>
                <w:rStyle w:val="StyleBoldSeaGreen"/>
                <w:rFonts w:cs="Arial"/>
                <w:color w:val="C00000"/>
              </w:rPr>
              <w:t xml:space="preserve"> </w:t>
            </w:r>
            <w:r w:rsidRPr="003F0973">
              <w:rPr>
                <w:rStyle w:val="StyleBoldSeaGreen"/>
                <w:rFonts w:cs="Arial"/>
                <w:color w:val="C00000"/>
              </w:rPr>
              <w:br/>
            </w:r>
            <w:r w:rsidR="003F0973" w:rsidRPr="003F0973">
              <w:rPr>
                <w:rStyle w:val="StyleBoldSeaGreen"/>
                <w:rFonts w:cs="Arial"/>
                <w:color w:val="C00000"/>
              </w:rPr>
              <w:t>2026-27</w:t>
            </w:r>
          </w:p>
        </w:tc>
        <w:tc>
          <w:tcPr>
            <w:tcW w:w="251" w:type="dxa"/>
            <w:gridSpan w:val="2"/>
            <w:tcBorders>
              <w:left w:val="single" w:sz="18" w:space="0" w:color="C00000"/>
            </w:tcBorders>
          </w:tcPr>
          <w:p w14:paraId="4FF9F503" w14:textId="77777777" w:rsidR="001E6249" w:rsidRPr="00DC68D1" w:rsidRDefault="001E6249" w:rsidP="00CA09A3">
            <w:pPr>
              <w:rPr>
                <w:rFonts w:cs="Arial"/>
                <w:color w:val="000000"/>
                <w:sz w:val="20"/>
                <w:szCs w:val="20"/>
              </w:rPr>
            </w:pPr>
          </w:p>
        </w:tc>
        <w:tc>
          <w:tcPr>
            <w:tcW w:w="6548" w:type="dxa"/>
          </w:tcPr>
          <w:p w14:paraId="4339526D" w14:textId="012D2019" w:rsidR="00E1030E" w:rsidRPr="008E202C" w:rsidRDefault="00E1030E" w:rsidP="00E1030E">
            <w:pPr>
              <w:jc w:val="both"/>
              <w:rPr>
                <w:rFonts w:cs="Arial"/>
                <w:color w:val="000000"/>
                <w:sz w:val="20"/>
                <w:szCs w:val="20"/>
              </w:rPr>
            </w:pPr>
            <w:r w:rsidRPr="008E202C">
              <w:rPr>
                <w:rFonts w:cs="Arial"/>
                <w:color w:val="000000"/>
                <w:sz w:val="20"/>
                <w:szCs w:val="20"/>
              </w:rPr>
              <w:t xml:space="preserve">The general purpose grant </w:t>
            </w:r>
            <w:r w:rsidR="00D077DB" w:rsidRPr="008E202C">
              <w:rPr>
                <w:rFonts w:cs="Arial"/>
                <w:color w:val="000000"/>
                <w:sz w:val="20"/>
                <w:szCs w:val="20"/>
              </w:rPr>
              <w:t>allocation</w:t>
            </w:r>
            <w:r w:rsidR="00540DD3" w:rsidRPr="008E202C">
              <w:rPr>
                <w:rFonts w:cs="Arial"/>
                <w:color w:val="000000"/>
                <w:sz w:val="20"/>
                <w:szCs w:val="20"/>
              </w:rPr>
              <w:t xml:space="preserve">s </w:t>
            </w:r>
            <w:r w:rsidRPr="008E202C">
              <w:rPr>
                <w:rFonts w:cs="Arial"/>
                <w:color w:val="000000"/>
                <w:sz w:val="20"/>
                <w:szCs w:val="20"/>
              </w:rPr>
              <w:t xml:space="preserve">for each Victorian council for </w:t>
            </w:r>
            <w:r w:rsidR="003F0973">
              <w:rPr>
                <w:rFonts w:cs="Arial"/>
                <w:color w:val="000000"/>
                <w:sz w:val="20"/>
                <w:szCs w:val="20"/>
              </w:rPr>
              <w:t>2026-27</w:t>
            </w:r>
            <w:r w:rsidRPr="008E202C">
              <w:rPr>
                <w:rFonts w:cs="Arial"/>
                <w:color w:val="000000"/>
                <w:sz w:val="20"/>
                <w:szCs w:val="20"/>
              </w:rPr>
              <w:t xml:space="preserve"> </w:t>
            </w:r>
            <w:r w:rsidR="00883FD1">
              <w:rPr>
                <w:rFonts w:cs="Arial"/>
                <w:color w:val="000000"/>
                <w:sz w:val="20"/>
                <w:szCs w:val="20"/>
              </w:rPr>
              <w:t>are</w:t>
            </w:r>
            <w:r w:rsidRPr="008E202C">
              <w:rPr>
                <w:rFonts w:cs="Arial"/>
                <w:color w:val="000000"/>
                <w:sz w:val="20"/>
                <w:szCs w:val="20"/>
              </w:rPr>
              <w:t xml:space="preserve"> shown in </w:t>
            </w:r>
            <w:r w:rsidRPr="008E202C">
              <w:rPr>
                <w:rFonts w:cs="Arial"/>
                <w:b/>
                <w:color w:val="000000"/>
                <w:sz w:val="20"/>
                <w:szCs w:val="20"/>
              </w:rPr>
              <w:t>Appendix 2A</w:t>
            </w:r>
            <w:r w:rsidRPr="008E202C">
              <w:rPr>
                <w:rFonts w:cs="Arial"/>
                <w:color w:val="000000"/>
                <w:sz w:val="20"/>
                <w:szCs w:val="20"/>
              </w:rPr>
              <w:t>.</w:t>
            </w:r>
          </w:p>
          <w:p w14:paraId="091BED60" w14:textId="77777777" w:rsidR="00E1030E" w:rsidRPr="008E202C" w:rsidRDefault="00E1030E" w:rsidP="00E1030E">
            <w:pPr>
              <w:jc w:val="both"/>
              <w:rPr>
                <w:rFonts w:cs="Arial"/>
                <w:color w:val="000000"/>
                <w:sz w:val="20"/>
                <w:szCs w:val="20"/>
              </w:rPr>
            </w:pPr>
          </w:p>
          <w:p w14:paraId="0F6E442F" w14:textId="2E0DFAA4" w:rsidR="00E1030E" w:rsidRPr="008E202C" w:rsidRDefault="00E1030E" w:rsidP="00E1030E">
            <w:pPr>
              <w:jc w:val="both"/>
              <w:rPr>
                <w:rFonts w:cs="Arial"/>
                <w:color w:val="000000"/>
                <w:sz w:val="20"/>
                <w:szCs w:val="20"/>
              </w:rPr>
            </w:pPr>
            <w:r w:rsidRPr="008E202C">
              <w:rPr>
                <w:rFonts w:cs="Arial"/>
                <w:color w:val="000000"/>
                <w:sz w:val="20"/>
                <w:szCs w:val="20"/>
              </w:rPr>
              <w:t>A summary of the changes in general purpose grant</w:t>
            </w:r>
            <w:r w:rsidR="00883FD1">
              <w:rPr>
                <w:rFonts w:cs="Arial"/>
                <w:color w:val="000000"/>
                <w:sz w:val="20"/>
                <w:szCs w:val="20"/>
              </w:rPr>
              <w:t>s</w:t>
            </w:r>
            <w:r w:rsidRPr="008E202C">
              <w:rPr>
                <w:rFonts w:cs="Arial"/>
                <w:color w:val="000000"/>
                <w:sz w:val="20"/>
                <w:szCs w:val="20"/>
              </w:rPr>
              <w:t xml:space="preserve"> from </w:t>
            </w:r>
            <w:r w:rsidR="003B3346">
              <w:rPr>
                <w:rFonts w:cs="Arial"/>
                <w:color w:val="000000"/>
                <w:sz w:val="20"/>
                <w:szCs w:val="20"/>
              </w:rPr>
              <w:t>2025-26</w:t>
            </w:r>
            <w:r w:rsidRPr="008E202C">
              <w:rPr>
                <w:rFonts w:cs="Arial"/>
                <w:color w:val="000000"/>
                <w:sz w:val="20"/>
                <w:szCs w:val="20"/>
              </w:rPr>
              <w:t xml:space="preserve"> to </w:t>
            </w:r>
            <w:r w:rsidR="003F0973">
              <w:rPr>
                <w:rFonts w:cs="Arial"/>
                <w:color w:val="000000"/>
                <w:sz w:val="20"/>
                <w:szCs w:val="20"/>
              </w:rPr>
              <w:t>2026-27</w:t>
            </w:r>
            <w:r w:rsidRPr="008E202C">
              <w:rPr>
                <w:rFonts w:cs="Arial"/>
                <w:color w:val="000000"/>
                <w:sz w:val="20"/>
                <w:szCs w:val="20"/>
              </w:rPr>
              <w:t xml:space="preserve"> is shown below:</w:t>
            </w:r>
          </w:p>
          <w:p w14:paraId="143A7D6B" w14:textId="77777777" w:rsidR="00E1030E" w:rsidRPr="008E202C" w:rsidRDefault="00E1030E" w:rsidP="00E1030E">
            <w:pPr>
              <w:jc w:val="both"/>
              <w:rPr>
                <w:rFonts w:cs="Arial"/>
                <w:color w:val="000000"/>
                <w:sz w:val="16"/>
                <w:szCs w:val="16"/>
              </w:rPr>
            </w:pPr>
          </w:p>
          <w:tbl>
            <w:tblPr>
              <w:tblW w:w="0" w:type="auto"/>
              <w:tblInd w:w="63" w:type="dxa"/>
              <w:tblLayout w:type="fixed"/>
              <w:tblLook w:val="01E0" w:firstRow="1" w:lastRow="1" w:firstColumn="1" w:lastColumn="1" w:noHBand="0" w:noVBand="0"/>
            </w:tblPr>
            <w:tblGrid>
              <w:gridCol w:w="4385"/>
              <w:gridCol w:w="1852"/>
            </w:tblGrid>
            <w:tr w:rsidR="00E1030E" w:rsidRPr="008E202C" w14:paraId="49400DC1" w14:textId="77777777" w:rsidTr="008B7F17">
              <w:tc>
                <w:tcPr>
                  <w:tcW w:w="4385" w:type="dxa"/>
                  <w:tcBorders>
                    <w:bottom w:val="single" w:sz="8" w:space="0" w:color="C00000"/>
                  </w:tcBorders>
                  <w:vAlign w:val="center"/>
                </w:tcPr>
                <w:p w14:paraId="22EA2A25" w14:textId="77777777" w:rsidR="00E1030E" w:rsidRPr="005C6919" w:rsidRDefault="00E1030E" w:rsidP="00F225EE">
                  <w:pPr>
                    <w:spacing w:before="60"/>
                    <w:rPr>
                      <w:rFonts w:cs="Arial"/>
                      <w:sz w:val="18"/>
                      <w:szCs w:val="18"/>
                    </w:rPr>
                  </w:pPr>
                  <w:r w:rsidRPr="005C6919">
                    <w:rPr>
                      <w:rFonts w:cs="Arial"/>
                      <w:b/>
                      <w:sz w:val="18"/>
                      <w:szCs w:val="18"/>
                    </w:rPr>
                    <w:t>Change in General Purpose Grant</w:t>
                  </w:r>
                </w:p>
              </w:tc>
              <w:tc>
                <w:tcPr>
                  <w:tcW w:w="1852" w:type="dxa"/>
                  <w:tcBorders>
                    <w:bottom w:val="single" w:sz="8" w:space="0" w:color="C00000"/>
                  </w:tcBorders>
                  <w:vAlign w:val="center"/>
                </w:tcPr>
                <w:p w14:paraId="0C5F90BB" w14:textId="3B5FC6E8" w:rsidR="00E1030E" w:rsidRPr="005C6919" w:rsidRDefault="006E0B9A" w:rsidP="00F225EE">
                  <w:pPr>
                    <w:spacing w:before="60"/>
                    <w:jc w:val="center"/>
                    <w:rPr>
                      <w:rFonts w:cs="Arial"/>
                      <w:b/>
                      <w:sz w:val="18"/>
                      <w:szCs w:val="18"/>
                    </w:rPr>
                  </w:pPr>
                  <w:r w:rsidRPr="005C6919">
                    <w:rPr>
                      <w:rFonts w:cs="Arial"/>
                      <w:b/>
                      <w:sz w:val="18"/>
                      <w:szCs w:val="18"/>
                    </w:rPr>
                    <w:t>No</w:t>
                  </w:r>
                  <w:r w:rsidR="002F314B">
                    <w:rPr>
                      <w:rFonts w:cs="Arial"/>
                      <w:b/>
                      <w:sz w:val="18"/>
                      <w:szCs w:val="18"/>
                    </w:rPr>
                    <w:t xml:space="preserve">.  </w:t>
                  </w:r>
                  <w:r w:rsidR="00E1030E" w:rsidRPr="005C6919">
                    <w:rPr>
                      <w:rFonts w:cs="Arial"/>
                      <w:b/>
                      <w:sz w:val="18"/>
                      <w:szCs w:val="18"/>
                    </w:rPr>
                    <w:t>of Councils</w:t>
                  </w:r>
                </w:p>
              </w:tc>
            </w:tr>
            <w:tr w:rsidR="009C0981" w:rsidRPr="008E202C" w14:paraId="389C9E6A" w14:textId="77777777" w:rsidTr="00B70938">
              <w:tc>
                <w:tcPr>
                  <w:tcW w:w="4385" w:type="dxa"/>
                  <w:tcBorders>
                    <w:top w:val="single" w:sz="8" w:space="0" w:color="C00000"/>
                  </w:tcBorders>
                  <w:vAlign w:val="center"/>
                </w:tcPr>
                <w:p w14:paraId="395C8B51" w14:textId="236F704C" w:rsidR="009C0981" w:rsidRPr="000D5D77" w:rsidRDefault="009C0981" w:rsidP="009C0981">
                  <w:pPr>
                    <w:spacing w:before="40"/>
                    <w:rPr>
                      <w:rFonts w:cs="Arial"/>
                      <w:sz w:val="18"/>
                      <w:szCs w:val="18"/>
                    </w:rPr>
                  </w:pPr>
                  <w:r w:rsidRPr="000D5D77">
                    <w:rPr>
                      <w:rFonts w:cs="Arial"/>
                      <w:sz w:val="18"/>
                      <w:szCs w:val="18"/>
                    </w:rPr>
                    <w:t xml:space="preserve">Limit set at no more than 10% </w:t>
                  </w:r>
                </w:p>
              </w:tc>
              <w:tc>
                <w:tcPr>
                  <w:tcW w:w="1852" w:type="dxa"/>
                  <w:tcBorders>
                    <w:top w:val="single" w:sz="8" w:space="0" w:color="C00000"/>
                  </w:tcBorders>
                  <w:vAlign w:val="center"/>
                </w:tcPr>
                <w:p w14:paraId="2E5972FA" w14:textId="2C134A22" w:rsidR="009C0981" w:rsidRPr="000D5D77" w:rsidRDefault="009C0981" w:rsidP="009C0981">
                  <w:pPr>
                    <w:spacing w:before="60"/>
                    <w:ind w:right="598"/>
                    <w:jc w:val="right"/>
                    <w:rPr>
                      <w:rFonts w:cs="Arial"/>
                      <w:sz w:val="18"/>
                      <w:szCs w:val="18"/>
                    </w:rPr>
                  </w:pPr>
                  <w:r w:rsidRPr="000D5D77">
                    <w:rPr>
                      <w:rFonts w:cs="Arial"/>
                      <w:sz w:val="18"/>
                      <w:szCs w:val="18"/>
                    </w:rPr>
                    <w:tab/>
                    <w:t xml:space="preserve">3 </w:t>
                  </w:r>
                </w:p>
              </w:tc>
            </w:tr>
            <w:tr w:rsidR="009C0981" w:rsidRPr="008E202C" w14:paraId="0F747C44" w14:textId="77777777" w:rsidTr="00910FA9">
              <w:tc>
                <w:tcPr>
                  <w:tcW w:w="4385" w:type="dxa"/>
                  <w:vAlign w:val="center"/>
                </w:tcPr>
                <w:p w14:paraId="2446BF9D" w14:textId="2F917B58" w:rsidR="009C0981" w:rsidRPr="000D5D77" w:rsidRDefault="009C0981" w:rsidP="009C0981">
                  <w:pPr>
                    <w:spacing w:before="40"/>
                    <w:rPr>
                      <w:rFonts w:cs="Arial"/>
                      <w:sz w:val="18"/>
                      <w:szCs w:val="18"/>
                    </w:rPr>
                  </w:pPr>
                  <w:r w:rsidRPr="000D5D77">
                    <w:rPr>
                      <w:rFonts w:cs="Arial"/>
                      <w:sz w:val="18"/>
                      <w:szCs w:val="18"/>
                    </w:rPr>
                    <w:t>Increase from 5 to 10%</w:t>
                  </w:r>
                </w:p>
              </w:tc>
              <w:tc>
                <w:tcPr>
                  <w:tcW w:w="1852" w:type="dxa"/>
                  <w:vAlign w:val="center"/>
                </w:tcPr>
                <w:p w14:paraId="49319D83" w14:textId="51FE4FD0" w:rsidR="009C0981" w:rsidRPr="000D5D77" w:rsidRDefault="009C0981" w:rsidP="009C0981">
                  <w:pPr>
                    <w:spacing w:before="60"/>
                    <w:ind w:right="598"/>
                    <w:jc w:val="right"/>
                    <w:rPr>
                      <w:rFonts w:cs="Arial"/>
                      <w:sz w:val="18"/>
                      <w:szCs w:val="18"/>
                    </w:rPr>
                  </w:pPr>
                  <w:r w:rsidRPr="000D5D77">
                    <w:rPr>
                      <w:rFonts w:cs="Arial"/>
                      <w:sz w:val="18"/>
                      <w:szCs w:val="18"/>
                    </w:rPr>
                    <w:tab/>
                  </w:r>
                  <w:r w:rsidR="00D61A33" w:rsidRPr="000D5D77">
                    <w:rPr>
                      <w:rFonts w:cs="Arial"/>
                      <w:sz w:val="18"/>
                      <w:szCs w:val="18"/>
                    </w:rPr>
                    <w:t>33</w:t>
                  </w:r>
                  <w:r w:rsidRPr="000D5D77">
                    <w:rPr>
                      <w:rFonts w:cs="Arial"/>
                      <w:sz w:val="18"/>
                      <w:szCs w:val="18"/>
                    </w:rPr>
                    <w:t xml:space="preserve"> </w:t>
                  </w:r>
                </w:p>
              </w:tc>
            </w:tr>
            <w:tr w:rsidR="009C0981" w:rsidRPr="008E202C" w14:paraId="128B3564" w14:textId="77777777" w:rsidTr="00910FA9">
              <w:tc>
                <w:tcPr>
                  <w:tcW w:w="4385" w:type="dxa"/>
                  <w:vAlign w:val="center"/>
                </w:tcPr>
                <w:p w14:paraId="4D6D4B66" w14:textId="568F93EA" w:rsidR="009C0981" w:rsidRPr="000D5D77" w:rsidRDefault="009C0981" w:rsidP="009C0981">
                  <w:pPr>
                    <w:spacing w:before="40"/>
                    <w:rPr>
                      <w:rFonts w:cs="Arial"/>
                      <w:sz w:val="18"/>
                      <w:szCs w:val="18"/>
                    </w:rPr>
                  </w:pPr>
                  <w:r w:rsidRPr="000D5D77">
                    <w:rPr>
                      <w:rFonts w:cs="Arial"/>
                      <w:sz w:val="18"/>
                      <w:szCs w:val="18"/>
                    </w:rPr>
                    <w:t>Increase from 2 to 5%</w:t>
                  </w:r>
                </w:p>
              </w:tc>
              <w:tc>
                <w:tcPr>
                  <w:tcW w:w="1852" w:type="dxa"/>
                  <w:vAlign w:val="center"/>
                </w:tcPr>
                <w:p w14:paraId="74F267F6" w14:textId="1A79DB75" w:rsidR="009C0981" w:rsidRPr="000D5D77" w:rsidRDefault="009C0981" w:rsidP="009C0981">
                  <w:pPr>
                    <w:spacing w:before="60"/>
                    <w:ind w:right="598"/>
                    <w:jc w:val="right"/>
                    <w:rPr>
                      <w:rFonts w:cs="Arial"/>
                      <w:sz w:val="18"/>
                      <w:szCs w:val="18"/>
                    </w:rPr>
                  </w:pPr>
                  <w:r w:rsidRPr="000D5D77">
                    <w:rPr>
                      <w:rFonts w:cs="Arial"/>
                      <w:sz w:val="18"/>
                      <w:szCs w:val="18"/>
                    </w:rPr>
                    <w:tab/>
                  </w:r>
                  <w:r w:rsidR="00D61A33" w:rsidRPr="000D5D77">
                    <w:rPr>
                      <w:rFonts w:cs="Arial"/>
                      <w:sz w:val="18"/>
                      <w:szCs w:val="18"/>
                    </w:rPr>
                    <w:t>42</w:t>
                  </w:r>
                  <w:r w:rsidRPr="000D5D77">
                    <w:rPr>
                      <w:rFonts w:cs="Arial"/>
                      <w:sz w:val="18"/>
                      <w:szCs w:val="18"/>
                    </w:rPr>
                    <w:t xml:space="preserve"> </w:t>
                  </w:r>
                </w:p>
              </w:tc>
            </w:tr>
            <w:tr w:rsidR="009C0981" w:rsidRPr="008E202C" w14:paraId="568D25A4" w14:textId="77777777" w:rsidTr="00B70938">
              <w:tc>
                <w:tcPr>
                  <w:tcW w:w="4385" w:type="dxa"/>
                  <w:tcBorders>
                    <w:bottom w:val="single" w:sz="8" w:space="0" w:color="C00000"/>
                  </w:tcBorders>
                </w:tcPr>
                <w:p w14:paraId="46358549" w14:textId="6F638DA6" w:rsidR="009C0981" w:rsidRPr="000D5D77" w:rsidRDefault="009C0981" w:rsidP="009C0981">
                  <w:pPr>
                    <w:spacing w:before="40"/>
                    <w:rPr>
                      <w:rFonts w:cs="Arial"/>
                      <w:sz w:val="18"/>
                      <w:szCs w:val="18"/>
                    </w:rPr>
                  </w:pPr>
                  <w:r w:rsidRPr="000D5D77">
                    <w:rPr>
                      <w:rFonts w:cs="Arial"/>
                      <w:sz w:val="18"/>
                      <w:szCs w:val="18"/>
                    </w:rPr>
                    <w:t xml:space="preserve">Limit set at minimum 2% </w:t>
                  </w:r>
                </w:p>
              </w:tc>
              <w:tc>
                <w:tcPr>
                  <w:tcW w:w="1852" w:type="dxa"/>
                  <w:tcBorders>
                    <w:bottom w:val="single" w:sz="8" w:space="0" w:color="C00000"/>
                  </w:tcBorders>
                  <w:vAlign w:val="center"/>
                </w:tcPr>
                <w:p w14:paraId="0E470B67" w14:textId="1AF4E6B3" w:rsidR="009C0981" w:rsidRPr="000D5D77" w:rsidRDefault="009C0981" w:rsidP="009C0981">
                  <w:pPr>
                    <w:spacing w:before="60"/>
                    <w:ind w:right="598"/>
                    <w:jc w:val="right"/>
                    <w:rPr>
                      <w:rFonts w:cs="Arial"/>
                      <w:sz w:val="18"/>
                      <w:szCs w:val="18"/>
                    </w:rPr>
                  </w:pPr>
                  <w:r w:rsidRPr="000D5D77">
                    <w:rPr>
                      <w:rFonts w:cs="Arial"/>
                      <w:sz w:val="18"/>
                      <w:szCs w:val="18"/>
                    </w:rPr>
                    <w:tab/>
                  </w:r>
                  <w:r w:rsidR="00D61A33" w:rsidRPr="000D5D77">
                    <w:rPr>
                      <w:rFonts w:cs="Arial"/>
                      <w:sz w:val="18"/>
                      <w:szCs w:val="18"/>
                    </w:rPr>
                    <w:t>1</w:t>
                  </w:r>
                  <w:r w:rsidRPr="000D5D77">
                    <w:rPr>
                      <w:rFonts w:cs="Arial"/>
                      <w:sz w:val="18"/>
                      <w:szCs w:val="18"/>
                    </w:rPr>
                    <w:t xml:space="preserve"> </w:t>
                  </w:r>
                </w:p>
              </w:tc>
            </w:tr>
            <w:tr w:rsidR="00E1030E" w:rsidRPr="00540DD3" w14:paraId="1A10774A" w14:textId="77777777" w:rsidTr="00B70938">
              <w:tc>
                <w:tcPr>
                  <w:tcW w:w="4385" w:type="dxa"/>
                  <w:tcBorders>
                    <w:top w:val="single" w:sz="8" w:space="0" w:color="C00000"/>
                    <w:bottom w:val="single" w:sz="8" w:space="0" w:color="C00000"/>
                  </w:tcBorders>
                </w:tcPr>
                <w:p w14:paraId="7FE9D965" w14:textId="77777777" w:rsidR="00E1030E" w:rsidRPr="008E202C" w:rsidRDefault="00E1030E" w:rsidP="00A85A8D">
                  <w:pPr>
                    <w:spacing w:before="60"/>
                    <w:jc w:val="both"/>
                    <w:rPr>
                      <w:rFonts w:cs="Arial"/>
                      <w:b/>
                      <w:sz w:val="18"/>
                      <w:szCs w:val="18"/>
                    </w:rPr>
                  </w:pPr>
                </w:p>
              </w:tc>
              <w:tc>
                <w:tcPr>
                  <w:tcW w:w="1852" w:type="dxa"/>
                  <w:tcBorders>
                    <w:top w:val="single" w:sz="8" w:space="0" w:color="C00000"/>
                    <w:bottom w:val="single" w:sz="8" w:space="0" w:color="C00000"/>
                  </w:tcBorders>
                </w:tcPr>
                <w:p w14:paraId="4945E935" w14:textId="79E2FF57" w:rsidR="00E1030E" w:rsidRPr="005C62F2" w:rsidRDefault="00E1030E" w:rsidP="00310231">
                  <w:pPr>
                    <w:spacing w:before="60"/>
                    <w:ind w:right="598"/>
                    <w:jc w:val="right"/>
                    <w:rPr>
                      <w:rFonts w:cs="Arial"/>
                      <w:b/>
                      <w:sz w:val="18"/>
                      <w:szCs w:val="18"/>
                    </w:rPr>
                  </w:pPr>
                  <w:r w:rsidRPr="008E202C">
                    <w:rPr>
                      <w:rFonts w:cs="Arial"/>
                      <w:b/>
                      <w:sz w:val="18"/>
                      <w:szCs w:val="18"/>
                    </w:rPr>
                    <w:t>79</w:t>
                  </w:r>
                  <w:r w:rsidR="00976150" w:rsidRPr="005C62F2">
                    <w:rPr>
                      <w:rFonts w:cs="Arial"/>
                      <w:b/>
                      <w:sz w:val="18"/>
                      <w:szCs w:val="18"/>
                    </w:rPr>
                    <w:t xml:space="preserve"> </w:t>
                  </w:r>
                </w:p>
              </w:tc>
            </w:tr>
          </w:tbl>
          <w:p w14:paraId="5D942704" w14:textId="6D48660E" w:rsidR="00350A29" w:rsidRDefault="00350A29" w:rsidP="006E51B3">
            <w:pPr>
              <w:jc w:val="both"/>
              <w:rPr>
                <w:rFonts w:cs="Arial"/>
                <w:sz w:val="20"/>
                <w:szCs w:val="20"/>
              </w:rPr>
            </w:pPr>
          </w:p>
          <w:p w14:paraId="2B5C3F81" w14:textId="77777777" w:rsidR="009C0981" w:rsidRDefault="009C0981" w:rsidP="006E51B3">
            <w:pPr>
              <w:jc w:val="both"/>
              <w:rPr>
                <w:rFonts w:cs="Arial"/>
                <w:sz w:val="20"/>
                <w:szCs w:val="20"/>
              </w:rPr>
            </w:pPr>
          </w:p>
          <w:p w14:paraId="60ABD9F2" w14:textId="77777777" w:rsidR="009C0981" w:rsidRDefault="009C0981" w:rsidP="006E51B3">
            <w:pPr>
              <w:jc w:val="both"/>
              <w:rPr>
                <w:rFonts w:cs="Arial"/>
                <w:sz w:val="20"/>
                <w:szCs w:val="20"/>
              </w:rPr>
            </w:pPr>
          </w:p>
          <w:p w14:paraId="74351EFD" w14:textId="77777777" w:rsidR="009C0981" w:rsidRDefault="009C0981" w:rsidP="006E51B3">
            <w:pPr>
              <w:jc w:val="both"/>
              <w:rPr>
                <w:rFonts w:cs="Arial"/>
                <w:sz w:val="20"/>
                <w:szCs w:val="20"/>
              </w:rPr>
            </w:pPr>
          </w:p>
          <w:p w14:paraId="60550F3B" w14:textId="77777777" w:rsidR="009C0981" w:rsidRDefault="009C0981" w:rsidP="006E51B3">
            <w:pPr>
              <w:jc w:val="both"/>
              <w:rPr>
                <w:rFonts w:cs="Arial"/>
                <w:sz w:val="20"/>
                <w:szCs w:val="20"/>
              </w:rPr>
            </w:pPr>
          </w:p>
          <w:p w14:paraId="4D649D35" w14:textId="77777777" w:rsidR="009C0981" w:rsidRDefault="009C0981" w:rsidP="006E51B3">
            <w:pPr>
              <w:jc w:val="both"/>
              <w:rPr>
                <w:rFonts w:cs="Arial"/>
                <w:sz w:val="20"/>
                <w:szCs w:val="20"/>
              </w:rPr>
            </w:pPr>
          </w:p>
          <w:p w14:paraId="399C6C61" w14:textId="77777777" w:rsidR="009C0981" w:rsidRDefault="009C0981" w:rsidP="006E51B3">
            <w:pPr>
              <w:jc w:val="both"/>
              <w:rPr>
                <w:rFonts w:cs="Arial"/>
                <w:sz w:val="20"/>
                <w:szCs w:val="20"/>
              </w:rPr>
            </w:pPr>
          </w:p>
          <w:p w14:paraId="4EBD8565" w14:textId="77777777" w:rsidR="009C0981" w:rsidRDefault="009C0981" w:rsidP="006E51B3">
            <w:pPr>
              <w:jc w:val="both"/>
              <w:rPr>
                <w:rFonts w:cs="Arial"/>
                <w:sz w:val="20"/>
                <w:szCs w:val="20"/>
              </w:rPr>
            </w:pPr>
          </w:p>
          <w:p w14:paraId="1783AB9F" w14:textId="77777777" w:rsidR="009C0981" w:rsidRDefault="009C0981" w:rsidP="006E51B3">
            <w:pPr>
              <w:jc w:val="both"/>
              <w:rPr>
                <w:rFonts w:cs="Arial"/>
                <w:sz w:val="20"/>
                <w:szCs w:val="20"/>
              </w:rPr>
            </w:pPr>
          </w:p>
          <w:p w14:paraId="242AA227" w14:textId="77777777" w:rsidR="009C0981" w:rsidRDefault="009C0981" w:rsidP="006E51B3">
            <w:pPr>
              <w:jc w:val="both"/>
              <w:rPr>
                <w:rFonts w:cs="Arial"/>
                <w:sz w:val="20"/>
                <w:szCs w:val="20"/>
              </w:rPr>
            </w:pPr>
          </w:p>
          <w:p w14:paraId="71FE356D" w14:textId="77777777" w:rsidR="009C0981" w:rsidRDefault="009C0981" w:rsidP="006E51B3">
            <w:pPr>
              <w:jc w:val="both"/>
              <w:rPr>
                <w:rFonts w:cs="Arial"/>
                <w:sz w:val="20"/>
                <w:szCs w:val="20"/>
              </w:rPr>
            </w:pPr>
          </w:p>
          <w:p w14:paraId="04F10D44" w14:textId="77777777" w:rsidR="009C0981" w:rsidRDefault="009C0981" w:rsidP="006E51B3">
            <w:pPr>
              <w:jc w:val="both"/>
              <w:rPr>
                <w:rFonts w:cs="Arial"/>
                <w:sz w:val="20"/>
                <w:szCs w:val="20"/>
              </w:rPr>
            </w:pPr>
          </w:p>
          <w:p w14:paraId="620D6B69" w14:textId="77777777" w:rsidR="009C0981" w:rsidRDefault="009C0981" w:rsidP="006E51B3">
            <w:pPr>
              <w:jc w:val="both"/>
              <w:rPr>
                <w:rFonts w:cs="Arial"/>
                <w:sz w:val="20"/>
                <w:szCs w:val="20"/>
              </w:rPr>
            </w:pPr>
          </w:p>
          <w:p w14:paraId="68486C9A" w14:textId="77777777" w:rsidR="00D61A33" w:rsidRDefault="00D61A33" w:rsidP="006E51B3">
            <w:pPr>
              <w:jc w:val="both"/>
              <w:rPr>
                <w:rFonts w:cs="Arial"/>
                <w:sz w:val="20"/>
                <w:szCs w:val="20"/>
              </w:rPr>
            </w:pPr>
          </w:p>
          <w:p w14:paraId="3D0F66E0" w14:textId="77777777" w:rsidR="00D61A33" w:rsidRDefault="00D61A33" w:rsidP="006E51B3">
            <w:pPr>
              <w:jc w:val="both"/>
              <w:rPr>
                <w:rFonts w:cs="Arial"/>
                <w:sz w:val="20"/>
                <w:szCs w:val="20"/>
              </w:rPr>
            </w:pPr>
          </w:p>
          <w:p w14:paraId="48CE7DED" w14:textId="77777777" w:rsidR="00D61A33" w:rsidRDefault="00D61A33" w:rsidP="006E51B3">
            <w:pPr>
              <w:jc w:val="both"/>
              <w:rPr>
                <w:rFonts w:cs="Arial"/>
                <w:sz w:val="20"/>
                <w:szCs w:val="20"/>
              </w:rPr>
            </w:pPr>
          </w:p>
          <w:p w14:paraId="0B49DC39" w14:textId="77777777" w:rsidR="00D61A33" w:rsidRDefault="00D61A33" w:rsidP="006E51B3">
            <w:pPr>
              <w:jc w:val="both"/>
              <w:rPr>
                <w:rFonts w:cs="Arial"/>
                <w:sz w:val="20"/>
                <w:szCs w:val="20"/>
              </w:rPr>
            </w:pPr>
          </w:p>
          <w:p w14:paraId="209A280F" w14:textId="77777777" w:rsidR="00D61A33" w:rsidRDefault="00D61A33" w:rsidP="006E51B3">
            <w:pPr>
              <w:jc w:val="both"/>
              <w:rPr>
                <w:rFonts w:cs="Arial"/>
                <w:sz w:val="20"/>
                <w:szCs w:val="20"/>
              </w:rPr>
            </w:pPr>
          </w:p>
          <w:p w14:paraId="6C1B1AA4" w14:textId="77777777" w:rsidR="009C0981" w:rsidRDefault="009C0981" w:rsidP="006E51B3">
            <w:pPr>
              <w:jc w:val="both"/>
              <w:rPr>
                <w:rFonts w:cs="Arial"/>
                <w:sz w:val="20"/>
                <w:szCs w:val="20"/>
              </w:rPr>
            </w:pPr>
          </w:p>
          <w:p w14:paraId="5056F271" w14:textId="77777777" w:rsidR="009C0981" w:rsidRDefault="009C0981" w:rsidP="006E51B3">
            <w:pPr>
              <w:jc w:val="both"/>
              <w:rPr>
                <w:rFonts w:cs="Arial"/>
                <w:sz w:val="20"/>
                <w:szCs w:val="20"/>
              </w:rPr>
            </w:pPr>
          </w:p>
          <w:p w14:paraId="33A7461D" w14:textId="77777777" w:rsidR="009C0981" w:rsidRDefault="009C0981" w:rsidP="006E51B3">
            <w:pPr>
              <w:jc w:val="both"/>
              <w:rPr>
                <w:rFonts w:cs="Arial"/>
                <w:sz w:val="20"/>
                <w:szCs w:val="20"/>
              </w:rPr>
            </w:pPr>
          </w:p>
          <w:p w14:paraId="63CDFD38" w14:textId="77451FD7" w:rsidR="006E51B3" w:rsidRPr="00540DD3" w:rsidRDefault="006E51B3" w:rsidP="00CA09A3">
            <w:pPr>
              <w:jc w:val="both"/>
              <w:rPr>
                <w:rFonts w:cs="Arial"/>
                <w:color w:val="000000"/>
                <w:sz w:val="20"/>
                <w:szCs w:val="20"/>
              </w:rPr>
            </w:pPr>
          </w:p>
        </w:tc>
      </w:tr>
      <w:tr w:rsidR="00595923" w:rsidRPr="00DC68D1" w14:paraId="45D4DED1" w14:textId="77777777" w:rsidTr="003F0973">
        <w:trPr>
          <w:gridAfter w:val="1"/>
          <w:wAfter w:w="128" w:type="dxa"/>
          <w:cantSplit/>
        </w:trPr>
        <w:tc>
          <w:tcPr>
            <w:tcW w:w="2415" w:type="dxa"/>
            <w:gridSpan w:val="2"/>
            <w:tcBorders>
              <w:right w:val="single" w:sz="18" w:space="0" w:color="C00000"/>
            </w:tcBorders>
          </w:tcPr>
          <w:p w14:paraId="502A3DB7" w14:textId="54DAFB68" w:rsidR="00595923" w:rsidRPr="003F0973" w:rsidRDefault="00595923" w:rsidP="00B12101">
            <w:pPr>
              <w:rPr>
                <w:rStyle w:val="StyleBoldSeaGreen"/>
                <w:rFonts w:cs="Arial"/>
                <w:color w:val="C00000"/>
              </w:rPr>
            </w:pPr>
            <w:r w:rsidRPr="003F0973">
              <w:rPr>
                <w:rStyle w:val="StyleBoldSeaGreen"/>
                <w:rFonts w:cs="Arial"/>
                <w:color w:val="C00000"/>
              </w:rPr>
              <w:lastRenderedPageBreak/>
              <w:t>Comparative</w:t>
            </w:r>
            <w:r w:rsidRPr="003F0973">
              <w:rPr>
                <w:rStyle w:val="StyleBoldSeaGreen"/>
                <w:rFonts w:cs="Arial"/>
                <w:color w:val="C00000"/>
              </w:rPr>
              <w:br/>
              <w:t>Grant Outcomes</w:t>
            </w:r>
            <w:r w:rsidRPr="003F0973">
              <w:rPr>
                <w:rStyle w:val="StyleBoldSeaGreen"/>
                <w:rFonts w:cs="Arial"/>
                <w:color w:val="C00000"/>
              </w:rPr>
              <w:br/>
            </w:r>
            <w:r w:rsidR="003F0973" w:rsidRPr="003F0973">
              <w:rPr>
                <w:rStyle w:val="StyleBoldSeaGreen"/>
                <w:rFonts w:cs="Arial"/>
                <w:color w:val="C00000"/>
              </w:rPr>
              <w:t>2026-27</w:t>
            </w:r>
          </w:p>
        </w:tc>
        <w:tc>
          <w:tcPr>
            <w:tcW w:w="251" w:type="dxa"/>
            <w:gridSpan w:val="2"/>
            <w:tcBorders>
              <w:left w:val="single" w:sz="18" w:space="0" w:color="C00000"/>
            </w:tcBorders>
          </w:tcPr>
          <w:p w14:paraId="7F8E7250" w14:textId="77777777" w:rsidR="00595923" w:rsidRPr="006510F4" w:rsidRDefault="00595923" w:rsidP="00CA09A3">
            <w:pPr>
              <w:rPr>
                <w:rFonts w:cs="Arial"/>
                <w:color w:val="000000"/>
                <w:sz w:val="20"/>
                <w:szCs w:val="20"/>
              </w:rPr>
            </w:pPr>
          </w:p>
        </w:tc>
        <w:tc>
          <w:tcPr>
            <w:tcW w:w="6548" w:type="dxa"/>
          </w:tcPr>
          <w:p w14:paraId="34F6DED2" w14:textId="1C239C90" w:rsidR="00D61A33" w:rsidRPr="00F218A0" w:rsidRDefault="00D61A33" w:rsidP="00D61A33">
            <w:pPr>
              <w:jc w:val="both"/>
              <w:rPr>
                <w:rFonts w:eastAsia="Times New Roman" w:cs="Arial"/>
                <w:sz w:val="20"/>
                <w:szCs w:val="20"/>
              </w:rPr>
            </w:pPr>
            <w:r w:rsidRPr="00F218A0">
              <w:rPr>
                <w:rFonts w:eastAsia="Times New Roman" w:cs="Arial"/>
                <w:sz w:val="20"/>
                <w:szCs w:val="20"/>
              </w:rPr>
              <w:t>The largest general purpose grant allocations for 2026-27 are for Melton City Council ($27.125 million), Wyndham City Council ($26.905 million), Casey City Council ($26.803 million) and Greater Geelong City Council ($25.907 million)</w:t>
            </w:r>
            <w:r w:rsidR="002F314B">
              <w:rPr>
                <w:rFonts w:eastAsia="Times New Roman" w:cs="Arial"/>
                <w:sz w:val="20"/>
                <w:szCs w:val="20"/>
              </w:rPr>
              <w:t xml:space="preserve">.  </w:t>
            </w:r>
          </w:p>
          <w:p w14:paraId="7DCEF880" w14:textId="77777777" w:rsidR="00D61A33" w:rsidRPr="00F218A0" w:rsidRDefault="00D61A33" w:rsidP="00D61A33">
            <w:pPr>
              <w:jc w:val="both"/>
              <w:rPr>
                <w:rFonts w:eastAsia="Times New Roman" w:cs="Arial"/>
                <w:sz w:val="20"/>
                <w:szCs w:val="20"/>
              </w:rPr>
            </w:pPr>
          </w:p>
          <w:p w14:paraId="08203B04" w14:textId="3D6082F8" w:rsidR="00D61A33" w:rsidRPr="00F218A0" w:rsidRDefault="00D61A33" w:rsidP="00D61A33">
            <w:pPr>
              <w:jc w:val="both"/>
              <w:rPr>
                <w:rFonts w:eastAsia="Times New Roman" w:cs="Arial"/>
                <w:sz w:val="20"/>
                <w:szCs w:val="20"/>
              </w:rPr>
            </w:pPr>
            <w:r w:rsidRPr="00F218A0">
              <w:rPr>
                <w:rFonts w:eastAsia="Times New Roman" w:cs="Arial"/>
                <w:sz w:val="20"/>
                <w:szCs w:val="20"/>
              </w:rPr>
              <w:t xml:space="preserve">The smallest grant has been </w:t>
            </w:r>
            <w:r w:rsidR="000D5D77" w:rsidRPr="00F218A0">
              <w:rPr>
                <w:rFonts w:eastAsia="Times New Roman" w:cs="Arial"/>
                <w:sz w:val="20"/>
                <w:szCs w:val="20"/>
              </w:rPr>
              <w:t>provided to th</w:t>
            </w:r>
            <w:r w:rsidRPr="00F218A0">
              <w:rPr>
                <w:rFonts w:eastAsia="Times New Roman" w:cs="Arial"/>
                <w:sz w:val="20"/>
                <w:szCs w:val="20"/>
              </w:rPr>
              <w:t>e Borough of Queenscliffe ($0.517 million).</w:t>
            </w:r>
          </w:p>
          <w:p w14:paraId="5784CD50" w14:textId="77777777" w:rsidR="00D61A33" w:rsidRPr="00F218A0" w:rsidRDefault="00D61A33" w:rsidP="00D61A33">
            <w:pPr>
              <w:jc w:val="both"/>
              <w:rPr>
                <w:rFonts w:eastAsia="Times New Roman" w:cs="Arial"/>
                <w:sz w:val="20"/>
                <w:szCs w:val="20"/>
              </w:rPr>
            </w:pPr>
          </w:p>
          <w:p w14:paraId="1CC54D22" w14:textId="559D6349" w:rsidR="00D61A33" w:rsidRPr="00F218A0" w:rsidRDefault="00D61A33" w:rsidP="00D61A33">
            <w:pPr>
              <w:jc w:val="both"/>
              <w:rPr>
                <w:rFonts w:eastAsia="Times New Roman" w:cs="Arial"/>
                <w:sz w:val="20"/>
                <w:szCs w:val="20"/>
              </w:rPr>
            </w:pPr>
            <w:r w:rsidRPr="00F218A0">
              <w:rPr>
                <w:rFonts w:eastAsia="Times New Roman" w:cs="Arial"/>
                <w:sz w:val="20"/>
                <w:szCs w:val="20"/>
              </w:rPr>
              <w:t>On a per capita basis, the largest general purpose grant has been allocated to West Wimmera Shire Council, where the grant allocation of $4.980 million represents $1,271.97 per head of population</w:t>
            </w:r>
            <w:r w:rsidR="002F314B">
              <w:rPr>
                <w:rFonts w:eastAsia="Times New Roman" w:cs="Arial"/>
                <w:sz w:val="20"/>
                <w:szCs w:val="20"/>
              </w:rPr>
              <w:t xml:space="preserve">.  </w:t>
            </w:r>
          </w:p>
          <w:p w14:paraId="582CC760" w14:textId="77777777" w:rsidR="00D61A33" w:rsidRPr="00F218A0" w:rsidRDefault="00D61A33" w:rsidP="00D61A33">
            <w:pPr>
              <w:jc w:val="both"/>
              <w:rPr>
                <w:rFonts w:eastAsia="Times New Roman" w:cs="Arial"/>
                <w:sz w:val="20"/>
                <w:szCs w:val="20"/>
              </w:rPr>
            </w:pPr>
          </w:p>
          <w:p w14:paraId="48E9864A" w14:textId="77777777" w:rsidR="00D61A33" w:rsidRPr="00F218A0" w:rsidRDefault="00D61A33" w:rsidP="00D61A33">
            <w:pPr>
              <w:jc w:val="both"/>
              <w:rPr>
                <w:rFonts w:eastAsia="Times New Roman" w:cs="Arial"/>
                <w:sz w:val="20"/>
                <w:szCs w:val="20"/>
              </w:rPr>
            </w:pPr>
            <w:r w:rsidRPr="00F218A0">
              <w:rPr>
                <w:rFonts w:eastAsia="Times New Roman" w:cs="Arial"/>
                <w:sz w:val="20"/>
                <w:szCs w:val="20"/>
              </w:rPr>
              <w:t>This compares to the outcome for the 17 councils receiving a minimum general purpose grant where the grant represents $27.27 per head of population.</w:t>
            </w:r>
          </w:p>
          <w:p w14:paraId="4B041092" w14:textId="77777777" w:rsidR="00D152A3" w:rsidRPr="00F218A0" w:rsidRDefault="00D152A3" w:rsidP="00B23ED4">
            <w:pPr>
              <w:jc w:val="both"/>
              <w:rPr>
                <w:rFonts w:eastAsia="Times New Roman" w:cs="Arial"/>
                <w:sz w:val="20"/>
                <w:szCs w:val="20"/>
              </w:rPr>
            </w:pPr>
          </w:p>
          <w:p w14:paraId="7E5CE67C" w14:textId="67CD590D" w:rsidR="00B92381" w:rsidRPr="00F218A0" w:rsidRDefault="00F05886" w:rsidP="00F05886">
            <w:pPr>
              <w:jc w:val="both"/>
              <w:rPr>
                <w:rFonts w:cs="Arial"/>
                <w:sz w:val="20"/>
                <w:szCs w:val="20"/>
              </w:rPr>
            </w:pPr>
            <w:r w:rsidRPr="00F218A0">
              <w:rPr>
                <w:rFonts w:eastAsia="Times New Roman" w:cs="Arial"/>
                <w:sz w:val="20"/>
                <w:szCs w:val="20"/>
              </w:rPr>
              <w:t xml:space="preserve">A comparison of </w:t>
            </w:r>
            <w:r w:rsidR="006C2FA9" w:rsidRPr="00F218A0">
              <w:rPr>
                <w:rFonts w:eastAsia="Times New Roman" w:cs="Arial"/>
                <w:sz w:val="20"/>
                <w:szCs w:val="20"/>
              </w:rPr>
              <w:t>g</w:t>
            </w:r>
            <w:r w:rsidRPr="00F218A0">
              <w:rPr>
                <w:rFonts w:eastAsia="Times New Roman" w:cs="Arial"/>
                <w:sz w:val="20"/>
                <w:szCs w:val="20"/>
              </w:rPr>
              <w:t xml:space="preserve">eneral purpose grant outcomes on a per capita basis is </w:t>
            </w:r>
            <w:r w:rsidR="00E27B74" w:rsidRPr="00F218A0">
              <w:rPr>
                <w:rFonts w:cs="Arial"/>
                <w:sz w:val="20"/>
                <w:szCs w:val="20"/>
              </w:rPr>
              <w:t xml:space="preserve">illustrated in </w:t>
            </w:r>
            <w:r w:rsidR="007549A8" w:rsidRPr="00F218A0">
              <w:rPr>
                <w:rFonts w:cs="Arial"/>
                <w:b/>
                <w:bCs/>
                <w:sz w:val="20"/>
                <w:szCs w:val="20"/>
              </w:rPr>
              <w:t>Figure 4.7</w:t>
            </w:r>
            <w:r w:rsidR="007549A8" w:rsidRPr="00F218A0">
              <w:rPr>
                <w:rFonts w:cs="Arial"/>
                <w:sz w:val="20"/>
                <w:szCs w:val="20"/>
              </w:rPr>
              <w:t>:</w:t>
            </w:r>
          </w:p>
          <w:p w14:paraId="031ADDB8" w14:textId="77777777" w:rsidR="006E51B3" w:rsidRPr="00F218A0" w:rsidRDefault="006E51B3" w:rsidP="00E1030E">
            <w:pPr>
              <w:jc w:val="both"/>
              <w:rPr>
                <w:rFonts w:cs="Arial"/>
                <w:sz w:val="20"/>
                <w:szCs w:val="20"/>
              </w:rPr>
            </w:pPr>
          </w:p>
          <w:p w14:paraId="43664794" w14:textId="26B2162F" w:rsidR="00AA005C" w:rsidRPr="00F218A0" w:rsidRDefault="00AA005C" w:rsidP="00E1030E">
            <w:pPr>
              <w:jc w:val="both"/>
              <w:rPr>
                <w:rFonts w:cs="Arial"/>
                <w:sz w:val="20"/>
                <w:szCs w:val="20"/>
              </w:rPr>
            </w:pPr>
          </w:p>
        </w:tc>
      </w:tr>
      <w:tr w:rsidR="00B92381" w:rsidRPr="00DC68D1" w14:paraId="435425CA" w14:textId="77777777" w:rsidTr="003F0973">
        <w:trPr>
          <w:gridAfter w:val="1"/>
          <w:wAfter w:w="128" w:type="dxa"/>
          <w:cantSplit/>
        </w:trPr>
        <w:tc>
          <w:tcPr>
            <w:tcW w:w="2415" w:type="dxa"/>
            <w:gridSpan w:val="2"/>
            <w:tcBorders>
              <w:right w:val="single" w:sz="18" w:space="0" w:color="C00000"/>
            </w:tcBorders>
          </w:tcPr>
          <w:p w14:paraId="7026CCC2" w14:textId="2C7AE807" w:rsidR="00B92381" w:rsidRPr="003F0973" w:rsidRDefault="009D68A4" w:rsidP="00D80D48">
            <w:pPr>
              <w:rPr>
                <w:rStyle w:val="StyleBoldSeaGreen"/>
                <w:rFonts w:cs="Arial"/>
                <w:color w:val="C00000"/>
                <w:sz w:val="18"/>
                <w:szCs w:val="18"/>
              </w:rPr>
            </w:pPr>
            <w:r w:rsidRPr="003F0973">
              <w:rPr>
                <w:rStyle w:val="StyleBoldSeaGreen"/>
                <w:color w:val="C00000"/>
                <w:sz w:val="18"/>
                <w:szCs w:val="18"/>
              </w:rPr>
              <w:t xml:space="preserve"> </w:t>
            </w:r>
          </w:p>
        </w:tc>
        <w:tc>
          <w:tcPr>
            <w:tcW w:w="251" w:type="dxa"/>
            <w:gridSpan w:val="2"/>
            <w:tcBorders>
              <w:left w:val="single" w:sz="18" w:space="0" w:color="C00000"/>
            </w:tcBorders>
          </w:tcPr>
          <w:p w14:paraId="1B8A1CC7" w14:textId="4CD96CF0" w:rsidR="00B92381" w:rsidRPr="00DC68D1" w:rsidRDefault="00B92381" w:rsidP="00CA09A3">
            <w:pPr>
              <w:rPr>
                <w:rFonts w:cs="Arial"/>
                <w:color w:val="000000"/>
                <w:sz w:val="20"/>
                <w:szCs w:val="20"/>
              </w:rPr>
            </w:pPr>
          </w:p>
        </w:tc>
        <w:tc>
          <w:tcPr>
            <w:tcW w:w="6548" w:type="dxa"/>
          </w:tcPr>
          <w:p w14:paraId="0B69649A" w14:textId="53B493D2" w:rsidR="009D68A4" w:rsidRPr="00BE2694" w:rsidRDefault="005B3069" w:rsidP="00D66551">
            <w:pPr>
              <w:jc w:val="center"/>
              <w:rPr>
                <w:rFonts w:cs="Arial"/>
                <w:b/>
                <w:color w:val="C00000"/>
                <w:sz w:val="18"/>
                <w:szCs w:val="18"/>
              </w:rPr>
            </w:pPr>
            <w:r w:rsidRPr="00D66551">
              <w:rPr>
                <w:rFonts w:cs="Arial"/>
                <w:b/>
                <w:color w:val="5F497A" w:themeColor="accent4" w:themeShade="BF"/>
                <w:sz w:val="18"/>
                <w:szCs w:val="18"/>
              </w:rPr>
              <w:t xml:space="preserve"> </w:t>
            </w:r>
            <w:r w:rsidRPr="00BE2694">
              <w:rPr>
                <w:rFonts w:cs="Arial"/>
                <w:b/>
                <w:color w:val="C00000"/>
                <w:sz w:val="18"/>
                <w:szCs w:val="18"/>
              </w:rPr>
              <w:t xml:space="preserve">Figure 4.7:  </w:t>
            </w:r>
            <w:r w:rsidR="003F0973" w:rsidRPr="00BE2694">
              <w:rPr>
                <w:rFonts w:cs="Arial"/>
                <w:b/>
                <w:color w:val="C00000"/>
                <w:sz w:val="18"/>
                <w:szCs w:val="18"/>
              </w:rPr>
              <w:t>2026-27</w:t>
            </w:r>
            <w:r w:rsidRPr="00BE2694">
              <w:rPr>
                <w:rFonts w:cs="Arial"/>
                <w:b/>
                <w:color w:val="C00000"/>
                <w:sz w:val="18"/>
                <w:szCs w:val="18"/>
              </w:rPr>
              <w:t xml:space="preserve"> General Purpose Grants (per capita)</w:t>
            </w:r>
          </w:p>
          <w:p w14:paraId="28B81EB5" w14:textId="6E60B2DD" w:rsidR="009D68A4" w:rsidRPr="00D66551" w:rsidRDefault="009D68A4" w:rsidP="00D66551">
            <w:pPr>
              <w:jc w:val="both"/>
              <w:rPr>
                <w:rFonts w:cs="Arial"/>
                <w:b/>
                <w:color w:val="5F497A" w:themeColor="accent4" w:themeShade="BF"/>
                <w:sz w:val="18"/>
                <w:szCs w:val="18"/>
              </w:rPr>
            </w:pPr>
          </w:p>
          <w:p w14:paraId="0B026A8D" w14:textId="0EFD49C7" w:rsidR="009D68A4" w:rsidRPr="00D66551" w:rsidRDefault="00D61A33" w:rsidP="00D66551">
            <w:pPr>
              <w:jc w:val="both"/>
              <w:rPr>
                <w:rFonts w:cs="Arial"/>
                <w:b/>
                <w:color w:val="5F497A" w:themeColor="accent4" w:themeShade="BF"/>
                <w:sz w:val="18"/>
                <w:szCs w:val="18"/>
              </w:rPr>
            </w:pPr>
            <w:r w:rsidRPr="00A01C50">
              <w:rPr>
                <w:noProof/>
              </w:rPr>
              <w:drawing>
                <wp:anchor distT="0" distB="0" distL="114300" distR="114300" simplePos="0" relativeHeight="251735040" behindDoc="0" locked="0" layoutInCell="1" allowOverlap="1" wp14:anchorId="2C683228" wp14:editId="0E705E49">
                  <wp:simplePos x="0" y="0"/>
                  <wp:positionH relativeFrom="margin">
                    <wp:posOffset>2826247</wp:posOffset>
                  </wp:positionH>
                  <wp:positionV relativeFrom="paragraph">
                    <wp:posOffset>11899</wp:posOffset>
                  </wp:positionV>
                  <wp:extent cx="1710949" cy="2340000"/>
                  <wp:effectExtent l="0" t="0" r="3810" b="3175"/>
                  <wp:wrapNone/>
                  <wp:docPr id="6606806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3">
                            <a:extLst>
                              <a:ext uri="{28A0092B-C50C-407E-A947-70E740481C1C}">
                                <a14:useLocalDpi xmlns:a14="http://schemas.microsoft.com/office/drawing/2010/main" val="0"/>
                              </a:ext>
                            </a:extLst>
                          </a:blip>
                          <a:srcRect l="3349" t="810" r="63894" b="1867"/>
                          <a:stretch>
                            <a:fillRect/>
                          </a:stretch>
                        </pic:blipFill>
                        <pic:spPr bwMode="auto">
                          <a:xfrm>
                            <a:off x="0" y="0"/>
                            <a:ext cx="1710949" cy="2340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FCF397" w14:textId="1BC863BC" w:rsidR="009D68A4" w:rsidRPr="00D66551" w:rsidRDefault="00D61A33" w:rsidP="00D66551">
            <w:pPr>
              <w:jc w:val="both"/>
              <w:rPr>
                <w:rFonts w:cs="Arial"/>
                <w:b/>
                <w:color w:val="5F497A" w:themeColor="accent4" w:themeShade="BF"/>
                <w:sz w:val="18"/>
                <w:szCs w:val="18"/>
              </w:rPr>
            </w:pPr>
            <w:r w:rsidRPr="00A01C50">
              <w:rPr>
                <w:noProof/>
              </w:rPr>
              <w:drawing>
                <wp:anchor distT="0" distB="0" distL="114300" distR="114300" simplePos="0" relativeHeight="251731968" behindDoc="0" locked="0" layoutInCell="1" allowOverlap="1" wp14:anchorId="19303435" wp14:editId="7D1C6C55">
                  <wp:simplePos x="0" y="0"/>
                  <wp:positionH relativeFrom="column">
                    <wp:posOffset>-1938005</wp:posOffset>
                  </wp:positionH>
                  <wp:positionV relativeFrom="paragraph">
                    <wp:posOffset>283033</wp:posOffset>
                  </wp:positionV>
                  <wp:extent cx="6759614" cy="4680000"/>
                  <wp:effectExtent l="0" t="0" r="3175" b="6350"/>
                  <wp:wrapNone/>
                  <wp:docPr id="14063572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a:extLst>
                              <a:ext uri="{28A0092B-C50C-407E-A947-70E740481C1C}">
                                <a14:useLocalDpi xmlns:a14="http://schemas.microsoft.com/office/drawing/2010/main" val="0"/>
                              </a:ext>
                            </a:extLst>
                          </a:blip>
                          <a:srcRect l="1612" t="2696" r="35484" b="2686"/>
                          <a:stretch>
                            <a:fillRect/>
                          </a:stretch>
                        </pic:blipFill>
                        <pic:spPr bwMode="auto">
                          <a:xfrm>
                            <a:off x="0" y="0"/>
                            <a:ext cx="6759614" cy="4680000"/>
                          </a:xfrm>
                          <a:prstGeom prst="rect">
                            <a:avLst/>
                          </a:prstGeom>
                          <a:solidFill>
                            <a:schemeClr val="bg1"/>
                          </a:solid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F22A66" w14:textId="7D95B7A5" w:rsidR="00AA005C" w:rsidRPr="00D66551" w:rsidRDefault="00AA005C" w:rsidP="00D66551">
            <w:pPr>
              <w:jc w:val="both"/>
              <w:rPr>
                <w:rFonts w:cs="Arial"/>
                <w:b/>
                <w:color w:val="5F497A" w:themeColor="accent4" w:themeShade="BF"/>
                <w:sz w:val="18"/>
                <w:szCs w:val="18"/>
              </w:rPr>
            </w:pPr>
          </w:p>
          <w:p w14:paraId="5564E4B3" w14:textId="5225B69A" w:rsidR="00AA005C" w:rsidRPr="00D66551" w:rsidRDefault="00AA005C" w:rsidP="00D66551">
            <w:pPr>
              <w:jc w:val="both"/>
              <w:rPr>
                <w:rFonts w:cs="Arial"/>
                <w:b/>
                <w:color w:val="5F497A" w:themeColor="accent4" w:themeShade="BF"/>
                <w:sz w:val="18"/>
                <w:szCs w:val="18"/>
              </w:rPr>
            </w:pPr>
          </w:p>
          <w:p w14:paraId="03709661" w14:textId="19BF0D66" w:rsidR="00AA005C" w:rsidRPr="00D66551" w:rsidRDefault="00AA005C" w:rsidP="00D66551">
            <w:pPr>
              <w:jc w:val="both"/>
              <w:rPr>
                <w:rFonts w:cs="Arial"/>
                <w:b/>
                <w:color w:val="5F497A" w:themeColor="accent4" w:themeShade="BF"/>
                <w:sz w:val="18"/>
                <w:szCs w:val="18"/>
              </w:rPr>
            </w:pPr>
          </w:p>
          <w:p w14:paraId="3DB69205" w14:textId="4BD3A553" w:rsidR="00AA005C" w:rsidRPr="00D66551" w:rsidRDefault="00AA005C" w:rsidP="00D66551">
            <w:pPr>
              <w:jc w:val="both"/>
              <w:rPr>
                <w:rFonts w:cs="Arial"/>
                <w:b/>
                <w:color w:val="5F497A" w:themeColor="accent4" w:themeShade="BF"/>
                <w:sz w:val="18"/>
                <w:szCs w:val="18"/>
              </w:rPr>
            </w:pPr>
          </w:p>
          <w:p w14:paraId="1FB2D86C" w14:textId="2AA04F35" w:rsidR="00AA005C" w:rsidRPr="00D66551" w:rsidRDefault="00AA005C" w:rsidP="00D66551">
            <w:pPr>
              <w:jc w:val="both"/>
              <w:rPr>
                <w:rFonts w:cs="Arial"/>
                <w:b/>
                <w:color w:val="5F497A" w:themeColor="accent4" w:themeShade="BF"/>
                <w:sz w:val="18"/>
                <w:szCs w:val="18"/>
              </w:rPr>
            </w:pPr>
          </w:p>
          <w:p w14:paraId="547D199F" w14:textId="35B8967C" w:rsidR="00AA005C" w:rsidRPr="00D66551" w:rsidRDefault="00AA005C" w:rsidP="00D66551">
            <w:pPr>
              <w:jc w:val="both"/>
              <w:rPr>
                <w:rFonts w:cs="Arial"/>
                <w:b/>
                <w:color w:val="5F497A" w:themeColor="accent4" w:themeShade="BF"/>
                <w:sz w:val="18"/>
                <w:szCs w:val="18"/>
              </w:rPr>
            </w:pPr>
          </w:p>
          <w:p w14:paraId="450B5A80" w14:textId="77777777" w:rsidR="00AA005C" w:rsidRPr="00D66551" w:rsidRDefault="00AA005C" w:rsidP="00D66551">
            <w:pPr>
              <w:jc w:val="both"/>
              <w:rPr>
                <w:rFonts w:cs="Arial"/>
                <w:b/>
                <w:color w:val="5F497A" w:themeColor="accent4" w:themeShade="BF"/>
                <w:sz w:val="18"/>
                <w:szCs w:val="18"/>
              </w:rPr>
            </w:pPr>
          </w:p>
          <w:p w14:paraId="753142CD" w14:textId="62815BA7" w:rsidR="00AA005C" w:rsidRPr="00D66551" w:rsidRDefault="00AA005C" w:rsidP="00D66551">
            <w:pPr>
              <w:jc w:val="both"/>
              <w:rPr>
                <w:rFonts w:cs="Arial"/>
                <w:b/>
                <w:color w:val="5F497A" w:themeColor="accent4" w:themeShade="BF"/>
                <w:sz w:val="18"/>
                <w:szCs w:val="18"/>
              </w:rPr>
            </w:pPr>
          </w:p>
          <w:p w14:paraId="12A637E0" w14:textId="1ED3618E" w:rsidR="00AA005C" w:rsidRPr="00D66551" w:rsidRDefault="00AA005C" w:rsidP="00D66551">
            <w:pPr>
              <w:jc w:val="both"/>
              <w:rPr>
                <w:rFonts w:cs="Arial"/>
                <w:b/>
                <w:color w:val="5F497A" w:themeColor="accent4" w:themeShade="BF"/>
                <w:sz w:val="18"/>
                <w:szCs w:val="18"/>
              </w:rPr>
            </w:pPr>
          </w:p>
          <w:p w14:paraId="2B3B0542" w14:textId="77777777" w:rsidR="00AA005C" w:rsidRPr="00D66551" w:rsidRDefault="00AA005C" w:rsidP="00D66551">
            <w:pPr>
              <w:jc w:val="both"/>
              <w:rPr>
                <w:rFonts w:cs="Arial"/>
                <w:b/>
                <w:color w:val="5F497A" w:themeColor="accent4" w:themeShade="BF"/>
                <w:sz w:val="18"/>
                <w:szCs w:val="18"/>
              </w:rPr>
            </w:pPr>
          </w:p>
          <w:p w14:paraId="3B914740" w14:textId="4D354EA6" w:rsidR="009D68A4" w:rsidRPr="00D66551" w:rsidRDefault="009D68A4" w:rsidP="00D66551">
            <w:pPr>
              <w:jc w:val="both"/>
              <w:rPr>
                <w:rFonts w:cs="Arial"/>
                <w:b/>
                <w:color w:val="5F497A" w:themeColor="accent4" w:themeShade="BF"/>
                <w:sz w:val="18"/>
                <w:szCs w:val="18"/>
              </w:rPr>
            </w:pPr>
          </w:p>
          <w:p w14:paraId="46BB2D0D" w14:textId="21A72183" w:rsidR="009D68A4" w:rsidRPr="00D66551" w:rsidRDefault="009D68A4" w:rsidP="00D66551">
            <w:pPr>
              <w:jc w:val="both"/>
              <w:rPr>
                <w:rFonts w:cs="Arial"/>
                <w:b/>
                <w:color w:val="5F497A" w:themeColor="accent4" w:themeShade="BF"/>
                <w:sz w:val="18"/>
                <w:szCs w:val="18"/>
              </w:rPr>
            </w:pPr>
          </w:p>
          <w:p w14:paraId="70F394B6" w14:textId="0123FA26" w:rsidR="009D68A4" w:rsidRPr="00D66551" w:rsidRDefault="009D68A4" w:rsidP="00D66551">
            <w:pPr>
              <w:jc w:val="both"/>
              <w:rPr>
                <w:rFonts w:cs="Arial"/>
                <w:b/>
                <w:color w:val="5F497A" w:themeColor="accent4" w:themeShade="BF"/>
                <w:sz w:val="18"/>
                <w:szCs w:val="18"/>
              </w:rPr>
            </w:pPr>
          </w:p>
          <w:p w14:paraId="5FE17D4B" w14:textId="50BF5F14" w:rsidR="009D68A4" w:rsidRPr="00D66551" w:rsidRDefault="009D68A4" w:rsidP="00D66551">
            <w:pPr>
              <w:jc w:val="both"/>
              <w:rPr>
                <w:rFonts w:cs="Arial"/>
                <w:b/>
                <w:color w:val="5F497A" w:themeColor="accent4" w:themeShade="BF"/>
                <w:sz w:val="18"/>
                <w:szCs w:val="18"/>
              </w:rPr>
            </w:pPr>
          </w:p>
          <w:p w14:paraId="0E68914F" w14:textId="75FC8ACD" w:rsidR="009D68A4" w:rsidRPr="00D66551" w:rsidRDefault="009D68A4" w:rsidP="00D66551">
            <w:pPr>
              <w:jc w:val="both"/>
              <w:rPr>
                <w:rFonts w:cs="Arial"/>
                <w:b/>
                <w:color w:val="5F497A" w:themeColor="accent4" w:themeShade="BF"/>
                <w:sz w:val="18"/>
                <w:szCs w:val="18"/>
              </w:rPr>
            </w:pPr>
          </w:p>
          <w:p w14:paraId="4A726194" w14:textId="5FB8D76D" w:rsidR="009D68A4" w:rsidRPr="00D66551" w:rsidRDefault="009D68A4" w:rsidP="00D66551">
            <w:pPr>
              <w:jc w:val="both"/>
              <w:rPr>
                <w:rFonts w:cs="Arial"/>
                <w:b/>
                <w:color w:val="5F497A" w:themeColor="accent4" w:themeShade="BF"/>
                <w:sz w:val="18"/>
                <w:szCs w:val="18"/>
              </w:rPr>
            </w:pPr>
          </w:p>
          <w:p w14:paraId="6F2A5647" w14:textId="52578A8F" w:rsidR="009D68A4" w:rsidRPr="00D66551" w:rsidRDefault="009D68A4" w:rsidP="00D66551">
            <w:pPr>
              <w:jc w:val="both"/>
              <w:rPr>
                <w:rFonts w:cs="Arial"/>
                <w:b/>
                <w:color w:val="5F497A" w:themeColor="accent4" w:themeShade="BF"/>
                <w:sz w:val="18"/>
                <w:szCs w:val="18"/>
              </w:rPr>
            </w:pPr>
          </w:p>
          <w:p w14:paraId="285229D6" w14:textId="2EEB20EA" w:rsidR="009D68A4" w:rsidRPr="00D66551" w:rsidRDefault="009D68A4" w:rsidP="00D66551">
            <w:pPr>
              <w:jc w:val="both"/>
              <w:rPr>
                <w:rFonts w:cs="Arial"/>
                <w:b/>
                <w:color w:val="5F497A" w:themeColor="accent4" w:themeShade="BF"/>
                <w:sz w:val="18"/>
                <w:szCs w:val="18"/>
              </w:rPr>
            </w:pPr>
          </w:p>
          <w:p w14:paraId="0BAAE67D" w14:textId="14ABFB62" w:rsidR="009D68A4" w:rsidRPr="00D66551" w:rsidRDefault="009D68A4" w:rsidP="00D66551">
            <w:pPr>
              <w:jc w:val="both"/>
              <w:rPr>
                <w:rFonts w:cs="Arial"/>
                <w:b/>
                <w:color w:val="5F497A" w:themeColor="accent4" w:themeShade="BF"/>
                <w:sz w:val="18"/>
                <w:szCs w:val="18"/>
              </w:rPr>
            </w:pPr>
          </w:p>
          <w:p w14:paraId="0E0A2C3A" w14:textId="4B1CD670" w:rsidR="009D68A4" w:rsidRPr="00D66551" w:rsidRDefault="009D68A4" w:rsidP="00D66551">
            <w:pPr>
              <w:jc w:val="both"/>
              <w:rPr>
                <w:rFonts w:cs="Arial"/>
                <w:b/>
                <w:color w:val="5F497A" w:themeColor="accent4" w:themeShade="BF"/>
                <w:sz w:val="18"/>
                <w:szCs w:val="18"/>
              </w:rPr>
            </w:pPr>
          </w:p>
          <w:p w14:paraId="7D541437" w14:textId="5359B2BB" w:rsidR="009D68A4" w:rsidRPr="00D66551" w:rsidRDefault="009D68A4" w:rsidP="00D66551">
            <w:pPr>
              <w:jc w:val="both"/>
              <w:rPr>
                <w:rFonts w:cs="Arial"/>
                <w:b/>
                <w:color w:val="5F497A" w:themeColor="accent4" w:themeShade="BF"/>
                <w:sz w:val="18"/>
                <w:szCs w:val="18"/>
              </w:rPr>
            </w:pPr>
          </w:p>
          <w:p w14:paraId="7D966487" w14:textId="62195F33" w:rsidR="009D68A4" w:rsidRPr="00D66551" w:rsidRDefault="009D68A4" w:rsidP="00D66551">
            <w:pPr>
              <w:jc w:val="both"/>
              <w:rPr>
                <w:rFonts w:cs="Arial"/>
                <w:b/>
                <w:color w:val="5F497A" w:themeColor="accent4" w:themeShade="BF"/>
                <w:sz w:val="18"/>
                <w:szCs w:val="18"/>
              </w:rPr>
            </w:pPr>
          </w:p>
          <w:p w14:paraId="2146B2EB" w14:textId="52F32616" w:rsidR="009D68A4" w:rsidRPr="00D66551" w:rsidRDefault="009D68A4" w:rsidP="00D66551">
            <w:pPr>
              <w:jc w:val="both"/>
              <w:rPr>
                <w:rFonts w:cs="Arial"/>
                <w:b/>
                <w:color w:val="5F497A" w:themeColor="accent4" w:themeShade="BF"/>
                <w:sz w:val="18"/>
                <w:szCs w:val="18"/>
              </w:rPr>
            </w:pPr>
          </w:p>
          <w:p w14:paraId="18E47D91" w14:textId="7496EC82" w:rsidR="00310231" w:rsidRPr="00D66551" w:rsidRDefault="00310231" w:rsidP="00D66551">
            <w:pPr>
              <w:jc w:val="both"/>
              <w:rPr>
                <w:rFonts w:cs="Arial"/>
                <w:b/>
                <w:color w:val="5F497A" w:themeColor="accent4" w:themeShade="BF"/>
                <w:sz w:val="18"/>
                <w:szCs w:val="18"/>
              </w:rPr>
            </w:pPr>
          </w:p>
          <w:p w14:paraId="724EBA03" w14:textId="6F0FB350" w:rsidR="00310231" w:rsidRPr="00D66551" w:rsidRDefault="00310231" w:rsidP="00D66551">
            <w:pPr>
              <w:jc w:val="both"/>
              <w:rPr>
                <w:rFonts w:cs="Arial"/>
                <w:b/>
                <w:color w:val="5F497A" w:themeColor="accent4" w:themeShade="BF"/>
                <w:sz w:val="18"/>
                <w:szCs w:val="18"/>
              </w:rPr>
            </w:pPr>
          </w:p>
          <w:p w14:paraId="3A6221CE" w14:textId="09E7BEB7" w:rsidR="009D68A4" w:rsidRPr="00D66551" w:rsidRDefault="009D68A4" w:rsidP="00D66551">
            <w:pPr>
              <w:jc w:val="both"/>
              <w:rPr>
                <w:rFonts w:cs="Arial"/>
                <w:b/>
                <w:color w:val="5F497A" w:themeColor="accent4" w:themeShade="BF"/>
                <w:sz w:val="18"/>
                <w:szCs w:val="18"/>
              </w:rPr>
            </w:pPr>
          </w:p>
          <w:p w14:paraId="5CB68291" w14:textId="6C99013E" w:rsidR="009D68A4" w:rsidRPr="00D66551" w:rsidRDefault="009D68A4" w:rsidP="00D66551">
            <w:pPr>
              <w:jc w:val="both"/>
              <w:rPr>
                <w:rFonts w:cs="Arial"/>
                <w:b/>
                <w:color w:val="5F497A" w:themeColor="accent4" w:themeShade="BF"/>
                <w:sz w:val="18"/>
                <w:szCs w:val="18"/>
              </w:rPr>
            </w:pPr>
          </w:p>
          <w:p w14:paraId="20810908" w14:textId="4C7A1E60" w:rsidR="009D68A4" w:rsidRPr="00D66551" w:rsidRDefault="009D68A4" w:rsidP="00D66551">
            <w:pPr>
              <w:jc w:val="both"/>
              <w:rPr>
                <w:rFonts w:cs="Arial"/>
                <w:b/>
                <w:color w:val="5F497A" w:themeColor="accent4" w:themeShade="BF"/>
                <w:sz w:val="18"/>
                <w:szCs w:val="18"/>
              </w:rPr>
            </w:pPr>
          </w:p>
          <w:p w14:paraId="022F5E86" w14:textId="35465307" w:rsidR="009D68A4" w:rsidRPr="00D66551" w:rsidRDefault="009D68A4" w:rsidP="00D66551">
            <w:pPr>
              <w:jc w:val="both"/>
              <w:rPr>
                <w:rFonts w:cs="Arial"/>
                <w:b/>
                <w:color w:val="5F497A" w:themeColor="accent4" w:themeShade="BF"/>
                <w:sz w:val="18"/>
                <w:szCs w:val="18"/>
              </w:rPr>
            </w:pPr>
          </w:p>
          <w:p w14:paraId="24FA6971" w14:textId="09543C63" w:rsidR="009D68A4" w:rsidRPr="00D66551" w:rsidRDefault="009D68A4" w:rsidP="00D66551">
            <w:pPr>
              <w:jc w:val="both"/>
              <w:rPr>
                <w:rFonts w:cs="Arial"/>
                <w:b/>
                <w:color w:val="5F497A" w:themeColor="accent4" w:themeShade="BF"/>
                <w:sz w:val="18"/>
                <w:szCs w:val="18"/>
              </w:rPr>
            </w:pPr>
          </w:p>
          <w:p w14:paraId="2593D6C3" w14:textId="3F71D99C" w:rsidR="000E7090" w:rsidRPr="00D66551" w:rsidRDefault="000E7090" w:rsidP="00D66551">
            <w:pPr>
              <w:jc w:val="both"/>
              <w:rPr>
                <w:rFonts w:cs="Arial"/>
                <w:b/>
                <w:color w:val="5F497A" w:themeColor="accent4" w:themeShade="BF"/>
                <w:sz w:val="18"/>
                <w:szCs w:val="18"/>
              </w:rPr>
            </w:pPr>
          </w:p>
          <w:p w14:paraId="1C7EB0DF" w14:textId="6A0428F2" w:rsidR="009D68A4" w:rsidRPr="00D66551" w:rsidRDefault="00D61A33" w:rsidP="00D66551">
            <w:pPr>
              <w:jc w:val="both"/>
              <w:rPr>
                <w:rFonts w:cs="Arial"/>
                <w:b/>
                <w:color w:val="5F497A" w:themeColor="accent4" w:themeShade="BF"/>
                <w:sz w:val="18"/>
                <w:szCs w:val="18"/>
              </w:rPr>
            </w:pPr>
            <w:r w:rsidRPr="00D66551">
              <w:rPr>
                <w:rFonts w:cs="Arial"/>
                <w:b/>
                <w:noProof/>
                <w:color w:val="5F497A" w:themeColor="accent4" w:themeShade="BF"/>
                <w:sz w:val="18"/>
                <w:szCs w:val="18"/>
              </w:rPr>
              <w:drawing>
                <wp:anchor distT="0" distB="0" distL="114300" distR="114300" simplePos="0" relativeHeight="251734016" behindDoc="0" locked="0" layoutInCell="1" allowOverlap="1" wp14:anchorId="3C7BEE15" wp14:editId="56ABE14E">
                  <wp:simplePos x="0" y="0"/>
                  <wp:positionH relativeFrom="column">
                    <wp:posOffset>2883535</wp:posOffset>
                  </wp:positionH>
                  <wp:positionV relativeFrom="paragraph">
                    <wp:posOffset>50165</wp:posOffset>
                  </wp:positionV>
                  <wp:extent cx="719455" cy="828675"/>
                  <wp:effectExtent l="0" t="0" r="444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b="39842"/>
                          <a:stretch/>
                        </pic:blipFill>
                        <pic:spPr bwMode="auto">
                          <a:xfrm>
                            <a:off x="0" y="0"/>
                            <a:ext cx="719455" cy="828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66551">
              <w:rPr>
                <w:rFonts w:cs="Arial"/>
                <w:b/>
                <w:noProof/>
                <w:color w:val="5F497A" w:themeColor="accent4" w:themeShade="BF"/>
                <w:sz w:val="18"/>
                <w:szCs w:val="18"/>
              </w:rPr>
              <w:drawing>
                <wp:anchor distT="0" distB="0" distL="114300" distR="114300" simplePos="0" relativeHeight="251732992" behindDoc="0" locked="0" layoutInCell="1" allowOverlap="1" wp14:anchorId="1A9C5013" wp14:editId="4A1C13DA">
                  <wp:simplePos x="0" y="0"/>
                  <wp:positionH relativeFrom="column">
                    <wp:posOffset>3605102</wp:posOffset>
                  </wp:positionH>
                  <wp:positionV relativeFrom="paragraph">
                    <wp:posOffset>300193</wp:posOffset>
                  </wp:positionV>
                  <wp:extent cx="719455" cy="548640"/>
                  <wp:effectExtent l="0" t="0" r="4445"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t="60146"/>
                          <a:stretch/>
                        </pic:blipFill>
                        <pic:spPr bwMode="auto">
                          <a:xfrm>
                            <a:off x="0" y="0"/>
                            <a:ext cx="719455" cy="548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1E6249" w:rsidRPr="00DC68D1" w14:paraId="0A331298" w14:textId="77777777" w:rsidTr="003F0973">
        <w:trPr>
          <w:gridAfter w:val="1"/>
          <w:wAfter w:w="128" w:type="dxa"/>
          <w:cantSplit/>
        </w:trPr>
        <w:tc>
          <w:tcPr>
            <w:tcW w:w="2415" w:type="dxa"/>
            <w:gridSpan w:val="2"/>
            <w:tcBorders>
              <w:right w:val="single" w:sz="18" w:space="0" w:color="C00000"/>
            </w:tcBorders>
          </w:tcPr>
          <w:p w14:paraId="1274E0E7" w14:textId="2F2CDB6B" w:rsidR="00E1030E" w:rsidRPr="003F0973" w:rsidRDefault="00F40B4F" w:rsidP="00D80D48">
            <w:pPr>
              <w:rPr>
                <w:rStyle w:val="StyleBoldSeaGreen"/>
                <w:rFonts w:cs="Arial"/>
                <w:color w:val="C00000"/>
              </w:rPr>
            </w:pPr>
            <w:r w:rsidRPr="003F0973">
              <w:rPr>
                <w:rStyle w:val="StyleBoldSeaGreen"/>
                <w:rFonts w:cs="Arial"/>
                <w:color w:val="C00000"/>
              </w:rPr>
              <w:lastRenderedPageBreak/>
              <w:t>N</w:t>
            </w:r>
            <w:r w:rsidR="00E1030E" w:rsidRPr="003F0973">
              <w:rPr>
                <w:rStyle w:val="StyleBoldSeaGreen"/>
                <w:rFonts w:cs="Arial"/>
                <w:color w:val="C00000"/>
              </w:rPr>
              <w:t>atural Disaster Assistance</w:t>
            </w:r>
          </w:p>
        </w:tc>
        <w:tc>
          <w:tcPr>
            <w:tcW w:w="251" w:type="dxa"/>
            <w:gridSpan w:val="2"/>
            <w:tcBorders>
              <w:left w:val="single" w:sz="18" w:space="0" w:color="C00000"/>
            </w:tcBorders>
          </w:tcPr>
          <w:p w14:paraId="28E4C3C1" w14:textId="77777777" w:rsidR="001E6249" w:rsidRPr="00DC68D1" w:rsidRDefault="001E6249" w:rsidP="00CA09A3">
            <w:pPr>
              <w:rPr>
                <w:rFonts w:cs="Arial"/>
                <w:color w:val="000000"/>
                <w:sz w:val="20"/>
                <w:szCs w:val="20"/>
              </w:rPr>
            </w:pPr>
          </w:p>
        </w:tc>
        <w:tc>
          <w:tcPr>
            <w:tcW w:w="6548" w:type="dxa"/>
          </w:tcPr>
          <w:p w14:paraId="6B3681AD" w14:textId="40F7A885" w:rsidR="00E1030E" w:rsidRPr="009E6C64" w:rsidRDefault="00685B1B" w:rsidP="00E1030E">
            <w:pPr>
              <w:jc w:val="both"/>
              <w:rPr>
                <w:rFonts w:cs="Arial"/>
                <w:sz w:val="20"/>
                <w:szCs w:val="20"/>
              </w:rPr>
            </w:pPr>
            <w:r w:rsidRPr="009E6C64">
              <w:rPr>
                <w:rFonts w:cs="Arial"/>
                <w:sz w:val="20"/>
                <w:szCs w:val="20"/>
              </w:rPr>
              <w:t>As outlined on page 1</w:t>
            </w:r>
            <w:r w:rsidR="00714D29">
              <w:rPr>
                <w:rFonts w:cs="Arial"/>
                <w:sz w:val="20"/>
                <w:szCs w:val="20"/>
              </w:rPr>
              <w:t>5</w:t>
            </w:r>
            <w:r w:rsidRPr="009E6C64">
              <w:rPr>
                <w:rFonts w:cs="Arial"/>
                <w:sz w:val="20"/>
                <w:szCs w:val="20"/>
              </w:rPr>
              <w:t xml:space="preserve"> of this report, t</w:t>
            </w:r>
            <w:r w:rsidR="00E1030E" w:rsidRPr="009E6C64">
              <w:rPr>
                <w:rFonts w:cs="Arial"/>
                <w:sz w:val="20"/>
                <w:szCs w:val="20"/>
              </w:rPr>
              <w:t>he Commission provides funds from the general purpose grants pool</w:t>
            </w:r>
            <w:r w:rsidR="003B2D18" w:rsidRPr="009E6C64">
              <w:rPr>
                <w:rFonts w:cs="Arial"/>
                <w:sz w:val="20"/>
                <w:szCs w:val="20"/>
              </w:rPr>
              <w:t xml:space="preserve"> </w:t>
            </w:r>
            <w:r w:rsidR="00E1030E" w:rsidRPr="009E6C64">
              <w:rPr>
                <w:rFonts w:cs="Arial"/>
                <w:sz w:val="20"/>
                <w:szCs w:val="20"/>
              </w:rPr>
              <w:t>to councils which have incurred expenditure resulting from natural disasters</w:t>
            </w:r>
            <w:r w:rsidR="002F314B">
              <w:rPr>
                <w:rFonts w:cs="Arial"/>
                <w:sz w:val="20"/>
                <w:szCs w:val="20"/>
              </w:rPr>
              <w:t xml:space="preserve">.  </w:t>
            </w:r>
            <w:r w:rsidR="00E1030E" w:rsidRPr="009E6C64">
              <w:rPr>
                <w:rFonts w:cs="Arial"/>
                <w:sz w:val="20"/>
                <w:szCs w:val="20"/>
              </w:rPr>
              <w:t>Grants of up to $35,000 per council per eligible event are provided to assist with repairs and restoration work.</w:t>
            </w:r>
          </w:p>
          <w:p w14:paraId="357CA24D" w14:textId="77777777" w:rsidR="00D077DB" w:rsidRPr="009E6C64" w:rsidRDefault="00D077DB" w:rsidP="00E1030E">
            <w:pPr>
              <w:widowControl w:val="0"/>
              <w:tabs>
                <w:tab w:val="left" w:pos="720"/>
              </w:tabs>
              <w:overflowPunct w:val="0"/>
              <w:autoSpaceDE w:val="0"/>
              <w:autoSpaceDN w:val="0"/>
              <w:adjustRightInd w:val="0"/>
              <w:jc w:val="both"/>
              <w:rPr>
                <w:rFonts w:cs="Arial"/>
                <w:sz w:val="20"/>
                <w:szCs w:val="20"/>
              </w:rPr>
            </w:pPr>
          </w:p>
          <w:p w14:paraId="5791CB95" w14:textId="1436B08B" w:rsidR="003C6FFC" w:rsidRPr="003C6FFC" w:rsidRDefault="009019D2" w:rsidP="003C6FFC">
            <w:pPr>
              <w:jc w:val="both"/>
              <w:rPr>
                <w:rFonts w:eastAsia="Times New Roman" w:cs="Arial"/>
                <w:sz w:val="20"/>
                <w:szCs w:val="20"/>
              </w:rPr>
            </w:pPr>
            <w:r w:rsidRPr="009019D2">
              <w:rPr>
                <w:rFonts w:cs="Arial"/>
                <w:sz w:val="20"/>
                <w:szCs w:val="20"/>
              </w:rPr>
              <w:t xml:space="preserve">For 2026-27, a total of $777,816 </w:t>
            </w:r>
            <w:r w:rsidR="0026064A">
              <w:rPr>
                <w:rFonts w:cs="Arial"/>
                <w:sz w:val="20"/>
                <w:szCs w:val="20"/>
              </w:rPr>
              <w:t>has been a</w:t>
            </w:r>
            <w:r w:rsidRPr="009019D2">
              <w:rPr>
                <w:rFonts w:cs="Arial"/>
                <w:sz w:val="20"/>
                <w:szCs w:val="20"/>
              </w:rPr>
              <w:t>llocated to 17 councils in relation to 28 events as follows:</w:t>
            </w:r>
            <w:r>
              <w:rPr>
                <w:rFonts w:cs="Arial"/>
                <w:sz w:val="20"/>
                <w:szCs w:val="20"/>
              </w:rPr>
              <w:t xml:space="preserve"> </w:t>
            </w:r>
          </w:p>
          <w:p w14:paraId="14AE235D" w14:textId="311437FC" w:rsidR="00EA0E11" w:rsidRDefault="00EA0E11" w:rsidP="00CA09A3">
            <w:pPr>
              <w:jc w:val="both"/>
              <w:rPr>
                <w:rFonts w:cs="Arial"/>
                <w:color w:val="000000"/>
                <w:sz w:val="20"/>
                <w:szCs w:val="20"/>
              </w:rPr>
            </w:pPr>
          </w:p>
          <w:p w14:paraId="42A3E294" w14:textId="4B118C32" w:rsidR="00A9122C" w:rsidRPr="005C6919" w:rsidRDefault="003F0973" w:rsidP="00B70938">
            <w:pPr>
              <w:jc w:val="center"/>
              <w:rPr>
                <w:rFonts w:cs="Arial"/>
                <w:color w:val="000000"/>
                <w:sz w:val="20"/>
                <w:szCs w:val="20"/>
              </w:rPr>
            </w:pPr>
            <w:r>
              <w:rPr>
                <w:rFonts w:cs="Arial"/>
                <w:b/>
                <w:color w:val="5F497A" w:themeColor="accent4" w:themeShade="BF"/>
                <w:sz w:val="18"/>
                <w:szCs w:val="18"/>
              </w:rPr>
              <w:t>2026-27</w:t>
            </w:r>
            <w:r w:rsidR="00A9122C" w:rsidRPr="005C6919">
              <w:rPr>
                <w:rFonts w:cs="Arial"/>
                <w:b/>
                <w:color w:val="5F497A" w:themeColor="accent4" w:themeShade="BF"/>
                <w:sz w:val="18"/>
                <w:szCs w:val="18"/>
              </w:rPr>
              <w:t xml:space="preserve"> Natural Disaster Assistance Grants</w:t>
            </w:r>
          </w:p>
          <w:tbl>
            <w:tblPr>
              <w:tblW w:w="6299" w:type="dxa"/>
              <w:tblLayout w:type="fixed"/>
              <w:tblCellMar>
                <w:left w:w="57" w:type="dxa"/>
                <w:right w:w="57" w:type="dxa"/>
              </w:tblCellMar>
              <w:tblLook w:val="0000" w:firstRow="0" w:lastRow="0" w:firstColumn="0" w:lastColumn="0" w:noHBand="0" w:noVBand="0"/>
            </w:tblPr>
            <w:tblGrid>
              <w:gridCol w:w="2381"/>
              <w:gridCol w:w="2644"/>
              <w:gridCol w:w="1274"/>
            </w:tblGrid>
            <w:tr w:rsidR="009019D2" w:rsidRPr="005C6919" w14:paraId="24DC9860" w14:textId="77777777" w:rsidTr="00B70938">
              <w:tc>
                <w:tcPr>
                  <w:tcW w:w="2381" w:type="dxa"/>
                  <w:tcBorders>
                    <w:top w:val="single" w:sz="8" w:space="0" w:color="C00000"/>
                  </w:tcBorders>
                  <w:noWrap/>
                </w:tcPr>
                <w:p w14:paraId="26DE26D1" w14:textId="679F7EF0" w:rsidR="009019D2" w:rsidRPr="0026064A" w:rsidRDefault="009019D2" w:rsidP="009019D2">
                  <w:pPr>
                    <w:spacing w:before="40" w:after="40"/>
                    <w:rPr>
                      <w:rFonts w:cs="Arial"/>
                      <w:sz w:val="18"/>
                      <w:szCs w:val="18"/>
                    </w:rPr>
                  </w:pPr>
                  <w:r w:rsidRPr="0026064A">
                    <w:rPr>
                      <w:rFonts w:cs="Arial"/>
                      <w:sz w:val="18"/>
                      <w:szCs w:val="18"/>
                    </w:rPr>
                    <w:t xml:space="preserve">Baw </w:t>
                  </w:r>
                  <w:proofErr w:type="spellStart"/>
                  <w:r w:rsidRPr="0026064A">
                    <w:rPr>
                      <w:rFonts w:cs="Arial"/>
                      <w:sz w:val="18"/>
                      <w:szCs w:val="18"/>
                    </w:rPr>
                    <w:t>Baw</w:t>
                  </w:r>
                  <w:proofErr w:type="spellEnd"/>
                  <w:r w:rsidRPr="0026064A">
                    <w:rPr>
                      <w:rFonts w:cs="Arial"/>
                      <w:sz w:val="18"/>
                      <w:szCs w:val="18"/>
                    </w:rPr>
                    <w:t xml:space="preserve"> (S)</w:t>
                  </w:r>
                </w:p>
              </w:tc>
              <w:tc>
                <w:tcPr>
                  <w:tcW w:w="2644" w:type="dxa"/>
                  <w:tcBorders>
                    <w:top w:val="single" w:sz="8" w:space="0" w:color="C00000"/>
                  </w:tcBorders>
                  <w:noWrap/>
                </w:tcPr>
                <w:p w14:paraId="3383DB32" w14:textId="6CD5A2B7" w:rsidR="009019D2" w:rsidRPr="0026064A" w:rsidRDefault="009019D2" w:rsidP="009019D2">
                  <w:pPr>
                    <w:spacing w:before="40" w:after="40"/>
                    <w:rPr>
                      <w:rFonts w:cs="Arial"/>
                      <w:sz w:val="16"/>
                      <w:szCs w:val="16"/>
                    </w:rPr>
                  </w:pPr>
                  <w:r w:rsidRPr="0026064A">
                    <w:rPr>
                      <w:rFonts w:cs="Arial"/>
                      <w:sz w:val="16"/>
                      <w:szCs w:val="16"/>
                    </w:rPr>
                    <w:t>Eastern Vic Storms &amp; Floods</w:t>
                  </w:r>
                </w:p>
              </w:tc>
              <w:tc>
                <w:tcPr>
                  <w:tcW w:w="1274" w:type="dxa"/>
                  <w:tcBorders>
                    <w:top w:val="single" w:sz="8" w:space="0" w:color="C00000"/>
                  </w:tcBorders>
                  <w:noWrap/>
                </w:tcPr>
                <w:p w14:paraId="647CDAA3" w14:textId="1B90754A" w:rsidR="009019D2" w:rsidRPr="0026064A" w:rsidRDefault="009019D2" w:rsidP="009019D2">
                  <w:pPr>
                    <w:tabs>
                      <w:tab w:val="right" w:pos="1079"/>
                    </w:tabs>
                    <w:spacing w:before="40" w:after="40"/>
                    <w:ind w:left="57"/>
                    <w:rPr>
                      <w:rFonts w:cs="Arial"/>
                      <w:sz w:val="18"/>
                      <w:szCs w:val="18"/>
                    </w:rPr>
                  </w:pPr>
                  <w:r w:rsidRPr="0026064A">
                    <w:rPr>
                      <w:rFonts w:cs="Arial"/>
                      <w:sz w:val="18"/>
                      <w:szCs w:val="18"/>
                    </w:rPr>
                    <w:t>$</w:t>
                  </w:r>
                  <w:r w:rsidRPr="0026064A">
                    <w:rPr>
                      <w:rFonts w:cs="Arial"/>
                      <w:sz w:val="18"/>
                      <w:szCs w:val="18"/>
                    </w:rPr>
                    <w:tab/>
                    <w:t xml:space="preserve"> 46,124 </w:t>
                  </w:r>
                </w:p>
              </w:tc>
            </w:tr>
            <w:tr w:rsidR="009019D2" w:rsidRPr="005C6919" w14:paraId="353D214F" w14:textId="77777777" w:rsidTr="006E31E2">
              <w:tc>
                <w:tcPr>
                  <w:tcW w:w="2381" w:type="dxa"/>
                  <w:noWrap/>
                </w:tcPr>
                <w:p w14:paraId="6193D150" w14:textId="7E29D376" w:rsidR="009019D2" w:rsidRPr="0026064A" w:rsidRDefault="009019D2" w:rsidP="009019D2">
                  <w:pPr>
                    <w:spacing w:before="40" w:after="40"/>
                    <w:rPr>
                      <w:rFonts w:cs="Arial"/>
                      <w:sz w:val="18"/>
                      <w:szCs w:val="18"/>
                    </w:rPr>
                  </w:pPr>
                  <w:r w:rsidRPr="0026064A">
                    <w:rPr>
                      <w:rFonts w:cs="Arial"/>
                      <w:sz w:val="18"/>
                      <w:szCs w:val="18"/>
                    </w:rPr>
                    <w:t>Cardinia (S)</w:t>
                  </w:r>
                </w:p>
              </w:tc>
              <w:tc>
                <w:tcPr>
                  <w:tcW w:w="2644" w:type="dxa"/>
                  <w:noWrap/>
                </w:tcPr>
                <w:p w14:paraId="7ED1CCD1" w14:textId="40024500" w:rsidR="009019D2" w:rsidRPr="0026064A" w:rsidRDefault="009019D2" w:rsidP="009019D2">
                  <w:pPr>
                    <w:spacing w:before="40" w:after="40"/>
                    <w:rPr>
                      <w:rFonts w:cs="Arial"/>
                      <w:sz w:val="16"/>
                      <w:szCs w:val="16"/>
                    </w:rPr>
                  </w:pPr>
                  <w:r w:rsidRPr="0026064A">
                    <w:rPr>
                      <w:rFonts w:cs="Arial"/>
                      <w:sz w:val="16"/>
                      <w:szCs w:val="16"/>
                    </w:rPr>
                    <w:t>Victorian Storms</w:t>
                  </w:r>
                  <w:r w:rsidR="009D14B5">
                    <w:rPr>
                      <w:rFonts w:cs="Arial"/>
                      <w:sz w:val="16"/>
                      <w:szCs w:val="16"/>
                    </w:rPr>
                    <w:t xml:space="preserve"> (2) </w:t>
                  </w:r>
                </w:p>
              </w:tc>
              <w:tc>
                <w:tcPr>
                  <w:tcW w:w="1274" w:type="dxa"/>
                  <w:noWrap/>
                </w:tcPr>
                <w:p w14:paraId="51AB5733" w14:textId="13ACB5E3" w:rsidR="009019D2" w:rsidRPr="0026064A" w:rsidRDefault="009019D2" w:rsidP="009019D2">
                  <w:pPr>
                    <w:tabs>
                      <w:tab w:val="right" w:pos="1079"/>
                    </w:tabs>
                    <w:spacing w:before="40" w:after="40"/>
                    <w:ind w:left="57"/>
                    <w:rPr>
                      <w:rFonts w:cs="Arial"/>
                      <w:sz w:val="18"/>
                      <w:szCs w:val="18"/>
                    </w:rPr>
                  </w:pPr>
                  <w:r w:rsidRPr="0026064A">
                    <w:rPr>
                      <w:rFonts w:cs="Arial"/>
                      <w:sz w:val="18"/>
                      <w:szCs w:val="18"/>
                    </w:rPr>
                    <w:t>$</w:t>
                  </w:r>
                  <w:r w:rsidRPr="0026064A">
                    <w:rPr>
                      <w:rFonts w:cs="Arial"/>
                      <w:sz w:val="18"/>
                      <w:szCs w:val="18"/>
                    </w:rPr>
                    <w:tab/>
                    <w:t xml:space="preserve"> 55,788 </w:t>
                  </w:r>
                </w:p>
              </w:tc>
            </w:tr>
            <w:tr w:rsidR="009019D2" w:rsidRPr="005C6919" w14:paraId="15C4038E" w14:textId="77777777" w:rsidTr="006E31E2">
              <w:tc>
                <w:tcPr>
                  <w:tcW w:w="2381" w:type="dxa"/>
                  <w:noWrap/>
                </w:tcPr>
                <w:p w14:paraId="0533AF1E" w14:textId="0CB3100A" w:rsidR="009019D2" w:rsidRPr="0026064A" w:rsidRDefault="009019D2" w:rsidP="009019D2">
                  <w:pPr>
                    <w:spacing w:before="40" w:after="40"/>
                    <w:rPr>
                      <w:rFonts w:cs="Arial"/>
                      <w:sz w:val="18"/>
                      <w:szCs w:val="18"/>
                    </w:rPr>
                  </w:pPr>
                  <w:r w:rsidRPr="0026064A">
                    <w:rPr>
                      <w:rFonts w:cs="Arial"/>
                      <w:sz w:val="18"/>
                      <w:szCs w:val="18"/>
                    </w:rPr>
                    <w:t>Colac Otway (S)</w:t>
                  </w:r>
                </w:p>
              </w:tc>
              <w:tc>
                <w:tcPr>
                  <w:tcW w:w="2644" w:type="dxa"/>
                  <w:noWrap/>
                </w:tcPr>
                <w:p w14:paraId="2AD1B617" w14:textId="4C7B128B" w:rsidR="009019D2" w:rsidRPr="0026064A" w:rsidRDefault="009019D2" w:rsidP="009019D2">
                  <w:pPr>
                    <w:spacing w:before="40" w:after="40"/>
                    <w:rPr>
                      <w:rFonts w:cs="Arial"/>
                      <w:sz w:val="16"/>
                      <w:szCs w:val="16"/>
                    </w:rPr>
                  </w:pPr>
                  <w:r w:rsidRPr="0026064A">
                    <w:rPr>
                      <w:rFonts w:cs="Arial"/>
                      <w:sz w:val="16"/>
                      <w:szCs w:val="16"/>
                    </w:rPr>
                    <w:t>Victorian Storms (x2) &amp; Floods</w:t>
                  </w:r>
                </w:p>
              </w:tc>
              <w:tc>
                <w:tcPr>
                  <w:tcW w:w="1274" w:type="dxa"/>
                  <w:noWrap/>
                </w:tcPr>
                <w:p w14:paraId="4A435FEE" w14:textId="690A4D2B" w:rsidR="009019D2" w:rsidRPr="0026064A" w:rsidRDefault="009019D2" w:rsidP="009019D2">
                  <w:pPr>
                    <w:tabs>
                      <w:tab w:val="right" w:pos="1079"/>
                    </w:tabs>
                    <w:spacing w:before="40" w:after="40"/>
                    <w:ind w:left="57"/>
                    <w:rPr>
                      <w:rFonts w:cs="Arial"/>
                      <w:sz w:val="18"/>
                      <w:szCs w:val="18"/>
                    </w:rPr>
                  </w:pPr>
                  <w:r w:rsidRPr="0026064A">
                    <w:rPr>
                      <w:rFonts w:cs="Arial"/>
                      <w:sz w:val="18"/>
                      <w:szCs w:val="18"/>
                    </w:rPr>
                    <w:t>$</w:t>
                  </w:r>
                  <w:r w:rsidRPr="0026064A">
                    <w:rPr>
                      <w:rFonts w:cs="Arial"/>
                      <w:sz w:val="18"/>
                      <w:szCs w:val="18"/>
                    </w:rPr>
                    <w:tab/>
                    <w:t xml:space="preserve"> 105,000 </w:t>
                  </w:r>
                </w:p>
              </w:tc>
            </w:tr>
            <w:tr w:rsidR="009019D2" w:rsidRPr="005C6919" w14:paraId="41042F1D" w14:textId="77777777" w:rsidTr="006E31E2">
              <w:tc>
                <w:tcPr>
                  <w:tcW w:w="2381" w:type="dxa"/>
                  <w:noWrap/>
                </w:tcPr>
                <w:p w14:paraId="1BC92D1D" w14:textId="4E42DF56" w:rsidR="009019D2" w:rsidRPr="0026064A" w:rsidRDefault="009019D2" w:rsidP="009019D2">
                  <w:pPr>
                    <w:spacing w:before="40" w:after="40"/>
                    <w:rPr>
                      <w:rFonts w:cs="Arial"/>
                      <w:sz w:val="18"/>
                      <w:szCs w:val="18"/>
                    </w:rPr>
                  </w:pPr>
                  <w:r w:rsidRPr="0026064A">
                    <w:rPr>
                      <w:rFonts w:cs="Arial"/>
                      <w:sz w:val="18"/>
                      <w:szCs w:val="18"/>
                    </w:rPr>
                    <w:t>East Gippsland (S)</w:t>
                  </w:r>
                </w:p>
              </w:tc>
              <w:tc>
                <w:tcPr>
                  <w:tcW w:w="2644" w:type="dxa"/>
                  <w:noWrap/>
                </w:tcPr>
                <w:p w14:paraId="0FD472CD" w14:textId="767EB4EA" w:rsidR="009019D2" w:rsidRPr="0026064A" w:rsidRDefault="009019D2" w:rsidP="009019D2">
                  <w:pPr>
                    <w:spacing w:before="40" w:after="40"/>
                    <w:rPr>
                      <w:rFonts w:cs="Arial"/>
                      <w:sz w:val="16"/>
                      <w:szCs w:val="16"/>
                    </w:rPr>
                  </w:pPr>
                  <w:r w:rsidRPr="0026064A">
                    <w:rPr>
                      <w:rFonts w:cs="Arial"/>
                      <w:sz w:val="16"/>
                      <w:szCs w:val="16"/>
                    </w:rPr>
                    <w:t>Floods</w:t>
                  </w:r>
                </w:p>
              </w:tc>
              <w:tc>
                <w:tcPr>
                  <w:tcW w:w="1274" w:type="dxa"/>
                  <w:noWrap/>
                </w:tcPr>
                <w:p w14:paraId="6444DDF7" w14:textId="5A8A76FB" w:rsidR="009019D2" w:rsidRPr="0026064A" w:rsidRDefault="009019D2" w:rsidP="009019D2">
                  <w:pPr>
                    <w:tabs>
                      <w:tab w:val="right" w:pos="1079"/>
                    </w:tabs>
                    <w:spacing w:before="40" w:after="40"/>
                    <w:ind w:left="57"/>
                    <w:rPr>
                      <w:rFonts w:cs="Arial"/>
                      <w:sz w:val="18"/>
                      <w:szCs w:val="18"/>
                    </w:rPr>
                  </w:pPr>
                  <w:r w:rsidRPr="0026064A">
                    <w:rPr>
                      <w:rFonts w:cs="Arial"/>
                      <w:sz w:val="18"/>
                      <w:szCs w:val="18"/>
                    </w:rPr>
                    <w:t>$</w:t>
                  </w:r>
                  <w:r w:rsidRPr="0026064A">
                    <w:rPr>
                      <w:rFonts w:cs="Arial"/>
                      <w:sz w:val="18"/>
                      <w:szCs w:val="18"/>
                    </w:rPr>
                    <w:tab/>
                    <w:t xml:space="preserve"> 22,475 </w:t>
                  </w:r>
                </w:p>
              </w:tc>
            </w:tr>
            <w:tr w:rsidR="009019D2" w:rsidRPr="005C6919" w14:paraId="1F1C71F6" w14:textId="77777777" w:rsidTr="006E31E2">
              <w:tc>
                <w:tcPr>
                  <w:tcW w:w="2381" w:type="dxa"/>
                  <w:noWrap/>
                </w:tcPr>
                <w:p w14:paraId="589031F7" w14:textId="7CD83CBA" w:rsidR="009019D2" w:rsidRPr="0026064A" w:rsidRDefault="009019D2" w:rsidP="009019D2">
                  <w:pPr>
                    <w:spacing w:before="40" w:after="40"/>
                    <w:rPr>
                      <w:rFonts w:cs="Arial"/>
                      <w:sz w:val="18"/>
                      <w:szCs w:val="18"/>
                    </w:rPr>
                  </w:pPr>
                  <w:r w:rsidRPr="0026064A">
                    <w:rPr>
                      <w:rFonts w:cs="Arial"/>
                      <w:sz w:val="18"/>
                      <w:szCs w:val="18"/>
                    </w:rPr>
                    <w:t>Golden Plains (S)</w:t>
                  </w:r>
                </w:p>
              </w:tc>
              <w:tc>
                <w:tcPr>
                  <w:tcW w:w="2644" w:type="dxa"/>
                  <w:noWrap/>
                </w:tcPr>
                <w:p w14:paraId="2ED9C70B" w14:textId="0E9E95BF" w:rsidR="009019D2" w:rsidRPr="0026064A" w:rsidRDefault="009019D2" w:rsidP="009019D2">
                  <w:pPr>
                    <w:spacing w:before="40" w:after="40"/>
                    <w:rPr>
                      <w:rFonts w:cs="Arial"/>
                      <w:sz w:val="16"/>
                      <w:szCs w:val="16"/>
                    </w:rPr>
                  </w:pPr>
                  <w:r w:rsidRPr="0026064A">
                    <w:rPr>
                      <w:rFonts w:cs="Arial"/>
                      <w:sz w:val="16"/>
                      <w:szCs w:val="16"/>
                    </w:rPr>
                    <w:t>Victorian Floods</w:t>
                  </w:r>
                </w:p>
              </w:tc>
              <w:tc>
                <w:tcPr>
                  <w:tcW w:w="1274" w:type="dxa"/>
                  <w:noWrap/>
                </w:tcPr>
                <w:p w14:paraId="73B5C390" w14:textId="530CE26C" w:rsidR="009019D2" w:rsidRPr="0026064A" w:rsidRDefault="009019D2" w:rsidP="009019D2">
                  <w:pPr>
                    <w:tabs>
                      <w:tab w:val="right" w:pos="1079"/>
                    </w:tabs>
                    <w:spacing w:before="40" w:after="40"/>
                    <w:ind w:left="57"/>
                    <w:rPr>
                      <w:rFonts w:cs="Arial"/>
                      <w:sz w:val="18"/>
                      <w:szCs w:val="18"/>
                    </w:rPr>
                  </w:pPr>
                  <w:r w:rsidRPr="0026064A">
                    <w:rPr>
                      <w:rFonts w:cs="Arial"/>
                      <w:sz w:val="18"/>
                      <w:szCs w:val="18"/>
                    </w:rPr>
                    <w:t>$</w:t>
                  </w:r>
                  <w:r w:rsidRPr="0026064A">
                    <w:rPr>
                      <w:rFonts w:cs="Arial"/>
                      <w:sz w:val="18"/>
                      <w:szCs w:val="18"/>
                    </w:rPr>
                    <w:tab/>
                    <w:t xml:space="preserve"> 7,031 </w:t>
                  </w:r>
                </w:p>
              </w:tc>
            </w:tr>
            <w:tr w:rsidR="009019D2" w:rsidRPr="005C6919" w14:paraId="459EDB66" w14:textId="77777777" w:rsidTr="006E31E2">
              <w:tc>
                <w:tcPr>
                  <w:tcW w:w="2381" w:type="dxa"/>
                  <w:noWrap/>
                </w:tcPr>
                <w:p w14:paraId="214CAD94" w14:textId="5719DD59" w:rsidR="009019D2" w:rsidRPr="0026064A" w:rsidRDefault="009019D2" w:rsidP="009019D2">
                  <w:pPr>
                    <w:spacing w:before="40" w:after="40"/>
                    <w:rPr>
                      <w:rFonts w:cs="Arial"/>
                      <w:sz w:val="18"/>
                      <w:szCs w:val="18"/>
                    </w:rPr>
                  </w:pPr>
                  <w:r w:rsidRPr="0026064A">
                    <w:rPr>
                      <w:rFonts w:cs="Arial"/>
                      <w:sz w:val="18"/>
                      <w:szCs w:val="18"/>
                    </w:rPr>
                    <w:t>Greater Bendigo (C)</w:t>
                  </w:r>
                </w:p>
              </w:tc>
              <w:tc>
                <w:tcPr>
                  <w:tcW w:w="2644" w:type="dxa"/>
                  <w:noWrap/>
                </w:tcPr>
                <w:p w14:paraId="15ABDDFC" w14:textId="164D94BF" w:rsidR="009019D2" w:rsidRPr="0026064A" w:rsidRDefault="009019D2" w:rsidP="009019D2">
                  <w:pPr>
                    <w:spacing w:before="40" w:after="40"/>
                    <w:rPr>
                      <w:rFonts w:cs="Arial"/>
                      <w:sz w:val="16"/>
                      <w:szCs w:val="16"/>
                    </w:rPr>
                  </w:pPr>
                  <w:r w:rsidRPr="0026064A">
                    <w:rPr>
                      <w:rFonts w:cs="Arial"/>
                      <w:sz w:val="16"/>
                      <w:szCs w:val="16"/>
                    </w:rPr>
                    <w:t>Floods &amp; Storms</w:t>
                  </w:r>
                </w:p>
              </w:tc>
              <w:tc>
                <w:tcPr>
                  <w:tcW w:w="1274" w:type="dxa"/>
                  <w:noWrap/>
                </w:tcPr>
                <w:p w14:paraId="7D6FD081" w14:textId="198D65B7" w:rsidR="009019D2" w:rsidRPr="0026064A" w:rsidRDefault="009019D2" w:rsidP="009019D2">
                  <w:pPr>
                    <w:tabs>
                      <w:tab w:val="right" w:pos="1079"/>
                    </w:tabs>
                    <w:spacing w:before="40" w:after="40"/>
                    <w:ind w:left="57"/>
                    <w:rPr>
                      <w:rFonts w:cs="Arial"/>
                      <w:sz w:val="18"/>
                      <w:szCs w:val="18"/>
                    </w:rPr>
                  </w:pPr>
                  <w:r w:rsidRPr="0026064A">
                    <w:rPr>
                      <w:rFonts w:cs="Arial"/>
                      <w:sz w:val="18"/>
                      <w:szCs w:val="18"/>
                    </w:rPr>
                    <w:t>$</w:t>
                  </w:r>
                  <w:r w:rsidRPr="0026064A">
                    <w:rPr>
                      <w:rFonts w:cs="Arial"/>
                      <w:sz w:val="18"/>
                      <w:szCs w:val="18"/>
                    </w:rPr>
                    <w:tab/>
                    <w:t xml:space="preserve"> 35,000 </w:t>
                  </w:r>
                </w:p>
              </w:tc>
            </w:tr>
            <w:tr w:rsidR="009019D2" w:rsidRPr="005C6919" w14:paraId="57690232" w14:textId="77777777" w:rsidTr="006E31E2">
              <w:tc>
                <w:tcPr>
                  <w:tcW w:w="2381" w:type="dxa"/>
                  <w:noWrap/>
                </w:tcPr>
                <w:p w14:paraId="7A53BFAD" w14:textId="542A642F" w:rsidR="009019D2" w:rsidRPr="0026064A" w:rsidRDefault="009019D2" w:rsidP="009019D2">
                  <w:pPr>
                    <w:spacing w:before="40" w:after="40"/>
                    <w:rPr>
                      <w:rFonts w:cs="Arial"/>
                      <w:sz w:val="18"/>
                      <w:szCs w:val="18"/>
                    </w:rPr>
                  </w:pPr>
                  <w:r w:rsidRPr="0026064A">
                    <w:rPr>
                      <w:rFonts w:cs="Arial"/>
                      <w:sz w:val="18"/>
                      <w:szCs w:val="18"/>
                    </w:rPr>
                    <w:t>Hepburn (S)</w:t>
                  </w:r>
                </w:p>
              </w:tc>
              <w:tc>
                <w:tcPr>
                  <w:tcW w:w="2644" w:type="dxa"/>
                  <w:noWrap/>
                </w:tcPr>
                <w:p w14:paraId="79ED5810" w14:textId="79524413" w:rsidR="009019D2" w:rsidRPr="0026064A" w:rsidRDefault="009019D2" w:rsidP="009019D2">
                  <w:pPr>
                    <w:spacing w:before="40" w:after="40"/>
                    <w:rPr>
                      <w:rFonts w:cs="Arial"/>
                      <w:sz w:val="16"/>
                      <w:szCs w:val="16"/>
                    </w:rPr>
                  </w:pPr>
                  <w:r w:rsidRPr="0026064A">
                    <w:rPr>
                      <w:rFonts w:cs="Arial"/>
                      <w:sz w:val="16"/>
                      <w:szCs w:val="16"/>
                    </w:rPr>
                    <w:t>Vic Floods &amp; Storms</w:t>
                  </w:r>
                </w:p>
              </w:tc>
              <w:tc>
                <w:tcPr>
                  <w:tcW w:w="1274" w:type="dxa"/>
                  <w:noWrap/>
                </w:tcPr>
                <w:p w14:paraId="215866B5" w14:textId="3E66BC7C" w:rsidR="009019D2" w:rsidRPr="0026064A" w:rsidRDefault="009019D2" w:rsidP="009019D2">
                  <w:pPr>
                    <w:tabs>
                      <w:tab w:val="right" w:pos="1079"/>
                    </w:tabs>
                    <w:spacing w:before="40" w:after="40"/>
                    <w:ind w:left="57"/>
                    <w:rPr>
                      <w:rFonts w:cs="Arial"/>
                      <w:sz w:val="18"/>
                      <w:szCs w:val="18"/>
                    </w:rPr>
                  </w:pPr>
                  <w:r w:rsidRPr="0026064A">
                    <w:rPr>
                      <w:rFonts w:cs="Arial"/>
                      <w:sz w:val="18"/>
                      <w:szCs w:val="18"/>
                    </w:rPr>
                    <w:t>$</w:t>
                  </w:r>
                  <w:r w:rsidRPr="0026064A">
                    <w:rPr>
                      <w:rFonts w:cs="Arial"/>
                      <w:sz w:val="18"/>
                      <w:szCs w:val="18"/>
                    </w:rPr>
                    <w:tab/>
                    <w:t xml:space="preserve"> 24,219 </w:t>
                  </w:r>
                </w:p>
              </w:tc>
            </w:tr>
            <w:tr w:rsidR="009019D2" w:rsidRPr="005C6919" w14:paraId="60E7F718" w14:textId="77777777" w:rsidTr="006E31E2">
              <w:tc>
                <w:tcPr>
                  <w:tcW w:w="2381" w:type="dxa"/>
                  <w:noWrap/>
                </w:tcPr>
                <w:p w14:paraId="72862D33" w14:textId="02F9A063" w:rsidR="009019D2" w:rsidRPr="0026064A" w:rsidRDefault="009019D2" w:rsidP="009019D2">
                  <w:pPr>
                    <w:spacing w:before="40" w:after="40"/>
                    <w:rPr>
                      <w:rFonts w:cs="Arial"/>
                      <w:sz w:val="18"/>
                      <w:szCs w:val="18"/>
                    </w:rPr>
                  </w:pPr>
                  <w:r w:rsidRPr="0026064A">
                    <w:rPr>
                      <w:rFonts w:cs="Arial"/>
                      <w:sz w:val="18"/>
                      <w:szCs w:val="18"/>
                    </w:rPr>
                    <w:t>Indigo (S)</w:t>
                  </w:r>
                </w:p>
              </w:tc>
              <w:tc>
                <w:tcPr>
                  <w:tcW w:w="2644" w:type="dxa"/>
                  <w:noWrap/>
                </w:tcPr>
                <w:p w14:paraId="2080F318" w14:textId="3D8AB641" w:rsidR="009019D2" w:rsidRPr="0026064A" w:rsidRDefault="009019D2" w:rsidP="009019D2">
                  <w:pPr>
                    <w:spacing w:before="40" w:after="40"/>
                    <w:rPr>
                      <w:rFonts w:cs="Arial"/>
                      <w:sz w:val="16"/>
                      <w:szCs w:val="16"/>
                    </w:rPr>
                  </w:pPr>
                  <w:r w:rsidRPr="0026064A">
                    <w:rPr>
                      <w:rFonts w:cs="Arial"/>
                      <w:sz w:val="16"/>
                      <w:szCs w:val="16"/>
                    </w:rPr>
                    <w:t>Vic Floods &amp; Storms</w:t>
                  </w:r>
                </w:p>
              </w:tc>
              <w:tc>
                <w:tcPr>
                  <w:tcW w:w="1274" w:type="dxa"/>
                  <w:noWrap/>
                </w:tcPr>
                <w:p w14:paraId="0DFA930C" w14:textId="38EB0497" w:rsidR="009019D2" w:rsidRPr="0026064A" w:rsidRDefault="009019D2" w:rsidP="009019D2">
                  <w:pPr>
                    <w:tabs>
                      <w:tab w:val="right" w:pos="1079"/>
                    </w:tabs>
                    <w:spacing w:before="40" w:after="40"/>
                    <w:ind w:left="57"/>
                    <w:rPr>
                      <w:rFonts w:cs="Arial"/>
                      <w:sz w:val="18"/>
                      <w:szCs w:val="18"/>
                    </w:rPr>
                  </w:pPr>
                  <w:r w:rsidRPr="0026064A">
                    <w:rPr>
                      <w:rFonts w:cs="Arial"/>
                      <w:sz w:val="18"/>
                      <w:szCs w:val="18"/>
                    </w:rPr>
                    <w:t>$</w:t>
                  </w:r>
                  <w:r w:rsidRPr="0026064A">
                    <w:rPr>
                      <w:rFonts w:cs="Arial"/>
                      <w:sz w:val="18"/>
                      <w:szCs w:val="18"/>
                    </w:rPr>
                    <w:tab/>
                    <w:t xml:space="preserve"> 35,000 </w:t>
                  </w:r>
                </w:p>
              </w:tc>
            </w:tr>
            <w:tr w:rsidR="009019D2" w:rsidRPr="005C6919" w14:paraId="7F9E6C7B" w14:textId="77777777" w:rsidTr="006E31E2">
              <w:tc>
                <w:tcPr>
                  <w:tcW w:w="2381" w:type="dxa"/>
                  <w:noWrap/>
                </w:tcPr>
                <w:p w14:paraId="3DFF355A" w14:textId="5023D5E7" w:rsidR="009019D2" w:rsidRPr="0026064A" w:rsidRDefault="009019D2" w:rsidP="009019D2">
                  <w:pPr>
                    <w:spacing w:before="40" w:after="40"/>
                    <w:rPr>
                      <w:rFonts w:cs="Arial"/>
                      <w:sz w:val="18"/>
                      <w:szCs w:val="18"/>
                    </w:rPr>
                  </w:pPr>
                  <w:r w:rsidRPr="0026064A">
                    <w:rPr>
                      <w:rFonts w:cs="Arial"/>
                      <w:sz w:val="18"/>
                      <w:szCs w:val="18"/>
                    </w:rPr>
                    <w:t>Mitchell (S)</w:t>
                  </w:r>
                </w:p>
              </w:tc>
              <w:tc>
                <w:tcPr>
                  <w:tcW w:w="2644" w:type="dxa"/>
                  <w:noWrap/>
                </w:tcPr>
                <w:p w14:paraId="02AE8B2D" w14:textId="09D1DDC8" w:rsidR="009019D2" w:rsidRPr="0026064A" w:rsidRDefault="009019D2" w:rsidP="009019D2">
                  <w:pPr>
                    <w:spacing w:before="40" w:after="40"/>
                    <w:rPr>
                      <w:rFonts w:cs="Arial"/>
                      <w:sz w:val="16"/>
                      <w:szCs w:val="16"/>
                    </w:rPr>
                  </w:pPr>
                  <w:r w:rsidRPr="0026064A">
                    <w:rPr>
                      <w:rFonts w:cs="Arial"/>
                      <w:sz w:val="16"/>
                      <w:szCs w:val="16"/>
                    </w:rPr>
                    <w:t>Floods &amp; Storms</w:t>
                  </w:r>
                </w:p>
              </w:tc>
              <w:tc>
                <w:tcPr>
                  <w:tcW w:w="1274" w:type="dxa"/>
                  <w:noWrap/>
                </w:tcPr>
                <w:p w14:paraId="7D1DE9C7" w14:textId="67734D6C" w:rsidR="009019D2" w:rsidRPr="0026064A" w:rsidRDefault="009019D2" w:rsidP="009019D2">
                  <w:pPr>
                    <w:tabs>
                      <w:tab w:val="right" w:pos="1079"/>
                    </w:tabs>
                    <w:spacing w:before="40" w:after="40"/>
                    <w:ind w:left="57"/>
                    <w:rPr>
                      <w:rFonts w:cs="Arial"/>
                      <w:sz w:val="18"/>
                      <w:szCs w:val="18"/>
                    </w:rPr>
                  </w:pPr>
                  <w:r w:rsidRPr="0026064A">
                    <w:rPr>
                      <w:rFonts w:cs="Arial"/>
                      <w:sz w:val="18"/>
                      <w:szCs w:val="18"/>
                    </w:rPr>
                    <w:t>$</w:t>
                  </w:r>
                  <w:r w:rsidRPr="0026064A">
                    <w:rPr>
                      <w:rFonts w:cs="Arial"/>
                      <w:sz w:val="18"/>
                      <w:szCs w:val="18"/>
                    </w:rPr>
                    <w:tab/>
                    <w:t xml:space="preserve"> 35,000 </w:t>
                  </w:r>
                </w:p>
              </w:tc>
            </w:tr>
            <w:tr w:rsidR="009019D2" w:rsidRPr="005C6919" w14:paraId="41E6135A" w14:textId="77777777" w:rsidTr="006E31E2">
              <w:tc>
                <w:tcPr>
                  <w:tcW w:w="2381" w:type="dxa"/>
                  <w:noWrap/>
                </w:tcPr>
                <w:p w14:paraId="7BB49EE5" w14:textId="57CAADDE" w:rsidR="009019D2" w:rsidRPr="0026064A" w:rsidRDefault="009019D2" w:rsidP="009019D2">
                  <w:pPr>
                    <w:spacing w:before="40" w:after="40"/>
                    <w:rPr>
                      <w:rFonts w:cs="Arial"/>
                      <w:sz w:val="18"/>
                      <w:szCs w:val="18"/>
                    </w:rPr>
                  </w:pPr>
                  <w:r w:rsidRPr="0026064A">
                    <w:rPr>
                      <w:rFonts w:cs="Arial"/>
                      <w:sz w:val="18"/>
                      <w:szCs w:val="18"/>
                    </w:rPr>
                    <w:t>Murrindindi (S)</w:t>
                  </w:r>
                </w:p>
              </w:tc>
              <w:tc>
                <w:tcPr>
                  <w:tcW w:w="2644" w:type="dxa"/>
                  <w:noWrap/>
                </w:tcPr>
                <w:p w14:paraId="5B40ACE7" w14:textId="157D04FA" w:rsidR="009019D2" w:rsidRPr="0026064A" w:rsidRDefault="009019D2" w:rsidP="009019D2">
                  <w:pPr>
                    <w:spacing w:before="40" w:after="40"/>
                    <w:rPr>
                      <w:rFonts w:cs="Arial"/>
                      <w:sz w:val="16"/>
                      <w:szCs w:val="16"/>
                    </w:rPr>
                  </w:pPr>
                  <w:r w:rsidRPr="0026064A">
                    <w:rPr>
                      <w:rFonts w:cs="Arial"/>
                      <w:sz w:val="16"/>
                      <w:szCs w:val="16"/>
                    </w:rPr>
                    <w:t>Floods &amp; Storms</w:t>
                  </w:r>
                </w:p>
              </w:tc>
              <w:tc>
                <w:tcPr>
                  <w:tcW w:w="1274" w:type="dxa"/>
                  <w:noWrap/>
                </w:tcPr>
                <w:p w14:paraId="5B36018B" w14:textId="15152DBE" w:rsidR="009019D2" w:rsidRPr="0026064A" w:rsidRDefault="009019D2" w:rsidP="009019D2">
                  <w:pPr>
                    <w:tabs>
                      <w:tab w:val="right" w:pos="1079"/>
                    </w:tabs>
                    <w:spacing w:before="40" w:after="40"/>
                    <w:ind w:left="57"/>
                    <w:rPr>
                      <w:rFonts w:cs="Arial"/>
                      <w:sz w:val="18"/>
                      <w:szCs w:val="18"/>
                    </w:rPr>
                  </w:pPr>
                  <w:r w:rsidRPr="0026064A">
                    <w:rPr>
                      <w:rFonts w:cs="Arial"/>
                      <w:sz w:val="18"/>
                      <w:szCs w:val="18"/>
                    </w:rPr>
                    <w:t>$</w:t>
                  </w:r>
                  <w:r w:rsidRPr="0026064A">
                    <w:rPr>
                      <w:rFonts w:cs="Arial"/>
                      <w:sz w:val="18"/>
                      <w:szCs w:val="18"/>
                    </w:rPr>
                    <w:tab/>
                    <w:t xml:space="preserve"> 18,203 </w:t>
                  </w:r>
                </w:p>
              </w:tc>
            </w:tr>
            <w:tr w:rsidR="009019D2" w:rsidRPr="005C6919" w14:paraId="66AD2E64" w14:textId="77777777" w:rsidTr="006E31E2">
              <w:tc>
                <w:tcPr>
                  <w:tcW w:w="2381" w:type="dxa"/>
                  <w:noWrap/>
                </w:tcPr>
                <w:p w14:paraId="32814614" w14:textId="186F9B57" w:rsidR="009019D2" w:rsidRPr="0026064A" w:rsidRDefault="009019D2" w:rsidP="009019D2">
                  <w:pPr>
                    <w:spacing w:before="40" w:after="40"/>
                    <w:rPr>
                      <w:rFonts w:cs="Arial"/>
                      <w:sz w:val="18"/>
                      <w:szCs w:val="18"/>
                    </w:rPr>
                  </w:pPr>
                  <w:r w:rsidRPr="0026064A">
                    <w:rPr>
                      <w:rFonts w:cs="Arial"/>
                      <w:sz w:val="18"/>
                      <w:szCs w:val="18"/>
                    </w:rPr>
                    <w:t>Nillumbik (S)</w:t>
                  </w:r>
                </w:p>
              </w:tc>
              <w:tc>
                <w:tcPr>
                  <w:tcW w:w="2644" w:type="dxa"/>
                  <w:noWrap/>
                </w:tcPr>
                <w:p w14:paraId="246A33B3" w14:textId="0CA71D9E" w:rsidR="009019D2" w:rsidRPr="0026064A" w:rsidRDefault="009019D2" w:rsidP="009019D2">
                  <w:pPr>
                    <w:spacing w:before="40" w:after="40"/>
                    <w:rPr>
                      <w:rFonts w:cs="Arial"/>
                      <w:sz w:val="16"/>
                      <w:szCs w:val="16"/>
                    </w:rPr>
                  </w:pPr>
                  <w:r w:rsidRPr="0026064A">
                    <w:rPr>
                      <w:rFonts w:cs="Arial"/>
                      <w:sz w:val="16"/>
                      <w:szCs w:val="16"/>
                    </w:rPr>
                    <w:t>Floods &amp; Storms</w:t>
                  </w:r>
                </w:p>
              </w:tc>
              <w:tc>
                <w:tcPr>
                  <w:tcW w:w="1274" w:type="dxa"/>
                  <w:noWrap/>
                </w:tcPr>
                <w:p w14:paraId="194E29FB" w14:textId="5AFFF3F1" w:rsidR="009019D2" w:rsidRPr="0026064A" w:rsidRDefault="009019D2" w:rsidP="009019D2">
                  <w:pPr>
                    <w:tabs>
                      <w:tab w:val="right" w:pos="1079"/>
                    </w:tabs>
                    <w:spacing w:before="40" w:after="40"/>
                    <w:ind w:left="57"/>
                    <w:rPr>
                      <w:rFonts w:cs="Arial"/>
                      <w:sz w:val="18"/>
                      <w:szCs w:val="18"/>
                    </w:rPr>
                  </w:pPr>
                  <w:r w:rsidRPr="0026064A">
                    <w:rPr>
                      <w:rFonts w:cs="Arial"/>
                      <w:sz w:val="18"/>
                      <w:szCs w:val="18"/>
                    </w:rPr>
                    <w:t>$</w:t>
                  </w:r>
                  <w:r w:rsidRPr="0026064A">
                    <w:rPr>
                      <w:rFonts w:cs="Arial"/>
                      <w:sz w:val="18"/>
                      <w:szCs w:val="18"/>
                    </w:rPr>
                    <w:tab/>
                    <w:t xml:space="preserve"> 35,000 </w:t>
                  </w:r>
                </w:p>
              </w:tc>
            </w:tr>
            <w:tr w:rsidR="009019D2" w:rsidRPr="005C6919" w14:paraId="5EA74E88" w14:textId="77777777" w:rsidTr="006E31E2">
              <w:tc>
                <w:tcPr>
                  <w:tcW w:w="2381" w:type="dxa"/>
                  <w:noWrap/>
                </w:tcPr>
                <w:p w14:paraId="43A822E5" w14:textId="51F054C7" w:rsidR="009019D2" w:rsidRPr="0026064A" w:rsidRDefault="009019D2" w:rsidP="009019D2">
                  <w:pPr>
                    <w:spacing w:before="40" w:after="40"/>
                    <w:rPr>
                      <w:rFonts w:cs="Arial"/>
                      <w:sz w:val="18"/>
                      <w:szCs w:val="18"/>
                    </w:rPr>
                  </w:pPr>
                  <w:r w:rsidRPr="0026064A">
                    <w:rPr>
                      <w:rFonts w:cs="Arial"/>
                      <w:sz w:val="18"/>
                      <w:szCs w:val="18"/>
                    </w:rPr>
                    <w:t>Northern Grampians (S)</w:t>
                  </w:r>
                </w:p>
              </w:tc>
              <w:tc>
                <w:tcPr>
                  <w:tcW w:w="2644" w:type="dxa"/>
                  <w:noWrap/>
                </w:tcPr>
                <w:p w14:paraId="244F8BA0" w14:textId="0BF12F77" w:rsidR="009019D2" w:rsidRPr="0026064A" w:rsidRDefault="009019D2" w:rsidP="009019D2">
                  <w:pPr>
                    <w:spacing w:before="40" w:after="40"/>
                    <w:rPr>
                      <w:rFonts w:cs="Arial"/>
                      <w:sz w:val="16"/>
                      <w:szCs w:val="16"/>
                    </w:rPr>
                  </w:pPr>
                  <w:r w:rsidRPr="0026064A">
                    <w:rPr>
                      <w:rFonts w:cs="Arial"/>
                      <w:sz w:val="16"/>
                      <w:szCs w:val="16"/>
                    </w:rPr>
                    <w:t>Floods &amp; Storms</w:t>
                  </w:r>
                </w:p>
              </w:tc>
              <w:tc>
                <w:tcPr>
                  <w:tcW w:w="1274" w:type="dxa"/>
                  <w:noWrap/>
                </w:tcPr>
                <w:p w14:paraId="1AAC4A33" w14:textId="7B02A4EC" w:rsidR="009019D2" w:rsidRPr="0026064A" w:rsidRDefault="009019D2" w:rsidP="009019D2">
                  <w:pPr>
                    <w:tabs>
                      <w:tab w:val="right" w:pos="1079"/>
                    </w:tabs>
                    <w:spacing w:before="40" w:after="40"/>
                    <w:ind w:left="57"/>
                    <w:rPr>
                      <w:rFonts w:cs="Arial"/>
                      <w:sz w:val="18"/>
                      <w:szCs w:val="18"/>
                    </w:rPr>
                  </w:pPr>
                  <w:r w:rsidRPr="0026064A">
                    <w:rPr>
                      <w:rFonts w:cs="Arial"/>
                      <w:sz w:val="18"/>
                      <w:szCs w:val="18"/>
                    </w:rPr>
                    <w:t>$</w:t>
                  </w:r>
                  <w:r w:rsidRPr="0026064A">
                    <w:rPr>
                      <w:rFonts w:cs="Arial"/>
                      <w:sz w:val="18"/>
                      <w:szCs w:val="18"/>
                    </w:rPr>
                    <w:tab/>
                    <w:t xml:space="preserve"> 35,000 </w:t>
                  </w:r>
                </w:p>
              </w:tc>
            </w:tr>
            <w:tr w:rsidR="009019D2" w:rsidRPr="005C6919" w14:paraId="1FF793C5" w14:textId="77777777" w:rsidTr="006E31E2">
              <w:tc>
                <w:tcPr>
                  <w:tcW w:w="2381" w:type="dxa"/>
                  <w:noWrap/>
                </w:tcPr>
                <w:p w14:paraId="537CA699" w14:textId="7D1330D9" w:rsidR="009019D2" w:rsidRPr="0026064A" w:rsidRDefault="009019D2" w:rsidP="009019D2">
                  <w:pPr>
                    <w:spacing w:before="40" w:after="40"/>
                    <w:rPr>
                      <w:rFonts w:cs="Arial"/>
                      <w:sz w:val="18"/>
                      <w:szCs w:val="18"/>
                    </w:rPr>
                  </w:pPr>
                  <w:r w:rsidRPr="0026064A">
                    <w:rPr>
                      <w:rFonts w:cs="Arial"/>
                      <w:sz w:val="18"/>
                      <w:szCs w:val="18"/>
                    </w:rPr>
                    <w:t>Pyrenees (S)</w:t>
                  </w:r>
                </w:p>
              </w:tc>
              <w:tc>
                <w:tcPr>
                  <w:tcW w:w="2644" w:type="dxa"/>
                  <w:noWrap/>
                </w:tcPr>
                <w:p w14:paraId="70102AB3" w14:textId="6445E6DF" w:rsidR="009019D2" w:rsidRPr="0026064A" w:rsidRDefault="009019D2" w:rsidP="009019D2">
                  <w:pPr>
                    <w:spacing w:before="40" w:after="40"/>
                    <w:rPr>
                      <w:rFonts w:cs="Arial"/>
                      <w:sz w:val="16"/>
                      <w:szCs w:val="16"/>
                    </w:rPr>
                  </w:pPr>
                  <w:r w:rsidRPr="0026064A">
                    <w:rPr>
                      <w:rFonts w:cs="Arial"/>
                      <w:sz w:val="16"/>
                      <w:szCs w:val="16"/>
                    </w:rPr>
                    <w:t>Bushfires and Storms (2)</w:t>
                  </w:r>
                </w:p>
              </w:tc>
              <w:tc>
                <w:tcPr>
                  <w:tcW w:w="1274" w:type="dxa"/>
                  <w:noWrap/>
                </w:tcPr>
                <w:p w14:paraId="3742FD2E" w14:textId="0D109D70" w:rsidR="009019D2" w:rsidRPr="0026064A" w:rsidRDefault="009019D2" w:rsidP="009019D2">
                  <w:pPr>
                    <w:tabs>
                      <w:tab w:val="right" w:pos="1079"/>
                    </w:tabs>
                    <w:spacing w:before="40" w:after="40"/>
                    <w:ind w:left="57"/>
                    <w:rPr>
                      <w:rFonts w:cs="Arial"/>
                      <w:sz w:val="18"/>
                      <w:szCs w:val="18"/>
                    </w:rPr>
                  </w:pPr>
                  <w:r w:rsidRPr="0026064A">
                    <w:rPr>
                      <w:rFonts w:cs="Arial"/>
                      <w:sz w:val="18"/>
                      <w:szCs w:val="18"/>
                    </w:rPr>
                    <w:t>$</w:t>
                  </w:r>
                  <w:r w:rsidRPr="0026064A">
                    <w:rPr>
                      <w:rFonts w:cs="Arial"/>
                      <w:sz w:val="18"/>
                      <w:szCs w:val="18"/>
                    </w:rPr>
                    <w:tab/>
                    <w:t xml:space="preserve"> 52,930 </w:t>
                  </w:r>
                </w:p>
              </w:tc>
            </w:tr>
            <w:tr w:rsidR="009019D2" w:rsidRPr="005C6919" w14:paraId="78329A44" w14:textId="77777777" w:rsidTr="006E31E2">
              <w:tc>
                <w:tcPr>
                  <w:tcW w:w="2381" w:type="dxa"/>
                  <w:noWrap/>
                </w:tcPr>
                <w:p w14:paraId="77ECC009" w14:textId="4B6A2859" w:rsidR="009019D2" w:rsidRPr="0026064A" w:rsidRDefault="009019D2" w:rsidP="009019D2">
                  <w:pPr>
                    <w:spacing w:before="40" w:after="40"/>
                    <w:rPr>
                      <w:rFonts w:cs="Arial"/>
                      <w:sz w:val="18"/>
                      <w:szCs w:val="18"/>
                    </w:rPr>
                  </w:pPr>
                  <w:r w:rsidRPr="0026064A">
                    <w:rPr>
                      <w:rFonts w:cs="Arial"/>
                      <w:sz w:val="18"/>
                      <w:szCs w:val="18"/>
                    </w:rPr>
                    <w:t>South Gippsland (S)</w:t>
                  </w:r>
                </w:p>
              </w:tc>
              <w:tc>
                <w:tcPr>
                  <w:tcW w:w="2644" w:type="dxa"/>
                  <w:noWrap/>
                </w:tcPr>
                <w:p w14:paraId="50900072" w14:textId="429AAA3C" w:rsidR="009019D2" w:rsidRPr="0026064A" w:rsidRDefault="009019D2" w:rsidP="009019D2">
                  <w:pPr>
                    <w:spacing w:before="40" w:after="40"/>
                    <w:rPr>
                      <w:rFonts w:cs="Arial"/>
                      <w:sz w:val="16"/>
                      <w:szCs w:val="16"/>
                    </w:rPr>
                  </w:pPr>
                  <w:r w:rsidRPr="0026064A">
                    <w:rPr>
                      <w:rFonts w:cs="Arial"/>
                      <w:sz w:val="16"/>
                      <w:szCs w:val="16"/>
                    </w:rPr>
                    <w:t>Storms &amp; Floods (x5)</w:t>
                  </w:r>
                </w:p>
              </w:tc>
              <w:tc>
                <w:tcPr>
                  <w:tcW w:w="1274" w:type="dxa"/>
                  <w:noWrap/>
                </w:tcPr>
                <w:p w14:paraId="3F6DF3E6" w14:textId="0072B36C" w:rsidR="009019D2" w:rsidRPr="0026064A" w:rsidRDefault="009019D2" w:rsidP="009019D2">
                  <w:pPr>
                    <w:tabs>
                      <w:tab w:val="right" w:pos="1079"/>
                    </w:tabs>
                    <w:spacing w:before="40" w:after="40"/>
                    <w:ind w:left="57"/>
                    <w:rPr>
                      <w:rFonts w:cs="Arial"/>
                      <w:sz w:val="18"/>
                      <w:szCs w:val="18"/>
                    </w:rPr>
                  </w:pPr>
                  <w:r w:rsidRPr="0026064A">
                    <w:rPr>
                      <w:rFonts w:cs="Arial"/>
                      <w:sz w:val="18"/>
                      <w:szCs w:val="18"/>
                    </w:rPr>
                    <w:t>$</w:t>
                  </w:r>
                  <w:r w:rsidRPr="0026064A">
                    <w:rPr>
                      <w:rFonts w:cs="Arial"/>
                      <w:sz w:val="18"/>
                      <w:szCs w:val="18"/>
                    </w:rPr>
                    <w:tab/>
                    <w:t xml:space="preserve"> 110,676 </w:t>
                  </w:r>
                </w:p>
              </w:tc>
            </w:tr>
            <w:tr w:rsidR="009019D2" w:rsidRPr="005C6919" w14:paraId="680ECE45" w14:textId="77777777" w:rsidTr="006E31E2">
              <w:tc>
                <w:tcPr>
                  <w:tcW w:w="2381" w:type="dxa"/>
                  <w:noWrap/>
                </w:tcPr>
                <w:p w14:paraId="48550921" w14:textId="00F2B3C3" w:rsidR="009019D2" w:rsidRPr="0026064A" w:rsidRDefault="009019D2" w:rsidP="009019D2">
                  <w:pPr>
                    <w:spacing w:before="40" w:after="40"/>
                    <w:rPr>
                      <w:rFonts w:cs="Arial"/>
                      <w:sz w:val="18"/>
                      <w:szCs w:val="18"/>
                    </w:rPr>
                  </w:pPr>
                  <w:r w:rsidRPr="0026064A">
                    <w:rPr>
                      <w:rFonts w:cs="Arial"/>
                      <w:sz w:val="18"/>
                      <w:szCs w:val="18"/>
                    </w:rPr>
                    <w:t>Warrnambool (C)</w:t>
                  </w:r>
                </w:p>
              </w:tc>
              <w:tc>
                <w:tcPr>
                  <w:tcW w:w="2644" w:type="dxa"/>
                  <w:noWrap/>
                </w:tcPr>
                <w:p w14:paraId="014C1C85" w14:textId="79E6EEBE" w:rsidR="009019D2" w:rsidRPr="0026064A" w:rsidRDefault="009019D2" w:rsidP="009019D2">
                  <w:pPr>
                    <w:spacing w:before="40" w:after="40"/>
                    <w:rPr>
                      <w:rFonts w:cs="Arial"/>
                      <w:sz w:val="16"/>
                      <w:szCs w:val="16"/>
                    </w:rPr>
                  </w:pPr>
                  <w:r w:rsidRPr="0026064A">
                    <w:rPr>
                      <w:rFonts w:cs="Arial"/>
                      <w:sz w:val="16"/>
                      <w:szCs w:val="16"/>
                    </w:rPr>
                    <w:t>Victorian Storms</w:t>
                  </w:r>
                </w:p>
              </w:tc>
              <w:tc>
                <w:tcPr>
                  <w:tcW w:w="1274" w:type="dxa"/>
                  <w:noWrap/>
                </w:tcPr>
                <w:p w14:paraId="5FEED283" w14:textId="5336DEFD" w:rsidR="009019D2" w:rsidRPr="0026064A" w:rsidRDefault="009019D2" w:rsidP="009019D2">
                  <w:pPr>
                    <w:tabs>
                      <w:tab w:val="right" w:pos="1079"/>
                    </w:tabs>
                    <w:spacing w:before="40" w:after="40"/>
                    <w:ind w:left="57"/>
                    <w:rPr>
                      <w:rFonts w:cs="Arial"/>
                      <w:sz w:val="18"/>
                      <w:szCs w:val="18"/>
                    </w:rPr>
                  </w:pPr>
                  <w:r w:rsidRPr="0026064A">
                    <w:rPr>
                      <w:rFonts w:cs="Arial"/>
                      <w:sz w:val="18"/>
                      <w:szCs w:val="18"/>
                    </w:rPr>
                    <w:t>$</w:t>
                  </w:r>
                  <w:r w:rsidRPr="0026064A">
                    <w:rPr>
                      <w:rFonts w:cs="Arial"/>
                      <w:sz w:val="18"/>
                      <w:szCs w:val="18"/>
                    </w:rPr>
                    <w:tab/>
                    <w:t xml:space="preserve"> 35,000 </w:t>
                  </w:r>
                </w:p>
              </w:tc>
            </w:tr>
            <w:tr w:rsidR="009019D2" w:rsidRPr="005C6919" w14:paraId="4151F411" w14:textId="77777777" w:rsidTr="006E31E2">
              <w:tc>
                <w:tcPr>
                  <w:tcW w:w="2381" w:type="dxa"/>
                  <w:noWrap/>
                </w:tcPr>
                <w:p w14:paraId="1B0C1AD7" w14:textId="657434C1" w:rsidR="009019D2" w:rsidRPr="0026064A" w:rsidRDefault="009019D2" w:rsidP="009019D2">
                  <w:pPr>
                    <w:spacing w:before="40" w:after="40"/>
                    <w:rPr>
                      <w:rFonts w:cs="Arial"/>
                      <w:sz w:val="18"/>
                      <w:szCs w:val="18"/>
                    </w:rPr>
                  </w:pPr>
                  <w:r w:rsidRPr="0026064A">
                    <w:rPr>
                      <w:rFonts w:cs="Arial"/>
                      <w:sz w:val="18"/>
                      <w:szCs w:val="18"/>
                    </w:rPr>
                    <w:t>Wellington (S)</w:t>
                  </w:r>
                </w:p>
              </w:tc>
              <w:tc>
                <w:tcPr>
                  <w:tcW w:w="2644" w:type="dxa"/>
                  <w:noWrap/>
                </w:tcPr>
                <w:p w14:paraId="3A6E618E" w14:textId="3618B3C5" w:rsidR="009019D2" w:rsidRPr="0026064A" w:rsidRDefault="009019D2" w:rsidP="009019D2">
                  <w:pPr>
                    <w:spacing w:before="40" w:after="40"/>
                    <w:rPr>
                      <w:rFonts w:cs="Arial"/>
                      <w:sz w:val="16"/>
                      <w:szCs w:val="16"/>
                    </w:rPr>
                  </w:pPr>
                  <w:r w:rsidRPr="0026064A">
                    <w:rPr>
                      <w:rFonts w:cs="Arial"/>
                      <w:sz w:val="16"/>
                      <w:szCs w:val="16"/>
                    </w:rPr>
                    <w:t>Earthquake</w:t>
                  </w:r>
                </w:p>
              </w:tc>
              <w:tc>
                <w:tcPr>
                  <w:tcW w:w="1274" w:type="dxa"/>
                  <w:noWrap/>
                </w:tcPr>
                <w:p w14:paraId="37A147F3" w14:textId="002D74ED" w:rsidR="009019D2" w:rsidRPr="0026064A" w:rsidRDefault="009019D2" w:rsidP="009019D2">
                  <w:pPr>
                    <w:tabs>
                      <w:tab w:val="right" w:pos="1079"/>
                    </w:tabs>
                    <w:spacing w:before="40" w:after="40"/>
                    <w:ind w:left="57"/>
                    <w:rPr>
                      <w:rFonts w:cs="Arial"/>
                      <w:sz w:val="18"/>
                      <w:szCs w:val="18"/>
                    </w:rPr>
                  </w:pPr>
                  <w:r w:rsidRPr="0026064A">
                    <w:rPr>
                      <w:rFonts w:cs="Arial"/>
                      <w:sz w:val="18"/>
                      <w:szCs w:val="18"/>
                    </w:rPr>
                    <w:t>$</w:t>
                  </w:r>
                  <w:r w:rsidRPr="0026064A">
                    <w:rPr>
                      <w:rFonts w:cs="Arial"/>
                      <w:sz w:val="18"/>
                      <w:szCs w:val="18"/>
                    </w:rPr>
                    <w:tab/>
                    <w:t xml:space="preserve"> 35,000 </w:t>
                  </w:r>
                </w:p>
              </w:tc>
            </w:tr>
            <w:tr w:rsidR="009019D2" w:rsidRPr="005C6919" w14:paraId="625811A3" w14:textId="77777777" w:rsidTr="006E31E2">
              <w:tc>
                <w:tcPr>
                  <w:tcW w:w="2381" w:type="dxa"/>
                  <w:noWrap/>
                </w:tcPr>
                <w:p w14:paraId="000D1243" w14:textId="03BF5122" w:rsidR="009019D2" w:rsidRPr="0026064A" w:rsidRDefault="009019D2" w:rsidP="009019D2">
                  <w:pPr>
                    <w:spacing w:before="40" w:after="40"/>
                    <w:rPr>
                      <w:rFonts w:cs="Arial"/>
                      <w:sz w:val="18"/>
                      <w:szCs w:val="18"/>
                    </w:rPr>
                  </w:pPr>
                  <w:r w:rsidRPr="0026064A">
                    <w:rPr>
                      <w:rFonts w:cs="Arial"/>
                      <w:sz w:val="18"/>
                      <w:szCs w:val="18"/>
                    </w:rPr>
                    <w:t>Yarra Ranges (S)</w:t>
                  </w:r>
                </w:p>
              </w:tc>
              <w:tc>
                <w:tcPr>
                  <w:tcW w:w="2644" w:type="dxa"/>
                  <w:noWrap/>
                </w:tcPr>
                <w:p w14:paraId="10823EE7" w14:textId="5D9837ED" w:rsidR="009019D2" w:rsidRPr="0026064A" w:rsidRDefault="009019D2" w:rsidP="009019D2">
                  <w:pPr>
                    <w:spacing w:before="40" w:after="40"/>
                    <w:rPr>
                      <w:rFonts w:cs="Arial"/>
                      <w:sz w:val="16"/>
                      <w:szCs w:val="16"/>
                    </w:rPr>
                  </w:pPr>
                  <w:r w:rsidRPr="0026064A">
                    <w:rPr>
                      <w:rFonts w:cs="Arial"/>
                      <w:sz w:val="16"/>
                      <w:szCs w:val="16"/>
                    </w:rPr>
                    <w:t>Floods &amp; Storms (x3)</w:t>
                  </w:r>
                </w:p>
              </w:tc>
              <w:tc>
                <w:tcPr>
                  <w:tcW w:w="1274" w:type="dxa"/>
                  <w:noWrap/>
                </w:tcPr>
                <w:p w14:paraId="6FB3DDFC" w14:textId="60C0781C" w:rsidR="009019D2" w:rsidRPr="0026064A" w:rsidRDefault="009019D2" w:rsidP="009019D2">
                  <w:pPr>
                    <w:tabs>
                      <w:tab w:val="right" w:pos="1079"/>
                    </w:tabs>
                    <w:spacing w:before="40" w:after="40"/>
                    <w:ind w:left="57"/>
                    <w:rPr>
                      <w:rFonts w:cs="Arial"/>
                      <w:sz w:val="18"/>
                      <w:szCs w:val="18"/>
                    </w:rPr>
                  </w:pPr>
                  <w:r w:rsidRPr="0026064A">
                    <w:rPr>
                      <w:rFonts w:cs="Arial"/>
                      <w:sz w:val="18"/>
                      <w:szCs w:val="18"/>
                    </w:rPr>
                    <w:t>$</w:t>
                  </w:r>
                  <w:r w:rsidRPr="0026064A">
                    <w:rPr>
                      <w:rFonts w:cs="Arial"/>
                      <w:sz w:val="18"/>
                      <w:szCs w:val="18"/>
                    </w:rPr>
                    <w:tab/>
                    <w:t xml:space="preserve"> 90,370 </w:t>
                  </w:r>
                </w:p>
              </w:tc>
            </w:tr>
            <w:tr w:rsidR="00332627" w:rsidRPr="0099656B" w14:paraId="22D32B4D" w14:textId="77777777" w:rsidTr="00B70938">
              <w:tc>
                <w:tcPr>
                  <w:tcW w:w="2381" w:type="dxa"/>
                  <w:tcBorders>
                    <w:top w:val="single" w:sz="8" w:space="0" w:color="C00000"/>
                    <w:bottom w:val="single" w:sz="8" w:space="0" w:color="C00000"/>
                  </w:tcBorders>
                  <w:noWrap/>
                </w:tcPr>
                <w:p w14:paraId="37194081" w14:textId="59B78A57" w:rsidR="00332627" w:rsidRPr="0026064A" w:rsidRDefault="009019D2" w:rsidP="00332627">
                  <w:pPr>
                    <w:spacing w:before="40" w:after="40"/>
                    <w:jc w:val="both"/>
                    <w:rPr>
                      <w:rFonts w:cs="Arial"/>
                      <w:b/>
                      <w:sz w:val="18"/>
                      <w:szCs w:val="18"/>
                    </w:rPr>
                  </w:pPr>
                  <w:r w:rsidRPr="0026064A">
                    <w:rPr>
                      <w:rFonts w:cs="Arial"/>
                      <w:b/>
                      <w:sz w:val="18"/>
                      <w:szCs w:val="18"/>
                    </w:rPr>
                    <w:t>17</w:t>
                  </w:r>
                  <w:r w:rsidR="00332627" w:rsidRPr="0026064A">
                    <w:rPr>
                      <w:rFonts w:cs="Arial"/>
                      <w:b/>
                      <w:sz w:val="18"/>
                      <w:szCs w:val="18"/>
                    </w:rPr>
                    <w:t xml:space="preserve"> </w:t>
                  </w:r>
                </w:p>
              </w:tc>
              <w:tc>
                <w:tcPr>
                  <w:tcW w:w="2644" w:type="dxa"/>
                  <w:tcBorders>
                    <w:top w:val="single" w:sz="8" w:space="0" w:color="C00000"/>
                    <w:bottom w:val="single" w:sz="8" w:space="0" w:color="C00000"/>
                  </w:tcBorders>
                  <w:noWrap/>
                  <w:vAlign w:val="center"/>
                </w:tcPr>
                <w:p w14:paraId="5ECC778B" w14:textId="3DD2DCF8" w:rsidR="00332627" w:rsidRPr="0026064A" w:rsidRDefault="009019D2" w:rsidP="00332627">
                  <w:pPr>
                    <w:spacing w:before="40" w:after="40"/>
                    <w:rPr>
                      <w:rFonts w:cs="Arial"/>
                      <w:b/>
                      <w:sz w:val="18"/>
                      <w:szCs w:val="18"/>
                    </w:rPr>
                  </w:pPr>
                  <w:r w:rsidRPr="0026064A">
                    <w:rPr>
                      <w:rFonts w:cs="Arial"/>
                      <w:b/>
                      <w:sz w:val="18"/>
                      <w:szCs w:val="18"/>
                    </w:rPr>
                    <w:t>28</w:t>
                  </w:r>
                  <w:r w:rsidR="00332627" w:rsidRPr="0026064A">
                    <w:rPr>
                      <w:rFonts w:cs="Arial"/>
                      <w:b/>
                      <w:sz w:val="18"/>
                      <w:szCs w:val="18"/>
                    </w:rPr>
                    <w:t xml:space="preserve"> </w:t>
                  </w:r>
                </w:p>
              </w:tc>
              <w:tc>
                <w:tcPr>
                  <w:tcW w:w="1274" w:type="dxa"/>
                  <w:tcBorders>
                    <w:top w:val="single" w:sz="8" w:space="0" w:color="C00000"/>
                    <w:bottom w:val="single" w:sz="8" w:space="0" w:color="C00000"/>
                  </w:tcBorders>
                  <w:noWrap/>
                  <w:vAlign w:val="center"/>
                </w:tcPr>
                <w:p w14:paraId="6512F1CD" w14:textId="12843F31" w:rsidR="00332627" w:rsidRPr="0026064A" w:rsidRDefault="00332627" w:rsidP="00A9122C">
                  <w:pPr>
                    <w:tabs>
                      <w:tab w:val="right" w:pos="1079"/>
                    </w:tabs>
                    <w:spacing w:before="40" w:after="40"/>
                    <w:ind w:left="57"/>
                    <w:rPr>
                      <w:rFonts w:cs="Arial"/>
                      <w:b/>
                      <w:sz w:val="18"/>
                      <w:szCs w:val="18"/>
                    </w:rPr>
                  </w:pPr>
                  <w:r w:rsidRPr="0026064A">
                    <w:rPr>
                      <w:rFonts w:cs="Arial"/>
                      <w:b/>
                      <w:sz w:val="18"/>
                      <w:szCs w:val="18"/>
                    </w:rPr>
                    <w:t>$</w:t>
                  </w:r>
                  <w:r w:rsidRPr="0026064A">
                    <w:rPr>
                      <w:rFonts w:cs="Arial"/>
                      <w:b/>
                      <w:sz w:val="18"/>
                      <w:szCs w:val="18"/>
                    </w:rPr>
                    <w:tab/>
                  </w:r>
                  <w:r w:rsidR="009019D2" w:rsidRPr="0026064A">
                    <w:rPr>
                      <w:rFonts w:cs="Arial"/>
                      <w:b/>
                      <w:sz w:val="18"/>
                      <w:szCs w:val="18"/>
                    </w:rPr>
                    <w:t>777,</w:t>
                  </w:r>
                  <w:r w:rsidR="0012574A" w:rsidRPr="0026064A">
                    <w:rPr>
                      <w:rFonts w:cs="Arial"/>
                      <w:b/>
                      <w:sz w:val="18"/>
                      <w:szCs w:val="18"/>
                    </w:rPr>
                    <w:t>816</w:t>
                  </w:r>
                  <w:r w:rsidR="009C0981" w:rsidRPr="0026064A">
                    <w:rPr>
                      <w:rFonts w:cs="Arial"/>
                      <w:b/>
                      <w:sz w:val="18"/>
                      <w:szCs w:val="18"/>
                    </w:rPr>
                    <w:t xml:space="preserve"> </w:t>
                  </w:r>
                </w:p>
              </w:tc>
            </w:tr>
          </w:tbl>
          <w:p w14:paraId="46C82ABC" w14:textId="77777777" w:rsidR="00A9122C" w:rsidRDefault="00A9122C" w:rsidP="00CA09A3">
            <w:pPr>
              <w:jc w:val="both"/>
              <w:rPr>
                <w:rFonts w:cs="Arial"/>
                <w:color w:val="000000"/>
                <w:sz w:val="20"/>
                <w:szCs w:val="20"/>
              </w:rPr>
            </w:pPr>
          </w:p>
          <w:p w14:paraId="3F3661D4" w14:textId="77777777" w:rsidR="00A9122C" w:rsidRDefault="00A9122C" w:rsidP="00CA09A3">
            <w:pPr>
              <w:jc w:val="both"/>
              <w:rPr>
                <w:rFonts w:cs="Arial"/>
                <w:color w:val="000000"/>
                <w:sz w:val="20"/>
                <w:szCs w:val="20"/>
              </w:rPr>
            </w:pPr>
          </w:p>
          <w:p w14:paraId="293C7396" w14:textId="77777777" w:rsidR="00623EC6" w:rsidRDefault="00623EC6" w:rsidP="00CA09A3">
            <w:pPr>
              <w:jc w:val="both"/>
              <w:rPr>
                <w:rFonts w:cs="Arial"/>
                <w:color w:val="000000"/>
                <w:sz w:val="20"/>
                <w:szCs w:val="20"/>
              </w:rPr>
            </w:pPr>
          </w:p>
          <w:p w14:paraId="7137F15B" w14:textId="79406B6E" w:rsidR="000E7090" w:rsidRPr="000E7090" w:rsidRDefault="000E7090" w:rsidP="00CA09A3">
            <w:pPr>
              <w:jc w:val="both"/>
              <w:rPr>
                <w:rFonts w:cs="Arial"/>
                <w:color w:val="000000"/>
                <w:sz w:val="8"/>
                <w:szCs w:val="8"/>
              </w:rPr>
            </w:pPr>
          </w:p>
        </w:tc>
      </w:tr>
    </w:tbl>
    <w:p w14:paraId="33322B0E" w14:textId="1ABD823D" w:rsidR="00332627" w:rsidRPr="000E7090" w:rsidRDefault="002D43DD" w:rsidP="00332627">
      <w:pPr>
        <w:jc w:val="both"/>
        <w:rPr>
          <w:sz w:val="8"/>
          <w:szCs w:val="8"/>
        </w:rPr>
      </w:pPr>
      <w:r>
        <w:br w:type="page"/>
      </w:r>
    </w:p>
    <w:tbl>
      <w:tblPr>
        <w:tblW w:w="9287" w:type="dxa"/>
        <w:tblBorders>
          <w:insideV w:val="single" w:sz="18" w:space="0" w:color="5F497A" w:themeColor="accent4" w:themeShade="BF"/>
        </w:tblBorders>
        <w:shd w:val="clear" w:color="auto" w:fill="FFE6E6"/>
        <w:tblLayout w:type="fixed"/>
        <w:tblLook w:val="01E0" w:firstRow="1" w:lastRow="1" w:firstColumn="1" w:lastColumn="1" w:noHBand="0" w:noVBand="0"/>
      </w:tblPr>
      <w:tblGrid>
        <w:gridCol w:w="2381"/>
        <w:gridCol w:w="6906"/>
      </w:tblGrid>
      <w:tr w:rsidR="000810AC" w:rsidRPr="002104DE" w14:paraId="7F4AC241" w14:textId="77777777" w:rsidTr="003F0973">
        <w:trPr>
          <w:cantSplit/>
        </w:trPr>
        <w:tc>
          <w:tcPr>
            <w:tcW w:w="9287" w:type="dxa"/>
            <w:gridSpan w:val="2"/>
            <w:shd w:val="clear" w:color="auto" w:fill="FFE6E6"/>
          </w:tcPr>
          <w:p w14:paraId="33333B38" w14:textId="77777777" w:rsidR="005575B0" w:rsidRPr="003A66C6" w:rsidRDefault="005575B0" w:rsidP="005575B0">
            <w:pPr>
              <w:spacing w:after="120"/>
              <w:jc w:val="both"/>
              <w:rPr>
                <w:rFonts w:cs="Arial"/>
                <w:color w:val="002060"/>
                <w:sz w:val="16"/>
                <w:szCs w:val="16"/>
              </w:rPr>
            </w:pPr>
          </w:p>
          <w:p w14:paraId="4F739EDF" w14:textId="77777777" w:rsidR="000810AC" w:rsidRPr="003E21BB" w:rsidRDefault="000810AC" w:rsidP="003F0973">
            <w:pPr>
              <w:pStyle w:val="No1Heading"/>
              <w:pBdr>
                <w:bottom w:val="single" w:sz="18" w:space="1" w:color="C00000"/>
              </w:pBdr>
            </w:pPr>
            <w:r w:rsidRPr="003E21BB">
              <w:t>Allocation of General Purpose Grants</w:t>
            </w:r>
          </w:p>
          <w:p w14:paraId="21A2AE73" w14:textId="77777777" w:rsidR="000810AC" w:rsidRPr="003F0973" w:rsidRDefault="000810AC" w:rsidP="005575B0">
            <w:pPr>
              <w:spacing w:before="120" w:after="120"/>
              <w:jc w:val="both"/>
              <w:rPr>
                <w:rFonts w:cs="Arial"/>
                <w:color w:val="C00000"/>
                <w:szCs w:val="22"/>
              </w:rPr>
            </w:pPr>
            <w:r w:rsidRPr="003F0973">
              <w:rPr>
                <w:rFonts w:cs="Arial"/>
                <w:b/>
                <w:color w:val="C00000"/>
                <w:szCs w:val="22"/>
              </w:rPr>
              <w:t>Cost Adjustors</w:t>
            </w:r>
          </w:p>
          <w:p w14:paraId="790B38A8" w14:textId="1B3A2A35" w:rsidR="000810AC" w:rsidRPr="00561CFD" w:rsidRDefault="000810AC" w:rsidP="005575B0">
            <w:pPr>
              <w:spacing w:before="120" w:after="120"/>
              <w:jc w:val="both"/>
              <w:rPr>
                <w:rFonts w:cs="Arial"/>
                <w:sz w:val="20"/>
                <w:szCs w:val="20"/>
              </w:rPr>
            </w:pPr>
            <w:r w:rsidRPr="00561CFD">
              <w:rPr>
                <w:rFonts w:cs="Arial"/>
                <w:sz w:val="20"/>
                <w:szCs w:val="20"/>
              </w:rPr>
              <w:t xml:space="preserve">A set of cost adjustors is used in the </w:t>
            </w:r>
            <w:r w:rsidR="008077F8">
              <w:rPr>
                <w:rFonts w:cs="Arial"/>
                <w:sz w:val="20"/>
                <w:szCs w:val="20"/>
              </w:rPr>
              <w:t>Victorian Local Government Grants Commission</w:t>
            </w:r>
            <w:r w:rsidRPr="00561CFD">
              <w:rPr>
                <w:rFonts w:cs="Arial"/>
                <w:sz w:val="20"/>
                <w:szCs w:val="20"/>
              </w:rPr>
              <w:t>’s formula for allocating general purpose grants to Victorian councils</w:t>
            </w:r>
            <w:r w:rsidR="002F314B">
              <w:rPr>
                <w:rFonts w:cs="Arial"/>
                <w:sz w:val="20"/>
                <w:szCs w:val="20"/>
              </w:rPr>
              <w:t xml:space="preserve">.  </w:t>
            </w:r>
            <w:r w:rsidRPr="00561CFD">
              <w:rPr>
                <w:rFonts w:cs="Arial"/>
                <w:sz w:val="20"/>
                <w:szCs w:val="20"/>
              </w:rPr>
              <w:t>These are designed to reflect differences between councils and take account of factors that make service provision cost more or less for individual councils than the State average.</w:t>
            </w:r>
          </w:p>
          <w:p w14:paraId="3E897ECA" w14:textId="030718A6" w:rsidR="000810AC" w:rsidRPr="00561CFD" w:rsidRDefault="000810AC" w:rsidP="005575B0">
            <w:pPr>
              <w:spacing w:before="120" w:after="120"/>
              <w:jc w:val="both"/>
              <w:rPr>
                <w:rFonts w:cs="Arial"/>
                <w:sz w:val="20"/>
                <w:szCs w:val="20"/>
              </w:rPr>
            </w:pPr>
            <w:r w:rsidRPr="00561CFD">
              <w:rPr>
                <w:rFonts w:cs="Arial"/>
                <w:sz w:val="20"/>
                <w:szCs w:val="20"/>
              </w:rPr>
              <w:t>Individual cost adjustment index values are calculated for each of the cost adjustors for each council</w:t>
            </w:r>
            <w:r w:rsidR="002F314B">
              <w:rPr>
                <w:rFonts w:cs="Arial"/>
                <w:sz w:val="20"/>
                <w:szCs w:val="20"/>
              </w:rPr>
              <w:t xml:space="preserve">.  </w:t>
            </w:r>
            <w:r w:rsidRPr="00561CFD">
              <w:rPr>
                <w:rFonts w:cs="Arial"/>
                <w:sz w:val="20"/>
                <w:szCs w:val="20"/>
              </w:rPr>
              <w:t xml:space="preserve">These are shown in </w:t>
            </w:r>
            <w:r w:rsidRPr="00CD631B">
              <w:rPr>
                <w:rFonts w:cs="Arial"/>
                <w:b/>
                <w:sz w:val="20"/>
                <w:szCs w:val="20"/>
              </w:rPr>
              <w:t>Appendix 4D</w:t>
            </w:r>
            <w:r w:rsidRPr="00561CFD">
              <w:rPr>
                <w:rFonts w:cs="Arial"/>
                <w:sz w:val="20"/>
                <w:szCs w:val="20"/>
              </w:rPr>
              <w:t>.</w:t>
            </w:r>
          </w:p>
          <w:p w14:paraId="3BD1EBAB" w14:textId="129C35EF" w:rsidR="00524C87" w:rsidRPr="00561CFD" w:rsidRDefault="000810AC" w:rsidP="005575B0">
            <w:pPr>
              <w:spacing w:before="120" w:after="120"/>
              <w:jc w:val="both"/>
              <w:rPr>
                <w:rFonts w:cs="Arial"/>
                <w:sz w:val="20"/>
                <w:szCs w:val="20"/>
              </w:rPr>
            </w:pPr>
            <w:r w:rsidRPr="00561CFD">
              <w:rPr>
                <w:rFonts w:cs="Arial"/>
                <w:sz w:val="20"/>
                <w:szCs w:val="20"/>
              </w:rPr>
              <w:t>The 1</w:t>
            </w:r>
            <w:r w:rsidR="00D87077" w:rsidRPr="00561CFD">
              <w:rPr>
                <w:rFonts w:cs="Arial"/>
                <w:sz w:val="20"/>
                <w:szCs w:val="20"/>
              </w:rPr>
              <w:t>2</w:t>
            </w:r>
            <w:r w:rsidRPr="00561CFD">
              <w:rPr>
                <w:rFonts w:cs="Arial"/>
                <w:sz w:val="20"/>
                <w:szCs w:val="20"/>
              </w:rPr>
              <w:t xml:space="preserve"> cost adjustors used by the Commission for the </w:t>
            </w:r>
            <w:r w:rsidR="003F0973">
              <w:rPr>
                <w:rFonts w:cs="Arial"/>
                <w:sz w:val="20"/>
                <w:szCs w:val="20"/>
              </w:rPr>
              <w:t>2026-27</w:t>
            </w:r>
            <w:r w:rsidRPr="00561CFD">
              <w:rPr>
                <w:rFonts w:cs="Arial"/>
                <w:sz w:val="20"/>
                <w:szCs w:val="20"/>
              </w:rPr>
              <w:t xml:space="preserve"> allocations are listed below</w:t>
            </w:r>
            <w:r w:rsidR="002F314B">
              <w:rPr>
                <w:rFonts w:cs="Arial"/>
                <w:sz w:val="20"/>
                <w:szCs w:val="20"/>
              </w:rPr>
              <w:t xml:space="preserve">.  </w:t>
            </w:r>
            <w:r w:rsidR="00831224" w:rsidRPr="00561CFD">
              <w:rPr>
                <w:rFonts w:cs="Arial"/>
                <w:sz w:val="20"/>
                <w:szCs w:val="20"/>
              </w:rPr>
              <w:br/>
            </w:r>
            <w:r w:rsidRPr="00561CFD">
              <w:rPr>
                <w:rFonts w:cs="Arial"/>
                <w:sz w:val="20"/>
                <w:szCs w:val="20"/>
              </w:rPr>
              <w:t xml:space="preserve">Data sources for these cost adjustors are detailed in </w:t>
            </w:r>
            <w:r w:rsidRPr="00CD631B">
              <w:rPr>
                <w:rFonts w:cs="Arial"/>
                <w:b/>
                <w:sz w:val="20"/>
                <w:szCs w:val="20"/>
              </w:rPr>
              <w:t>Appendix 4L</w:t>
            </w:r>
            <w:r w:rsidRPr="00561CFD">
              <w:rPr>
                <w:rFonts w:cs="Arial"/>
                <w:sz w:val="20"/>
                <w:szCs w:val="20"/>
              </w:rPr>
              <w:t>.</w:t>
            </w:r>
          </w:p>
        </w:tc>
      </w:tr>
      <w:tr w:rsidR="000810AC" w:rsidRPr="002104DE" w14:paraId="3F959AEA" w14:textId="77777777" w:rsidTr="003F0973">
        <w:trPr>
          <w:cantSplit/>
        </w:trPr>
        <w:tc>
          <w:tcPr>
            <w:tcW w:w="2381" w:type="dxa"/>
            <w:tcBorders>
              <w:right w:val="single" w:sz="18" w:space="0" w:color="C00000"/>
            </w:tcBorders>
            <w:shd w:val="clear" w:color="auto" w:fill="FFE6E6"/>
          </w:tcPr>
          <w:p w14:paraId="720B2E39" w14:textId="77777777" w:rsidR="000810AC" w:rsidRPr="003F0973" w:rsidRDefault="000810AC" w:rsidP="005575B0">
            <w:pPr>
              <w:spacing w:before="120" w:after="120"/>
              <w:rPr>
                <w:rFonts w:cs="Arial"/>
                <w:b/>
                <w:i/>
                <w:color w:val="C00000"/>
                <w:sz w:val="20"/>
                <w:szCs w:val="20"/>
              </w:rPr>
            </w:pPr>
            <w:r w:rsidRPr="003F0973">
              <w:rPr>
                <w:rFonts w:cs="Arial"/>
                <w:b/>
                <w:i/>
                <w:color w:val="C00000"/>
                <w:sz w:val="20"/>
                <w:szCs w:val="20"/>
              </w:rPr>
              <w:t>Aged Pensioners</w:t>
            </w:r>
          </w:p>
        </w:tc>
        <w:tc>
          <w:tcPr>
            <w:tcW w:w="6906" w:type="dxa"/>
            <w:tcBorders>
              <w:left w:val="single" w:sz="18" w:space="0" w:color="C00000"/>
            </w:tcBorders>
            <w:shd w:val="clear" w:color="auto" w:fill="FFE6E6"/>
          </w:tcPr>
          <w:p w14:paraId="31F92F3A" w14:textId="77777777" w:rsidR="005575B0" w:rsidRPr="00C60096" w:rsidRDefault="000810AC" w:rsidP="005575B0">
            <w:pPr>
              <w:spacing w:before="120" w:after="240"/>
              <w:jc w:val="both"/>
              <w:rPr>
                <w:rFonts w:cs="Arial"/>
                <w:sz w:val="18"/>
                <w:szCs w:val="18"/>
              </w:rPr>
            </w:pPr>
            <w:r w:rsidRPr="00C60096">
              <w:rPr>
                <w:rFonts w:cs="Arial"/>
                <w:sz w:val="18"/>
                <w:szCs w:val="18"/>
              </w:rPr>
              <w:t>Recognises that councils with high numbers of aged pensioners, relative to the number of people aged over 60 years, are likely to have additional expenditure requirements.</w:t>
            </w:r>
          </w:p>
        </w:tc>
      </w:tr>
      <w:tr w:rsidR="00D87077" w:rsidRPr="002104DE" w14:paraId="0695D10B" w14:textId="77777777" w:rsidTr="003F0973">
        <w:trPr>
          <w:cantSplit/>
        </w:trPr>
        <w:tc>
          <w:tcPr>
            <w:tcW w:w="2381" w:type="dxa"/>
            <w:tcBorders>
              <w:right w:val="single" w:sz="18" w:space="0" w:color="C00000"/>
            </w:tcBorders>
            <w:shd w:val="clear" w:color="auto" w:fill="FFE6E6"/>
          </w:tcPr>
          <w:p w14:paraId="6964CA7D" w14:textId="77777777" w:rsidR="00D87077" w:rsidRPr="003F0973" w:rsidRDefault="00D87077" w:rsidP="005575B0">
            <w:pPr>
              <w:spacing w:before="120" w:after="120"/>
              <w:rPr>
                <w:rFonts w:cs="Arial"/>
                <w:b/>
                <w:i/>
                <w:color w:val="C00000"/>
                <w:sz w:val="20"/>
                <w:szCs w:val="20"/>
              </w:rPr>
            </w:pPr>
            <w:r w:rsidRPr="003F0973">
              <w:rPr>
                <w:rFonts w:cs="Arial"/>
                <w:b/>
                <w:i/>
                <w:color w:val="C00000"/>
                <w:sz w:val="20"/>
                <w:szCs w:val="20"/>
              </w:rPr>
              <w:t>Economies of Scale</w:t>
            </w:r>
          </w:p>
        </w:tc>
        <w:tc>
          <w:tcPr>
            <w:tcW w:w="6906" w:type="dxa"/>
            <w:tcBorders>
              <w:left w:val="single" w:sz="18" w:space="0" w:color="C00000"/>
            </w:tcBorders>
            <w:shd w:val="clear" w:color="auto" w:fill="FFE6E6"/>
          </w:tcPr>
          <w:p w14:paraId="5AB90230" w14:textId="77777777" w:rsidR="005575B0" w:rsidRPr="00C60096" w:rsidRDefault="00D87077" w:rsidP="005575B0">
            <w:pPr>
              <w:spacing w:before="120" w:after="240"/>
              <w:jc w:val="both"/>
              <w:rPr>
                <w:rFonts w:cs="Arial"/>
                <w:sz w:val="18"/>
                <w:szCs w:val="18"/>
              </w:rPr>
            </w:pPr>
            <w:r w:rsidRPr="00C60096">
              <w:rPr>
                <w:rFonts w:cs="Arial"/>
                <w:sz w:val="18"/>
                <w:szCs w:val="18"/>
              </w:rPr>
              <w:t>Recognises the economies of scale inherent in providing some local government services to larger populations.</w:t>
            </w:r>
          </w:p>
        </w:tc>
      </w:tr>
      <w:tr w:rsidR="000810AC" w:rsidRPr="002104DE" w14:paraId="6C8BBDD2" w14:textId="77777777" w:rsidTr="003F0973">
        <w:trPr>
          <w:cantSplit/>
        </w:trPr>
        <w:tc>
          <w:tcPr>
            <w:tcW w:w="2381" w:type="dxa"/>
            <w:tcBorders>
              <w:right w:val="single" w:sz="18" w:space="0" w:color="C00000"/>
            </w:tcBorders>
            <w:shd w:val="clear" w:color="auto" w:fill="FFE6E6"/>
          </w:tcPr>
          <w:p w14:paraId="3C815229" w14:textId="6B0CF023" w:rsidR="000810AC" w:rsidRPr="003F0973" w:rsidRDefault="000810AC" w:rsidP="005575B0">
            <w:pPr>
              <w:spacing w:before="120" w:after="120"/>
              <w:rPr>
                <w:rFonts w:cs="Arial"/>
                <w:b/>
                <w:i/>
                <w:color w:val="C00000"/>
                <w:sz w:val="20"/>
                <w:szCs w:val="20"/>
              </w:rPr>
            </w:pPr>
            <w:r w:rsidRPr="003F0973">
              <w:rPr>
                <w:rFonts w:cs="Arial"/>
                <w:b/>
                <w:i/>
                <w:color w:val="C00000"/>
                <w:sz w:val="20"/>
                <w:szCs w:val="20"/>
              </w:rPr>
              <w:t>Environmental Risk</w:t>
            </w:r>
            <w:r w:rsidR="00A62ABA" w:rsidRPr="003F0973">
              <w:rPr>
                <w:rFonts w:cs="Arial"/>
                <w:b/>
                <w:i/>
                <w:color w:val="C00000"/>
                <w:sz w:val="20"/>
                <w:szCs w:val="20"/>
              </w:rPr>
              <w:t xml:space="preserve"> (Fire &amp; Flood)</w:t>
            </w:r>
          </w:p>
        </w:tc>
        <w:tc>
          <w:tcPr>
            <w:tcW w:w="6906" w:type="dxa"/>
            <w:tcBorders>
              <w:left w:val="single" w:sz="18" w:space="0" w:color="C00000"/>
            </w:tcBorders>
            <w:shd w:val="clear" w:color="auto" w:fill="FFE6E6"/>
          </w:tcPr>
          <w:p w14:paraId="4839CD74" w14:textId="2885C4A0" w:rsidR="005575B0" w:rsidRPr="00C60096" w:rsidRDefault="000810AC" w:rsidP="005575B0">
            <w:pPr>
              <w:spacing w:before="120" w:after="240"/>
              <w:jc w:val="both"/>
              <w:rPr>
                <w:rFonts w:cs="Arial"/>
                <w:sz w:val="18"/>
                <w:szCs w:val="18"/>
              </w:rPr>
            </w:pPr>
            <w:r w:rsidRPr="00C60096">
              <w:rPr>
                <w:rFonts w:cs="Arial"/>
                <w:sz w:val="18"/>
                <w:szCs w:val="18"/>
              </w:rPr>
              <w:t>Recognises that councils face differing levels of risk from floods</w:t>
            </w:r>
            <w:r w:rsidR="00A62ABA">
              <w:rPr>
                <w:rFonts w:cs="Arial"/>
                <w:sz w:val="18"/>
                <w:szCs w:val="18"/>
              </w:rPr>
              <w:t xml:space="preserve"> and</w:t>
            </w:r>
            <w:r w:rsidRPr="00C60096">
              <w:rPr>
                <w:rFonts w:cs="Arial"/>
                <w:sz w:val="18"/>
                <w:szCs w:val="18"/>
              </w:rPr>
              <w:t xml:space="preserve"> bushfires leading to varying impacts on council expenditure.</w:t>
            </w:r>
          </w:p>
        </w:tc>
      </w:tr>
      <w:tr w:rsidR="000810AC" w:rsidRPr="002104DE" w14:paraId="0E59D46F" w14:textId="77777777" w:rsidTr="003F0973">
        <w:trPr>
          <w:cantSplit/>
        </w:trPr>
        <w:tc>
          <w:tcPr>
            <w:tcW w:w="2381" w:type="dxa"/>
            <w:tcBorders>
              <w:right w:val="single" w:sz="18" w:space="0" w:color="C00000"/>
            </w:tcBorders>
            <w:shd w:val="clear" w:color="auto" w:fill="FFE6E6"/>
          </w:tcPr>
          <w:p w14:paraId="47FE0398" w14:textId="77777777" w:rsidR="000810AC" w:rsidRPr="003F0973" w:rsidRDefault="000810AC" w:rsidP="005575B0">
            <w:pPr>
              <w:spacing w:before="120" w:after="120"/>
              <w:rPr>
                <w:rFonts w:cs="Arial"/>
                <w:b/>
                <w:i/>
                <w:color w:val="C00000"/>
                <w:sz w:val="20"/>
                <w:szCs w:val="20"/>
              </w:rPr>
            </w:pPr>
            <w:r w:rsidRPr="003F0973">
              <w:rPr>
                <w:rFonts w:cs="Arial"/>
                <w:b/>
                <w:i/>
                <w:color w:val="C00000"/>
                <w:sz w:val="20"/>
                <w:szCs w:val="20"/>
              </w:rPr>
              <w:t>Indigenous Population</w:t>
            </w:r>
          </w:p>
        </w:tc>
        <w:tc>
          <w:tcPr>
            <w:tcW w:w="6906" w:type="dxa"/>
            <w:tcBorders>
              <w:left w:val="single" w:sz="18" w:space="0" w:color="C00000"/>
            </w:tcBorders>
            <w:shd w:val="clear" w:color="auto" w:fill="FFE6E6"/>
          </w:tcPr>
          <w:p w14:paraId="76DCC40B" w14:textId="77777777" w:rsidR="005575B0" w:rsidRPr="00C60096" w:rsidRDefault="000810AC" w:rsidP="005575B0">
            <w:pPr>
              <w:spacing w:before="120" w:after="240"/>
              <w:jc w:val="both"/>
              <w:rPr>
                <w:rFonts w:cs="Arial"/>
                <w:sz w:val="18"/>
                <w:szCs w:val="18"/>
              </w:rPr>
            </w:pPr>
            <w:r w:rsidRPr="00C60096">
              <w:rPr>
                <w:rFonts w:cs="Arial"/>
                <w:sz w:val="18"/>
                <w:szCs w:val="18"/>
              </w:rPr>
              <w:t>Recognises the impact on council expenditure of providing services to people of Aboriginal or Torres Strait Islander descent.</w:t>
            </w:r>
          </w:p>
        </w:tc>
      </w:tr>
      <w:tr w:rsidR="000810AC" w:rsidRPr="002104DE" w14:paraId="6B080AC3" w14:textId="77777777" w:rsidTr="003F0973">
        <w:trPr>
          <w:cantSplit/>
        </w:trPr>
        <w:tc>
          <w:tcPr>
            <w:tcW w:w="2381" w:type="dxa"/>
            <w:tcBorders>
              <w:right w:val="single" w:sz="18" w:space="0" w:color="C00000"/>
            </w:tcBorders>
            <w:shd w:val="clear" w:color="auto" w:fill="FFE6E6"/>
          </w:tcPr>
          <w:p w14:paraId="2737524F" w14:textId="77777777" w:rsidR="000810AC" w:rsidRPr="003F0973" w:rsidRDefault="000810AC" w:rsidP="005575B0">
            <w:pPr>
              <w:spacing w:before="120" w:after="120"/>
              <w:rPr>
                <w:rFonts w:cs="Arial"/>
                <w:b/>
                <w:i/>
                <w:color w:val="C00000"/>
                <w:sz w:val="20"/>
                <w:szCs w:val="20"/>
              </w:rPr>
            </w:pPr>
            <w:r w:rsidRPr="003F0973">
              <w:rPr>
                <w:rFonts w:cs="Arial"/>
                <w:b/>
                <w:i/>
                <w:color w:val="C00000"/>
                <w:sz w:val="20"/>
                <w:szCs w:val="20"/>
              </w:rPr>
              <w:t>Language</w:t>
            </w:r>
          </w:p>
        </w:tc>
        <w:tc>
          <w:tcPr>
            <w:tcW w:w="6906" w:type="dxa"/>
            <w:tcBorders>
              <w:left w:val="single" w:sz="18" w:space="0" w:color="C00000"/>
            </w:tcBorders>
            <w:shd w:val="clear" w:color="auto" w:fill="FFE6E6"/>
          </w:tcPr>
          <w:p w14:paraId="105D6C15" w14:textId="77777777" w:rsidR="005575B0" w:rsidRPr="00C60096" w:rsidRDefault="000810AC" w:rsidP="005575B0">
            <w:pPr>
              <w:spacing w:before="120" w:after="240"/>
              <w:jc w:val="both"/>
              <w:rPr>
                <w:rFonts w:cs="Arial"/>
                <w:sz w:val="18"/>
                <w:szCs w:val="18"/>
              </w:rPr>
            </w:pPr>
            <w:r w:rsidRPr="00C60096">
              <w:rPr>
                <w:rFonts w:cs="Arial"/>
                <w:sz w:val="18"/>
                <w:szCs w:val="18"/>
              </w:rPr>
              <w:t>Recognises the impact on council expenditure of providing services to residents, particularly newly arrived migrants, with a low level of proficiency in English.</w:t>
            </w:r>
          </w:p>
        </w:tc>
      </w:tr>
      <w:tr w:rsidR="000810AC" w:rsidRPr="002104DE" w14:paraId="1FF08126" w14:textId="77777777" w:rsidTr="003F0973">
        <w:trPr>
          <w:cantSplit/>
        </w:trPr>
        <w:tc>
          <w:tcPr>
            <w:tcW w:w="2381" w:type="dxa"/>
            <w:tcBorders>
              <w:right w:val="single" w:sz="18" w:space="0" w:color="C00000"/>
            </w:tcBorders>
            <w:shd w:val="clear" w:color="auto" w:fill="FFE6E6"/>
          </w:tcPr>
          <w:p w14:paraId="2E91D054" w14:textId="77777777" w:rsidR="000810AC" w:rsidRPr="003F0973" w:rsidRDefault="000810AC" w:rsidP="005575B0">
            <w:pPr>
              <w:spacing w:before="120" w:after="120"/>
              <w:rPr>
                <w:rFonts w:cs="Arial"/>
                <w:b/>
                <w:i/>
                <w:color w:val="C00000"/>
                <w:sz w:val="20"/>
                <w:szCs w:val="20"/>
              </w:rPr>
            </w:pPr>
            <w:r w:rsidRPr="003F0973">
              <w:rPr>
                <w:rFonts w:cs="Arial"/>
                <w:b/>
                <w:i/>
                <w:color w:val="C00000"/>
                <w:sz w:val="20"/>
                <w:szCs w:val="20"/>
              </w:rPr>
              <w:t>Population Dispersion</w:t>
            </w:r>
          </w:p>
        </w:tc>
        <w:tc>
          <w:tcPr>
            <w:tcW w:w="6906" w:type="dxa"/>
            <w:tcBorders>
              <w:left w:val="single" w:sz="18" w:space="0" w:color="C00000"/>
            </w:tcBorders>
            <w:shd w:val="clear" w:color="auto" w:fill="FFE6E6"/>
          </w:tcPr>
          <w:p w14:paraId="2AF1F92A" w14:textId="77777777" w:rsidR="005575B0" w:rsidRPr="00C60096" w:rsidRDefault="000810AC" w:rsidP="005575B0">
            <w:pPr>
              <w:spacing w:before="120" w:after="240"/>
              <w:jc w:val="both"/>
              <w:rPr>
                <w:rFonts w:cs="Arial"/>
                <w:sz w:val="18"/>
                <w:szCs w:val="18"/>
              </w:rPr>
            </w:pPr>
            <w:r w:rsidRPr="00C60096">
              <w:rPr>
                <w:rFonts w:cs="Arial"/>
                <w:sz w:val="18"/>
                <w:szCs w:val="18"/>
              </w:rPr>
              <w:t>Recognises the impact on council expenditure of having to provide infrastructure and services to more than one population centre.</w:t>
            </w:r>
          </w:p>
        </w:tc>
      </w:tr>
      <w:tr w:rsidR="000810AC" w:rsidRPr="002104DE" w14:paraId="529A7291" w14:textId="77777777" w:rsidTr="003F0973">
        <w:trPr>
          <w:cantSplit/>
        </w:trPr>
        <w:tc>
          <w:tcPr>
            <w:tcW w:w="2381" w:type="dxa"/>
            <w:tcBorders>
              <w:right w:val="single" w:sz="18" w:space="0" w:color="C00000"/>
            </w:tcBorders>
            <w:shd w:val="clear" w:color="auto" w:fill="FFE6E6"/>
          </w:tcPr>
          <w:p w14:paraId="68974DD1" w14:textId="77777777" w:rsidR="000810AC" w:rsidRPr="003F0973" w:rsidRDefault="000810AC" w:rsidP="005575B0">
            <w:pPr>
              <w:spacing w:before="120" w:after="120"/>
              <w:rPr>
                <w:rFonts w:cs="Arial"/>
                <w:b/>
                <w:i/>
                <w:color w:val="C00000"/>
                <w:sz w:val="20"/>
                <w:szCs w:val="20"/>
              </w:rPr>
            </w:pPr>
            <w:r w:rsidRPr="003F0973">
              <w:rPr>
                <w:rFonts w:cs="Arial"/>
                <w:b/>
                <w:i/>
                <w:color w:val="C00000"/>
                <w:sz w:val="20"/>
                <w:szCs w:val="20"/>
              </w:rPr>
              <w:t>Population Growth</w:t>
            </w:r>
          </w:p>
        </w:tc>
        <w:tc>
          <w:tcPr>
            <w:tcW w:w="6906" w:type="dxa"/>
            <w:tcBorders>
              <w:left w:val="single" w:sz="18" w:space="0" w:color="C00000"/>
            </w:tcBorders>
            <w:shd w:val="clear" w:color="auto" w:fill="FFE6E6"/>
          </w:tcPr>
          <w:p w14:paraId="0F9141EA" w14:textId="77777777" w:rsidR="005575B0" w:rsidRPr="00C60096" w:rsidRDefault="000810AC" w:rsidP="005575B0">
            <w:pPr>
              <w:spacing w:before="120" w:after="240"/>
              <w:jc w:val="both"/>
              <w:rPr>
                <w:rFonts w:cs="Arial"/>
                <w:sz w:val="18"/>
                <w:szCs w:val="18"/>
              </w:rPr>
            </w:pPr>
            <w:r w:rsidRPr="00C60096">
              <w:rPr>
                <w:rFonts w:cs="Arial"/>
                <w:sz w:val="18"/>
                <w:szCs w:val="18"/>
              </w:rPr>
              <w:t>Recognises that areas of higher population growth require relatively greater council effort in providing some services.</w:t>
            </w:r>
          </w:p>
        </w:tc>
      </w:tr>
      <w:tr w:rsidR="000810AC" w:rsidRPr="002104DE" w14:paraId="28857141" w14:textId="77777777" w:rsidTr="003F0973">
        <w:trPr>
          <w:cantSplit/>
        </w:trPr>
        <w:tc>
          <w:tcPr>
            <w:tcW w:w="2381" w:type="dxa"/>
            <w:tcBorders>
              <w:right w:val="single" w:sz="18" w:space="0" w:color="C00000"/>
            </w:tcBorders>
            <w:shd w:val="clear" w:color="auto" w:fill="FFE6E6"/>
          </w:tcPr>
          <w:p w14:paraId="0A2A063C" w14:textId="77777777" w:rsidR="000810AC" w:rsidRPr="003F0973" w:rsidRDefault="000810AC" w:rsidP="005575B0">
            <w:pPr>
              <w:spacing w:before="120" w:after="120"/>
              <w:rPr>
                <w:rFonts w:cs="Arial"/>
                <w:b/>
                <w:i/>
                <w:color w:val="C00000"/>
                <w:sz w:val="20"/>
                <w:szCs w:val="20"/>
              </w:rPr>
            </w:pPr>
            <w:r w:rsidRPr="003F0973">
              <w:rPr>
                <w:rFonts w:cs="Arial"/>
                <w:b/>
                <w:i/>
                <w:color w:val="C00000"/>
                <w:sz w:val="20"/>
                <w:szCs w:val="20"/>
              </w:rPr>
              <w:t>Population &lt;6 Years</w:t>
            </w:r>
          </w:p>
        </w:tc>
        <w:tc>
          <w:tcPr>
            <w:tcW w:w="6906" w:type="dxa"/>
            <w:tcBorders>
              <w:left w:val="single" w:sz="18" w:space="0" w:color="C00000"/>
            </w:tcBorders>
            <w:shd w:val="clear" w:color="auto" w:fill="FFE6E6"/>
          </w:tcPr>
          <w:p w14:paraId="093DF24F" w14:textId="77777777" w:rsidR="005575B0" w:rsidRPr="00C60096" w:rsidRDefault="000810AC" w:rsidP="005575B0">
            <w:pPr>
              <w:spacing w:before="120" w:after="240"/>
              <w:jc w:val="both"/>
              <w:rPr>
                <w:rFonts w:cs="Arial"/>
                <w:sz w:val="18"/>
                <w:szCs w:val="18"/>
              </w:rPr>
            </w:pPr>
            <w:r w:rsidRPr="00C60096">
              <w:rPr>
                <w:rFonts w:cs="Arial"/>
                <w:sz w:val="18"/>
                <w:szCs w:val="18"/>
              </w:rPr>
              <w:t>Recognises the impact on council expenditure of providing services to children less than 6 years of age.</w:t>
            </w:r>
          </w:p>
        </w:tc>
      </w:tr>
      <w:tr w:rsidR="000810AC" w:rsidRPr="002104DE" w14:paraId="40027092" w14:textId="77777777" w:rsidTr="003F0973">
        <w:trPr>
          <w:cantSplit/>
        </w:trPr>
        <w:tc>
          <w:tcPr>
            <w:tcW w:w="2381" w:type="dxa"/>
            <w:tcBorders>
              <w:right w:val="single" w:sz="18" w:space="0" w:color="C00000"/>
            </w:tcBorders>
            <w:shd w:val="clear" w:color="auto" w:fill="FFE6E6"/>
          </w:tcPr>
          <w:p w14:paraId="22569911" w14:textId="207292E6" w:rsidR="000810AC" w:rsidRPr="003F0973" w:rsidRDefault="000810AC" w:rsidP="005575B0">
            <w:pPr>
              <w:spacing w:before="120" w:after="120"/>
              <w:rPr>
                <w:rFonts w:cs="Arial"/>
                <w:b/>
                <w:i/>
                <w:color w:val="C00000"/>
                <w:sz w:val="20"/>
                <w:szCs w:val="20"/>
              </w:rPr>
            </w:pPr>
            <w:r w:rsidRPr="003F0973">
              <w:rPr>
                <w:rFonts w:cs="Arial"/>
                <w:b/>
                <w:i/>
                <w:color w:val="C00000"/>
                <w:sz w:val="20"/>
                <w:szCs w:val="20"/>
              </w:rPr>
              <w:t xml:space="preserve">Regional </w:t>
            </w:r>
            <w:r w:rsidR="00CF7B7F" w:rsidRPr="003F0973">
              <w:rPr>
                <w:rFonts w:cs="Arial"/>
                <w:b/>
                <w:i/>
                <w:color w:val="C00000"/>
                <w:sz w:val="20"/>
                <w:szCs w:val="20"/>
              </w:rPr>
              <w:t>Services</w:t>
            </w:r>
          </w:p>
        </w:tc>
        <w:tc>
          <w:tcPr>
            <w:tcW w:w="6906" w:type="dxa"/>
            <w:tcBorders>
              <w:left w:val="single" w:sz="18" w:space="0" w:color="C00000"/>
            </w:tcBorders>
            <w:shd w:val="clear" w:color="auto" w:fill="FFE6E6"/>
          </w:tcPr>
          <w:p w14:paraId="6F3ADB78" w14:textId="77777777" w:rsidR="005575B0" w:rsidRPr="00C60096" w:rsidRDefault="000810AC" w:rsidP="005575B0">
            <w:pPr>
              <w:spacing w:before="120" w:after="240"/>
              <w:jc w:val="both"/>
              <w:rPr>
                <w:rFonts w:cs="Arial"/>
                <w:sz w:val="18"/>
                <w:szCs w:val="18"/>
              </w:rPr>
            </w:pPr>
            <w:r w:rsidRPr="00C60096">
              <w:rPr>
                <w:rFonts w:cs="Arial"/>
                <w:sz w:val="18"/>
                <w:szCs w:val="18"/>
              </w:rPr>
              <w:t>Recognises that some municipalities provide a range of services to a larger than average catchment area, increasing the demand on some council services.</w:t>
            </w:r>
          </w:p>
        </w:tc>
      </w:tr>
      <w:tr w:rsidR="000810AC" w:rsidRPr="002104DE" w14:paraId="74BE1481" w14:textId="77777777" w:rsidTr="003F0973">
        <w:trPr>
          <w:cantSplit/>
        </w:trPr>
        <w:tc>
          <w:tcPr>
            <w:tcW w:w="2381" w:type="dxa"/>
            <w:tcBorders>
              <w:right w:val="single" w:sz="18" w:space="0" w:color="C00000"/>
            </w:tcBorders>
            <w:shd w:val="clear" w:color="auto" w:fill="FFE6E6"/>
          </w:tcPr>
          <w:p w14:paraId="38A5731F" w14:textId="77777777" w:rsidR="000810AC" w:rsidRPr="003F0973" w:rsidRDefault="000810AC" w:rsidP="005575B0">
            <w:pPr>
              <w:spacing w:before="120" w:after="120"/>
              <w:rPr>
                <w:rFonts w:cs="Arial"/>
                <w:b/>
                <w:i/>
                <w:color w:val="C00000"/>
                <w:sz w:val="20"/>
                <w:szCs w:val="20"/>
              </w:rPr>
            </w:pPr>
            <w:r w:rsidRPr="003F0973">
              <w:rPr>
                <w:rFonts w:cs="Arial"/>
                <w:b/>
                <w:i/>
                <w:color w:val="C00000"/>
                <w:sz w:val="20"/>
                <w:szCs w:val="20"/>
              </w:rPr>
              <w:t>Remoteness</w:t>
            </w:r>
          </w:p>
        </w:tc>
        <w:tc>
          <w:tcPr>
            <w:tcW w:w="6906" w:type="dxa"/>
            <w:tcBorders>
              <w:left w:val="single" w:sz="18" w:space="0" w:color="C00000"/>
            </w:tcBorders>
            <w:shd w:val="clear" w:color="auto" w:fill="FFE6E6"/>
          </w:tcPr>
          <w:p w14:paraId="3E3E3D2F" w14:textId="77777777" w:rsidR="005575B0" w:rsidRPr="00C60096" w:rsidRDefault="000810AC" w:rsidP="005575B0">
            <w:pPr>
              <w:spacing w:before="120" w:after="240"/>
              <w:jc w:val="both"/>
              <w:rPr>
                <w:rFonts w:cs="Arial"/>
                <w:sz w:val="18"/>
                <w:szCs w:val="18"/>
              </w:rPr>
            </w:pPr>
            <w:r w:rsidRPr="00C60096">
              <w:rPr>
                <w:rFonts w:cs="Arial"/>
                <w:sz w:val="18"/>
                <w:szCs w:val="18"/>
              </w:rPr>
              <w:t>Recognises the impact on council expenditure caused by remoteness from major service centres.</w:t>
            </w:r>
          </w:p>
        </w:tc>
      </w:tr>
      <w:tr w:rsidR="000810AC" w:rsidRPr="002104DE" w14:paraId="2AE1A2C2" w14:textId="77777777" w:rsidTr="003F0973">
        <w:trPr>
          <w:cantSplit/>
        </w:trPr>
        <w:tc>
          <w:tcPr>
            <w:tcW w:w="2381" w:type="dxa"/>
            <w:tcBorders>
              <w:right w:val="single" w:sz="18" w:space="0" w:color="C00000"/>
            </w:tcBorders>
            <w:shd w:val="clear" w:color="auto" w:fill="FFE6E6"/>
          </w:tcPr>
          <w:p w14:paraId="3B25904D" w14:textId="77777777" w:rsidR="000810AC" w:rsidRPr="003F0973" w:rsidRDefault="000810AC" w:rsidP="005575B0">
            <w:pPr>
              <w:spacing w:before="120" w:after="120"/>
              <w:rPr>
                <w:rFonts w:cs="Arial"/>
                <w:b/>
                <w:i/>
                <w:color w:val="C00000"/>
                <w:sz w:val="20"/>
                <w:szCs w:val="20"/>
              </w:rPr>
            </w:pPr>
            <w:r w:rsidRPr="003F0973">
              <w:rPr>
                <w:rFonts w:cs="Arial"/>
                <w:b/>
                <w:i/>
                <w:color w:val="C00000"/>
                <w:sz w:val="20"/>
                <w:szCs w:val="20"/>
              </w:rPr>
              <w:t>Socio-Economic</w:t>
            </w:r>
          </w:p>
        </w:tc>
        <w:tc>
          <w:tcPr>
            <w:tcW w:w="6906" w:type="dxa"/>
            <w:tcBorders>
              <w:left w:val="single" w:sz="18" w:space="0" w:color="C00000"/>
            </w:tcBorders>
            <w:shd w:val="clear" w:color="auto" w:fill="FFE6E6"/>
          </w:tcPr>
          <w:p w14:paraId="2B1DA221" w14:textId="77777777" w:rsidR="005575B0" w:rsidRPr="00C60096" w:rsidRDefault="000810AC" w:rsidP="005575B0">
            <w:pPr>
              <w:spacing w:before="120" w:after="240"/>
              <w:jc w:val="both"/>
              <w:rPr>
                <w:rFonts w:cs="Arial"/>
                <w:sz w:val="18"/>
                <w:szCs w:val="18"/>
              </w:rPr>
            </w:pPr>
            <w:r w:rsidRPr="00C60096">
              <w:rPr>
                <w:rFonts w:cs="Arial"/>
                <w:sz w:val="18"/>
                <w:szCs w:val="18"/>
              </w:rPr>
              <w:t>Recognises that residents of areas of relative socio-economic disadvantage are likely to make a greater call on certain council services.</w:t>
            </w:r>
          </w:p>
        </w:tc>
      </w:tr>
      <w:tr w:rsidR="000810AC" w:rsidRPr="002104DE" w14:paraId="0CA6406E" w14:textId="77777777" w:rsidTr="003F0973">
        <w:trPr>
          <w:cantSplit/>
        </w:trPr>
        <w:tc>
          <w:tcPr>
            <w:tcW w:w="2381" w:type="dxa"/>
            <w:tcBorders>
              <w:right w:val="single" w:sz="18" w:space="0" w:color="C00000"/>
            </w:tcBorders>
            <w:shd w:val="clear" w:color="auto" w:fill="FFE6E6"/>
          </w:tcPr>
          <w:p w14:paraId="2D2DACFE" w14:textId="77777777" w:rsidR="000810AC" w:rsidRPr="003F0973" w:rsidRDefault="000810AC" w:rsidP="005575B0">
            <w:pPr>
              <w:spacing w:before="120" w:after="120"/>
              <w:rPr>
                <w:rFonts w:cs="Arial"/>
                <w:b/>
                <w:i/>
                <w:color w:val="C00000"/>
                <w:sz w:val="20"/>
                <w:szCs w:val="20"/>
              </w:rPr>
            </w:pPr>
            <w:r w:rsidRPr="003F0973">
              <w:rPr>
                <w:rFonts w:cs="Arial"/>
                <w:b/>
                <w:i/>
                <w:color w:val="C00000"/>
                <w:sz w:val="20"/>
                <w:szCs w:val="20"/>
              </w:rPr>
              <w:t>Tourism</w:t>
            </w:r>
          </w:p>
        </w:tc>
        <w:tc>
          <w:tcPr>
            <w:tcW w:w="6906" w:type="dxa"/>
            <w:tcBorders>
              <w:left w:val="single" w:sz="18" w:space="0" w:color="C00000"/>
            </w:tcBorders>
            <w:shd w:val="clear" w:color="auto" w:fill="FFE6E6"/>
          </w:tcPr>
          <w:p w14:paraId="4C524ECF" w14:textId="77777777" w:rsidR="005575B0" w:rsidRPr="00C60096" w:rsidRDefault="000810AC" w:rsidP="005575B0">
            <w:pPr>
              <w:spacing w:before="120" w:after="240"/>
              <w:jc w:val="both"/>
              <w:rPr>
                <w:rFonts w:cs="Arial"/>
                <w:sz w:val="18"/>
                <w:szCs w:val="18"/>
              </w:rPr>
            </w:pPr>
            <w:r w:rsidRPr="00C60096">
              <w:rPr>
                <w:rFonts w:cs="Arial"/>
                <w:sz w:val="18"/>
                <w:szCs w:val="18"/>
              </w:rPr>
              <w:t>Recognises that councils in areas attracting significant numbers of tourists have additional expenditure requirements.</w:t>
            </w:r>
          </w:p>
        </w:tc>
      </w:tr>
    </w:tbl>
    <w:p w14:paraId="61027EA5" w14:textId="77777777" w:rsidR="004C40DA" w:rsidRDefault="004C40DA" w:rsidP="000810AC">
      <w:pPr>
        <w:jc w:val="both"/>
        <w:rPr>
          <w:rFonts w:cs="Arial"/>
          <w:color w:val="000000"/>
        </w:rPr>
      </w:pPr>
    </w:p>
    <w:p w14:paraId="37C1731B" w14:textId="77777777" w:rsidR="005575B0" w:rsidRDefault="005575B0">
      <w:pPr>
        <w:rPr>
          <w:rFonts w:cs="Arial"/>
          <w:color w:val="000000"/>
        </w:rPr>
      </w:pPr>
      <w:r>
        <w:rPr>
          <w:rFonts w:cs="Arial"/>
          <w:color w:val="000000"/>
        </w:rPr>
        <w:br w:type="page"/>
      </w:r>
    </w:p>
    <w:tbl>
      <w:tblPr>
        <w:tblW w:w="9288" w:type="dxa"/>
        <w:tblBorders>
          <w:insideV w:val="single" w:sz="18" w:space="0" w:color="FFFFFF"/>
        </w:tblBorders>
        <w:shd w:val="clear" w:color="auto" w:fill="FFE6E6"/>
        <w:tblLayout w:type="fixed"/>
        <w:tblLook w:val="01E0" w:firstRow="1" w:lastRow="1" w:firstColumn="1" w:lastColumn="1" w:noHBand="0" w:noVBand="0"/>
      </w:tblPr>
      <w:tblGrid>
        <w:gridCol w:w="2381"/>
        <w:gridCol w:w="6907"/>
      </w:tblGrid>
      <w:tr w:rsidR="000810AC" w:rsidRPr="002104DE" w14:paraId="76B083D9" w14:textId="77777777" w:rsidTr="003F0973">
        <w:trPr>
          <w:cantSplit/>
        </w:trPr>
        <w:tc>
          <w:tcPr>
            <w:tcW w:w="9288" w:type="dxa"/>
            <w:gridSpan w:val="2"/>
            <w:shd w:val="clear" w:color="auto" w:fill="FFE6E6"/>
          </w:tcPr>
          <w:p w14:paraId="5E3F4989" w14:textId="77777777" w:rsidR="000810AC" w:rsidRPr="00935D04" w:rsidRDefault="000810AC" w:rsidP="005575B0">
            <w:pPr>
              <w:spacing w:after="120"/>
              <w:jc w:val="both"/>
              <w:rPr>
                <w:rFonts w:cs="Arial"/>
                <w:sz w:val="16"/>
                <w:szCs w:val="16"/>
              </w:rPr>
            </w:pPr>
          </w:p>
          <w:p w14:paraId="3CF500FC" w14:textId="77777777" w:rsidR="000810AC" w:rsidRPr="003E21BB" w:rsidRDefault="000810AC" w:rsidP="003F0973">
            <w:pPr>
              <w:pStyle w:val="No1Heading"/>
              <w:pBdr>
                <w:bottom w:val="single" w:sz="18" w:space="1" w:color="C00000"/>
              </w:pBdr>
            </w:pPr>
            <w:r w:rsidRPr="003E21BB">
              <w:t>Allocation of General Purpose Grants</w:t>
            </w:r>
          </w:p>
          <w:p w14:paraId="1E3392D3" w14:textId="77777777" w:rsidR="000810AC" w:rsidRPr="003F0973" w:rsidRDefault="000810AC" w:rsidP="005575B0">
            <w:pPr>
              <w:spacing w:before="120" w:after="120"/>
              <w:jc w:val="both"/>
              <w:rPr>
                <w:rFonts w:cs="Arial"/>
                <w:color w:val="C00000"/>
                <w:szCs w:val="22"/>
              </w:rPr>
            </w:pPr>
            <w:r w:rsidRPr="003F0973">
              <w:rPr>
                <w:rFonts w:cs="Arial"/>
                <w:b/>
                <w:color w:val="C00000"/>
                <w:szCs w:val="22"/>
              </w:rPr>
              <w:t>Revenue Adjustors</w:t>
            </w:r>
          </w:p>
          <w:p w14:paraId="3B9462DF" w14:textId="2764FB9D" w:rsidR="000810AC" w:rsidRPr="00C60096" w:rsidRDefault="000810AC" w:rsidP="005575B0">
            <w:pPr>
              <w:spacing w:before="120" w:after="120"/>
              <w:jc w:val="both"/>
              <w:rPr>
                <w:rFonts w:cs="Arial"/>
                <w:sz w:val="20"/>
                <w:szCs w:val="20"/>
              </w:rPr>
            </w:pPr>
            <w:r w:rsidRPr="00C60096">
              <w:rPr>
                <w:rFonts w:cs="Arial"/>
                <w:sz w:val="20"/>
                <w:szCs w:val="20"/>
              </w:rPr>
              <w:t xml:space="preserve">A set of revenue adjustors is used in the </w:t>
            </w:r>
            <w:r w:rsidR="008077F8">
              <w:rPr>
                <w:rFonts w:cs="Arial"/>
                <w:sz w:val="20"/>
                <w:szCs w:val="20"/>
              </w:rPr>
              <w:t>Victorian Local Government Grants Commission</w:t>
            </w:r>
            <w:r w:rsidRPr="00C60096">
              <w:rPr>
                <w:rFonts w:cs="Arial"/>
                <w:sz w:val="20"/>
                <w:szCs w:val="20"/>
              </w:rPr>
              <w:t>’s formula for allocating general purpose grants to Victorian councils</w:t>
            </w:r>
            <w:r w:rsidR="002F314B">
              <w:rPr>
                <w:rFonts w:cs="Arial"/>
                <w:sz w:val="20"/>
                <w:szCs w:val="20"/>
              </w:rPr>
              <w:t xml:space="preserve">.  </w:t>
            </w:r>
            <w:r w:rsidRPr="00C60096">
              <w:rPr>
                <w:rFonts w:cs="Arial"/>
                <w:sz w:val="20"/>
                <w:szCs w:val="20"/>
              </w:rPr>
              <w:t>These are designed to reflect differences between councils and take account of factors that impact on a council’s relative capacity to raise revenue from user fees and charges.</w:t>
            </w:r>
          </w:p>
          <w:p w14:paraId="46A1E405" w14:textId="1A1B85A4" w:rsidR="000810AC" w:rsidRPr="00C60096" w:rsidRDefault="000810AC" w:rsidP="005575B0">
            <w:pPr>
              <w:spacing w:before="120" w:after="120"/>
              <w:jc w:val="both"/>
              <w:rPr>
                <w:rFonts w:cs="Arial"/>
                <w:sz w:val="20"/>
                <w:szCs w:val="20"/>
              </w:rPr>
            </w:pPr>
            <w:r w:rsidRPr="00C60096">
              <w:rPr>
                <w:rFonts w:cs="Arial"/>
                <w:sz w:val="20"/>
                <w:szCs w:val="20"/>
              </w:rPr>
              <w:t>Individual revenue adjustment index values are calculated for each of the revenue adjustors for each council</w:t>
            </w:r>
            <w:r w:rsidR="002F314B">
              <w:rPr>
                <w:rFonts w:cs="Arial"/>
                <w:sz w:val="20"/>
                <w:szCs w:val="20"/>
              </w:rPr>
              <w:t xml:space="preserve">.  </w:t>
            </w:r>
            <w:r w:rsidRPr="00C60096">
              <w:rPr>
                <w:rFonts w:cs="Arial"/>
                <w:sz w:val="20"/>
                <w:szCs w:val="20"/>
              </w:rPr>
              <w:t xml:space="preserve">These are shown in </w:t>
            </w:r>
            <w:r w:rsidRPr="00CD631B">
              <w:rPr>
                <w:rFonts w:cs="Arial"/>
                <w:b/>
                <w:sz w:val="20"/>
                <w:szCs w:val="20"/>
              </w:rPr>
              <w:t>Appendix 4H</w:t>
            </w:r>
            <w:r w:rsidRPr="00C60096">
              <w:rPr>
                <w:rFonts w:cs="Arial"/>
                <w:sz w:val="20"/>
                <w:szCs w:val="20"/>
              </w:rPr>
              <w:t>.</w:t>
            </w:r>
          </w:p>
          <w:p w14:paraId="4BB579F1" w14:textId="2CD16D38" w:rsidR="00D87077" w:rsidRDefault="000810AC" w:rsidP="005575B0">
            <w:pPr>
              <w:spacing w:before="120" w:after="120"/>
              <w:jc w:val="both"/>
              <w:rPr>
                <w:rFonts w:cs="Arial"/>
                <w:sz w:val="20"/>
                <w:szCs w:val="20"/>
              </w:rPr>
            </w:pPr>
            <w:r w:rsidRPr="00C60096">
              <w:rPr>
                <w:rFonts w:cs="Arial"/>
                <w:sz w:val="20"/>
                <w:szCs w:val="20"/>
              </w:rPr>
              <w:t xml:space="preserve">The five revenue adjustors used by the Commission for the </w:t>
            </w:r>
            <w:r w:rsidR="003F0973">
              <w:rPr>
                <w:rFonts w:cs="Arial"/>
                <w:sz w:val="20"/>
                <w:szCs w:val="20"/>
              </w:rPr>
              <w:t>2026-27</w:t>
            </w:r>
            <w:r w:rsidRPr="00C60096">
              <w:rPr>
                <w:rFonts w:cs="Arial"/>
                <w:sz w:val="20"/>
                <w:szCs w:val="20"/>
              </w:rPr>
              <w:t xml:space="preserve"> allocations are listed below</w:t>
            </w:r>
            <w:r w:rsidR="002F314B">
              <w:rPr>
                <w:rFonts w:cs="Arial"/>
                <w:sz w:val="20"/>
                <w:szCs w:val="20"/>
              </w:rPr>
              <w:t xml:space="preserve">.  </w:t>
            </w:r>
            <w:r w:rsidR="00587EBE">
              <w:rPr>
                <w:rFonts w:cs="Arial"/>
                <w:sz w:val="20"/>
                <w:szCs w:val="20"/>
              </w:rPr>
              <w:br/>
            </w:r>
            <w:r w:rsidRPr="00C60096">
              <w:rPr>
                <w:rFonts w:cs="Arial"/>
                <w:sz w:val="20"/>
                <w:szCs w:val="20"/>
              </w:rPr>
              <w:t xml:space="preserve">Data sources for these revenue adjustors are detailed in </w:t>
            </w:r>
            <w:r w:rsidRPr="00CD631B">
              <w:rPr>
                <w:rFonts w:cs="Arial"/>
                <w:b/>
                <w:sz w:val="20"/>
                <w:szCs w:val="20"/>
              </w:rPr>
              <w:t>Appendix 4L</w:t>
            </w:r>
            <w:r w:rsidRPr="00C60096">
              <w:rPr>
                <w:rFonts w:cs="Arial"/>
                <w:sz w:val="20"/>
                <w:szCs w:val="20"/>
              </w:rPr>
              <w:t>.</w:t>
            </w:r>
          </w:p>
          <w:p w14:paraId="0C14027F" w14:textId="77777777" w:rsidR="005575B0" w:rsidRPr="00D87077" w:rsidRDefault="005575B0" w:rsidP="005575B0">
            <w:pPr>
              <w:spacing w:before="120" w:after="120"/>
              <w:jc w:val="both"/>
              <w:rPr>
                <w:rFonts w:cs="Arial"/>
                <w:sz w:val="20"/>
                <w:szCs w:val="20"/>
              </w:rPr>
            </w:pPr>
          </w:p>
        </w:tc>
      </w:tr>
      <w:tr w:rsidR="000810AC" w:rsidRPr="002104DE" w14:paraId="428CB644" w14:textId="77777777" w:rsidTr="003F0973">
        <w:trPr>
          <w:cantSplit/>
        </w:trPr>
        <w:tc>
          <w:tcPr>
            <w:tcW w:w="2381" w:type="dxa"/>
            <w:tcBorders>
              <w:right w:val="single" w:sz="18" w:space="0" w:color="C00000"/>
            </w:tcBorders>
            <w:shd w:val="clear" w:color="auto" w:fill="FFE6E6"/>
          </w:tcPr>
          <w:p w14:paraId="6CBF0122" w14:textId="77777777" w:rsidR="000810AC" w:rsidRPr="003F0973" w:rsidRDefault="000810AC" w:rsidP="005575B0">
            <w:pPr>
              <w:spacing w:before="120" w:after="120"/>
              <w:rPr>
                <w:rFonts w:cs="Arial"/>
                <w:b/>
                <w:i/>
                <w:color w:val="C00000"/>
                <w:sz w:val="20"/>
                <w:szCs w:val="20"/>
              </w:rPr>
            </w:pPr>
            <w:r w:rsidRPr="003F0973">
              <w:rPr>
                <w:rFonts w:cs="Arial"/>
                <w:b/>
                <w:i/>
                <w:color w:val="C00000"/>
                <w:sz w:val="20"/>
                <w:szCs w:val="20"/>
              </w:rPr>
              <w:t>Household Income</w:t>
            </w:r>
          </w:p>
        </w:tc>
        <w:tc>
          <w:tcPr>
            <w:tcW w:w="6907" w:type="dxa"/>
            <w:tcBorders>
              <w:left w:val="single" w:sz="18" w:space="0" w:color="C00000"/>
            </w:tcBorders>
            <w:shd w:val="clear" w:color="auto" w:fill="FFE6E6"/>
          </w:tcPr>
          <w:p w14:paraId="769B655E" w14:textId="77777777" w:rsidR="000810AC" w:rsidRPr="00C60096" w:rsidRDefault="000810AC" w:rsidP="005575B0">
            <w:pPr>
              <w:spacing w:before="120" w:after="240"/>
              <w:jc w:val="both"/>
              <w:rPr>
                <w:rFonts w:cs="Arial"/>
                <w:sz w:val="18"/>
                <w:szCs w:val="18"/>
              </w:rPr>
            </w:pPr>
            <w:r w:rsidRPr="00C60096">
              <w:rPr>
                <w:rFonts w:cs="Arial"/>
                <w:sz w:val="18"/>
                <w:szCs w:val="18"/>
              </w:rPr>
              <w:t>Recognises the impact that household income has on the level of fees and charges that a council can raise.</w:t>
            </w:r>
          </w:p>
        </w:tc>
      </w:tr>
      <w:tr w:rsidR="000810AC" w:rsidRPr="002104DE" w14:paraId="24286C05" w14:textId="77777777" w:rsidTr="003F0973">
        <w:trPr>
          <w:cantSplit/>
        </w:trPr>
        <w:tc>
          <w:tcPr>
            <w:tcW w:w="2381" w:type="dxa"/>
            <w:tcBorders>
              <w:right w:val="single" w:sz="18" w:space="0" w:color="C00000"/>
            </w:tcBorders>
            <w:shd w:val="clear" w:color="auto" w:fill="FFE6E6"/>
          </w:tcPr>
          <w:p w14:paraId="2B3936EE" w14:textId="77777777" w:rsidR="000810AC" w:rsidRPr="003F0973" w:rsidRDefault="000810AC" w:rsidP="005575B0">
            <w:pPr>
              <w:spacing w:before="120" w:after="120"/>
              <w:rPr>
                <w:rFonts w:cs="Arial"/>
                <w:b/>
                <w:i/>
                <w:color w:val="C00000"/>
                <w:sz w:val="20"/>
                <w:szCs w:val="20"/>
              </w:rPr>
            </w:pPr>
            <w:r w:rsidRPr="003F0973">
              <w:rPr>
                <w:rFonts w:cs="Arial"/>
                <w:b/>
                <w:i/>
                <w:color w:val="C00000"/>
                <w:sz w:val="20"/>
                <w:szCs w:val="20"/>
              </w:rPr>
              <w:t>Socio-Economic</w:t>
            </w:r>
          </w:p>
        </w:tc>
        <w:tc>
          <w:tcPr>
            <w:tcW w:w="6907" w:type="dxa"/>
            <w:tcBorders>
              <w:left w:val="single" w:sz="18" w:space="0" w:color="C00000"/>
            </w:tcBorders>
            <w:shd w:val="clear" w:color="auto" w:fill="FFE6E6"/>
          </w:tcPr>
          <w:p w14:paraId="4CFD1556" w14:textId="77777777" w:rsidR="000810AC" w:rsidRPr="00C60096" w:rsidRDefault="000810AC" w:rsidP="005575B0">
            <w:pPr>
              <w:spacing w:before="120" w:after="240"/>
              <w:jc w:val="both"/>
              <w:rPr>
                <w:rFonts w:cs="Arial"/>
                <w:sz w:val="18"/>
                <w:szCs w:val="18"/>
              </w:rPr>
            </w:pPr>
            <w:r w:rsidRPr="00C60096">
              <w:rPr>
                <w:rFonts w:cs="Arial"/>
                <w:sz w:val="18"/>
                <w:szCs w:val="18"/>
              </w:rPr>
              <w:t>Recognises that residents of areas of relative socio-economic disadvantage are likely to have a lower capacity to pay fees and charges than residents of areas of relative socio-economic advantage.</w:t>
            </w:r>
          </w:p>
        </w:tc>
      </w:tr>
      <w:tr w:rsidR="000810AC" w:rsidRPr="002104DE" w14:paraId="0138BFBB" w14:textId="77777777" w:rsidTr="003F0973">
        <w:trPr>
          <w:cantSplit/>
        </w:trPr>
        <w:tc>
          <w:tcPr>
            <w:tcW w:w="2381" w:type="dxa"/>
            <w:tcBorders>
              <w:right w:val="single" w:sz="18" w:space="0" w:color="C00000"/>
            </w:tcBorders>
            <w:shd w:val="clear" w:color="auto" w:fill="FFE6E6"/>
          </w:tcPr>
          <w:p w14:paraId="3DC4C53F" w14:textId="77777777" w:rsidR="000810AC" w:rsidRPr="003F0973" w:rsidRDefault="000810AC" w:rsidP="005575B0">
            <w:pPr>
              <w:spacing w:before="120" w:after="120"/>
              <w:rPr>
                <w:rFonts w:cs="Arial"/>
                <w:b/>
                <w:i/>
                <w:color w:val="C00000"/>
                <w:sz w:val="20"/>
                <w:szCs w:val="20"/>
              </w:rPr>
            </w:pPr>
            <w:r w:rsidRPr="003F0973">
              <w:rPr>
                <w:rFonts w:cs="Arial"/>
                <w:b/>
                <w:i/>
                <w:color w:val="C00000"/>
                <w:sz w:val="20"/>
                <w:szCs w:val="20"/>
              </w:rPr>
              <w:t>Tourism</w:t>
            </w:r>
          </w:p>
        </w:tc>
        <w:tc>
          <w:tcPr>
            <w:tcW w:w="6907" w:type="dxa"/>
            <w:tcBorders>
              <w:left w:val="single" w:sz="18" w:space="0" w:color="C00000"/>
            </w:tcBorders>
            <w:shd w:val="clear" w:color="auto" w:fill="FFE6E6"/>
          </w:tcPr>
          <w:p w14:paraId="40CFDC07" w14:textId="77777777" w:rsidR="000810AC" w:rsidRPr="00C60096" w:rsidRDefault="000810AC" w:rsidP="005575B0">
            <w:pPr>
              <w:spacing w:before="120" w:after="240"/>
              <w:jc w:val="both"/>
              <w:rPr>
                <w:rFonts w:cs="Arial"/>
                <w:sz w:val="18"/>
                <w:szCs w:val="18"/>
              </w:rPr>
            </w:pPr>
            <w:r w:rsidRPr="00C60096">
              <w:rPr>
                <w:rFonts w:cs="Arial"/>
                <w:sz w:val="18"/>
                <w:szCs w:val="18"/>
              </w:rPr>
              <w:t>Recognises the impact that tourism has on the level of fees and charges that a council can raise, particularly in relation to tourist facilities.</w:t>
            </w:r>
          </w:p>
        </w:tc>
      </w:tr>
      <w:tr w:rsidR="000810AC" w:rsidRPr="002104DE" w14:paraId="0A31F091" w14:textId="77777777" w:rsidTr="003F0973">
        <w:trPr>
          <w:cantSplit/>
        </w:trPr>
        <w:tc>
          <w:tcPr>
            <w:tcW w:w="2381" w:type="dxa"/>
            <w:tcBorders>
              <w:right w:val="single" w:sz="18" w:space="0" w:color="C00000"/>
            </w:tcBorders>
            <w:shd w:val="clear" w:color="auto" w:fill="FFE6E6"/>
          </w:tcPr>
          <w:p w14:paraId="79200B79" w14:textId="77777777" w:rsidR="000810AC" w:rsidRPr="003F0973" w:rsidRDefault="000810AC" w:rsidP="005575B0">
            <w:pPr>
              <w:spacing w:before="120" w:after="120"/>
              <w:rPr>
                <w:rFonts w:cs="Arial"/>
                <w:b/>
                <w:i/>
                <w:color w:val="C00000"/>
                <w:sz w:val="20"/>
                <w:szCs w:val="20"/>
              </w:rPr>
            </w:pPr>
            <w:r w:rsidRPr="003F0973">
              <w:rPr>
                <w:rFonts w:cs="Arial"/>
                <w:b/>
                <w:i/>
                <w:color w:val="C00000"/>
                <w:sz w:val="20"/>
                <w:szCs w:val="20"/>
              </w:rPr>
              <w:t>Value of Development</w:t>
            </w:r>
          </w:p>
        </w:tc>
        <w:tc>
          <w:tcPr>
            <w:tcW w:w="6907" w:type="dxa"/>
            <w:tcBorders>
              <w:left w:val="single" w:sz="18" w:space="0" w:color="C00000"/>
            </w:tcBorders>
            <w:shd w:val="clear" w:color="auto" w:fill="FFE6E6"/>
          </w:tcPr>
          <w:p w14:paraId="5D65170B" w14:textId="77777777" w:rsidR="000810AC" w:rsidRPr="00C60096" w:rsidRDefault="000810AC" w:rsidP="005575B0">
            <w:pPr>
              <w:spacing w:before="120" w:after="240"/>
              <w:jc w:val="both"/>
              <w:rPr>
                <w:rFonts w:cs="Arial"/>
                <w:sz w:val="18"/>
                <w:szCs w:val="18"/>
              </w:rPr>
            </w:pPr>
            <w:r w:rsidRPr="00C60096">
              <w:rPr>
                <w:rFonts w:cs="Arial"/>
                <w:sz w:val="18"/>
                <w:szCs w:val="18"/>
              </w:rPr>
              <w:t>Recognises that municipalities that have a high value of development, as represented by building approvals, have a greater capacity to raise fees and charges, particularly in relation to planning and building services.</w:t>
            </w:r>
          </w:p>
        </w:tc>
      </w:tr>
      <w:tr w:rsidR="000810AC" w:rsidRPr="002104DE" w14:paraId="1EF28C96" w14:textId="77777777" w:rsidTr="003F0973">
        <w:trPr>
          <w:cantSplit/>
        </w:trPr>
        <w:tc>
          <w:tcPr>
            <w:tcW w:w="2381" w:type="dxa"/>
            <w:tcBorders>
              <w:right w:val="single" w:sz="18" w:space="0" w:color="C00000"/>
            </w:tcBorders>
            <w:shd w:val="clear" w:color="auto" w:fill="FFE6E6"/>
          </w:tcPr>
          <w:p w14:paraId="38E6AFE9" w14:textId="77777777" w:rsidR="000810AC" w:rsidRPr="003F0973" w:rsidRDefault="000810AC" w:rsidP="005575B0">
            <w:pPr>
              <w:spacing w:before="120" w:after="120"/>
              <w:rPr>
                <w:rFonts w:cs="Arial"/>
                <w:b/>
                <w:i/>
                <w:color w:val="C00000"/>
                <w:sz w:val="20"/>
                <w:szCs w:val="20"/>
              </w:rPr>
            </w:pPr>
            <w:r w:rsidRPr="003F0973">
              <w:rPr>
                <w:rFonts w:cs="Arial"/>
                <w:b/>
                <w:i/>
                <w:color w:val="C00000"/>
                <w:sz w:val="20"/>
                <w:szCs w:val="20"/>
              </w:rPr>
              <w:t>Valuations (Commercial)</w:t>
            </w:r>
          </w:p>
        </w:tc>
        <w:tc>
          <w:tcPr>
            <w:tcW w:w="6907" w:type="dxa"/>
            <w:tcBorders>
              <w:left w:val="single" w:sz="18" w:space="0" w:color="C00000"/>
            </w:tcBorders>
            <w:shd w:val="clear" w:color="auto" w:fill="FFE6E6"/>
          </w:tcPr>
          <w:p w14:paraId="04F75132" w14:textId="77777777" w:rsidR="000810AC" w:rsidRPr="00C60096" w:rsidRDefault="000810AC" w:rsidP="005575B0">
            <w:pPr>
              <w:spacing w:before="120" w:after="240"/>
              <w:jc w:val="both"/>
              <w:rPr>
                <w:rFonts w:cs="Arial"/>
                <w:sz w:val="18"/>
                <w:szCs w:val="18"/>
              </w:rPr>
            </w:pPr>
            <w:r w:rsidRPr="00C60096">
              <w:rPr>
                <w:rFonts w:cs="Arial"/>
                <w:sz w:val="18"/>
                <w:szCs w:val="18"/>
              </w:rPr>
              <w:t>Recognises that municipalities that have a high proportion of commercial activity have a greater capacity to raise fees and charges, particularly in relation to parking fees and fines.</w:t>
            </w:r>
          </w:p>
        </w:tc>
      </w:tr>
    </w:tbl>
    <w:p w14:paraId="5A080A6B" w14:textId="77777777" w:rsidR="000810AC" w:rsidRPr="000A2D62" w:rsidRDefault="000810AC" w:rsidP="000810AC">
      <w:pPr>
        <w:jc w:val="both"/>
        <w:rPr>
          <w:rFonts w:cs="Arial"/>
          <w:color w:val="000000"/>
        </w:rPr>
      </w:pPr>
    </w:p>
    <w:p w14:paraId="7FAC51D7" w14:textId="77777777" w:rsidR="000810AC" w:rsidRDefault="000810AC" w:rsidP="000810AC">
      <w:pPr>
        <w:jc w:val="both"/>
        <w:rPr>
          <w:rFonts w:cs="Arial"/>
          <w:color w:val="000000"/>
        </w:rPr>
      </w:pPr>
    </w:p>
    <w:p w14:paraId="798F5A13" w14:textId="77777777" w:rsidR="00CF1D08" w:rsidRPr="000A2D62" w:rsidRDefault="00CF1D08" w:rsidP="000810AC">
      <w:pPr>
        <w:jc w:val="both"/>
        <w:rPr>
          <w:rFonts w:cs="Arial"/>
          <w:color w:val="000000"/>
        </w:rPr>
      </w:pPr>
    </w:p>
    <w:p w14:paraId="10CCAD41" w14:textId="77777777" w:rsidR="000810AC" w:rsidRDefault="000810AC" w:rsidP="000810AC">
      <w:pPr>
        <w:jc w:val="both"/>
        <w:rPr>
          <w:rFonts w:cs="Arial"/>
          <w:color w:val="000000"/>
        </w:rPr>
      </w:pPr>
    </w:p>
    <w:p w14:paraId="02D0E567" w14:textId="22FD4C07" w:rsidR="00CF1D08" w:rsidRDefault="00CF1D08">
      <w:pPr>
        <w:rPr>
          <w:rFonts w:cs="Arial"/>
          <w:color w:val="000000"/>
        </w:rPr>
      </w:pPr>
      <w:r>
        <w:rPr>
          <w:rFonts w:cs="Arial"/>
          <w:color w:val="000000"/>
        </w:rPr>
        <w:br w:type="page"/>
      </w:r>
    </w:p>
    <w:p w14:paraId="387E6782" w14:textId="77777777" w:rsidR="00AA005C" w:rsidRDefault="00AA005C" w:rsidP="000810AC">
      <w:pPr>
        <w:jc w:val="both"/>
        <w:rPr>
          <w:rFonts w:cs="Arial"/>
          <w:color w:val="000000"/>
        </w:rPr>
      </w:pPr>
    </w:p>
    <w:p w14:paraId="492358EF" w14:textId="77777777" w:rsidR="00AA005C" w:rsidRDefault="00AA005C" w:rsidP="000810AC">
      <w:pPr>
        <w:jc w:val="both"/>
        <w:rPr>
          <w:rFonts w:cs="Arial"/>
          <w:color w:val="000000"/>
        </w:rPr>
      </w:pPr>
    </w:p>
    <w:p w14:paraId="613E2BA3" w14:textId="291CEBC0" w:rsidR="00AA005C" w:rsidRDefault="00AA005C">
      <w:pPr>
        <w:rPr>
          <w:rFonts w:cs="Arial"/>
          <w:color w:val="000000"/>
        </w:rPr>
      </w:pPr>
      <w:r>
        <w:rPr>
          <w:rFonts w:cs="Arial"/>
          <w:color w:val="000000"/>
        </w:rPr>
        <w:br w:type="page"/>
      </w:r>
    </w:p>
    <w:p w14:paraId="1FE18E98" w14:textId="6B481921" w:rsidR="000810AC" w:rsidRPr="0052321D" w:rsidRDefault="000810AC" w:rsidP="003F0973">
      <w:pPr>
        <w:pStyle w:val="StyleStyleNo1HeadingBottomSinglesolidlineSeaGreen2"/>
      </w:pPr>
      <w:r w:rsidRPr="0052321D">
        <w:lastRenderedPageBreak/>
        <w:t>5.</w:t>
      </w:r>
      <w:r w:rsidRPr="0052321D">
        <w:tab/>
        <w:t>L</w:t>
      </w:r>
      <w:r w:rsidR="00D528CB">
        <w:t xml:space="preserve">ocal Roads Grants </w:t>
      </w:r>
    </w:p>
    <w:p w14:paraId="2B28303E" w14:textId="77777777" w:rsidR="000810AC" w:rsidRPr="000A2D62" w:rsidRDefault="000810AC" w:rsidP="000810AC">
      <w:pPr>
        <w:jc w:val="both"/>
        <w:rPr>
          <w:rFonts w:cs="Arial"/>
          <w:color w:val="000000"/>
        </w:rPr>
      </w:pPr>
    </w:p>
    <w:p w14:paraId="3FCF77E4" w14:textId="77777777" w:rsidR="000810AC" w:rsidRPr="000A2D62" w:rsidRDefault="000810AC" w:rsidP="000810AC">
      <w:pPr>
        <w:jc w:val="both"/>
        <w:rPr>
          <w:rFonts w:cs="Arial"/>
          <w:color w:val="000000"/>
        </w:rPr>
      </w:pPr>
    </w:p>
    <w:p w14:paraId="1537369B" w14:textId="77777777" w:rsidR="000810AC" w:rsidRPr="000A2D62" w:rsidRDefault="000810AC" w:rsidP="000810AC">
      <w:pPr>
        <w:jc w:val="both"/>
        <w:rPr>
          <w:rFonts w:cs="Arial"/>
          <w:color w:val="000000"/>
        </w:rPr>
      </w:pPr>
    </w:p>
    <w:p w14:paraId="4E0CC069" w14:textId="393D5F61" w:rsidR="00672DDF" w:rsidRPr="000A2D62" w:rsidRDefault="00672DDF" w:rsidP="00672DDF">
      <w:pPr>
        <w:jc w:val="both"/>
        <w:rPr>
          <w:rFonts w:cs="Arial"/>
          <w:color w:val="000000"/>
        </w:rPr>
      </w:pPr>
      <w:r w:rsidRPr="006A4E0D">
        <w:rPr>
          <w:rFonts w:cs="Arial"/>
          <w:color w:val="000000"/>
          <w:sz w:val="20"/>
          <w:szCs w:val="20"/>
        </w:rPr>
        <w:t xml:space="preserve">This section provides details the allocation of local roads grants to Victorian councils for </w:t>
      </w:r>
      <w:r w:rsidR="003F0973">
        <w:rPr>
          <w:rFonts w:cs="Arial"/>
          <w:color w:val="000000"/>
          <w:sz w:val="20"/>
          <w:szCs w:val="20"/>
        </w:rPr>
        <w:t>2026-27</w:t>
      </w:r>
      <w:r w:rsidR="002F314B">
        <w:rPr>
          <w:rFonts w:cs="Arial"/>
          <w:color w:val="000000"/>
          <w:sz w:val="20"/>
          <w:szCs w:val="20"/>
        </w:rPr>
        <w:t xml:space="preserve">.  </w:t>
      </w:r>
      <w:r w:rsidRPr="006A4E0D">
        <w:rPr>
          <w:rFonts w:cs="Arial"/>
          <w:color w:val="000000"/>
          <w:sz w:val="20"/>
          <w:szCs w:val="20"/>
        </w:rPr>
        <w:t xml:space="preserve">The recommendations of the Victorian Local Government Grants Commission for the allocation of these funds were approved by the Federal Assistant Minister for Local </w:t>
      </w:r>
      <w:r w:rsidRPr="00C5045F">
        <w:rPr>
          <w:rFonts w:cs="Arial"/>
          <w:color w:val="000000"/>
          <w:sz w:val="20"/>
          <w:szCs w:val="20"/>
        </w:rPr>
        <w:t xml:space="preserve">Government in </w:t>
      </w:r>
      <w:r w:rsidR="00363697">
        <w:rPr>
          <w:rFonts w:cs="Arial"/>
          <w:color w:val="000000"/>
          <w:sz w:val="20"/>
          <w:szCs w:val="20"/>
        </w:rPr>
        <w:t>August 2025</w:t>
      </w:r>
      <w:r w:rsidRPr="00C5045F">
        <w:rPr>
          <w:rFonts w:cs="Arial"/>
          <w:color w:val="000000"/>
          <w:sz w:val="20"/>
          <w:szCs w:val="20"/>
        </w:rPr>
        <w:t>.</w:t>
      </w:r>
    </w:p>
    <w:p w14:paraId="0083BC5F" w14:textId="40815027" w:rsidR="000810AC" w:rsidRDefault="000810AC" w:rsidP="000810AC">
      <w:pPr>
        <w:jc w:val="both"/>
        <w:rPr>
          <w:rFonts w:cs="Arial"/>
          <w:color w:val="000000"/>
        </w:rPr>
      </w:pPr>
    </w:p>
    <w:p w14:paraId="58DE2968" w14:textId="77777777" w:rsidR="000810AC" w:rsidRPr="000A2D62" w:rsidRDefault="000810AC" w:rsidP="000810AC">
      <w:pPr>
        <w:jc w:val="both"/>
        <w:rPr>
          <w:rFonts w:cs="Arial"/>
          <w:color w:val="000000"/>
        </w:rPr>
      </w:pPr>
    </w:p>
    <w:tbl>
      <w:tblPr>
        <w:tblW w:w="0" w:type="auto"/>
        <w:tblBorders>
          <w:top w:val="single" w:sz="4" w:space="0" w:color="auto"/>
        </w:tblBorders>
        <w:tblLayout w:type="fixed"/>
        <w:tblLook w:val="01E0" w:firstRow="1" w:lastRow="1" w:firstColumn="1" w:lastColumn="1" w:noHBand="0" w:noVBand="0"/>
      </w:tblPr>
      <w:tblGrid>
        <w:gridCol w:w="2381"/>
        <w:gridCol w:w="236"/>
        <w:gridCol w:w="6691"/>
      </w:tblGrid>
      <w:tr w:rsidR="000810AC" w:rsidRPr="006C2FA9" w14:paraId="119EF988" w14:textId="77777777" w:rsidTr="003F0973">
        <w:trPr>
          <w:cantSplit/>
        </w:trPr>
        <w:tc>
          <w:tcPr>
            <w:tcW w:w="2381" w:type="dxa"/>
            <w:tcBorders>
              <w:top w:val="nil"/>
              <w:right w:val="single" w:sz="18" w:space="0" w:color="C00000"/>
            </w:tcBorders>
          </w:tcPr>
          <w:p w14:paraId="5DE761A7" w14:textId="77777777" w:rsidR="000810AC" w:rsidRPr="003F0973" w:rsidRDefault="000810AC" w:rsidP="00CA09A3">
            <w:pPr>
              <w:rPr>
                <w:rStyle w:val="StyleBoldSeaGreen"/>
                <w:rFonts w:cs="Arial"/>
                <w:color w:val="C00000"/>
              </w:rPr>
            </w:pPr>
            <w:r w:rsidRPr="003F0973">
              <w:rPr>
                <w:rStyle w:val="StyleBoldSeaGreen"/>
                <w:rFonts w:cs="Arial"/>
                <w:color w:val="C00000"/>
              </w:rPr>
              <w:t>Background</w:t>
            </w:r>
          </w:p>
        </w:tc>
        <w:tc>
          <w:tcPr>
            <w:tcW w:w="236" w:type="dxa"/>
            <w:tcBorders>
              <w:top w:val="nil"/>
              <w:left w:val="single" w:sz="18" w:space="0" w:color="C00000"/>
              <w:bottom w:val="nil"/>
            </w:tcBorders>
          </w:tcPr>
          <w:p w14:paraId="109A1977" w14:textId="77777777" w:rsidR="000810AC" w:rsidRPr="007447A4" w:rsidRDefault="000810AC" w:rsidP="00CA09A3">
            <w:pPr>
              <w:rPr>
                <w:rFonts w:cs="Arial"/>
                <w:sz w:val="20"/>
                <w:szCs w:val="20"/>
              </w:rPr>
            </w:pPr>
          </w:p>
        </w:tc>
        <w:tc>
          <w:tcPr>
            <w:tcW w:w="6691" w:type="dxa"/>
            <w:tcBorders>
              <w:top w:val="nil"/>
              <w:bottom w:val="nil"/>
            </w:tcBorders>
          </w:tcPr>
          <w:p w14:paraId="02CF9CE3" w14:textId="222A8B6D" w:rsidR="000810AC" w:rsidRPr="006C2FA9" w:rsidRDefault="000810AC" w:rsidP="00CA09A3">
            <w:pPr>
              <w:jc w:val="both"/>
              <w:rPr>
                <w:rFonts w:cs="Arial"/>
                <w:sz w:val="20"/>
                <w:szCs w:val="20"/>
              </w:rPr>
            </w:pPr>
            <w:r w:rsidRPr="006C2FA9">
              <w:rPr>
                <w:rFonts w:cs="Arial"/>
                <w:sz w:val="20"/>
                <w:szCs w:val="20"/>
              </w:rPr>
              <w:t xml:space="preserve">Local roads grants are the second of the two components of the </w:t>
            </w:r>
            <w:r w:rsidR="009D5678" w:rsidRPr="006C2FA9">
              <w:rPr>
                <w:rFonts w:cs="Arial"/>
                <w:sz w:val="20"/>
                <w:szCs w:val="20"/>
              </w:rPr>
              <w:t>financial assistance grants</w:t>
            </w:r>
            <w:r w:rsidRPr="006C2FA9">
              <w:rPr>
                <w:rFonts w:cs="Arial"/>
                <w:sz w:val="20"/>
                <w:szCs w:val="20"/>
              </w:rPr>
              <w:t xml:space="preserve"> provided by the Commonwealth Government to local government</w:t>
            </w:r>
            <w:r w:rsidR="002F314B">
              <w:rPr>
                <w:rFonts w:cs="Arial"/>
                <w:sz w:val="20"/>
                <w:szCs w:val="20"/>
              </w:rPr>
              <w:t xml:space="preserve">.  </w:t>
            </w:r>
            <w:r w:rsidRPr="006C2FA9">
              <w:rPr>
                <w:rFonts w:cs="Arial"/>
                <w:sz w:val="20"/>
                <w:szCs w:val="20"/>
              </w:rPr>
              <w:t xml:space="preserve">Although local roads grants are allocated on the basis of the relative needs of each council for roads expenditure, the </w:t>
            </w:r>
            <w:r w:rsidRPr="006C2FA9">
              <w:rPr>
                <w:rFonts w:cs="Arial"/>
                <w:i/>
                <w:sz w:val="20"/>
                <w:szCs w:val="20"/>
              </w:rPr>
              <w:t>Local Government (Financial Assistance) Act 1995</w:t>
            </w:r>
            <w:r w:rsidRPr="006C2FA9">
              <w:rPr>
                <w:rFonts w:cs="Arial"/>
                <w:sz w:val="20"/>
                <w:szCs w:val="20"/>
              </w:rPr>
              <w:t xml:space="preserve"> provides that the grants are untied.</w:t>
            </w:r>
          </w:p>
          <w:p w14:paraId="71C25BD8" w14:textId="2DCDC0C7" w:rsidR="000810AC" w:rsidRPr="006C2FA9" w:rsidRDefault="000810AC" w:rsidP="00CA09A3">
            <w:pPr>
              <w:jc w:val="both"/>
              <w:rPr>
                <w:rFonts w:cs="Arial"/>
                <w:sz w:val="20"/>
                <w:szCs w:val="20"/>
              </w:rPr>
            </w:pPr>
          </w:p>
          <w:p w14:paraId="484A7431" w14:textId="5E721559" w:rsidR="000810AC" w:rsidRPr="006C2FA9" w:rsidRDefault="000810AC" w:rsidP="006510F4">
            <w:pPr>
              <w:jc w:val="both"/>
              <w:rPr>
                <w:rFonts w:cs="Arial"/>
                <w:sz w:val="20"/>
                <w:szCs w:val="20"/>
              </w:rPr>
            </w:pPr>
            <w:r w:rsidRPr="006C2FA9">
              <w:rPr>
                <w:rFonts w:cs="Arial"/>
                <w:sz w:val="20"/>
                <w:szCs w:val="20"/>
              </w:rPr>
              <w:t xml:space="preserve">Victoria receives a fixed </w:t>
            </w:r>
            <w:r w:rsidRPr="00D275BC">
              <w:rPr>
                <w:rFonts w:cs="Arial"/>
                <w:sz w:val="20"/>
                <w:szCs w:val="20"/>
              </w:rPr>
              <w:t>proportion of 20.6% of the</w:t>
            </w:r>
            <w:r w:rsidRPr="006C2FA9">
              <w:rPr>
                <w:rFonts w:cs="Arial"/>
                <w:sz w:val="20"/>
                <w:szCs w:val="20"/>
              </w:rPr>
              <w:t xml:space="preserve"> total funds made available each year by the Commonwealth Government for this purpose.</w:t>
            </w:r>
          </w:p>
          <w:p w14:paraId="6B585CFB" w14:textId="20B27D2A" w:rsidR="000810AC" w:rsidRPr="006C2FA9" w:rsidRDefault="000810AC" w:rsidP="00526C04">
            <w:pPr>
              <w:rPr>
                <w:rFonts w:cs="Arial"/>
                <w:sz w:val="20"/>
                <w:szCs w:val="20"/>
              </w:rPr>
            </w:pPr>
          </w:p>
          <w:p w14:paraId="37F3F994" w14:textId="71195C32" w:rsidR="00BA0539" w:rsidRPr="00BE2694" w:rsidRDefault="007549A8" w:rsidP="00526C04">
            <w:pPr>
              <w:jc w:val="center"/>
              <w:rPr>
                <w:rFonts w:cs="Arial"/>
                <w:b/>
                <w:color w:val="C00000"/>
                <w:sz w:val="18"/>
                <w:szCs w:val="18"/>
              </w:rPr>
            </w:pPr>
            <w:r w:rsidRPr="00BE2694">
              <w:rPr>
                <w:rFonts w:cs="Arial"/>
                <w:b/>
                <w:color w:val="C00000"/>
                <w:sz w:val="18"/>
                <w:szCs w:val="18"/>
              </w:rPr>
              <w:t xml:space="preserve">Figure 5.1: </w:t>
            </w:r>
            <w:r w:rsidR="00BA0539" w:rsidRPr="00BE2694">
              <w:rPr>
                <w:rFonts w:cs="Arial"/>
                <w:b/>
                <w:color w:val="C00000"/>
                <w:sz w:val="18"/>
                <w:szCs w:val="18"/>
              </w:rPr>
              <w:t>Share of Local Roads Grants</w:t>
            </w:r>
          </w:p>
          <w:p w14:paraId="7B31BBAC" w14:textId="50B819BE" w:rsidR="00CE5506" w:rsidRPr="006C2FA9" w:rsidRDefault="0012574A" w:rsidP="007D7ABD">
            <w:pPr>
              <w:jc w:val="center"/>
              <w:rPr>
                <w:rFonts w:cs="Arial"/>
                <w:sz w:val="20"/>
                <w:szCs w:val="20"/>
              </w:rPr>
            </w:pPr>
            <w:r>
              <w:rPr>
                <w:rFonts w:cs="Arial"/>
                <w:noProof/>
              </w:rPr>
              <w:drawing>
                <wp:anchor distT="0" distB="0" distL="114300" distR="114300" simplePos="0" relativeHeight="251737088" behindDoc="0" locked="0" layoutInCell="1" allowOverlap="1" wp14:anchorId="09F1A174" wp14:editId="1FF7215C">
                  <wp:simplePos x="0" y="0"/>
                  <wp:positionH relativeFrom="column">
                    <wp:posOffset>338455</wp:posOffset>
                  </wp:positionH>
                  <wp:positionV relativeFrom="paragraph">
                    <wp:posOffset>59690</wp:posOffset>
                  </wp:positionV>
                  <wp:extent cx="3512513" cy="3420000"/>
                  <wp:effectExtent l="0" t="0" r="0" b="9525"/>
                  <wp:wrapNone/>
                  <wp:docPr id="1312851639"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512513" cy="3420000"/>
                          </a:xfrm>
                          <a:prstGeom prst="rect">
                            <a:avLst/>
                          </a:prstGeom>
                          <a:noFill/>
                        </pic:spPr>
                      </pic:pic>
                    </a:graphicData>
                  </a:graphic>
                  <wp14:sizeRelH relativeFrom="page">
                    <wp14:pctWidth>0</wp14:pctWidth>
                  </wp14:sizeRelH>
                  <wp14:sizeRelV relativeFrom="page">
                    <wp14:pctHeight>0</wp14:pctHeight>
                  </wp14:sizeRelV>
                </wp:anchor>
              </w:drawing>
            </w:r>
          </w:p>
          <w:p w14:paraId="3DF9A7C0" w14:textId="138782F8" w:rsidR="00CE5506" w:rsidRPr="006C2FA9" w:rsidRDefault="00CE5506" w:rsidP="00526C04">
            <w:pPr>
              <w:jc w:val="both"/>
              <w:rPr>
                <w:rFonts w:cs="Arial"/>
                <w:sz w:val="20"/>
                <w:szCs w:val="20"/>
              </w:rPr>
            </w:pPr>
          </w:p>
          <w:p w14:paraId="4A72D864" w14:textId="2B8FBB93" w:rsidR="00DD3F8C" w:rsidRPr="006C2FA9" w:rsidRDefault="00DD3F8C" w:rsidP="00526C04">
            <w:pPr>
              <w:jc w:val="both"/>
              <w:rPr>
                <w:rFonts w:cs="Arial"/>
                <w:sz w:val="20"/>
                <w:szCs w:val="20"/>
              </w:rPr>
            </w:pPr>
          </w:p>
          <w:p w14:paraId="2DA54ABE" w14:textId="0DA54F7C" w:rsidR="00CE5506" w:rsidRPr="006C2FA9" w:rsidRDefault="00CE5506" w:rsidP="00526C04">
            <w:pPr>
              <w:jc w:val="both"/>
              <w:rPr>
                <w:rFonts w:cs="Arial"/>
                <w:sz w:val="20"/>
                <w:szCs w:val="20"/>
              </w:rPr>
            </w:pPr>
          </w:p>
          <w:p w14:paraId="39311445" w14:textId="53030705" w:rsidR="00CE5506" w:rsidRPr="006C2FA9" w:rsidRDefault="00CE5506" w:rsidP="00526C04">
            <w:pPr>
              <w:jc w:val="both"/>
              <w:rPr>
                <w:rFonts w:cs="Arial"/>
                <w:sz w:val="20"/>
                <w:szCs w:val="20"/>
              </w:rPr>
            </w:pPr>
          </w:p>
          <w:p w14:paraId="2AE36C37" w14:textId="5BB9956E" w:rsidR="00CE5506" w:rsidRPr="006C2FA9" w:rsidRDefault="00CE5506" w:rsidP="00526C04">
            <w:pPr>
              <w:jc w:val="both"/>
              <w:rPr>
                <w:rFonts w:cs="Arial"/>
                <w:sz w:val="20"/>
                <w:szCs w:val="20"/>
              </w:rPr>
            </w:pPr>
          </w:p>
          <w:p w14:paraId="71BB48F4" w14:textId="1E9B1304" w:rsidR="00CE5506" w:rsidRPr="006C2FA9" w:rsidRDefault="00CE5506" w:rsidP="00526C04">
            <w:pPr>
              <w:jc w:val="both"/>
              <w:rPr>
                <w:rFonts w:cs="Arial"/>
                <w:sz w:val="20"/>
                <w:szCs w:val="20"/>
              </w:rPr>
            </w:pPr>
          </w:p>
          <w:p w14:paraId="38EAA3B7" w14:textId="60551A07" w:rsidR="00CE5506" w:rsidRPr="006C2FA9" w:rsidRDefault="00CE5506" w:rsidP="00526C04">
            <w:pPr>
              <w:jc w:val="both"/>
              <w:rPr>
                <w:rFonts w:cs="Arial"/>
                <w:sz w:val="20"/>
                <w:szCs w:val="20"/>
              </w:rPr>
            </w:pPr>
          </w:p>
          <w:p w14:paraId="1C976CB0" w14:textId="2DF8D6F4" w:rsidR="00CE5506" w:rsidRPr="006C2FA9" w:rsidRDefault="00CE5506" w:rsidP="00526C04">
            <w:pPr>
              <w:jc w:val="both"/>
              <w:rPr>
                <w:rFonts w:cs="Arial"/>
                <w:sz w:val="20"/>
                <w:szCs w:val="20"/>
              </w:rPr>
            </w:pPr>
          </w:p>
          <w:p w14:paraId="7831612B" w14:textId="77777777" w:rsidR="00CE5506" w:rsidRPr="006C2FA9" w:rsidRDefault="00CE5506" w:rsidP="00526C04">
            <w:pPr>
              <w:jc w:val="both"/>
              <w:rPr>
                <w:rFonts w:cs="Arial"/>
                <w:sz w:val="20"/>
                <w:szCs w:val="20"/>
              </w:rPr>
            </w:pPr>
          </w:p>
          <w:p w14:paraId="1969A888" w14:textId="77777777" w:rsidR="00CE5506" w:rsidRPr="006C2FA9" w:rsidRDefault="00CE5506" w:rsidP="00526C04">
            <w:pPr>
              <w:jc w:val="both"/>
              <w:rPr>
                <w:rFonts w:cs="Arial"/>
                <w:sz w:val="20"/>
                <w:szCs w:val="20"/>
              </w:rPr>
            </w:pPr>
          </w:p>
          <w:p w14:paraId="05733144" w14:textId="77777777" w:rsidR="00CE5506" w:rsidRPr="006C2FA9" w:rsidRDefault="00CE5506" w:rsidP="00526C04">
            <w:pPr>
              <w:jc w:val="both"/>
              <w:rPr>
                <w:rFonts w:cs="Arial"/>
                <w:sz w:val="20"/>
                <w:szCs w:val="20"/>
              </w:rPr>
            </w:pPr>
          </w:p>
          <w:p w14:paraId="2F35B899" w14:textId="77777777" w:rsidR="00CE5506" w:rsidRPr="006C2FA9" w:rsidRDefault="00CE5506" w:rsidP="00526C04">
            <w:pPr>
              <w:jc w:val="both"/>
              <w:rPr>
                <w:rFonts w:cs="Arial"/>
                <w:sz w:val="20"/>
                <w:szCs w:val="20"/>
              </w:rPr>
            </w:pPr>
          </w:p>
          <w:p w14:paraId="3AF79695" w14:textId="77777777" w:rsidR="00CE5506" w:rsidRPr="006C2FA9" w:rsidRDefault="00CE5506" w:rsidP="00526C04">
            <w:pPr>
              <w:jc w:val="both"/>
              <w:rPr>
                <w:rFonts w:cs="Arial"/>
                <w:sz w:val="20"/>
                <w:szCs w:val="20"/>
              </w:rPr>
            </w:pPr>
          </w:p>
          <w:p w14:paraId="4758932B" w14:textId="18D329DA" w:rsidR="00CE5506" w:rsidRPr="006C2FA9" w:rsidRDefault="00CE5506" w:rsidP="00526C04">
            <w:pPr>
              <w:jc w:val="both"/>
              <w:rPr>
                <w:rFonts w:cs="Arial"/>
                <w:sz w:val="20"/>
                <w:szCs w:val="20"/>
              </w:rPr>
            </w:pPr>
          </w:p>
          <w:p w14:paraId="2C12A593" w14:textId="77777777" w:rsidR="00CE5506" w:rsidRPr="006C2FA9" w:rsidRDefault="00CE5506" w:rsidP="00526C04">
            <w:pPr>
              <w:jc w:val="both"/>
              <w:rPr>
                <w:rFonts w:cs="Arial"/>
                <w:sz w:val="20"/>
                <w:szCs w:val="20"/>
              </w:rPr>
            </w:pPr>
          </w:p>
          <w:p w14:paraId="6266C0C8" w14:textId="77777777" w:rsidR="00CE5506" w:rsidRPr="006C2FA9" w:rsidRDefault="00CE5506" w:rsidP="00526C04">
            <w:pPr>
              <w:jc w:val="both"/>
              <w:rPr>
                <w:rFonts w:cs="Arial"/>
                <w:sz w:val="20"/>
                <w:szCs w:val="20"/>
              </w:rPr>
            </w:pPr>
          </w:p>
          <w:p w14:paraId="1AFEA455" w14:textId="77777777" w:rsidR="00CE5506" w:rsidRPr="006C2FA9" w:rsidRDefault="00CE5506" w:rsidP="00526C04">
            <w:pPr>
              <w:jc w:val="both"/>
              <w:rPr>
                <w:rFonts w:cs="Arial"/>
                <w:sz w:val="20"/>
                <w:szCs w:val="20"/>
              </w:rPr>
            </w:pPr>
          </w:p>
          <w:p w14:paraId="35F30508" w14:textId="5E81CBC5" w:rsidR="00CE5506" w:rsidRPr="006C2FA9" w:rsidRDefault="00CE5506" w:rsidP="00526C04">
            <w:pPr>
              <w:jc w:val="both"/>
              <w:rPr>
                <w:rFonts w:cs="Arial"/>
                <w:sz w:val="20"/>
                <w:szCs w:val="20"/>
              </w:rPr>
            </w:pPr>
          </w:p>
          <w:p w14:paraId="38033B34" w14:textId="49B49793" w:rsidR="00CE5506" w:rsidRPr="006C2FA9" w:rsidRDefault="00CE5506" w:rsidP="00526C04">
            <w:pPr>
              <w:jc w:val="both"/>
              <w:rPr>
                <w:rFonts w:cs="Arial"/>
                <w:sz w:val="20"/>
                <w:szCs w:val="20"/>
              </w:rPr>
            </w:pPr>
          </w:p>
          <w:p w14:paraId="3027C024" w14:textId="77777777" w:rsidR="009D2CCD" w:rsidRPr="006C2FA9" w:rsidRDefault="009D2CCD" w:rsidP="00526C04">
            <w:pPr>
              <w:jc w:val="both"/>
              <w:rPr>
                <w:rFonts w:cs="Arial"/>
                <w:sz w:val="20"/>
                <w:szCs w:val="20"/>
              </w:rPr>
            </w:pPr>
          </w:p>
          <w:p w14:paraId="6F030C50" w14:textId="77777777" w:rsidR="00CE5506" w:rsidRPr="006C2FA9" w:rsidRDefault="00CE5506" w:rsidP="00526C04">
            <w:pPr>
              <w:jc w:val="both"/>
              <w:rPr>
                <w:rFonts w:cs="Arial"/>
                <w:sz w:val="20"/>
                <w:szCs w:val="20"/>
              </w:rPr>
            </w:pPr>
          </w:p>
          <w:p w14:paraId="5D315F82" w14:textId="1D2E058F" w:rsidR="00672DDF" w:rsidRPr="006C2FA9" w:rsidRDefault="00672DDF" w:rsidP="00526C04">
            <w:pPr>
              <w:rPr>
                <w:rFonts w:cs="Arial"/>
                <w:sz w:val="20"/>
                <w:szCs w:val="20"/>
              </w:rPr>
            </w:pPr>
          </w:p>
          <w:p w14:paraId="0997F726" w14:textId="77777777" w:rsidR="00B3744C" w:rsidRPr="006C2FA9" w:rsidRDefault="00B3744C" w:rsidP="00526C04">
            <w:pPr>
              <w:rPr>
                <w:rFonts w:cs="Arial"/>
                <w:sz w:val="20"/>
                <w:szCs w:val="20"/>
              </w:rPr>
            </w:pPr>
          </w:p>
          <w:p w14:paraId="1C855FDF" w14:textId="36EE2566" w:rsidR="00CE5506" w:rsidRPr="006C2FA9" w:rsidRDefault="00D66551" w:rsidP="00526C04">
            <w:pPr>
              <w:ind w:left="360"/>
              <w:rPr>
                <w:rFonts w:cs="Arial"/>
                <w:sz w:val="20"/>
                <w:szCs w:val="20"/>
              </w:rPr>
            </w:pPr>
            <w:r w:rsidRPr="006C2FA9">
              <w:rPr>
                <w:rFonts w:cs="Arial"/>
                <w:color w:val="000000"/>
                <w:sz w:val="16"/>
                <w:szCs w:val="16"/>
              </w:rPr>
              <w:t xml:space="preserve">    </w:t>
            </w:r>
            <w:r w:rsidR="0006735B" w:rsidRPr="006C2FA9">
              <w:rPr>
                <w:rFonts w:cs="Arial"/>
                <w:color w:val="000000"/>
                <w:sz w:val="16"/>
                <w:szCs w:val="16"/>
              </w:rPr>
              <w:t>% figures have been rounded</w:t>
            </w:r>
            <w:r w:rsidR="007D7ABD" w:rsidRPr="006C2FA9">
              <w:rPr>
                <w:rFonts w:cs="Arial"/>
                <w:color w:val="000000"/>
                <w:sz w:val="16"/>
                <w:szCs w:val="16"/>
              </w:rPr>
              <w:t xml:space="preserve"> </w:t>
            </w:r>
          </w:p>
          <w:p w14:paraId="01522D17" w14:textId="77777777" w:rsidR="00E469AD" w:rsidRPr="006C2FA9" w:rsidRDefault="00E469AD" w:rsidP="00CA09A3">
            <w:pPr>
              <w:jc w:val="both"/>
              <w:rPr>
                <w:rFonts w:cs="Arial"/>
                <w:sz w:val="20"/>
                <w:szCs w:val="20"/>
              </w:rPr>
            </w:pPr>
          </w:p>
          <w:p w14:paraId="43BBAB14" w14:textId="19703948" w:rsidR="00452E28" w:rsidRPr="006C2FA9" w:rsidRDefault="00452E28" w:rsidP="00CA09A3">
            <w:pPr>
              <w:jc w:val="both"/>
              <w:rPr>
                <w:rFonts w:cs="Arial"/>
                <w:sz w:val="20"/>
                <w:szCs w:val="20"/>
              </w:rPr>
            </w:pPr>
          </w:p>
        </w:tc>
      </w:tr>
      <w:tr w:rsidR="000810AC" w:rsidRPr="007447A4" w14:paraId="154D99B7" w14:textId="77777777" w:rsidTr="003F0973">
        <w:trPr>
          <w:cantSplit/>
        </w:trPr>
        <w:tc>
          <w:tcPr>
            <w:tcW w:w="2381" w:type="dxa"/>
            <w:tcBorders>
              <w:top w:val="nil"/>
              <w:bottom w:val="nil"/>
              <w:right w:val="single" w:sz="18" w:space="0" w:color="C00000"/>
            </w:tcBorders>
          </w:tcPr>
          <w:p w14:paraId="1AD79307" w14:textId="77777777" w:rsidR="000810AC" w:rsidRPr="003F0973" w:rsidRDefault="000810AC" w:rsidP="00CA09A3">
            <w:pPr>
              <w:rPr>
                <w:rStyle w:val="StyleBoldSeaGreen"/>
                <w:rFonts w:cs="Arial"/>
                <w:color w:val="C00000"/>
              </w:rPr>
            </w:pPr>
            <w:r w:rsidRPr="003F0973">
              <w:rPr>
                <w:rStyle w:val="StyleBoldSeaGreen"/>
                <w:rFonts w:cs="Arial"/>
                <w:color w:val="C00000"/>
              </w:rPr>
              <w:t>National Principle</w:t>
            </w:r>
            <w:r w:rsidR="00844098" w:rsidRPr="003F0973">
              <w:rPr>
                <w:rStyle w:val="StyleBoldSeaGreen"/>
                <w:rFonts w:cs="Arial"/>
                <w:color w:val="C00000"/>
              </w:rPr>
              <w:t>s</w:t>
            </w:r>
          </w:p>
        </w:tc>
        <w:tc>
          <w:tcPr>
            <w:tcW w:w="236" w:type="dxa"/>
            <w:tcBorders>
              <w:top w:val="nil"/>
              <w:left w:val="single" w:sz="18" w:space="0" w:color="C00000"/>
              <w:bottom w:val="nil"/>
            </w:tcBorders>
          </w:tcPr>
          <w:p w14:paraId="5B3024FF" w14:textId="77777777" w:rsidR="000810AC" w:rsidRPr="007447A4" w:rsidRDefault="000810AC" w:rsidP="00CA09A3">
            <w:pPr>
              <w:rPr>
                <w:rFonts w:cs="Arial"/>
                <w:sz w:val="20"/>
                <w:szCs w:val="20"/>
              </w:rPr>
            </w:pPr>
          </w:p>
        </w:tc>
        <w:tc>
          <w:tcPr>
            <w:tcW w:w="6691" w:type="dxa"/>
            <w:tcBorders>
              <w:top w:val="nil"/>
              <w:bottom w:val="nil"/>
            </w:tcBorders>
          </w:tcPr>
          <w:p w14:paraId="61081FFA" w14:textId="3A61AB3E" w:rsidR="000810AC" w:rsidRPr="00DD1192" w:rsidRDefault="00672DDF" w:rsidP="00CA09A3">
            <w:pPr>
              <w:jc w:val="both"/>
              <w:rPr>
                <w:rFonts w:cs="Arial"/>
                <w:sz w:val="20"/>
                <w:szCs w:val="20"/>
              </w:rPr>
            </w:pPr>
            <w:r w:rsidRPr="00B27575">
              <w:rPr>
                <w:rFonts w:cs="Arial"/>
                <w:color w:val="000000"/>
                <w:sz w:val="20"/>
                <w:szCs w:val="20"/>
              </w:rPr>
              <w:t>The Victorian Local Government Grants Commission is required to make recommendations for the allocation of financial assistance grants to councils in accordance with a set of nationally agreed principles</w:t>
            </w:r>
            <w:r w:rsidR="002F314B">
              <w:rPr>
                <w:rFonts w:cs="Arial"/>
                <w:color w:val="000000"/>
                <w:sz w:val="20"/>
                <w:szCs w:val="20"/>
              </w:rPr>
              <w:t xml:space="preserve">.  </w:t>
            </w:r>
            <w:r w:rsidR="000810AC" w:rsidRPr="00DD1192">
              <w:rPr>
                <w:rFonts w:cs="Arial"/>
                <w:sz w:val="20"/>
                <w:szCs w:val="20"/>
              </w:rPr>
              <w:t>These currently require that local roads grants be ‘allocated to councils as far as practicable on the basis of the relative needs of each council for roads expenditure and to preserve its road assets.’</w:t>
            </w:r>
          </w:p>
          <w:p w14:paraId="0FBFB5C1" w14:textId="77777777" w:rsidR="00404178" w:rsidRPr="00DD1192" w:rsidRDefault="00404178" w:rsidP="00CA09A3">
            <w:pPr>
              <w:jc w:val="both"/>
              <w:rPr>
                <w:rFonts w:cs="Arial"/>
                <w:sz w:val="20"/>
                <w:szCs w:val="20"/>
              </w:rPr>
            </w:pPr>
          </w:p>
          <w:p w14:paraId="4B43CCD9" w14:textId="03168E4E" w:rsidR="00452E28" w:rsidRDefault="00452E28" w:rsidP="00CA09A3">
            <w:pPr>
              <w:jc w:val="both"/>
              <w:rPr>
                <w:rFonts w:cs="Arial"/>
                <w:sz w:val="20"/>
                <w:szCs w:val="20"/>
              </w:rPr>
            </w:pPr>
          </w:p>
          <w:p w14:paraId="135E0847" w14:textId="0002E179" w:rsidR="00452E28" w:rsidRDefault="00452E28" w:rsidP="00CA09A3">
            <w:pPr>
              <w:jc w:val="both"/>
              <w:rPr>
                <w:rFonts w:cs="Arial"/>
                <w:sz w:val="20"/>
                <w:szCs w:val="20"/>
              </w:rPr>
            </w:pPr>
          </w:p>
          <w:p w14:paraId="0990A1DF" w14:textId="0C9EA35C" w:rsidR="009D2CCD" w:rsidRDefault="009D2CCD" w:rsidP="00CA09A3">
            <w:pPr>
              <w:jc w:val="both"/>
              <w:rPr>
                <w:rFonts w:cs="Arial"/>
                <w:sz w:val="20"/>
                <w:szCs w:val="20"/>
              </w:rPr>
            </w:pPr>
          </w:p>
          <w:p w14:paraId="3CEDBC56" w14:textId="77777777" w:rsidR="009D2CCD" w:rsidRDefault="009D2CCD" w:rsidP="00CA09A3">
            <w:pPr>
              <w:jc w:val="both"/>
              <w:rPr>
                <w:rFonts w:cs="Arial"/>
                <w:sz w:val="20"/>
                <w:szCs w:val="20"/>
              </w:rPr>
            </w:pPr>
          </w:p>
          <w:p w14:paraId="3684974C" w14:textId="17AD063E" w:rsidR="00771535" w:rsidRDefault="00771535" w:rsidP="00CA09A3">
            <w:pPr>
              <w:jc w:val="both"/>
              <w:rPr>
                <w:rFonts w:cs="Arial"/>
                <w:sz w:val="20"/>
                <w:szCs w:val="20"/>
              </w:rPr>
            </w:pPr>
          </w:p>
          <w:p w14:paraId="5C919866" w14:textId="77777777" w:rsidR="00C323F3" w:rsidRDefault="00C323F3" w:rsidP="00CA09A3">
            <w:pPr>
              <w:jc w:val="both"/>
              <w:rPr>
                <w:rFonts w:cs="Arial"/>
                <w:sz w:val="20"/>
                <w:szCs w:val="20"/>
              </w:rPr>
            </w:pPr>
          </w:p>
          <w:p w14:paraId="71016C92" w14:textId="77777777" w:rsidR="00771535" w:rsidRPr="00DD1192" w:rsidRDefault="00771535" w:rsidP="00CA09A3">
            <w:pPr>
              <w:jc w:val="both"/>
              <w:rPr>
                <w:rFonts w:cs="Arial"/>
                <w:sz w:val="20"/>
                <w:szCs w:val="20"/>
              </w:rPr>
            </w:pPr>
          </w:p>
          <w:p w14:paraId="0241119E" w14:textId="77777777" w:rsidR="00FD3665" w:rsidRPr="00DD1192" w:rsidRDefault="00FD3665" w:rsidP="00CA09A3">
            <w:pPr>
              <w:jc w:val="both"/>
              <w:rPr>
                <w:rFonts w:cs="Arial"/>
                <w:sz w:val="20"/>
                <w:szCs w:val="20"/>
              </w:rPr>
            </w:pPr>
          </w:p>
        </w:tc>
      </w:tr>
      <w:tr w:rsidR="000810AC" w:rsidRPr="007447A4" w14:paraId="03D4FEC4" w14:textId="77777777" w:rsidTr="003F0973">
        <w:trPr>
          <w:cantSplit/>
        </w:trPr>
        <w:tc>
          <w:tcPr>
            <w:tcW w:w="2381" w:type="dxa"/>
            <w:tcBorders>
              <w:top w:val="nil"/>
              <w:right w:val="single" w:sz="18" w:space="0" w:color="C00000"/>
            </w:tcBorders>
          </w:tcPr>
          <w:p w14:paraId="5D0EC79D" w14:textId="062F8064" w:rsidR="000810AC" w:rsidRPr="003F0973" w:rsidRDefault="000810AC" w:rsidP="007065A2">
            <w:pPr>
              <w:rPr>
                <w:rStyle w:val="StyleBoldSeaGreen"/>
                <w:rFonts w:cs="Arial"/>
                <w:color w:val="C00000"/>
              </w:rPr>
            </w:pPr>
            <w:r w:rsidRPr="003F0973">
              <w:rPr>
                <w:rStyle w:val="StyleBoldSeaGreen"/>
                <w:rFonts w:cs="Arial"/>
                <w:color w:val="C00000"/>
              </w:rPr>
              <w:lastRenderedPageBreak/>
              <w:t xml:space="preserve">Final Allocations </w:t>
            </w:r>
            <w:r w:rsidR="003B3346">
              <w:rPr>
                <w:rStyle w:val="StyleBoldSeaGreen"/>
                <w:rFonts w:cs="Arial"/>
                <w:color w:val="C00000"/>
              </w:rPr>
              <w:t>2025-26</w:t>
            </w:r>
          </w:p>
        </w:tc>
        <w:tc>
          <w:tcPr>
            <w:tcW w:w="236" w:type="dxa"/>
            <w:tcBorders>
              <w:top w:val="nil"/>
              <w:left w:val="single" w:sz="18" w:space="0" w:color="C00000"/>
            </w:tcBorders>
          </w:tcPr>
          <w:p w14:paraId="1B0CC37B" w14:textId="77777777" w:rsidR="000810AC" w:rsidRPr="006510F4" w:rsidRDefault="000810AC" w:rsidP="00CA09A3">
            <w:pPr>
              <w:rPr>
                <w:rFonts w:cs="Arial"/>
                <w:sz w:val="20"/>
                <w:szCs w:val="20"/>
              </w:rPr>
            </w:pPr>
          </w:p>
        </w:tc>
        <w:tc>
          <w:tcPr>
            <w:tcW w:w="6691" w:type="dxa"/>
            <w:tcBorders>
              <w:top w:val="nil"/>
            </w:tcBorders>
          </w:tcPr>
          <w:p w14:paraId="283B46B3" w14:textId="04CDC3DE" w:rsidR="00F40B4F" w:rsidRPr="00D275BC" w:rsidRDefault="00F40B4F" w:rsidP="00F40B4F">
            <w:pPr>
              <w:jc w:val="both"/>
              <w:rPr>
                <w:rFonts w:eastAsia="Times New Roman" w:cs="Arial"/>
                <w:sz w:val="20"/>
                <w:szCs w:val="20"/>
              </w:rPr>
            </w:pPr>
            <w:r w:rsidRPr="00D275BC">
              <w:rPr>
                <w:rFonts w:eastAsia="Times New Roman" w:cs="Arial"/>
                <w:sz w:val="20"/>
                <w:szCs w:val="20"/>
              </w:rPr>
              <w:t>In July 202</w:t>
            </w:r>
            <w:r w:rsidR="0012574A" w:rsidRPr="00D275BC">
              <w:rPr>
                <w:rFonts w:eastAsia="Times New Roman" w:cs="Arial"/>
                <w:sz w:val="20"/>
                <w:szCs w:val="20"/>
              </w:rPr>
              <w:t>5</w:t>
            </w:r>
            <w:r w:rsidRPr="00D275BC">
              <w:rPr>
                <w:rFonts w:eastAsia="Times New Roman" w:cs="Arial"/>
                <w:sz w:val="20"/>
                <w:szCs w:val="20"/>
              </w:rPr>
              <w:t xml:space="preserve"> the Commonwealth Government provided the Victorian Local Government Grants Commission with an estimate of total local roads grants for </w:t>
            </w:r>
            <w:r w:rsidR="0012574A" w:rsidRPr="00D275BC">
              <w:rPr>
                <w:rFonts w:eastAsia="Times New Roman" w:cs="Arial"/>
                <w:sz w:val="20"/>
                <w:szCs w:val="20"/>
              </w:rPr>
              <w:t>2025-26 of $216.146 million</w:t>
            </w:r>
            <w:r w:rsidR="002F314B">
              <w:rPr>
                <w:rFonts w:eastAsia="Times New Roman" w:cs="Arial"/>
                <w:sz w:val="20"/>
                <w:szCs w:val="20"/>
              </w:rPr>
              <w:t xml:space="preserve">.  </w:t>
            </w:r>
            <w:r w:rsidRPr="00D275BC">
              <w:rPr>
                <w:rFonts w:eastAsia="Times New Roman" w:cs="Arial"/>
                <w:sz w:val="20"/>
                <w:szCs w:val="20"/>
              </w:rPr>
              <w:t xml:space="preserve">This formed the basis of the Commission’s recommended local roads allocation to each council for </w:t>
            </w:r>
            <w:r w:rsidR="003B3346" w:rsidRPr="00D275BC">
              <w:rPr>
                <w:rFonts w:eastAsia="Times New Roman" w:cs="Arial"/>
                <w:sz w:val="20"/>
                <w:szCs w:val="20"/>
              </w:rPr>
              <w:t>2025-26</w:t>
            </w:r>
            <w:r w:rsidRPr="00D275BC">
              <w:rPr>
                <w:rFonts w:eastAsia="Times New Roman" w:cs="Arial"/>
                <w:sz w:val="20"/>
                <w:szCs w:val="20"/>
              </w:rPr>
              <w:t>, which were announced in August 202</w:t>
            </w:r>
            <w:r w:rsidR="0012574A" w:rsidRPr="00D275BC">
              <w:rPr>
                <w:rFonts w:eastAsia="Times New Roman" w:cs="Arial"/>
                <w:sz w:val="20"/>
                <w:szCs w:val="20"/>
              </w:rPr>
              <w:t>5</w:t>
            </w:r>
            <w:r w:rsidRPr="00D275BC">
              <w:rPr>
                <w:rFonts w:eastAsia="Times New Roman" w:cs="Arial"/>
                <w:sz w:val="20"/>
                <w:szCs w:val="20"/>
              </w:rPr>
              <w:t xml:space="preserve"> and are shown in Appendix 2A of the Commission’s </w:t>
            </w:r>
            <w:r w:rsidR="003B3346" w:rsidRPr="00D275BC">
              <w:rPr>
                <w:rFonts w:eastAsia="Times New Roman" w:cs="Arial"/>
                <w:sz w:val="20"/>
                <w:szCs w:val="20"/>
              </w:rPr>
              <w:t>2025-26</w:t>
            </w:r>
            <w:r w:rsidRPr="00D275BC">
              <w:rPr>
                <w:rFonts w:eastAsia="Times New Roman" w:cs="Arial"/>
                <w:sz w:val="20"/>
                <w:szCs w:val="20"/>
              </w:rPr>
              <w:t xml:space="preserve"> Annual Report.</w:t>
            </w:r>
          </w:p>
          <w:p w14:paraId="05141B18" w14:textId="77777777" w:rsidR="00F40B4F" w:rsidRPr="00D275BC" w:rsidRDefault="00F40B4F" w:rsidP="00F40B4F">
            <w:pPr>
              <w:jc w:val="both"/>
              <w:rPr>
                <w:rFonts w:eastAsia="Times New Roman" w:cs="Arial"/>
                <w:sz w:val="20"/>
                <w:szCs w:val="20"/>
              </w:rPr>
            </w:pPr>
          </w:p>
          <w:p w14:paraId="6F6027EE" w14:textId="4246BA23" w:rsidR="00F40B4F" w:rsidRPr="00D275BC" w:rsidRDefault="00F40B4F" w:rsidP="00F40B4F">
            <w:pPr>
              <w:jc w:val="both"/>
              <w:rPr>
                <w:rFonts w:eastAsia="Times New Roman" w:cs="Arial"/>
                <w:sz w:val="20"/>
                <w:szCs w:val="20"/>
              </w:rPr>
            </w:pPr>
            <w:r w:rsidRPr="00D275BC">
              <w:rPr>
                <w:rFonts w:eastAsia="Times New Roman" w:cs="Arial"/>
                <w:sz w:val="20"/>
                <w:szCs w:val="20"/>
              </w:rPr>
              <w:t>The Commonwealth Department of Infrastructure, Transport, Regional Development, Communications and the Arts advised the Commission in July 202</w:t>
            </w:r>
            <w:r w:rsidR="0012574A" w:rsidRPr="00D275BC">
              <w:rPr>
                <w:rFonts w:eastAsia="Times New Roman" w:cs="Arial"/>
                <w:sz w:val="20"/>
                <w:szCs w:val="20"/>
              </w:rPr>
              <w:t>6</w:t>
            </w:r>
            <w:r w:rsidRPr="00D275BC">
              <w:rPr>
                <w:rFonts w:eastAsia="Times New Roman" w:cs="Arial"/>
                <w:sz w:val="20"/>
                <w:szCs w:val="20"/>
              </w:rPr>
              <w:t xml:space="preserve"> of the final (or actual) amount to be allocated for </w:t>
            </w:r>
            <w:r w:rsidR="003B3346" w:rsidRPr="00D275BC">
              <w:rPr>
                <w:rFonts w:eastAsia="Times New Roman" w:cs="Arial"/>
                <w:sz w:val="20"/>
                <w:szCs w:val="20"/>
              </w:rPr>
              <w:t>2025-26</w:t>
            </w:r>
            <w:r w:rsidR="002F314B">
              <w:rPr>
                <w:rFonts w:eastAsia="Times New Roman" w:cs="Arial"/>
                <w:sz w:val="20"/>
                <w:szCs w:val="20"/>
              </w:rPr>
              <w:t xml:space="preserve">.  </w:t>
            </w:r>
            <w:r w:rsidR="003C6FFC" w:rsidRPr="00D275BC">
              <w:rPr>
                <w:rFonts w:eastAsia="Times New Roman" w:cs="Arial"/>
                <w:sz w:val="20"/>
                <w:szCs w:val="20"/>
              </w:rPr>
              <w:br/>
            </w:r>
            <w:r w:rsidRPr="00D275BC">
              <w:rPr>
                <w:rFonts w:eastAsia="Times New Roman" w:cs="Arial"/>
                <w:sz w:val="20"/>
                <w:szCs w:val="20"/>
              </w:rPr>
              <w:t xml:space="preserve">The final allocation of total local roads grants </w:t>
            </w:r>
            <w:r w:rsidR="0012574A" w:rsidRPr="00D275BC">
              <w:rPr>
                <w:rFonts w:eastAsia="Times New Roman" w:cs="Arial"/>
                <w:sz w:val="20"/>
                <w:szCs w:val="20"/>
              </w:rPr>
              <w:t>is $217.325 million, an increase of $1.179 million</w:t>
            </w:r>
            <w:r w:rsidR="007C0A61" w:rsidRPr="00D275BC">
              <w:rPr>
                <w:rFonts w:eastAsia="Times New Roman" w:cs="Arial"/>
                <w:sz w:val="20"/>
                <w:szCs w:val="20"/>
              </w:rPr>
              <w:t xml:space="preserve"> compared </w:t>
            </w:r>
            <w:r w:rsidR="009D2CCD" w:rsidRPr="00D275BC">
              <w:rPr>
                <w:rFonts w:eastAsia="Times New Roman" w:cs="Arial"/>
                <w:sz w:val="20"/>
                <w:szCs w:val="20"/>
              </w:rPr>
              <w:t xml:space="preserve">with the earlier </w:t>
            </w:r>
            <w:r w:rsidRPr="00D275BC">
              <w:rPr>
                <w:rFonts w:eastAsia="Times New Roman" w:cs="Arial"/>
                <w:sz w:val="20"/>
                <w:szCs w:val="20"/>
              </w:rPr>
              <w:t>estimate.</w:t>
            </w:r>
          </w:p>
          <w:p w14:paraId="31CF484F" w14:textId="77777777" w:rsidR="007507F5" w:rsidRPr="00D275BC" w:rsidRDefault="007507F5" w:rsidP="00FD51CC">
            <w:pPr>
              <w:jc w:val="both"/>
              <w:rPr>
                <w:rFonts w:cs="Arial"/>
                <w:sz w:val="20"/>
                <w:szCs w:val="20"/>
              </w:rPr>
            </w:pPr>
          </w:p>
          <w:p w14:paraId="7E63E70E" w14:textId="295521C8" w:rsidR="000810AC" w:rsidRPr="00D275BC" w:rsidRDefault="00BF47BD" w:rsidP="00CA09A3">
            <w:pPr>
              <w:jc w:val="both"/>
              <w:rPr>
                <w:rFonts w:cs="Arial"/>
                <w:sz w:val="21"/>
                <w:szCs w:val="21"/>
              </w:rPr>
            </w:pPr>
            <w:r w:rsidRPr="00D275BC">
              <w:rPr>
                <w:rFonts w:cs="Arial"/>
                <w:sz w:val="20"/>
                <w:szCs w:val="20"/>
              </w:rPr>
              <w:t>C</w:t>
            </w:r>
            <w:r w:rsidR="000810AC" w:rsidRPr="00D275BC">
              <w:rPr>
                <w:rFonts w:cs="Arial"/>
                <w:sz w:val="20"/>
                <w:szCs w:val="20"/>
              </w:rPr>
              <w:t>ouncils</w:t>
            </w:r>
            <w:r w:rsidR="009E748F" w:rsidRPr="00D275BC">
              <w:rPr>
                <w:rFonts w:cs="Arial"/>
                <w:sz w:val="20"/>
                <w:szCs w:val="20"/>
              </w:rPr>
              <w:t>’ final</w:t>
            </w:r>
            <w:r w:rsidR="00672DDF" w:rsidRPr="00D275BC">
              <w:rPr>
                <w:rFonts w:cs="Arial"/>
                <w:sz w:val="20"/>
                <w:szCs w:val="20"/>
              </w:rPr>
              <w:t xml:space="preserve"> allocations </w:t>
            </w:r>
            <w:r w:rsidR="009E748F" w:rsidRPr="00D275BC">
              <w:rPr>
                <w:rFonts w:cs="Arial"/>
                <w:sz w:val="20"/>
                <w:szCs w:val="20"/>
              </w:rPr>
              <w:t>f</w:t>
            </w:r>
            <w:r w:rsidR="008B023E" w:rsidRPr="00D275BC">
              <w:rPr>
                <w:rFonts w:cs="Arial"/>
                <w:sz w:val="20"/>
                <w:szCs w:val="20"/>
              </w:rPr>
              <w:t xml:space="preserve">or </w:t>
            </w:r>
            <w:r w:rsidR="003B3346" w:rsidRPr="00D275BC">
              <w:rPr>
                <w:rFonts w:cs="Arial"/>
                <w:sz w:val="20"/>
                <w:szCs w:val="20"/>
              </w:rPr>
              <w:t>2025-26</w:t>
            </w:r>
            <w:r w:rsidR="000810AC" w:rsidRPr="00D275BC">
              <w:rPr>
                <w:rFonts w:cs="Arial"/>
                <w:sz w:val="20"/>
                <w:szCs w:val="20"/>
              </w:rPr>
              <w:t xml:space="preserve"> a</w:t>
            </w:r>
            <w:r w:rsidR="009E748F" w:rsidRPr="00D275BC">
              <w:rPr>
                <w:rFonts w:cs="Arial"/>
                <w:sz w:val="20"/>
                <w:szCs w:val="20"/>
              </w:rPr>
              <w:t>re</w:t>
            </w:r>
            <w:r w:rsidR="000810AC" w:rsidRPr="00D275BC">
              <w:rPr>
                <w:rFonts w:cs="Arial"/>
                <w:sz w:val="20"/>
                <w:szCs w:val="20"/>
              </w:rPr>
              <w:t xml:space="preserve"> shown in </w:t>
            </w:r>
            <w:r w:rsidR="000810AC" w:rsidRPr="00D275BC">
              <w:rPr>
                <w:rFonts w:cs="Arial"/>
                <w:b/>
                <w:sz w:val="20"/>
                <w:szCs w:val="20"/>
              </w:rPr>
              <w:t>Appendix 2B</w:t>
            </w:r>
            <w:r w:rsidR="002F314B">
              <w:rPr>
                <w:rFonts w:cs="Arial"/>
                <w:sz w:val="20"/>
                <w:szCs w:val="20"/>
              </w:rPr>
              <w:t xml:space="preserve">.  </w:t>
            </w:r>
          </w:p>
          <w:p w14:paraId="59A40184" w14:textId="77777777" w:rsidR="000810AC" w:rsidRPr="00D275BC" w:rsidRDefault="000810AC" w:rsidP="00CA09A3">
            <w:pPr>
              <w:jc w:val="both"/>
              <w:rPr>
                <w:rFonts w:cs="Arial"/>
                <w:sz w:val="20"/>
                <w:szCs w:val="20"/>
              </w:rPr>
            </w:pPr>
          </w:p>
          <w:p w14:paraId="03DB017E" w14:textId="77777777" w:rsidR="000810AC" w:rsidRPr="00D275BC" w:rsidRDefault="000810AC" w:rsidP="00584114">
            <w:pPr>
              <w:jc w:val="both"/>
              <w:rPr>
                <w:rFonts w:cs="Arial"/>
                <w:sz w:val="20"/>
                <w:szCs w:val="20"/>
              </w:rPr>
            </w:pPr>
          </w:p>
        </w:tc>
      </w:tr>
      <w:tr w:rsidR="000810AC" w:rsidRPr="007447A4" w14:paraId="3CC4F89F" w14:textId="77777777" w:rsidTr="003F0973">
        <w:trPr>
          <w:cantSplit/>
        </w:trPr>
        <w:tc>
          <w:tcPr>
            <w:tcW w:w="2381" w:type="dxa"/>
            <w:tcBorders>
              <w:top w:val="nil"/>
              <w:right w:val="single" w:sz="18" w:space="0" w:color="C00000"/>
            </w:tcBorders>
          </w:tcPr>
          <w:p w14:paraId="1D3E5D54" w14:textId="2E2E7EEA" w:rsidR="000810AC" w:rsidRPr="003F0973" w:rsidRDefault="001435A4" w:rsidP="00560207">
            <w:pPr>
              <w:rPr>
                <w:rStyle w:val="StyleBoldSeaGreen"/>
                <w:rFonts w:cs="Arial"/>
                <w:color w:val="C00000"/>
              </w:rPr>
            </w:pPr>
            <w:r w:rsidRPr="003F0973">
              <w:rPr>
                <w:rStyle w:val="StyleBoldSeaGreen"/>
                <w:rFonts w:cs="Arial"/>
                <w:color w:val="C00000"/>
              </w:rPr>
              <w:t>Estimated Allocations</w:t>
            </w:r>
            <w:r w:rsidRPr="003F0973">
              <w:rPr>
                <w:rStyle w:val="StyleBoldSeaGreen"/>
                <w:rFonts w:cs="Arial"/>
                <w:color w:val="C00000"/>
              </w:rPr>
              <w:br/>
            </w:r>
            <w:r w:rsidR="003F0973" w:rsidRPr="003F0973">
              <w:rPr>
                <w:rStyle w:val="StyleBoldSeaGreen"/>
                <w:rFonts w:cs="Arial"/>
                <w:color w:val="C00000"/>
              </w:rPr>
              <w:t>2026-27</w:t>
            </w:r>
          </w:p>
        </w:tc>
        <w:tc>
          <w:tcPr>
            <w:tcW w:w="236" w:type="dxa"/>
            <w:tcBorders>
              <w:top w:val="nil"/>
              <w:left w:val="single" w:sz="18" w:space="0" w:color="C00000"/>
              <w:bottom w:val="nil"/>
            </w:tcBorders>
          </w:tcPr>
          <w:p w14:paraId="7C8F14DC" w14:textId="77777777" w:rsidR="000810AC" w:rsidRPr="006510F4" w:rsidRDefault="000810AC" w:rsidP="00CA09A3">
            <w:pPr>
              <w:rPr>
                <w:rFonts w:cs="Arial"/>
                <w:sz w:val="20"/>
                <w:szCs w:val="20"/>
              </w:rPr>
            </w:pPr>
          </w:p>
        </w:tc>
        <w:tc>
          <w:tcPr>
            <w:tcW w:w="6691" w:type="dxa"/>
            <w:tcBorders>
              <w:top w:val="nil"/>
              <w:bottom w:val="nil"/>
            </w:tcBorders>
          </w:tcPr>
          <w:p w14:paraId="2575D83A" w14:textId="0DF8FF17" w:rsidR="00F40B4F" w:rsidRPr="00D275BC" w:rsidRDefault="00F40B4F" w:rsidP="0012574A">
            <w:pPr>
              <w:jc w:val="both"/>
              <w:rPr>
                <w:rFonts w:eastAsia="Times New Roman" w:cs="Arial"/>
                <w:sz w:val="20"/>
                <w:szCs w:val="20"/>
              </w:rPr>
            </w:pPr>
            <w:r w:rsidRPr="00D275BC">
              <w:rPr>
                <w:rFonts w:eastAsia="Times New Roman" w:cs="Arial"/>
                <w:sz w:val="20"/>
                <w:szCs w:val="20"/>
              </w:rPr>
              <w:t xml:space="preserve">The estimated national local roads grants pool for </w:t>
            </w:r>
            <w:r w:rsidR="003F0973" w:rsidRPr="00D275BC">
              <w:rPr>
                <w:rFonts w:eastAsia="Times New Roman" w:cs="Arial"/>
                <w:sz w:val="20"/>
                <w:szCs w:val="20"/>
              </w:rPr>
              <w:t>2026-27</w:t>
            </w:r>
            <w:r w:rsidRPr="00D275BC">
              <w:rPr>
                <w:rFonts w:eastAsia="Times New Roman" w:cs="Arial"/>
                <w:sz w:val="20"/>
                <w:szCs w:val="20"/>
              </w:rPr>
              <w:t xml:space="preserve"> </w:t>
            </w:r>
            <w:r w:rsidR="007648C3" w:rsidRPr="00D275BC">
              <w:rPr>
                <w:rFonts w:eastAsia="Times New Roman" w:cs="Arial"/>
                <w:sz w:val="20"/>
                <w:szCs w:val="20"/>
              </w:rPr>
              <w:t>is $</w:t>
            </w:r>
            <w:r w:rsidR="00D152A3" w:rsidRPr="00D275BC">
              <w:rPr>
                <w:rFonts w:eastAsia="Times New Roman" w:cs="Arial"/>
                <w:sz w:val="20"/>
                <w:szCs w:val="20"/>
              </w:rPr>
              <w:t>1</w:t>
            </w:r>
            <w:r w:rsidR="00E72C47" w:rsidRPr="00D275BC">
              <w:rPr>
                <w:rFonts w:eastAsia="Times New Roman" w:cs="Arial"/>
                <w:sz w:val="20"/>
                <w:szCs w:val="20"/>
              </w:rPr>
              <w:t>.</w:t>
            </w:r>
            <w:r w:rsidR="0012574A" w:rsidRPr="00D275BC">
              <w:rPr>
                <w:rFonts w:eastAsia="Times New Roman" w:cs="Arial"/>
                <w:sz w:val="20"/>
                <w:szCs w:val="20"/>
              </w:rPr>
              <w:t>113</w:t>
            </w:r>
            <w:r w:rsidR="007648C3" w:rsidRPr="00D275BC">
              <w:rPr>
                <w:rFonts w:eastAsia="Times New Roman" w:cs="Arial"/>
                <w:sz w:val="20"/>
                <w:szCs w:val="20"/>
              </w:rPr>
              <w:t> </w:t>
            </w:r>
            <w:r w:rsidR="00E72C47" w:rsidRPr="00D275BC">
              <w:rPr>
                <w:rFonts w:eastAsia="Times New Roman" w:cs="Arial"/>
                <w:sz w:val="20"/>
                <w:szCs w:val="20"/>
              </w:rPr>
              <w:t>b</w:t>
            </w:r>
            <w:r w:rsidR="007648C3" w:rsidRPr="00D275BC">
              <w:rPr>
                <w:rFonts w:eastAsia="Times New Roman" w:cs="Arial"/>
                <w:sz w:val="20"/>
                <w:szCs w:val="20"/>
              </w:rPr>
              <w:t>illion</w:t>
            </w:r>
            <w:r w:rsidR="002F314B">
              <w:rPr>
                <w:rFonts w:eastAsia="Times New Roman" w:cs="Arial"/>
                <w:sz w:val="20"/>
                <w:szCs w:val="20"/>
              </w:rPr>
              <w:t xml:space="preserve">.  </w:t>
            </w:r>
            <w:r w:rsidR="007648C3" w:rsidRPr="00D275BC">
              <w:rPr>
                <w:rFonts w:eastAsia="Times New Roman" w:cs="Arial"/>
                <w:sz w:val="20"/>
                <w:szCs w:val="20"/>
              </w:rPr>
              <w:t xml:space="preserve">Victoria’s share of this estimated allocation is </w:t>
            </w:r>
            <w:r w:rsidR="007C0A61" w:rsidRPr="00D275BC">
              <w:rPr>
                <w:rFonts w:eastAsia="Times New Roman" w:cs="Arial"/>
                <w:sz w:val="20"/>
                <w:szCs w:val="20"/>
              </w:rPr>
              <w:br/>
            </w:r>
            <w:r w:rsidR="007C0A61" w:rsidRPr="00D275BC">
              <w:rPr>
                <w:rFonts w:eastAsia="Times New Roman" w:cs="Arial"/>
                <w:b/>
                <w:bCs/>
                <w:sz w:val="20"/>
                <w:szCs w:val="20"/>
              </w:rPr>
              <w:t>$2</w:t>
            </w:r>
            <w:r w:rsidR="0012574A" w:rsidRPr="00D275BC">
              <w:rPr>
                <w:rFonts w:eastAsia="Times New Roman" w:cs="Arial"/>
                <w:b/>
                <w:bCs/>
                <w:sz w:val="20"/>
                <w:szCs w:val="20"/>
              </w:rPr>
              <w:t>29.381</w:t>
            </w:r>
            <w:r w:rsidR="007C0A61" w:rsidRPr="00D275BC">
              <w:rPr>
                <w:rFonts w:eastAsia="Times New Roman" w:cs="Arial"/>
                <w:b/>
                <w:bCs/>
                <w:sz w:val="20"/>
                <w:szCs w:val="20"/>
              </w:rPr>
              <w:t xml:space="preserve"> </w:t>
            </w:r>
            <w:r w:rsidR="007648C3" w:rsidRPr="00D275BC">
              <w:rPr>
                <w:rFonts w:eastAsia="Times New Roman" w:cs="Arial"/>
                <w:b/>
                <w:bCs/>
                <w:sz w:val="20"/>
                <w:szCs w:val="20"/>
              </w:rPr>
              <w:t>million</w:t>
            </w:r>
            <w:r w:rsidR="002F314B">
              <w:rPr>
                <w:rFonts w:eastAsia="Times New Roman" w:cs="Arial"/>
                <w:sz w:val="20"/>
                <w:szCs w:val="20"/>
              </w:rPr>
              <w:t xml:space="preserve">.  </w:t>
            </w:r>
            <w:r w:rsidR="007648C3" w:rsidRPr="00D275BC">
              <w:rPr>
                <w:rFonts w:eastAsia="Times New Roman" w:cs="Arial"/>
                <w:sz w:val="20"/>
                <w:szCs w:val="20"/>
              </w:rPr>
              <w:t xml:space="preserve">This </w:t>
            </w:r>
            <w:r w:rsidR="0012574A" w:rsidRPr="00D275BC">
              <w:rPr>
                <w:rFonts w:eastAsia="Times New Roman" w:cs="Arial"/>
                <w:sz w:val="20"/>
                <w:szCs w:val="20"/>
              </w:rPr>
              <w:t>represents an increase of $11.052 million or 5.1% compared with the estimated allocation for 2025-26.</w:t>
            </w:r>
          </w:p>
          <w:p w14:paraId="299253A6" w14:textId="56298312" w:rsidR="00FB1742" w:rsidRPr="00D275BC" w:rsidRDefault="00FB1742" w:rsidP="00A85A8D">
            <w:pPr>
              <w:jc w:val="both"/>
              <w:rPr>
                <w:rFonts w:cs="Arial"/>
                <w:sz w:val="20"/>
                <w:szCs w:val="20"/>
              </w:rPr>
            </w:pPr>
          </w:p>
          <w:p w14:paraId="62D2E706" w14:textId="22601A2A" w:rsidR="00BA0539" w:rsidRPr="00D275BC" w:rsidRDefault="007549A8" w:rsidP="00BA0539">
            <w:pPr>
              <w:jc w:val="center"/>
              <w:rPr>
                <w:rFonts w:cs="Arial"/>
                <w:b/>
                <w:color w:val="C00000"/>
                <w:sz w:val="18"/>
                <w:szCs w:val="18"/>
              </w:rPr>
            </w:pPr>
            <w:r w:rsidRPr="00D275BC">
              <w:rPr>
                <w:rFonts w:cs="Arial"/>
                <w:b/>
                <w:color w:val="C00000"/>
                <w:sz w:val="18"/>
                <w:szCs w:val="18"/>
              </w:rPr>
              <w:t xml:space="preserve">Figure 5.2: </w:t>
            </w:r>
            <w:r w:rsidR="00BA0539" w:rsidRPr="00D275BC">
              <w:rPr>
                <w:rFonts w:cs="Arial"/>
                <w:b/>
                <w:color w:val="C00000"/>
                <w:sz w:val="18"/>
                <w:szCs w:val="18"/>
              </w:rPr>
              <w:t>Local Roads Grants - Victoria</w:t>
            </w:r>
          </w:p>
          <w:p w14:paraId="4FF5C89D" w14:textId="5BD875C1" w:rsidR="00BA0539" w:rsidRPr="00D275BC" w:rsidRDefault="0012574A" w:rsidP="0012574A">
            <w:pPr>
              <w:jc w:val="center"/>
              <w:rPr>
                <w:rFonts w:cs="Arial"/>
                <w:sz w:val="20"/>
                <w:szCs w:val="20"/>
              </w:rPr>
            </w:pPr>
            <w:r w:rsidRPr="00D275BC">
              <w:rPr>
                <w:rFonts w:cs="Arial"/>
                <w:noProof/>
                <w:sz w:val="20"/>
                <w:szCs w:val="20"/>
              </w:rPr>
              <w:drawing>
                <wp:anchor distT="0" distB="0" distL="114300" distR="114300" simplePos="0" relativeHeight="251738112" behindDoc="0" locked="0" layoutInCell="1" allowOverlap="1" wp14:anchorId="00F4B819" wp14:editId="648FB533">
                  <wp:simplePos x="0" y="0"/>
                  <wp:positionH relativeFrom="column">
                    <wp:posOffset>13335</wp:posOffset>
                  </wp:positionH>
                  <wp:positionV relativeFrom="paragraph">
                    <wp:posOffset>53975</wp:posOffset>
                  </wp:positionV>
                  <wp:extent cx="4142105" cy="2339975"/>
                  <wp:effectExtent l="0" t="0" r="0" b="3175"/>
                  <wp:wrapNone/>
                  <wp:docPr id="294887708"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142105" cy="2339975"/>
                          </a:xfrm>
                          <a:prstGeom prst="rect">
                            <a:avLst/>
                          </a:prstGeom>
                          <a:noFill/>
                        </pic:spPr>
                      </pic:pic>
                    </a:graphicData>
                  </a:graphic>
                  <wp14:sizeRelH relativeFrom="page">
                    <wp14:pctWidth>0</wp14:pctWidth>
                  </wp14:sizeRelH>
                  <wp14:sizeRelV relativeFrom="page">
                    <wp14:pctHeight>0</wp14:pctHeight>
                  </wp14:sizeRelV>
                </wp:anchor>
              </w:drawing>
            </w:r>
          </w:p>
          <w:p w14:paraId="231E1D68" w14:textId="6FBA100E" w:rsidR="00814C71" w:rsidRPr="00D275BC" w:rsidRDefault="00814C71" w:rsidP="00CA09A3">
            <w:pPr>
              <w:jc w:val="both"/>
              <w:rPr>
                <w:rFonts w:cs="Arial"/>
                <w:sz w:val="20"/>
                <w:szCs w:val="20"/>
              </w:rPr>
            </w:pPr>
          </w:p>
          <w:p w14:paraId="555AE79C" w14:textId="5BD0F1BB" w:rsidR="00814C71" w:rsidRPr="00D275BC" w:rsidRDefault="00814C71" w:rsidP="00CA09A3">
            <w:pPr>
              <w:jc w:val="both"/>
              <w:rPr>
                <w:rFonts w:cs="Arial"/>
                <w:sz w:val="20"/>
                <w:szCs w:val="20"/>
              </w:rPr>
            </w:pPr>
          </w:p>
          <w:p w14:paraId="1B743ACB" w14:textId="3E4315F7" w:rsidR="00814C71" w:rsidRPr="00D275BC" w:rsidRDefault="00814C71" w:rsidP="00CA09A3">
            <w:pPr>
              <w:jc w:val="both"/>
              <w:rPr>
                <w:rFonts w:cs="Arial"/>
                <w:sz w:val="20"/>
                <w:szCs w:val="20"/>
              </w:rPr>
            </w:pPr>
          </w:p>
          <w:p w14:paraId="55003F88" w14:textId="72C72382" w:rsidR="00814C71" w:rsidRPr="00D275BC" w:rsidRDefault="00814C71" w:rsidP="00CA09A3">
            <w:pPr>
              <w:jc w:val="both"/>
              <w:rPr>
                <w:rFonts w:cs="Arial"/>
                <w:sz w:val="20"/>
                <w:szCs w:val="20"/>
              </w:rPr>
            </w:pPr>
          </w:p>
          <w:p w14:paraId="059230AE" w14:textId="79C80541" w:rsidR="00814C71" w:rsidRPr="00D275BC" w:rsidRDefault="00814C71" w:rsidP="00CA09A3">
            <w:pPr>
              <w:jc w:val="both"/>
              <w:rPr>
                <w:rFonts w:cs="Arial"/>
                <w:sz w:val="20"/>
                <w:szCs w:val="20"/>
              </w:rPr>
            </w:pPr>
          </w:p>
          <w:p w14:paraId="546248BE" w14:textId="77777777" w:rsidR="00814C71" w:rsidRPr="00D275BC" w:rsidRDefault="00814C71" w:rsidP="00CA09A3">
            <w:pPr>
              <w:jc w:val="both"/>
              <w:rPr>
                <w:rFonts w:cs="Arial"/>
                <w:sz w:val="20"/>
                <w:szCs w:val="20"/>
              </w:rPr>
            </w:pPr>
          </w:p>
          <w:p w14:paraId="598D9071" w14:textId="77777777" w:rsidR="00814C71" w:rsidRPr="00D275BC" w:rsidRDefault="00814C71" w:rsidP="00CA09A3">
            <w:pPr>
              <w:jc w:val="both"/>
              <w:rPr>
                <w:rFonts w:cs="Arial"/>
                <w:sz w:val="20"/>
                <w:szCs w:val="20"/>
              </w:rPr>
            </w:pPr>
          </w:p>
          <w:p w14:paraId="26EB1CB7" w14:textId="77777777" w:rsidR="00814C71" w:rsidRPr="00D275BC" w:rsidRDefault="00814C71" w:rsidP="00CA09A3">
            <w:pPr>
              <w:jc w:val="both"/>
              <w:rPr>
                <w:rFonts w:cs="Arial"/>
                <w:sz w:val="20"/>
                <w:szCs w:val="20"/>
              </w:rPr>
            </w:pPr>
          </w:p>
          <w:p w14:paraId="24B94DE8" w14:textId="77777777" w:rsidR="00814C71" w:rsidRPr="00D275BC" w:rsidRDefault="00814C71" w:rsidP="00CA09A3">
            <w:pPr>
              <w:jc w:val="both"/>
              <w:rPr>
                <w:rFonts w:cs="Arial"/>
                <w:sz w:val="20"/>
                <w:szCs w:val="20"/>
              </w:rPr>
            </w:pPr>
          </w:p>
          <w:p w14:paraId="73EE844F" w14:textId="77777777" w:rsidR="00814C71" w:rsidRPr="00D275BC" w:rsidRDefault="00814C71" w:rsidP="00CA09A3">
            <w:pPr>
              <w:jc w:val="both"/>
              <w:rPr>
                <w:rFonts w:cs="Arial"/>
                <w:sz w:val="20"/>
                <w:szCs w:val="20"/>
              </w:rPr>
            </w:pPr>
          </w:p>
          <w:p w14:paraId="2056D266" w14:textId="77777777" w:rsidR="00167E5D" w:rsidRPr="00D275BC" w:rsidRDefault="00167E5D" w:rsidP="00CA09A3">
            <w:pPr>
              <w:jc w:val="both"/>
              <w:rPr>
                <w:rFonts w:cs="Arial"/>
                <w:sz w:val="20"/>
                <w:szCs w:val="20"/>
              </w:rPr>
            </w:pPr>
          </w:p>
          <w:p w14:paraId="3DD244BC" w14:textId="77777777" w:rsidR="00814C71" w:rsidRPr="00D275BC" w:rsidRDefault="00814C71" w:rsidP="00CA09A3">
            <w:pPr>
              <w:jc w:val="both"/>
              <w:rPr>
                <w:rFonts w:cs="Arial"/>
                <w:sz w:val="20"/>
                <w:szCs w:val="20"/>
              </w:rPr>
            </w:pPr>
          </w:p>
          <w:p w14:paraId="46A3A42F" w14:textId="77777777" w:rsidR="00814C71" w:rsidRPr="00D275BC" w:rsidRDefault="00814C71" w:rsidP="00CA09A3">
            <w:pPr>
              <w:jc w:val="both"/>
              <w:rPr>
                <w:rFonts w:cs="Arial"/>
                <w:sz w:val="20"/>
                <w:szCs w:val="20"/>
              </w:rPr>
            </w:pPr>
          </w:p>
          <w:p w14:paraId="0EDE6848" w14:textId="77777777" w:rsidR="00814C71" w:rsidRPr="00D275BC" w:rsidRDefault="00814C71" w:rsidP="00CA09A3">
            <w:pPr>
              <w:jc w:val="both"/>
              <w:rPr>
                <w:rFonts w:cs="Arial"/>
                <w:sz w:val="20"/>
                <w:szCs w:val="20"/>
              </w:rPr>
            </w:pPr>
          </w:p>
          <w:p w14:paraId="05535765" w14:textId="77777777" w:rsidR="00814C71" w:rsidRPr="00D275BC" w:rsidRDefault="00814C71" w:rsidP="00CA09A3">
            <w:pPr>
              <w:jc w:val="both"/>
              <w:rPr>
                <w:rFonts w:cs="Arial"/>
                <w:sz w:val="20"/>
                <w:szCs w:val="20"/>
              </w:rPr>
            </w:pPr>
          </w:p>
          <w:p w14:paraId="33ACDB28" w14:textId="77777777" w:rsidR="00814C71" w:rsidRPr="00D275BC" w:rsidRDefault="00814C71" w:rsidP="00CA09A3">
            <w:pPr>
              <w:jc w:val="both"/>
              <w:rPr>
                <w:rFonts w:cs="Arial"/>
                <w:sz w:val="20"/>
                <w:szCs w:val="20"/>
              </w:rPr>
            </w:pPr>
          </w:p>
          <w:p w14:paraId="527BB868" w14:textId="5C42DB6A" w:rsidR="000810AC" w:rsidRPr="00D275BC" w:rsidRDefault="000810AC" w:rsidP="00814C71">
            <w:pPr>
              <w:spacing w:after="80"/>
              <w:rPr>
                <w:rFonts w:cs="Arial"/>
                <w:sz w:val="20"/>
                <w:szCs w:val="20"/>
              </w:rPr>
            </w:pPr>
            <w:r w:rsidRPr="00D275BC">
              <w:rPr>
                <w:rFonts w:cs="Arial"/>
                <w:i/>
                <w:sz w:val="16"/>
                <w:szCs w:val="16"/>
              </w:rPr>
              <w:t xml:space="preserve">Estimated </w:t>
            </w:r>
            <w:r w:rsidR="00C02BFD" w:rsidRPr="00D275BC">
              <w:rPr>
                <w:rFonts w:cs="Arial"/>
                <w:i/>
                <w:sz w:val="16"/>
                <w:szCs w:val="16"/>
              </w:rPr>
              <w:t>allocation</w:t>
            </w:r>
            <w:r w:rsidRPr="00D275BC">
              <w:rPr>
                <w:rFonts w:cs="Arial"/>
                <w:i/>
                <w:sz w:val="16"/>
                <w:szCs w:val="16"/>
              </w:rPr>
              <w:t xml:space="preserve"> </w:t>
            </w:r>
            <w:r w:rsidR="003F0973" w:rsidRPr="00D275BC">
              <w:rPr>
                <w:rFonts w:cs="Arial"/>
                <w:i/>
                <w:sz w:val="16"/>
                <w:szCs w:val="16"/>
              </w:rPr>
              <w:t>2026-27</w:t>
            </w:r>
            <w:r w:rsidRPr="00D275BC">
              <w:rPr>
                <w:rFonts w:cs="Arial"/>
                <w:i/>
                <w:sz w:val="16"/>
                <w:szCs w:val="16"/>
              </w:rPr>
              <w:t xml:space="preserve">, actual </w:t>
            </w:r>
            <w:r w:rsidR="00C02BFD" w:rsidRPr="00D275BC">
              <w:rPr>
                <w:rFonts w:cs="Arial"/>
                <w:i/>
                <w:sz w:val="16"/>
                <w:szCs w:val="16"/>
              </w:rPr>
              <w:t xml:space="preserve">allocation </w:t>
            </w:r>
            <w:r w:rsidRPr="00D275BC">
              <w:rPr>
                <w:rFonts w:cs="Arial"/>
                <w:i/>
                <w:sz w:val="16"/>
                <w:szCs w:val="16"/>
              </w:rPr>
              <w:t>all other years</w:t>
            </w:r>
            <w:r w:rsidR="00B564CD" w:rsidRPr="00D275BC">
              <w:rPr>
                <w:rFonts w:cs="Arial"/>
                <w:i/>
                <w:sz w:val="16"/>
                <w:szCs w:val="16"/>
              </w:rPr>
              <w:t>.</w:t>
            </w:r>
          </w:p>
          <w:p w14:paraId="1F434C2A" w14:textId="77777777" w:rsidR="005335CB" w:rsidRPr="00D275BC" w:rsidRDefault="005335CB" w:rsidP="001435A4">
            <w:pPr>
              <w:jc w:val="both"/>
              <w:rPr>
                <w:rFonts w:cs="Arial"/>
                <w:sz w:val="20"/>
                <w:szCs w:val="20"/>
              </w:rPr>
            </w:pPr>
          </w:p>
          <w:p w14:paraId="10E859AD" w14:textId="48988C18" w:rsidR="00452E28" w:rsidRPr="00D275BC" w:rsidRDefault="00452E28" w:rsidP="001435A4">
            <w:pPr>
              <w:jc w:val="both"/>
              <w:rPr>
                <w:rFonts w:cs="Arial"/>
                <w:sz w:val="20"/>
                <w:szCs w:val="20"/>
              </w:rPr>
            </w:pPr>
          </w:p>
        </w:tc>
      </w:tr>
      <w:tr w:rsidR="00584114" w:rsidRPr="00D275BC" w14:paraId="24259761" w14:textId="77777777" w:rsidTr="003F0973">
        <w:tc>
          <w:tcPr>
            <w:tcW w:w="2381" w:type="dxa"/>
            <w:tcBorders>
              <w:top w:val="nil"/>
              <w:right w:val="single" w:sz="18" w:space="0" w:color="C00000"/>
            </w:tcBorders>
          </w:tcPr>
          <w:p w14:paraId="6B82BD22" w14:textId="77777777" w:rsidR="00584114" w:rsidRPr="003F0973" w:rsidRDefault="00584114" w:rsidP="00560207">
            <w:pPr>
              <w:rPr>
                <w:rStyle w:val="StyleBoldSeaGreen"/>
                <w:rFonts w:cs="Arial"/>
                <w:color w:val="C00000"/>
              </w:rPr>
            </w:pPr>
            <w:r w:rsidRPr="003F0973">
              <w:rPr>
                <w:rStyle w:val="StyleBoldSeaGreen"/>
                <w:rFonts w:cs="Arial"/>
                <w:color w:val="C00000"/>
              </w:rPr>
              <w:t>Methodology</w:t>
            </w:r>
          </w:p>
        </w:tc>
        <w:tc>
          <w:tcPr>
            <w:tcW w:w="236" w:type="dxa"/>
            <w:tcBorders>
              <w:top w:val="nil"/>
              <w:left w:val="single" w:sz="18" w:space="0" w:color="C00000"/>
              <w:bottom w:val="nil"/>
            </w:tcBorders>
          </w:tcPr>
          <w:p w14:paraId="119EA53C" w14:textId="77777777" w:rsidR="00584114" w:rsidRPr="007447A4" w:rsidRDefault="00584114" w:rsidP="00CA09A3">
            <w:pPr>
              <w:rPr>
                <w:rFonts w:cs="Arial"/>
                <w:sz w:val="20"/>
                <w:szCs w:val="20"/>
              </w:rPr>
            </w:pPr>
          </w:p>
        </w:tc>
        <w:tc>
          <w:tcPr>
            <w:tcW w:w="6691" w:type="dxa"/>
            <w:tcBorders>
              <w:top w:val="nil"/>
              <w:bottom w:val="nil"/>
            </w:tcBorders>
          </w:tcPr>
          <w:p w14:paraId="6E8DE70A" w14:textId="400E3852" w:rsidR="00E469AD" w:rsidRPr="00D275BC" w:rsidRDefault="00584114" w:rsidP="00584114">
            <w:pPr>
              <w:jc w:val="both"/>
              <w:rPr>
                <w:rFonts w:cs="Arial"/>
                <w:sz w:val="20"/>
                <w:szCs w:val="20"/>
              </w:rPr>
            </w:pPr>
            <w:r w:rsidRPr="00D275BC">
              <w:rPr>
                <w:rFonts w:cs="Arial"/>
                <w:sz w:val="20"/>
                <w:szCs w:val="20"/>
              </w:rPr>
              <w:t>The Commission’s formula</w:t>
            </w:r>
            <w:r w:rsidR="0028656A" w:rsidRPr="00D275BC">
              <w:rPr>
                <w:rFonts w:cs="Arial"/>
                <w:sz w:val="20"/>
                <w:szCs w:val="20"/>
              </w:rPr>
              <w:t xml:space="preserve"> for allocating </w:t>
            </w:r>
            <w:r w:rsidRPr="00D275BC">
              <w:rPr>
                <w:rFonts w:cs="Arial"/>
                <w:sz w:val="20"/>
                <w:szCs w:val="20"/>
              </w:rPr>
              <w:t>local roads grants is based on each council’s road length (for all surface types) and traffic volumes, using average annual preservation costs for given traffic volume ranges</w:t>
            </w:r>
            <w:r w:rsidR="002F314B">
              <w:rPr>
                <w:rFonts w:cs="Arial"/>
                <w:sz w:val="20"/>
                <w:szCs w:val="20"/>
              </w:rPr>
              <w:t xml:space="preserve">.  </w:t>
            </w:r>
          </w:p>
          <w:p w14:paraId="7F0CD340" w14:textId="77777777" w:rsidR="00E469AD" w:rsidRPr="00D275BC" w:rsidRDefault="00E469AD" w:rsidP="00584114">
            <w:pPr>
              <w:jc w:val="both"/>
              <w:rPr>
                <w:rFonts w:cs="Arial"/>
                <w:sz w:val="20"/>
                <w:szCs w:val="20"/>
              </w:rPr>
            </w:pPr>
          </w:p>
          <w:p w14:paraId="0E35A739" w14:textId="54E562D1" w:rsidR="00584114" w:rsidRPr="00D275BC" w:rsidRDefault="00584114" w:rsidP="00584114">
            <w:pPr>
              <w:jc w:val="both"/>
              <w:rPr>
                <w:rFonts w:cs="Arial"/>
                <w:sz w:val="20"/>
                <w:szCs w:val="20"/>
              </w:rPr>
            </w:pPr>
            <w:r w:rsidRPr="00D275BC">
              <w:rPr>
                <w:rFonts w:cs="Arial"/>
                <w:sz w:val="20"/>
                <w:szCs w:val="20"/>
              </w:rPr>
              <w:t>The methodology also includes a series of cost modifiers for freight loading, climate, materials, sub-grade conditions and strategic routes and takes account of the deck area of bridges on local roads.</w:t>
            </w:r>
          </w:p>
          <w:p w14:paraId="3B5CE091" w14:textId="77777777" w:rsidR="00584114" w:rsidRPr="00D275BC" w:rsidRDefault="00584114" w:rsidP="00584114">
            <w:pPr>
              <w:jc w:val="both"/>
              <w:rPr>
                <w:rFonts w:cs="Arial"/>
                <w:sz w:val="20"/>
                <w:szCs w:val="20"/>
              </w:rPr>
            </w:pPr>
          </w:p>
          <w:p w14:paraId="751FF09E" w14:textId="6575F5DF" w:rsidR="007163BA" w:rsidRPr="00D275BC" w:rsidRDefault="00584114" w:rsidP="00A85A8D">
            <w:pPr>
              <w:jc w:val="both"/>
              <w:rPr>
                <w:rFonts w:cs="Arial"/>
                <w:sz w:val="20"/>
                <w:szCs w:val="20"/>
              </w:rPr>
            </w:pPr>
            <w:r w:rsidRPr="00D275BC">
              <w:rPr>
                <w:rFonts w:cs="Arial"/>
                <w:sz w:val="20"/>
                <w:szCs w:val="20"/>
              </w:rPr>
              <w:t xml:space="preserve">This formula is designed to reflect the relative needs of Victorian councils in relation to local roads </w:t>
            </w:r>
            <w:r w:rsidR="00C46048" w:rsidRPr="00D275BC">
              <w:rPr>
                <w:rFonts w:cs="Arial"/>
                <w:sz w:val="20"/>
                <w:szCs w:val="20"/>
              </w:rPr>
              <w:t>grants</w:t>
            </w:r>
            <w:r w:rsidRPr="00D275BC">
              <w:rPr>
                <w:rFonts w:cs="Arial"/>
                <w:sz w:val="20"/>
                <w:szCs w:val="20"/>
              </w:rPr>
              <w:t xml:space="preserve"> in accordance with the national principle relating to the allocation of local roads </w:t>
            </w:r>
            <w:r w:rsidR="00C46048" w:rsidRPr="00D275BC">
              <w:rPr>
                <w:rFonts w:cs="Arial"/>
                <w:sz w:val="20"/>
                <w:szCs w:val="20"/>
              </w:rPr>
              <w:t>grants</w:t>
            </w:r>
            <w:r w:rsidRPr="00D275BC">
              <w:rPr>
                <w:rFonts w:cs="Arial"/>
                <w:sz w:val="20"/>
                <w:szCs w:val="20"/>
              </w:rPr>
              <w:t>.</w:t>
            </w:r>
          </w:p>
          <w:p w14:paraId="47457ACD" w14:textId="77777777" w:rsidR="00D152A3" w:rsidRPr="00D275BC" w:rsidRDefault="00D152A3" w:rsidP="00D152A3">
            <w:pPr>
              <w:jc w:val="both"/>
              <w:rPr>
                <w:rFonts w:cs="Arial"/>
                <w:sz w:val="20"/>
                <w:szCs w:val="20"/>
              </w:rPr>
            </w:pPr>
          </w:p>
          <w:p w14:paraId="4ADB07D6" w14:textId="0FEB86DC" w:rsidR="00856FF7" w:rsidRPr="00D275BC" w:rsidRDefault="00856FF7" w:rsidP="00856FF7">
            <w:pPr>
              <w:jc w:val="both"/>
              <w:rPr>
                <w:rFonts w:cs="Arial"/>
                <w:sz w:val="20"/>
                <w:szCs w:val="20"/>
              </w:rPr>
            </w:pPr>
            <w:r w:rsidRPr="00D275BC">
              <w:rPr>
                <w:rFonts w:cs="Arial"/>
                <w:sz w:val="20"/>
                <w:szCs w:val="20"/>
              </w:rPr>
              <w:t xml:space="preserve">In 2024, Commission signalled its intention to councils to transition from the current allocation formula, which is based on traffic volumes carried on a </w:t>
            </w:r>
            <w:r w:rsidR="00D622F6" w:rsidRPr="00D275BC">
              <w:rPr>
                <w:rFonts w:cs="Arial"/>
                <w:sz w:val="20"/>
                <w:szCs w:val="20"/>
              </w:rPr>
              <w:t>local road</w:t>
            </w:r>
            <w:r w:rsidRPr="00D275BC">
              <w:rPr>
                <w:rFonts w:cs="Arial"/>
                <w:sz w:val="20"/>
                <w:szCs w:val="20"/>
              </w:rPr>
              <w:t xml:space="preserve"> as reported by councils, to a formula based on road-purpose hierarchy data as captured on Vicmap</w:t>
            </w:r>
            <w:r w:rsidR="002F314B">
              <w:rPr>
                <w:rFonts w:cs="Arial"/>
                <w:sz w:val="20"/>
                <w:szCs w:val="20"/>
              </w:rPr>
              <w:t xml:space="preserve">.  </w:t>
            </w:r>
            <w:r w:rsidRPr="00D275BC">
              <w:rPr>
                <w:rFonts w:cs="Arial"/>
                <w:sz w:val="20"/>
                <w:szCs w:val="20"/>
              </w:rPr>
              <w:t xml:space="preserve">This will enable the Commission and other </w:t>
            </w:r>
            <w:r w:rsidR="00555599" w:rsidRPr="00D275BC">
              <w:rPr>
                <w:rFonts w:cs="Arial"/>
                <w:sz w:val="20"/>
                <w:szCs w:val="20"/>
              </w:rPr>
              <w:t xml:space="preserve">Vicmap </w:t>
            </w:r>
            <w:r w:rsidRPr="00D275BC">
              <w:rPr>
                <w:rFonts w:cs="Arial"/>
                <w:sz w:val="20"/>
                <w:szCs w:val="20"/>
              </w:rPr>
              <w:t>users, including emergency services, to access local roads data on a statewide basis.</w:t>
            </w:r>
          </w:p>
          <w:p w14:paraId="4FC87FDF" w14:textId="77777777" w:rsidR="00856FF7" w:rsidRPr="00D275BC" w:rsidRDefault="00856FF7" w:rsidP="00856FF7">
            <w:pPr>
              <w:jc w:val="both"/>
              <w:rPr>
                <w:rFonts w:cs="Arial"/>
                <w:sz w:val="20"/>
                <w:szCs w:val="20"/>
              </w:rPr>
            </w:pPr>
          </w:p>
          <w:p w14:paraId="5381CDA7" w14:textId="77777777" w:rsidR="00856FF7" w:rsidRPr="00D275BC" w:rsidRDefault="00856FF7" w:rsidP="00856FF7">
            <w:pPr>
              <w:jc w:val="both"/>
              <w:rPr>
                <w:rFonts w:cs="Arial"/>
                <w:sz w:val="20"/>
                <w:szCs w:val="20"/>
              </w:rPr>
            </w:pPr>
          </w:p>
          <w:p w14:paraId="70D59158" w14:textId="77777777" w:rsidR="00856FF7" w:rsidRPr="00D275BC" w:rsidRDefault="00856FF7" w:rsidP="00856FF7">
            <w:pPr>
              <w:jc w:val="both"/>
              <w:rPr>
                <w:rFonts w:cs="Arial"/>
                <w:sz w:val="20"/>
                <w:szCs w:val="20"/>
              </w:rPr>
            </w:pPr>
          </w:p>
          <w:p w14:paraId="59DE73C3" w14:textId="3E629F09" w:rsidR="00856FF7" w:rsidRPr="00D275BC" w:rsidRDefault="00856FF7" w:rsidP="00856FF7">
            <w:pPr>
              <w:jc w:val="both"/>
              <w:rPr>
                <w:rFonts w:cs="Arial"/>
                <w:sz w:val="20"/>
                <w:szCs w:val="20"/>
              </w:rPr>
            </w:pPr>
            <w:r w:rsidRPr="00D275BC">
              <w:rPr>
                <w:rFonts w:cs="Arial"/>
                <w:sz w:val="20"/>
                <w:szCs w:val="20"/>
              </w:rPr>
              <w:lastRenderedPageBreak/>
              <w:t>To advance this work, the Commission has</w:t>
            </w:r>
            <w:r w:rsidR="00555599" w:rsidRPr="00D275BC">
              <w:rPr>
                <w:rFonts w:cs="Arial"/>
                <w:sz w:val="20"/>
                <w:szCs w:val="20"/>
              </w:rPr>
              <w:t xml:space="preserve"> again</w:t>
            </w:r>
            <w:r w:rsidRPr="00D275BC">
              <w:rPr>
                <w:rFonts w:cs="Arial"/>
                <w:sz w:val="20"/>
                <w:szCs w:val="20"/>
              </w:rPr>
              <w:t xml:space="preserve"> allocated 1% of the local roads grants pool for </w:t>
            </w:r>
            <w:r w:rsidR="003F0973" w:rsidRPr="00D275BC">
              <w:rPr>
                <w:rFonts w:cs="Arial"/>
                <w:sz w:val="20"/>
                <w:szCs w:val="20"/>
              </w:rPr>
              <w:t>2026-27</w:t>
            </w:r>
            <w:r w:rsidRPr="00D275BC">
              <w:rPr>
                <w:rFonts w:cs="Arial"/>
                <w:sz w:val="20"/>
                <w:szCs w:val="20"/>
              </w:rPr>
              <w:t xml:space="preserve"> to support councils in collecting and reporting road purpose hierarchy data</w:t>
            </w:r>
            <w:r w:rsidR="002F314B">
              <w:rPr>
                <w:rFonts w:cs="Arial"/>
                <w:sz w:val="20"/>
                <w:szCs w:val="20"/>
              </w:rPr>
              <w:t xml:space="preserve">.  </w:t>
            </w:r>
            <w:r w:rsidRPr="00D275BC">
              <w:rPr>
                <w:rFonts w:cs="Arial"/>
                <w:sz w:val="20"/>
                <w:szCs w:val="20"/>
              </w:rPr>
              <w:t>Th</w:t>
            </w:r>
            <w:r w:rsidR="00555599" w:rsidRPr="00D275BC">
              <w:rPr>
                <w:rFonts w:cs="Arial"/>
                <w:sz w:val="20"/>
                <w:szCs w:val="20"/>
              </w:rPr>
              <w:t>e</w:t>
            </w:r>
            <w:r w:rsidRPr="00D275BC">
              <w:rPr>
                <w:rFonts w:cs="Arial"/>
                <w:sz w:val="20"/>
                <w:szCs w:val="20"/>
              </w:rPr>
              <w:t xml:space="preserve"> </w:t>
            </w:r>
            <w:r w:rsidR="00555599" w:rsidRPr="00D275BC">
              <w:rPr>
                <w:rFonts w:cs="Arial"/>
                <w:sz w:val="20"/>
                <w:szCs w:val="20"/>
              </w:rPr>
              <w:t>a</w:t>
            </w:r>
            <w:r w:rsidRPr="00D275BC">
              <w:rPr>
                <w:rFonts w:cs="Arial"/>
                <w:sz w:val="20"/>
                <w:szCs w:val="20"/>
              </w:rPr>
              <w:t>llocat</w:t>
            </w:r>
            <w:r w:rsidR="00555599" w:rsidRPr="00D275BC">
              <w:rPr>
                <w:rFonts w:cs="Arial"/>
                <w:sz w:val="20"/>
                <w:szCs w:val="20"/>
              </w:rPr>
              <w:t>ion has been made</w:t>
            </w:r>
            <w:r w:rsidRPr="00D275BC">
              <w:rPr>
                <w:rFonts w:cs="Arial"/>
                <w:sz w:val="20"/>
                <w:szCs w:val="20"/>
              </w:rPr>
              <w:t xml:space="preserve"> on the basis of a flat amount of $10,000 per council, with the </w:t>
            </w:r>
            <w:r w:rsidR="00D275BC">
              <w:rPr>
                <w:rFonts w:cs="Arial"/>
                <w:sz w:val="20"/>
                <w:szCs w:val="20"/>
              </w:rPr>
              <w:t>remainder</w:t>
            </w:r>
            <w:r w:rsidRPr="00D275BC">
              <w:rPr>
                <w:rFonts w:cs="Arial"/>
                <w:sz w:val="20"/>
                <w:szCs w:val="20"/>
              </w:rPr>
              <w:t xml:space="preserve"> distributed in proportion to the total length of local roads in each council.</w:t>
            </w:r>
          </w:p>
          <w:p w14:paraId="1E470155" w14:textId="77777777" w:rsidR="00D152A3" w:rsidRPr="00D275BC" w:rsidRDefault="00D152A3" w:rsidP="00D152A3">
            <w:pPr>
              <w:jc w:val="both"/>
              <w:rPr>
                <w:rFonts w:cs="Arial"/>
                <w:sz w:val="20"/>
                <w:szCs w:val="20"/>
              </w:rPr>
            </w:pPr>
          </w:p>
          <w:p w14:paraId="250ACF14" w14:textId="3F255B1F" w:rsidR="00D152A3" w:rsidRPr="00D275BC" w:rsidRDefault="00D152A3" w:rsidP="00D152A3">
            <w:pPr>
              <w:jc w:val="both"/>
              <w:rPr>
                <w:rFonts w:cs="Arial"/>
                <w:sz w:val="20"/>
                <w:szCs w:val="20"/>
              </w:rPr>
            </w:pPr>
            <w:r w:rsidRPr="00D275BC">
              <w:rPr>
                <w:rFonts w:cs="Arial"/>
                <w:sz w:val="20"/>
                <w:szCs w:val="20"/>
              </w:rPr>
              <w:t xml:space="preserve">The balance of the funding pool for </w:t>
            </w:r>
            <w:r w:rsidR="003F0973" w:rsidRPr="00D275BC">
              <w:rPr>
                <w:rFonts w:cs="Arial"/>
                <w:sz w:val="20"/>
                <w:szCs w:val="20"/>
              </w:rPr>
              <w:t>2026-27</w:t>
            </w:r>
            <w:r w:rsidRPr="00D275BC">
              <w:rPr>
                <w:rFonts w:cs="Arial"/>
                <w:sz w:val="20"/>
                <w:szCs w:val="20"/>
              </w:rPr>
              <w:t xml:space="preserve"> has been allocated in line with the Commission’s current formula.</w:t>
            </w:r>
          </w:p>
          <w:p w14:paraId="51C4E4D0" w14:textId="77777777" w:rsidR="00E469AD" w:rsidRPr="00D275BC" w:rsidRDefault="00E469AD" w:rsidP="00A85A8D">
            <w:pPr>
              <w:jc w:val="both"/>
              <w:rPr>
                <w:rFonts w:cs="Arial"/>
                <w:sz w:val="20"/>
                <w:szCs w:val="20"/>
              </w:rPr>
            </w:pPr>
          </w:p>
          <w:p w14:paraId="7F9F7A59" w14:textId="77777777" w:rsidR="002F32D1" w:rsidRPr="00D275BC" w:rsidRDefault="002F32D1" w:rsidP="00A85A8D">
            <w:pPr>
              <w:jc w:val="both"/>
              <w:rPr>
                <w:rFonts w:cs="Arial"/>
                <w:sz w:val="20"/>
                <w:szCs w:val="20"/>
              </w:rPr>
            </w:pPr>
          </w:p>
        </w:tc>
      </w:tr>
      <w:tr w:rsidR="000810AC" w:rsidRPr="007447A4" w14:paraId="5FD9446A" w14:textId="77777777" w:rsidTr="003F0973">
        <w:trPr>
          <w:cantSplit/>
        </w:trPr>
        <w:tc>
          <w:tcPr>
            <w:tcW w:w="2381" w:type="dxa"/>
            <w:tcBorders>
              <w:top w:val="nil"/>
              <w:bottom w:val="nil"/>
              <w:right w:val="single" w:sz="18" w:space="0" w:color="C00000"/>
            </w:tcBorders>
          </w:tcPr>
          <w:p w14:paraId="512D1F35" w14:textId="77777777" w:rsidR="00560207" w:rsidRPr="003F0973" w:rsidRDefault="00560207" w:rsidP="00560207">
            <w:pPr>
              <w:tabs>
                <w:tab w:val="right" w:pos="2165"/>
              </w:tabs>
              <w:rPr>
                <w:rStyle w:val="StyleBoldSeaGreen"/>
                <w:rFonts w:cs="Arial"/>
                <w:color w:val="C00000"/>
              </w:rPr>
            </w:pPr>
            <w:r w:rsidRPr="003F0973">
              <w:rPr>
                <w:rStyle w:val="StyleBoldSeaGreen"/>
                <w:rFonts w:cs="Arial"/>
                <w:color w:val="C00000"/>
              </w:rPr>
              <w:lastRenderedPageBreak/>
              <w:t>Road Length &amp; Traffic Volume Data</w:t>
            </w:r>
          </w:p>
        </w:tc>
        <w:tc>
          <w:tcPr>
            <w:tcW w:w="236" w:type="dxa"/>
            <w:tcBorders>
              <w:top w:val="nil"/>
              <w:left w:val="single" w:sz="18" w:space="0" w:color="C00000"/>
              <w:bottom w:val="nil"/>
            </w:tcBorders>
          </w:tcPr>
          <w:p w14:paraId="4B130C38" w14:textId="77777777" w:rsidR="000810AC" w:rsidRPr="007447A4" w:rsidRDefault="000810AC" w:rsidP="00CA09A3">
            <w:pPr>
              <w:rPr>
                <w:rFonts w:cs="Arial"/>
                <w:sz w:val="20"/>
                <w:szCs w:val="20"/>
              </w:rPr>
            </w:pPr>
          </w:p>
        </w:tc>
        <w:tc>
          <w:tcPr>
            <w:tcW w:w="6691" w:type="dxa"/>
            <w:tcBorders>
              <w:top w:val="nil"/>
              <w:bottom w:val="nil"/>
            </w:tcBorders>
          </w:tcPr>
          <w:p w14:paraId="34C8A3A0" w14:textId="67DC31DE" w:rsidR="00BF47BD" w:rsidRPr="006A4E0D" w:rsidRDefault="00BF47BD" w:rsidP="00BF47BD">
            <w:pPr>
              <w:jc w:val="both"/>
              <w:rPr>
                <w:rFonts w:cs="Arial"/>
                <w:sz w:val="20"/>
                <w:szCs w:val="20"/>
              </w:rPr>
            </w:pPr>
            <w:r w:rsidRPr="006A4E0D">
              <w:rPr>
                <w:rFonts w:cs="Arial"/>
                <w:sz w:val="20"/>
                <w:szCs w:val="20"/>
              </w:rPr>
              <w:t>The</w:t>
            </w:r>
            <w:r w:rsidR="006612DF" w:rsidRPr="006A4E0D">
              <w:rPr>
                <w:rFonts w:cs="Arial"/>
                <w:sz w:val="20"/>
                <w:szCs w:val="20"/>
              </w:rPr>
              <w:t xml:space="preserve"> recommended allocation of </w:t>
            </w:r>
            <w:r w:rsidRPr="006A4E0D">
              <w:rPr>
                <w:rFonts w:cs="Arial"/>
                <w:sz w:val="20"/>
                <w:szCs w:val="20"/>
              </w:rPr>
              <w:t xml:space="preserve">local roads grants for </w:t>
            </w:r>
            <w:r w:rsidR="003F0973">
              <w:rPr>
                <w:rFonts w:cs="Arial"/>
                <w:sz w:val="20"/>
                <w:szCs w:val="20"/>
              </w:rPr>
              <w:t>2026-27</w:t>
            </w:r>
            <w:r w:rsidRPr="006A4E0D">
              <w:rPr>
                <w:rFonts w:cs="Arial"/>
                <w:sz w:val="20"/>
                <w:szCs w:val="20"/>
              </w:rPr>
              <w:t xml:space="preserve"> </w:t>
            </w:r>
            <w:r w:rsidR="006612DF" w:rsidRPr="006A4E0D">
              <w:rPr>
                <w:rFonts w:cs="Arial"/>
                <w:sz w:val="20"/>
                <w:szCs w:val="20"/>
              </w:rPr>
              <w:t>w</w:t>
            </w:r>
            <w:r w:rsidRPr="006A4E0D">
              <w:rPr>
                <w:rFonts w:cs="Arial"/>
                <w:sz w:val="20"/>
                <w:szCs w:val="20"/>
              </w:rPr>
              <w:t>as based on road length and traffic volume data reported by all councils for the 12</w:t>
            </w:r>
            <w:r w:rsidR="0069000E">
              <w:rPr>
                <w:rFonts w:cs="Arial"/>
                <w:sz w:val="20"/>
                <w:szCs w:val="20"/>
              </w:rPr>
              <w:t> </w:t>
            </w:r>
            <w:r w:rsidRPr="006A4E0D">
              <w:rPr>
                <w:rFonts w:cs="Arial"/>
                <w:sz w:val="20"/>
                <w:szCs w:val="20"/>
              </w:rPr>
              <w:t xml:space="preserve">months to </w:t>
            </w:r>
            <w:r w:rsidR="00582A41">
              <w:rPr>
                <w:rFonts w:cs="Arial"/>
                <w:sz w:val="20"/>
                <w:szCs w:val="20"/>
              </w:rPr>
              <w:t>June 202</w:t>
            </w:r>
            <w:r w:rsidR="0069000E">
              <w:rPr>
                <w:rFonts w:cs="Arial"/>
                <w:sz w:val="20"/>
                <w:szCs w:val="20"/>
              </w:rPr>
              <w:t>5</w:t>
            </w:r>
            <w:r w:rsidRPr="006A4E0D">
              <w:rPr>
                <w:rFonts w:cs="Arial"/>
                <w:sz w:val="20"/>
                <w:szCs w:val="20"/>
              </w:rPr>
              <w:t>.</w:t>
            </w:r>
          </w:p>
          <w:p w14:paraId="1039FE74" w14:textId="77777777" w:rsidR="00BF47BD" w:rsidRPr="006A4E0D" w:rsidRDefault="00BF47BD" w:rsidP="00BF47BD">
            <w:pPr>
              <w:jc w:val="both"/>
              <w:rPr>
                <w:rFonts w:cs="Arial"/>
                <w:sz w:val="20"/>
                <w:szCs w:val="20"/>
              </w:rPr>
            </w:pPr>
          </w:p>
          <w:p w14:paraId="1BE36D01" w14:textId="22B58318" w:rsidR="00BF47BD" w:rsidRPr="006A4E0D" w:rsidRDefault="00BF47BD" w:rsidP="00BF47BD">
            <w:pPr>
              <w:jc w:val="both"/>
              <w:rPr>
                <w:rFonts w:cs="Arial"/>
                <w:sz w:val="20"/>
                <w:szCs w:val="20"/>
              </w:rPr>
            </w:pPr>
            <w:r w:rsidRPr="006A4E0D">
              <w:rPr>
                <w:rFonts w:cs="Arial"/>
                <w:sz w:val="20"/>
                <w:szCs w:val="20"/>
              </w:rPr>
              <w:t xml:space="preserve">Similar to previous years, councils were asked to categorise their local road networks according to nine broad traffic volume ranges </w:t>
            </w:r>
            <w:r w:rsidR="0069000E">
              <w:rPr>
                <w:rFonts w:cs="Arial"/>
                <w:sz w:val="20"/>
                <w:szCs w:val="20"/>
              </w:rPr>
              <w:br/>
            </w:r>
            <w:r w:rsidRPr="006A4E0D">
              <w:rPr>
                <w:rFonts w:cs="Arial"/>
                <w:sz w:val="20"/>
                <w:szCs w:val="20"/>
              </w:rPr>
              <w:t>– four for urban roads and five for rural roads.</w:t>
            </w:r>
          </w:p>
          <w:p w14:paraId="7ED97010" w14:textId="77777777" w:rsidR="00BF47BD" w:rsidRPr="006A4E0D" w:rsidRDefault="00BF47BD" w:rsidP="00BF47BD">
            <w:pPr>
              <w:jc w:val="both"/>
              <w:rPr>
                <w:rFonts w:cs="Arial"/>
                <w:sz w:val="20"/>
                <w:szCs w:val="20"/>
              </w:rPr>
            </w:pPr>
          </w:p>
          <w:p w14:paraId="14B44BC1" w14:textId="63A15663" w:rsidR="00F40B4F" w:rsidRPr="006A4E0D" w:rsidRDefault="00F40B4F" w:rsidP="0069000E">
            <w:pPr>
              <w:jc w:val="both"/>
              <w:rPr>
                <w:rFonts w:eastAsia="Times New Roman" w:cs="Arial"/>
                <w:sz w:val="20"/>
                <w:szCs w:val="20"/>
              </w:rPr>
            </w:pPr>
            <w:r w:rsidRPr="006C2FA9">
              <w:rPr>
                <w:rFonts w:eastAsia="Times New Roman" w:cs="Arial"/>
                <w:sz w:val="20"/>
                <w:szCs w:val="20"/>
              </w:rPr>
              <w:t xml:space="preserve">Victorian councils </w:t>
            </w:r>
            <w:r w:rsidRPr="00D275BC">
              <w:rPr>
                <w:rFonts w:eastAsia="Times New Roman" w:cs="Arial"/>
                <w:sz w:val="20"/>
                <w:szCs w:val="20"/>
              </w:rPr>
              <w:t xml:space="preserve">reported a </w:t>
            </w:r>
            <w:r w:rsidR="0069000E" w:rsidRPr="00D275BC">
              <w:rPr>
                <w:rFonts w:eastAsia="Times New Roman" w:cs="Arial"/>
                <w:sz w:val="20"/>
                <w:szCs w:val="20"/>
              </w:rPr>
              <w:t xml:space="preserve">total of 133,861 kilometres of local roads as at 30 June 2025, a decrease of 369 kilometres, or 0.3% </w:t>
            </w:r>
            <w:r w:rsidR="00D275BC" w:rsidRPr="00D275BC">
              <w:rPr>
                <w:rFonts w:eastAsia="Times New Roman" w:cs="Arial"/>
                <w:sz w:val="20"/>
                <w:szCs w:val="20"/>
              </w:rPr>
              <w:t xml:space="preserve">compared to </w:t>
            </w:r>
            <w:r w:rsidR="0069000E" w:rsidRPr="00D275BC">
              <w:rPr>
                <w:rFonts w:eastAsia="Times New Roman" w:cs="Arial"/>
                <w:sz w:val="20"/>
                <w:szCs w:val="20"/>
              </w:rPr>
              <w:t>the length reported 12 months earlier</w:t>
            </w:r>
            <w:r w:rsidR="002F314B">
              <w:rPr>
                <w:rFonts w:eastAsia="Times New Roman" w:cs="Arial"/>
                <w:sz w:val="20"/>
                <w:szCs w:val="20"/>
              </w:rPr>
              <w:t xml:space="preserve">.  </w:t>
            </w:r>
          </w:p>
          <w:p w14:paraId="2112076F" w14:textId="4AA4DB4E" w:rsidR="00D726BC" w:rsidRPr="006A4E0D" w:rsidRDefault="00D726BC" w:rsidP="00BF47BD">
            <w:pPr>
              <w:jc w:val="both"/>
              <w:rPr>
                <w:rFonts w:cs="Arial"/>
                <w:sz w:val="20"/>
                <w:szCs w:val="20"/>
              </w:rPr>
            </w:pPr>
          </w:p>
          <w:p w14:paraId="317E14C2" w14:textId="757DEEC6" w:rsidR="00D726BC" w:rsidRPr="006A4E0D" w:rsidRDefault="00D726BC" w:rsidP="00BF47BD">
            <w:pPr>
              <w:jc w:val="both"/>
              <w:rPr>
                <w:rFonts w:cs="Arial"/>
                <w:sz w:val="20"/>
                <w:szCs w:val="20"/>
              </w:rPr>
            </w:pPr>
            <w:r w:rsidRPr="006A4E0D">
              <w:rPr>
                <w:rFonts w:cs="Arial"/>
                <w:sz w:val="20"/>
                <w:szCs w:val="20"/>
              </w:rPr>
              <w:t xml:space="preserve">Where significant changes were made to the data previously provided, councils were asked to verify those data changes and, in </w:t>
            </w:r>
            <w:r w:rsidR="00394C1B" w:rsidRPr="006A4E0D">
              <w:rPr>
                <w:rFonts w:cs="Arial"/>
                <w:sz w:val="20"/>
                <w:szCs w:val="20"/>
              </w:rPr>
              <w:t xml:space="preserve">some </w:t>
            </w:r>
            <w:r w:rsidRPr="006A4E0D">
              <w:rPr>
                <w:rFonts w:cs="Arial"/>
                <w:sz w:val="20"/>
                <w:szCs w:val="20"/>
              </w:rPr>
              <w:t>instances, provide additi</w:t>
            </w:r>
            <w:r w:rsidR="00E86EAF" w:rsidRPr="006A4E0D">
              <w:rPr>
                <w:rFonts w:cs="Arial"/>
                <w:sz w:val="20"/>
                <w:szCs w:val="20"/>
              </w:rPr>
              <w:t>onal supporting documentation</w:t>
            </w:r>
            <w:r w:rsidR="002F314B">
              <w:rPr>
                <w:rFonts w:cs="Arial"/>
                <w:sz w:val="20"/>
                <w:szCs w:val="20"/>
              </w:rPr>
              <w:t xml:space="preserve">.  </w:t>
            </w:r>
          </w:p>
          <w:p w14:paraId="7354BA3D" w14:textId="77777777" w:rsidR="00BF47BD" w:rsidRPr="006A4E0D" w:rsidRDefault="00BF47BD" w:rsidP="00BF47BD">
            <w:pPr>
              <w:jc w:val="both"/>
              <w:rPr>
                <w:rFonts w:cs="Arial"/>
                <w:sz w:val="20"/>
                <w:szCs w:val="20"/>
              </w:rPr>
            </w:pPr>
          </w:p>
          <w:p w14:paraId="1479BA56" w14:textId="77777777" w:rsidR="00584114" w:rsidRPr="006A4E0D" w:rsidRDefault="00584114" w:rsidP="00584114">
            <w:pPr>
              <w:jc w:val="both"/>
              <w:rPr>
                <w:rFonts w:cs="Arial"/>
                <w:sz w:val="20"/>
                <w:szCs w:val="20"/>
              </w:rPr>
            </w:pPr>
            <w:r w:rsidRPr="006A4E0D">
              <w:rPr>
                <w:rFonts w:cs="Arial"/>
                <w:sz w:val="20"/>
                <w:szCs w:val="20"/>
              </w:rPr>
              <w:t>Variations were as follows:</w:t>
            </w:r>
          </w:p>
          <w:p w14:paraId="1CEE389B" w14:textId="77777777" w:rsidR="00584114" w:rsidRPr="006A4E0D" w:rsidRDefault="00584114" w:rsidP="00584114">
            <w:pPr>
              <w:jc w:val="both"/>
              <w:rPr>
                <w:rFonts w:cs="Arial"/>
                <w:sz w:val="20"/>
                <w:szCs w:val="20"/>
              </w:rPr>
            </w:pPr>
          </w:p>
          <w:tbl>
            <w:tblPr>
              <w:tblW w:w="0" w:type="auto"/>
              <w:tblInd w:w="288" w:type="dxa"/>
              <w:tblLayout w:type="fixed"/>
              <w:tblLook w:val="01E0" w:firstRow="1" w:lastRow="1" w:firstColumn="1" w:lastColumn="1" w:noHBand="0" w:noVBand="0"/>
            </w:tblPr>
            <w:tblGrid>
              <w:gridCol w:w="3958"/>
              <w:gridCol w:w="2173"/>
            </w:tblGrid>
            <w:tr w:rsidR="00584114" w:rsidRPr="006A4E0D" w14:paraId="617E3241" w14:textId="77777777" w:rsidTr="008B7F17">
              <w:tc>
                <w:tcPr>
                  <w:tcW w:w="3958" w:type="dxa"/>
                  <w:tcBorders>
                    <w:bottom w:val="single" w:sz="8" w:space="0" w:color="C00000"/>
                  </w:tcBorders>
                </w:tcPr>
                <w:p w14:paraId="79FE5118" w14:textId="77777777" w:rsidR="00584114" w:rsidRPr="006A4E0D" w:rsidRDefault="00584114" w:rsidP="00584114">
                  <w:pPr>
                    <w:spacing w:before="60"/>
                    <w:jc w:val="both"/>
                    <w:rPr>
                      <w:rFonts w:cs="Arial"/>
                      <w:sz w:val="18"/>
                      <w:szCs w:val="18"/>
                    </w:rPr>
                  </w:pPr>
                  <w:r w:rsidRPr="006A4E0D">
                    <w:rPr>
                      <w:rFonts w:cs="Arial"/>
                      <w:b/>
                      <w:sz w:val="18"/>
                      <w:szCs w:val="18"/>
                    </w:rPr>
                    <w:t>Change in Length of Local Roads</w:t>
                  </w:r>
                </w:p>
              </w:tc>
              <w:tc>
                <w:tcPr>
                  <w:tcW w:w="2173" w:type="dxa"/>
                  <w:tcBorders>
                    <w:bottom w:val="single" w:sz="8" w:space="0" w:color="C00000"/>
                  </w:tcBorders>
                </w:tcPr>
                <w:p w14:paraId="2C7A0E2A" w14:textId="182395F3" w:rsidR="00584114" w:rsidRPr="006A4E0D" w:rsidRDefault="00584114" w:rsidP="00584114">
                  <w:pPr>
                    <w:spacing w:before="60"/>
                    <w:jc w:val="center"/>
                    <w:rPr>
                      <w:rFonts w:cs="Arial"/>
                      <w:b/>
                      <w:sz w:val="18"/>
                      <w:szCs w:val="18"/>
                    </w:rPr>
                  </w:pPr>
                  <w:r w:rsidRPr="006A4E0D">
                    <w:rPr>
                      <w:rFonts w:cs="Arial"/>
                      <w:b/>
                      <w:sz w:val="18"/>
                      <w:szCs w:val="18"/>
                    </w:rPr>
                    <w:t>No</w:t>
                  </w:r>
                  <w:r w:rsidR="002F314B">
                    <w:rPr>
                      <w:rFonts w:cs="Arial"/>
                      <w:b/>
                      <w:sz w:val="18"/>
                      <w:szCs w:val="18"/>
                    </w:rPr>
                    <w:t xml:space="preserve">.  </w:t>
                  </w:r>
                  <w:r w:rsidRPr="006A4E0D">
                    <w:rPr>
                      <w:rFonts w:cs="Arial"/>
                      <w:b/>
                      <w:sz w:val="18"/>
                      <w:szCs w:val="18"/>
                    </w:rPr>
                    <w:t>of Councils</w:t>
                  </w:r>
                </w:p>
              </w:tc>
            </w:tr>
            <w:tr w:rsidR="0069000E" w:rsidRPr="006A4E0D" w14:paraId="25978B77" w14:textId="77777777" w:rsidTr="00E214EE">
              <w:tc>
                <w:tcPr>
                  <w:tcW w:w="3958" w:type="dxa"/>
                </w:tcPr>
                <w:p w14:paraId="3BA65791" w14:textId="1626D96F" w:rsidR="0069000E" w:rsidRPr="006C2FA9" w:rsidRDefault="0069000E" w:rsidP="0069000E">
                  <w:pPr>
                    <w:spacing w:before="60"/>
                    <w:jc w:val="both"/>
                    <w:rPr>
                      <w:rFonts w:cs="Arial"/>
                      <w:sz w:val="18"/>
                      <w:szCs w:val="18"/>
                    </w:rPr>
                  </w:pPr>
                  <w:r w:rsidRPr="006C2FA9">
                    <w:rPr>
                      <w:rFonts w:cs="Arial"/>
                      <w:sz w:val="18"/>
                      <w:szCs w:val="18"/>
                    </w:rPr>
                    <w:t xml:space="preserve">Increase of 1.0% to 5.0% </w:t>
                  </w:r>
                </w:p>
              </w:tc>
              <w:tc>
                <w:tcPr>
                  <w:tcW w:w="2173" w:type="dxa"/>
                  <w:vAlign w:val="center"/>
                </w:tcPr>
                <w:p w14:paraId="777A3030" w14:textId="06BCF59A" w:rsidR="0069000E" w:rsidRPr="00D275BC" w:rsidRDefault="0069000E" w:rsidP="0069000E">
                  <w:pPr>
                    <w:spacing w:before="60"/>
                    <w:ind w:right="740"/>
                    <w:jc w:val="right"/>
                    <w:rPr>
                      <w:rFonts w:cs="Arial"/>
                      <w:sz w:val="18"/>
                      <w:szCs w:val="18"/>
                    </w:rPr>
                  </w:pPr>
                  <w:r w:rsidRPr="00D275BC">
                    <w:rPr>
                      <w:rFonts w:cs="Arial"/>
                      <w:sz w:val="18"/>
                      <w:szCs w:val="18"/>
                    </w:rPr>
                    <w:tab/>
                    <w:t xml:space="preserve">12 </w:t>
                  </w:r>
                </w:p>
              </w:tc>
            </w:tr>
            <w:tr w:rsidR="0069000E" w:rsidRPr="006A4E0D" w14:paraId="10A131AE" w14:textId="77777777" w:rsidTr="00E214EE">
              <w:tc>
                <w:tcPr>
                  <w:tcW w:w="3958" w:type="dxa"/>
                </w:tcPr>
                <w:p w14:paraId="41CE089B" w14:textId="4AD03901" w:rsidR="0069000E" w:rsidRPr="006C2FA9" w:rsidRDefault="0069000E" w:rsidP="0069000E">
                  <w:pPr>
                    <w:spacing w:before="60"/>
                    <w:jc w:val="both"/>
                    <w:rPr>
                      <w:rFonts w:cs="Arial"/>
                      <w:sz w:val="18"/>
                      <w:szCs w:val="18"/>
                    </w:rPr>
                  </w:pPr>
                  <w:r w:rsidRPr="006C2FA9">
                    <w:rPr>
                      <w:rFonts w:cs="Arial"/>
                      <w:sz w:val="18"/>
                      <w:szCs w:val="18"/>
                    </w:rPr>
                    <w:t xml:space="preserve">Increase of up to 1.0% </w:t>
                  </w:r>
                </w:p>
              </w:tc>
              <w:tc>
                <w:tcPr>
                  <w:tcW w:w="2173" w:type="dxa"/>
                  <w:vAlign w:val="center"/>
                </w:tcPr>
                <w:p w14:paraId="182CFAE0" w14:textId="5AF25F47" w:rsidR="0069000E" w:rsidRPr="00D275BC" w:rsidRDefault="0069000E" w:rsidP="0069000E">
                  <w:pPr>
                    <w:spacing w:before="60"/>
                    <w:ind w:right="740"/>
                    <w:jc w:val="right"/>
                    <w:rPr>
                      <w:rFonts w:cs="Arial"/>
                      <w:sz w:val="18"/>
                      <w:szCs w:val="18"/>
                    </w:rPr>
                  </w:pPr>
                  <w:r w:rsidRPr="00D275BC">
                    <w:rPr>
                      <w:rFonts w:cs="Arial"/>
                      <w:sz w:val="18"/>
                      <w:szCs w:val="18"/>
                    </w:rPr>
                    <w:tab/>
                    <w:t xml:space="preserve">26 </w:t>
                  </w:r>
                </w:p>
              </w:tc>
            </w:tr>
            <w:tr w:rsidR="0069000E" w:rsidRPr="006A4E0D" w14:paraId="453D8772" w14:textId="77777777" w:rsidTr="00E214EE">
              <w:tc>
                <w:tcPr>
                  <w:tcW w:w="3958" w:type="dxa"/>
                </w:tcPr>
                <w:p w14:paraId="35B828C6" w14:textId="696AC37B" w:rsidR="0069000E" w:rsidRPr="006C2FA9" w:rsidRDefault="0069000E" w:rsidP="0069000E">
                  <w:pPr>
                    <w:spacing w:before="60"/>
                    <w:jc w:val="both"/>
                    <w:rPr>
                      <w:rFonts w:cs="Arial"/>
                      <w:sz w:val="18"/>
                      <w:szCs w:val="18"/>
                    </w:rPr>
                  </w:pPr>
                  <w:r w:rsidRPr="006C2FA9">
                    <w:rPr>
                      <w:rFonts w:cs="Arial"/>
                      <w:sz w:val="18"/>
                      <w:szCs w:val="18"/>
                    </w:rPr>
                    <w:t>No change</w:t>
                  </w:r>
                </w:p>
              </w:tc>
              <w:tc>
                <w:tcPr>
                  <w:tcW w:w="2173" w:type="dxa"/>
                  <w:vAlign w:val="center"/>
                </w:tcPr>
                <w:p w14:paraId="750112DC" w14:textId="2BF552A2" w:rsidR="0069000E" w:rsidRPr="00D275BC" w:rsidRDefault="0069000E" w:rsidP="0069000E">
                  <w:pPr>
                    <w:spacing w:before="60"/>
                    <w:ind w:right="740"/>
                    <w:jc w:val="right"/>
                    <w:rPr>
                      <w:rFonts w:cs="Arial"/>
                      <w:sz w:val="18"/>
                      <w:szCs w:val="18"/>
                    </w:rPr>
                  </w:pPr>
                  <w:r w:rsidRPr="00D275BC">
                    <w:rPr>
                      <w:rFonts w:cs="Arial"/>
                      <w:sz w:val="18"/>
                      <w:szCs w:val="18"/>
                    </w:rPr>
                    <w:tab/>
                    <w:t xml:space="preserve">25 </w:t>
                  </w:r>
                </w:p>
              </w:tc>
            </w:tr>
            <w:tr w:rsidR="0069000E" w:rsidRPr="006A4E0D" w14:paraId="2D932673" w14:textId="77777777" w:rsidTr="00F161CB">
              <w:tc>
                <w:tcPr>
                  <w:tcW w:w="3958" w:type="dxa"/>
                </w:tcPr>
                <w:p w14:paraId="12FB8C92" w14:textId="325EF6A8" w:rsidR="0069000E" w:rsidRPr="006C2FA9" w:rsidRDefault="0069000E" w:rsidP="0069000E">
                  <w:pPr>
                    <w:spacing w:before="60"/>
                    <w:jc w:val="both"/>
                    <w:rPr>
                      <w:rFonts w:cs="Arial"/>
                      <w:sz w:val="18"/>
                      <w:szCs w:val="18"/>
                    </w:rPr>
                  </w:pPr>
                  <w:r w:rsidRPr="006C2FA9">
                    <w:rPr>
                      <w:rFonts w:cs="Arial"/>
                      <w:sz w:val="18"/>
                      <w:szCs w:val="18"/>
                    </w:rPr>
                    <w:t>Decreases of up to -1.0%</w:t>
                  </w:r>
                </w:p>
              </w:tc>
              <w:tc>
                <w:tcPr>
                  <w:tcW w:w="2173" w:type="dxa"/>
                  <w:vAlign w:val="center"/>
                </w:tcPr>
                <w:p w14:paraId="574C84E5" w14:textId="46BF9A2D" w:rsidR="0069000E" w:rsidRPr="00D275BC" w:rsidRDefault="0069000E" w:rsidP="0069000E">
                  <w:pPr>
                    <w:spacing w:before="60"/>
                    <w:ind w:right="740"/>
                    <w:jc w:val="right"/>
                    <w:rPr>
                      <w:rFonts w:cs="Arial"/>
                      <w:sz w:val="18"/>
                      <w:szCs w:val="18"/>
                    </w:rPr>
                  </w:pPr>
                  <w:r w:rsidRPr="00D275BC">
                    <w:rPr>
                      <w:rFonts w:cs="Arial"/>
                      <w:sz w:val="18"/>
                      <w:szCs w:val="18"/>
                    </w:rPr>
                    <w:tab/>
                    <w:t xml:space="preserve">12 </w:t>
                  </w:r>
                </w:p>
              </w:tc>
            </w:tr>
            <w:tr w:rsidR="0069000E" w:rsidRPr="006A4E0D" w14:paraId="5FCCED99" w14:textId="77777777" w:rsidTr="00B70938">
              <w:tc>
                <w:tcPr>
                  <w:tcW w:w="3958" w:type="dxa"/>
                  <w:tcBorders>
                    <w:bottom w:val="single" w:sz="8" w:space="0" w:color="C00000"/>
                  </w:tcBorders>
                </w:tcPr>
                <w:p w14:paraId="3C203143" w14:textId="4E5D58B4" w:rsidR="0069000E" w:rsidRPr="006C2FA9" w:rsidRDefault="0069000E" w:rsidP="0069000E">
                  <w:pPr>
                    <w:spacing w:before="60"/>
                    <w:jc w:val="both"/>
                    <w:rPr>
                      <w:rFonts w:cs="Arial"/>
                      <w:sz w:val="18"/>
                      <w:szCs w:val="18"/>
                    </w:rPr>
                  </w:pPr>
                  <w:r w:rsidRPr="006C2FA9">
                    <w:rPr>
                      <w:rFonts w:cs="Arial"/>
                      <w:sz w:val="18"/>
                      <w:szCs w:val="18"/>
                    </w:rPr>
                    <w:t>Decreases of 1.0% to 5.0%</w:t>
                  </w:r>
                </w:p>
              </w:tc>
              <w:tc>
                <w:tcPr>
                  <w:tcW w:w="2173" w:type="dxa"/>
                  <w:tcBorders>
                    <w:bottom w:val="single" w:sz="8" w:space="0" w:color="C00000"/>
                  </w:tcBorders>
                  <w:vAlign w:val="center"/>
                </w:tcPr>
                <w:p w14:paraId="3A0EAB43" w14:textId="3F62F670" w:rsidR="0069000E" w:rsidRPr="00D275BC" w:rsidRDefault="0069000E" w:rsidP="0069000E">
                  <w:pPr>
                    <w:spacing w:before="60"/>
                    <w:ind w:right="740"/>
                    <w:jc w:val="right"/>
                    <w:rPr>
                      <w:rFonts w:cs="Arial"/>
                      <w:sz w:val="18"/>
                      <w:szCs w:val="18"/>
                    </w:rPr>
                  </w:pPr>
                  <w:r w:rsidRPr="00D275BC">
                    <w:rPr>
                      <w:rFonts w:cs="Arial"/>
                      <w:sz w:val="18"/>
                      <w:szCs w:val="18"/>
                    </w:rPr>
                    <w:tab/>
                    <w:t xml:space="preserve">4 </w:t>
                  </w:r>
                </w:p>
              </w:tc>
            </w:tr>
            <w:tr w:rsidR="00584114" w:rsidRPr="006A4E0D" w14:paraId="70FE6B1F" w14:textId="77777777" w:rsidTr="00B70938">
              <w:tc>
                <w:tcPr>
                  <w:tcW w:w="3958" w:type="dxa"/>
                  <w:tcBorders>
                    <w:top w:val="single" w:sz="8" w:space="0" w:color="C00000"/>
                    <w:bottom w:val="single" w:sz="8" w:space="0" w:color="C00000"/>
                  </w:tcBorders>
                </w:tcPr>
                <w:p w14:paraId="2AC91EFC" w14:textId="77777777" w:rsidR="00584114" w:rsidRPr="006A4E0D" w:rsidRDefault="00584114" w:rsidP="00584114">
                  <w:pPr>
                    <w:spacing w:before="60"/>
                    <w:jc w:val="both"/>
                    <w:rPr>
                      <w:rFonts w:cs="Arial"/>
                      <w:b/>
                      <w:sz w:val="18"/>
                      <w:szCs w:val="18"/>
                    </w:rPr>
                  </w:pPr>
                </w:p>
              </w:tc>
              <w:tc>
                <w:tcPr>
                  <w:tcW w:w="2173" w:type="dxa"/>
                  <w:tcBorders>
                    <w:top w:val="single" w:sz="8" w:space="0" w:color="C00000"/>
                    <w:bottom w:val="single" w:sz="8" w:space="0" w:color="C00000"/>
                  </w:tcBorders>
                </w:tcPr>
                <w:p w14:paraId="00B6699D" w14:textId="78F10008" w:rsidR="00584114" w:rsidRPr="00D275BC" w:rsidRDefault="00584114" w:rsidP="007507F5">
                  <w:pPr>
                    <w:spacing w:before="60"/>
                    <w:ind w:right="740"/>
                    <w:jc w:val="right"/>
                    <w:rPr>
                      <w:rFonts w:cs="Arial"/>
                      <w:b/>
                      <w:bCs/>
                      <w:sz w:val="18"/>
                      <w:szCs w:val="18"/>
                    </w:rPr>
                  </w:pPr>
                  <w:r w:rsidRPr="00D275BC">
                    <w:rPr>
                      <w:rFonts w:cs="Arial"/>
                      <w:b/>
                      <w:bCs/>
                      <w:sz w:val="18"/>
                      <w:szCs w:val="18"/>
                    </w:rPr>
                    <w:t>79</w:t>
                  </w:r>
                </w:p>
              </w:tc>
            </w:tr>
          </w:tbl>
          <w:p w14:paraId="60C9BD66" w14:textId="77777777" w:rsidR="00452E28" w:rsidRPr="006612DF" w:rsidRDefault="00452E28" w:rsidP="00584114">
            <w:pPr>
              <w:jc w:val="both"/>
              <w:rPr>
                <w:rFonts w:cs="Arial"/>
                <w:sz w:val="20"/>
                <w:szCs w:val="20"/>
              </w:rPr>
            </w:pPr>
          </w:p>
          <w:p w14:paraId="73431408" w14:textId="705F52B1" w:rsidR="00DE0646" w:rsidRDefault="00584114" w:rsidP="000B4E41">
            <w:pPr>
              <w:jc w:val="both"/>
              <w:rPr>
                <w:rFonts w:cs="Arial"/>
                <w:sz w:val="20"/>
                <w:szCs w:val="20"/>
              </w:rPr>
            </w:pPr>
            <w:r w:rsidRPr="006612DF">
              <w:rPr>
                <w:rFonts w:cs="Arial"/>
                <w:sz w:val="20"/>
                <w:szCs w:val="20"/>
              </w:rPr>
              <w:t xml:space="preserve">Road lengths reported by each council for each traffic volume range as at </w:t>
            </w:r>
            <w:r w:rsidR="008F2D81">
              <w:rPr>
                <w:rFonts w:cs="Arial"/>
                <w:sz w:val="20"/>
                <w:szCs w:val="20"/>
              </w:rPr>
              <w:t>June 202</w:t>
            </w:r>
            <w:r w:rsidR="00856FF7">
              <w:rPr>
                <w:rFonts w:cs="Arial"/>
                <w:sz w:val="20"/>
                <w:szCs w:val="20"/>
              </w:rPr>
              <w:t>4</w:t>
            </w:r>
            <w:r w:rsidRPr="006612DF">
              <w:rPr>
                <w:rFonts w:cs="Arial"/>
                <w:sz w:val="20"/>
                <w:szCs w:val="20"/>
              </w:rPr>
              <w:t xml:space="preserve"> are detailed in </w:t>
            </w:r>
            <w:r w:rsidRPr="006612DF">
              <w:rPr>
                <w:rFonts w:cs="Arial"/>
                <w:b/>
                <w:sz w:val="20"/>
                <w:szCs w:val="20"/>
              </w:rPr>
              <w:t>Appendix 5A</w:t>
            </w:r>
            <w:r w:rsidRPr="006612DF">
              <w:rPr>
                <w:rFonts w:cs="Arial"/>
                <w:sz w:val="20"/>
                <w:szCs w:val="20"/>
              </w:rPr>
              <w:t>.</w:t>
            </w:r>
          </w:p>
          <w:p w14:paraId="10237BB8" w14:textId="77777777" w:rsidR="000B4E41" w:rsidRDefault="000B4E41" w:rsidP="000B4E41">
            <w:pPr>
              <w:jc w:val="both"/>
              <w:rPr>
                <w:rFonts w:cs="Arial"/>
                <w:sz w:val="20"/>
                <w:szCs w:val="20"/>
              </w:rPr>
            </w:pPr>
          </w:p>
          <w:p w14:paraId="3870F0F9" w14:textId="2F169373" w:rsidR="000E7090" w:rsidRPr="006612DF" w:rsidRDefault="000E7090" w:rsidP="000B4E41">
            <w:pPr>
              <w:jc w:val="both"/>
              <w:rPr>
                <w:rFonts w:cs="Arial"/>
                <w:sz w:val="20"/>
                <w:szCs w:val="20"/>
              </w:rPr>
            </w:pPr>
          </w:p>
        </w:tc>
      </w:tr>
      <w:tr w:rsidR="00584114" w:rsidRPr="007447A4" w14:paraId="1140EDB0" w14:textId="77777777" w:rsidTr="003F0973">
        <w:tc>
          <w:tcPr>
            <w:tcW w:w="2381" w:type="dxa"/>
            <w:tcBorders>
              <w:top w:val="nil"/>
              <w:bottom w:val="nil"/>
              <w:right w:val="single" w:sz="18" w:space="0" w:color="C00000"/>
            </w:tcBorders>
          </w:tcPr>
          <w:p w14:paraId="2D228D0C" w14:textId="77777777" w:rsidR="00584114" w:rsidRPr="003F0973" w:rsidRDefault="00584114" w:rsidP="00560207">
            <w:pPr>
              <w:tabs>
                <w:tab w:val="right" w:pos="2165"/>
              </w:tabs>
              <w:rPr>
                <w:rStyle w:val="StyleBoldSeaGreen"/>
                <w:rFonts w:cs="Arial"/>
                <w:color w:val="C00000"/>
              </w:rPr>
            </w:pPr>
            <w:r w:rsidRPr="003F0973">
              <w:rPr>
                <w:rStyle w:val="StyleBoldSeaGreen"/>
                <w:rFonts w:cs="Arial"/>
                <w:color w:val="C00000"/>
              </w:rPr>
              <w:t xml:space="preserve">Asset </w:t>
            </w:r>
            <w:r w:rsidRPr="003F0973">
              <w:rPr>
                <w:rStyle w:val="StyleBoldSeaGreen"/>
                <w:rFonts w:cs="Arial"/>
                <w:color w:val="C00000"/>
              </w:rPr>
              <w:br/>
              <w:t xml:space="preserve">Preservation </w:t>
            </w:r>
            <w:r w:rsidRPr="003F0973">
              <w:rPr>
                <w:rStyle w:val="StyleBoldSeaGreen"/>
                <w:rFonts w:cs="Arial"/>
                <w:color w:val="C00000"/>
              </w:rPr>
              <w:br/>
              <w:t>Costs</w:t>
            </w:r>
          </w:p>
        </w:tc>
        <w:tc>
          <w:tcPr>
            <w:tcW w:w="236" w:type="dxa"/>
            <w:tcBorders>
              <w:top w:val="nil"/>
              <w:left w:val="single" w:sz="18" w:space="0" w:color="C00000"/>
              <w:bottom w:val="nil"/>
            </w:tcBorders>
          </w:tcPr>
          <w:p w14:paraId="2189C679" w14:textId="77777777" w:rsidR="00584114" w:rsidRPr="007447A4" w:rsidRDefault="00584114" w:rsidP="00CA09A3">
            <w:pPr>
              <w:rPr>
                <w:rFonts w:cs="Arial"/>
                <w:sz w:val="20"/>
                <w:szCs w:val="20"/>
              </w:rPr>
            </w:pPr>
          </w:p>
        </w:tc>
        <w:tc>
          <w:tcPr>
            <w:tcW w:w="6691" w:type="dxa"/>
            <w:tcBorders>
              <w:top w:val="nil"/>
              <w:bottom w:val="nil"/>
            </w:tcBorders>
          </w:tcPr>
          <w:p w14:paraId="3D8FE3E1" w14:textId="77777777" w:rsidR="00BF47BD" w:rsidRPr="00DA03CF" w:rsidRDefault="00BF47BD" w:rsidP="00BF47BD">
            <w:pPr>
              <w:jc w:val="both"/>
              <w:rPr>
                <w:rFonts w:cs="Arial"/>
                <w:sz w:val="20"/>
                <w:szCs w:val="20"/>
              </w:rPr>
            </w:pPr>
            <w:r w:rsidRPr="00DA03CF">
              <w:rPr>
                <w:rFonts w:cs="Arial"/>
                <w:sz w:val="20"/>
                <w:szCs w:val="20"/>
              </w:rPr>
              <w:t>Average annual preservation costs for each traffic volume range are used in the allocation model to reflect the cost of local road maintenance and renewal.</w:t>
            </w:r>
          </w:p>
          <w:p w14:paraId="5425F2FF" w14:textId="77777777" w:rsidR="00BF47BD" w:rsidRPr="00DA03CF" w:rsidRDefault="00BF47BD" w:rsidP="00BF47BD">
            <w:pPr>
              <w:jc w:val="both"/>
              <w:rPr>
                <w:rFonts w:cs="Arial"/>
                <w:sz w:val="20"/>
                <w:szCs w:val="20"/>
              </w:rPr>
            </w:pPr>
          </w:p>
          <w:p w14:paraId="76CF59BD" w14:textId="6EDB9CF6" w:rsidR="007648C3" w:rsidRPr="007648C3" w:rsidRDefault="007648C3" w:rsidP="007648C3">
            <w:pPr>
              <w:jc w:val="both"/>
              <w:rPr>
                <w:rFonts w:cs="Arial"/>
                <w:sz w:val="20"/>
                <w:szCs w:val="20"/>
              </w:rPr>
            </w:pPr>
            <w:r w:rsidRPr="007648C3">
              <w:rPr>
                <w:rFonts w:cs="Arial"/>
                <w:sz w:val="20"/>
                <w:szCs w:val="20"/>
              </w:rPr>
              <w:t>The asset preservation costs were altered for the 2018-19 allocations to better reflect councils’ aggregate actual expenditure on road maintenance</w:t>
            </w:r>
            <w:r w:rsidR="002F314B">
              <w:rPr>
                <w:rFonts w:cs="Arial"/>
                <w:sz w:val="20"/>
                <w:szCs w:val="20"/>
              </w:rPr>
              <w:t xml:space="preserve">.  </w:t>
            </w:r>
            <w:r w:rsidRPr="007648C3">
              <w:rPr>
                <w:rFonts w:cs="Arial"/>
                <w:sz w:val="20"/>
                <w:szCs w:val="20"/>
              </w:rPr>
              <w:t>However, this change had no impact on the distribution of local roads grants</w:t>
            </w:r>
            <w:r w:rsidR="002F314B">
              <w:rPr>
                <w:rFonts w:cs="Arial"/>
                <w:sz w:val="20"/>
                <w:szCs w:val="20"/>
              </w:rPr>
              <w:t xml:space="preserve">.  </w:t>
            </w:r>
          </w:p>
          <w:p w14:paraId="77C1EEE1" w14:textId="77777777" w:rsidR="00C0132C" w:rsidRDefault="00C0132C" w:rsidP="00C0132C">
            <w:pPr>
              <w:jc w:val="both"/>
              <w:rPr>
                <w:rFonts w:cs="Arial"/>
                <w:sz w:val="20"/>
                <w:szCs w:val="20"/>
              </w:rPr>
            </w:pPr>
          </w:p>
          <w:p w14:paraId="027AC452" w14:textId="77777777" w:rsidR="00AA005C" w:rsidRDefault="00AA005C" w:rsidP="00C0132C">
            <w:pPr>
              <w:jc w:val="both"/>
              <w:rPr>
                <w:rFonts w:cs="Arial"/>
                <w:sz w:val="20"/>
                <w:szCs w:val="20"/>
              </w:rPr>
            </w:pPr>
          </w:p>
          <w:p w14:paraId="78470118" w14:textId="77777777" w:rsidR="00AA005C" w:rsidRDefault="00AA005C" w:rsidP="00C0132C">
            <w:pPr>
              <w:jc w:val="both"/>
              <w:rPr>
                <w:rFonts w:cs="Arial"/>
                <w:sz w:val="20"/>
                <w:szCs w:val="20"/>
              </w:rPr>
            </w:pPr>
          </w:p>
          <w:p w14:paraId="7D44DE85" w14:textId="77777777" w:rsidR="00AA005C" w:rsidRDefault="00AA005C" w:rsidP="00C0132C">
            <w:pPr>
              <w:jc w:val="both"/>
              <w:rPr>
                <w:rFonts w:cs="Arial"/>
                <w:sz w:val="20"/>
                <w:szCs w:val="20"/>
              </w:rPr>
            </w:pPr>
          </w:p>
          <w:p w14:paraId="2B024B11" w14:textId="77777777" w:rsidR="00AA005C" w:rsidRDefault="00AA005C" w:rsidP="00C0132C">
            <w:pPr>
              <w:jc w:val="both"/>
              <w:rPr>
                <w:rFonts w:cs="Arial"/>
                <w:sz w:val="20"/>
                <w:szCs w:val="20"/>
              </w:rPr>
            </w:pPr>
          </w:p>
          <w:p w14:paraId="222690F3" w14:textId="77777777" w:rsidR="00AA005C" w:rsidRDefault="00AA005C" w:rsidP="00C0132C">
            <w:pPr>
              <w:jc w:val="both"/>
              <w:rPr>
                <w:rFonts w:cs="Arial"/>
                <w:sz w:val="20"/>
                <w:szCs w:val="20"/>
              </w:rPr>
            </w:pPr>
          </w:p>
          <w:p w14:paraId="00872409" w14:textId="77777777" w:rsidR="00AA005C" w:rsidRDefault="00AA005C" w:rsidP="00C0132C">
            <w:pPr>
              <w:jc w:val="both"/>
              <w:rPr>
                <w:rFonts w:cs="Arial"/>
                <w:sz w:val="20"/>
                <w:szCs w:val="20"/>
              </w:rPr>
            </w:pPr>
          </w:p>
          <w:p w14:paraId="131995C6" w14:textId="77777777" w:rsidR="00AA005C" w:rsidRDefault="00AA005C" w:rsidP="00C0132C">
            <w:pPr>
              <w:jc w:val="both"/>
              <w:rPr>
                <w:rFonts w:cs="Arial"/>
                <w:sz w:val="20"/>
                <w:szCs w:val="20"/>
              </w:rPr>
            </w:pPr>
          </w:p>
          <w:p w14:paraId="63E26695" w14:textId="77777777" w:rsidR="00623EC6" w:rsidRDefault="00623EC6" w:rsidP="00C0132C">
            <w:pPr>
              <w:jc w:val="both"/>
              <w:rPr>
                <w:rFonts w:cs="Arial"/>
                <w:sz w:val="20"/>
                <w:szCs w:val="20"/>
              </w:rPr>
            </w:pPr>
          </w:p>
          <w:p w14:paraId="5443FE54" w14:textId="77777777" w:rsidR="00AA005C" w:rsidRDefault="00AA005C" w:rsidP="00C0132C">
            <w:pPr>
              <w:jc w:val="both"/>
              <w:rPr>
                <w:rFonts w:cs="Arial"/>
                <w:sz w:val="20"/>
                <w:szCs w:val="20"/>
              </w:rPr>
            </w:pPr>
          </w:p>
          <w:p w14:paraId="1E5F7B02" w14:textId="77777777" w:rsidR="00856FF7" w:rsidRDefault="00856FF7" w:rsidP="00C0132C">
            <w:pPr>
              <w:jc w:val="both"/>
              <w:rPr>
                <w:rFonts w:cs="Arial"/>
                <w:sz w:val="20"/>
                <w:szCs w:val="20"/>
              </w:rPr>
            </w:pPr>
          </w:p>
          <w:p w14:paraId="16E39E1D" w14:textId="77777777" w:rsidR="00AA005C" w:rsidRDefault="00AA005C" w:rsidP="00C0132C">
            <w:pPr>
              <w:jc w:val="both"/>
              <w:rPr>
                <w:rFonts w:cs="Arial"/>
                <w:sz w:val="20"/>
                <w:szCs w:val="20"/>
              </w:rPr>
            </w:pPr>
          </w:p>
          <w:p w14:paraId="60ED5188" w14:textId="77777777" w:rsidR="00AA005C" w:rsidRPr="00C0132C" w:rsidRDefault="00AA005C" w:rsidP="00C0132C">
            <w:pPr>
              <w:jc w:val="both"/>
              <w:rPr>
                <w:rFonts w:cs="Arial"/>
                <w:sz w:val="20"/>
                <w:szCs w:val="20"/>
              </w:rPr>
            </w:pPr>
          </w:p>
          <w:p w14:paraId="4EE80CAF" w14:textId="2E60C52B" w:rsidR="00584114" w:rsidRPr="00C0132C" w:rsidRDefault="00BF47BD" w:rsidP="00BF47BD">
            <w:pPr>
              <w:jc w:val="both"/>
              <w:rPr>
                <w:rFonts w:cs="Arial"/>
                <w:sz w:val="20"/>
                <w:szCs w:val="20"/>
              </w:rPr>
            </w:pPr>
            <w:r w:rsidRPr="00C0132C">
              <w:rPr>
                <w:rFonts w:cs="Arial"/>
                <w:sz w:val="20"/>
                <w:szCs w:val="20"/>
              </w:rPr>
              <w:lastRenderedPageBreak/>
              <w:t xml:space="preserve">The asset preservation costs used in the </w:t>
            </w:r>
            <w:r w:rsidR="003F0973">
              <w:rPr>
                <w:rFonts w:cs="Arial"/>
                <w:sz w:val="20"/>
                <w:szCs w:val="20"/>
              </w:rPr>
              <w:t>2026-27</w:t>
            </w:r>
            <w:r w:rsidRPr="00C0132C">
              <w:rPr>
                <w:rFonts w:cs="Arial"/>
                <w:sz w:val="20"/>
                <w:szCs w:val="20"/>
              </w:rPr>
              <w:t xml:space="preserve"> allocations were </w:t>
            </w:r>
            <w:r w:rsidR="00C0132C" w:rsidRPr="00C0132C">
              <w:rPr>
                <w:rFonts w:cs="Arial"/>
                <w:sz w:val="20"/>
                <w:szCs w:val="20"/>
              </w:rPr>
              <w:t>as follows</w:t>
            </w:r>
            <w:r w:rsidRPr="00C0132C">
              <w:rPr>
                <w:rFonts w:cs="Arial"/>
                <w:sz w:val="20"/>
                <w:szCs w:val="20"/>
              </w:rPr>
              <w:t>:</w:t>
            </w:r>
          </w:p>
          <w:p w14:paraId="373B6C91" w14:textId="77777777" w:rsidR="00584114" w:rsidRPr="00DA03CF" w:rsidRDefault="00584114" w:rsidP="00584114">
            <w:pPr>
              <w:jc w:val="both"/>
              <w:rPr>
                <w:rFonts w:cs="Arial"/>
                <w:sz w:val="20"/>
                <w:szCs w:val="20"/>
              </w:rPr>
            </w:pPr>
          </w:p>
          <w:tbl>
            <w:tblPr>
              <w:tblW w:w="0" w:type="auto"/>
              <w:tblInd w:w="108" w:type="dxa"/>
              <w:tblLayout w:type="fixed"/>
              <w:tblLook w:val="01E0" w:firstRow="1" w:lastRow="1" w:firstColumn="1" w:lastColumn="1" w:noHBand="0" w:noVBand="0"/>
            </w:tblPr>
            <w:tblGrid>
              <w:gridCol w:w="1811"/>
              <w:gridCol w:w="1944"/>
              <w:gridCol w:w="2520"/>
            </w:tblGrid>
            <w:tr w:rsidR="005335CB" w:rsidRPr="000B4E41" w14:paraId="78586D95" w14:textId="77777777" w:rsidTr="008B7F17">
              <w:tc>
                <w:tcPr>
                  <w:tcW w:w="1811" w:type="dxa"/>
                  <w:tcBorders>
                    <w:bottom w:val="single" w:sz="8" w:space="0" w:color="C00000"/>
                  </w:tcBorders>
                  <w:vAlign w:val="center"/>
                </w:tcPr>
                <w:p w14:paraId="7DC0CC17" w14:textId="77777777" w:rsidR="005335CB" w:rsidRPr="000B4E41" w:rsidRDefault="005335CB" w:rsidP="001457F8">
                  <w:pPr>
                    <w:rPr>
                      <w:rFonts w:cs="Arial"/>
                      <w:b/>
                      <w:sz w:val="18"/>
                      <w:szCs w:val="18"/>
                    </w:rPr>
                  </w:pPr>
                  <w:r w:rsidRPr="000B4E41">
                    <w:rPr>
                      <w:rFonts w:cs="Arial"/>
                      <w:b/>
                      <w:sz w:val="18"/>
                      <w:szCs w:val="18"/>
                    </w:rPr>
                    <w:t>Local Road Type</w:t>
                  </w:r>
                </w:p>
              </w:tc>
              <w:tc>
                <w:tcPr>
                  <w:tcW w:w="1944" w:type="dxa"/>
                  <w:tcBorders>
                    <w:bottom w:val="single" w:sz="8" w:space="0" w:color="C00000"/>
                  </w:tcBorders>
                  <w:vAlign w:val="center"/>
                </w:tcPr>
                <w:p w14:paraId="68629141" w14:textId="77777777" w:rsidR="005335CB" w:rsidRPr="000B4E41" w:rsidRDefault="005335CB" w:rsidP="001457F8">
                  <w:pPr>
                    <w:ind w:left="176"/>
                    <w:rPr>
                      <w:rFonts w:cs="Arial"/>
                      <w:b/>
                      <w:sz w:val="18"/>
                      <w:szCs w:val="18"/>
                    </w:rPr>
                  </w:pPr>
                  <w:r w:rsidRPr="000B4E41">
                    <w:rPr>
                      <w:rFonts w:cs="Arial"/>
                      <w:b/>
                      <w:sz w:val="18"/>
                      <w:szCs w:val="18"/>
                    </w:rPr>
                    <w:t>Daily Traffic</w:t>
                  </w:r>
                </w:p>
                <w:p w14:paraId="286B510B" w14:textId="77777777" w:rsidR="005335CB" w:rsidRPr="000B4E41" w:rsidRDefault="005335CB" w:rsidP="001457F8">
                  <w:pPr>
                    <w:ind w:left="176"/>
                    <w:rPr>
                      <w:rFonts w:cs="Arial"/>
                      <w:b/>
                      <w:sz w:val="18"/>
                      <w:szCs w:val="18"/>
                    </w:rPr>
                  </w:pPr>
                  <w:r w:rsidRPr="000B4E41">
                    <w:rPr>
                      <w:rFonts w:cs="Arial"/>
                      <w:b/>
                      <w:sz w:val="18"/>
                      <w:szCs w:val="18"/>
                    </w:rPr>
                    <w:t>Volume Range</w:t>
                  </w:r>
                </w:p>
              </w:tc>
              <w:tc>
                <w:tcPr>
                  <w:tcW w:w="2520" w:type="dxa"/>
                  <w:tcBorders>
                    <w:bottom w:val="single" w:sz="8" w:space="0" w:color="C00000"/>
                  </w:tcBorders>
                  <w:vAlign w:val="center"/>
                </w:tcPr>
                <w:p w14:paraId="3810D216" w14:textId="77777777" w:rsidR="005335CB" w:rsidRPr="000B4E41" w:rsidRDefault="005335CB" w:rsidP="001457F8">
                  <w:pPr>
                    <w:jc w:val="center"/>
                    <w:rPr>
                      <w:rFonts w:cs="Arial"/>
                      <w:b/>
                      <w:sz w:val="18"/>
                      <w:szCs w:val="18"/>
                    </w:rPr>
                  </w:pPr>
                  <w:r w:rsidRPr="000B4E41">
                    <w:rPr>
                      <w:rFonts w:cs="Arial"/>
                      <w:b/>
                      <w:sz w:val="18"/>
                      <w:szCs w:val="18"/>
                    </w:rPr>
                    <w:t xml:space="preserve">Annual Asset </w:t>
                  </w:r>
                  <w:r w:rsidRPr="000B4E41">
                    <w:rPr>
                      <w:rFonts w:cs="Arial"/>
                      <w:b/>
                      <w:sz w:val="18"/>
                      <w:szCs w:val="18"/>
                    </w:rPr>
                    <w:br/>
                    <w:t>Preservation Cost</w:t>
                  </w:r>
                  <w:r w:rsidRPr="000B4E41">
                    <w:rPr>
                      <w:rFonts w:cs="Arial"/>
                      <w:b/>
                      <w:sz w:val="18"/>
                      <w:szCs w:val="18"/>
                    </w:rPr>
                    <w:br/>
                    <w:t>$/km</w:t>
                  </w:r>
                </w:p>
              </w:tc>
            </w:tr>
            <w:tr w:rsidR="00F05886" w:rsidRPr="000B4E41" w14:paraId="0BCFF166" w14:textId="77777777" w:rsidTr="00B70938">
              <w:tc>
                <w:tcPr>
                  <w:tcW w:w="1811" w:type="dxa"/>
                  <w:tcBorders>
                    <w:top w:val="single" w:sz="8" w:space="0" w:color="C00000"/>
                  </w:tcBorders>
                </w:tcPr>
                <w:p w14:paraId="7370D3ED" w14:textId="77777777" w:rsidR="00F05886" w:rsidRPr="000B4E41" w:rsidRDefault="00F05886" w:rsidP="00F05886">
                  <w:pPr>
                    <w:spacing w:before="60"/>
                    <w:rPr>
                      <w:rFonts w:cs="Arial"/>
                      <w:sz w:val="18"/>
                      <w:szCs w:val="18"/>
                    </w:rPr>
                  </w:pPr>
                  <w:r w:rsidRPr="000B4E41">
                    <w:rPr>
                      <w:rFonts w:cs="Arial"/>
                      <w:sz w:val="18"/>
                      <w:szCs w:val="18"/>
                    </w:rPr>
                    <w:t>Urban</w:t>
                  </w:r>
                </w:p>
              </w:tc>
              <w:tc>
                <w:tcPr>
                  <w:tcW w:w="1944" w:type="dxa"/>
                  <w:tcBorders>
                    <w:top w:val="single" w:sz="8" w:space="0" w:color="C00000"/>
                  </w:tcBorders>
                </w:tcPr>
                <w:p w14:paraId="4A7F3364" w14:textId="77777777" w:rsidR="00F05886" w:rsidRPr="000B4E41" w:rsidRDefault="00F05886" w:rsidP="00F05886">
                  <w:pPr>
                    <w:spacing w:before="60"/>
                    <w:ind w:left="176"/>
                    <w:rPr>
                      <w:rFonts w:cs="Arial"/>
                      <w:sz w:val="18"/>
                      <w:szCs w:val="18"/>
                    </w:rPr>
                  </w:pPr>
                  <w:r w:rsidRPr="000B4E41">
                    <w:rPr>
                      <w:rFonts w:cs="Arial"/>
                      <w:sz w:val="18"/>
                      <w:szCs w:val="18"/>
                    </w:rPr>
                    <w:t>&lt; 500</w:t>
                  </w:r>
                </w:p>
              </w:tc>
              <w:tc>
                <w:tcPr>
                  <w:tcW w:w="2520" w:type="dxa"/>
                  <w:tcBorders>
                    <w:top w:val="single" w:sz="8" w:space="0" w:color="C00000"/>
                  </w:tcBorders>
                  <w:vAlign w:val="center"/>
                </w:tcPr>
                <w:p w14:paraId="0CE36CC1" w14:textId="023B76F1" w:rsidR="00F05886" w:rsidRPr="000B4E41" w:rsidRDefault="00F05886" w:rsidP="00F05886">
                  <w:pPr>
                    <w:tabs>
                      <w:tab w:val="left" w:pos="642"/>
                      <w:tab w:val="right" w:pos="1492"/>
                    </w:tabs>
                    <w:spacing w:before="60"/>
                    <w:rPr>
                      <w:rFonts w:cs="Arial"/>
                      <w:sz w:val="18"/>
                      <w:szCs w:val="18"/>
                    </w:rPr>
                  </w:pPr>
                  <w:r w:rsidRPr="000B4E41">
                    <w:rPr>
                      <w:rFonts w:cs="Arial"/>
                      <w:sz w:val="18"/>
                      <w:szCs w:val="18"/>
                    </w:rPr>
                    <w:tab/>
                    <w:t>$</w:t>
                  </w:r>
                  <w:r w:rsidRPr="000B4E41">
                    <w:rPr>
                      <w:rFonts w:cs="Arial"/>
                      <w:sz w:val="18"/>
                      <w:szCs w:val="18"/>
                    </w:rPr>
                    <w:tab/>
                    <w:t xml:space="preserve">8,640 </w:t>
                  </w:r>
                </w:p>
              </w:tc>
            </w:tr>
            <w:tr w:rsidR="00F05886" w:rsidRPr="000B4E41" w14:paraId="5595265A" w14:textId="77777777" w:rsidTr="00BB08C3">
              <w:tc>
                <w:tcPr>
                  <w:tcW w:w="1811" w:type="dxa"/>
                </w:tcPr>
                <w:p w14:paraId="436C7BE5" w14:textId="77777777" w:rsidR="00F05886" w:rsidRPr="000B4E41" w:rsidRDefault="00F05886" w:rsidP="00F05886">
                  <w:pPr>
                    <w:spacing w:before="20"/>
                    <w:rPr>
                      <w:rFonts w:cs="Arial"/>
                      <w:sz w:val="18"/>
                      <w:szCs w:val="18"/>
                    </w:rPr>
                  </w:pPr>
                </w:p>
              </w:tc>
              <w:tc>
                <w:tcPr>
                  <w:tcW w:w="1944" w:type="dxa"/>
                </w:tcPr>
                <w:p w14:paraId="33D9CF9E" w14:textId="77777777" w:rsidR="00F05886" w:rsidRPr="000B4E41" w:rsidRDefault="00F05886" w:rsidP="00F05886">
                  <w:pPr>
                    <w:spacing w:before="20"/>
                    <w:ind w:left="176"/>
                    <w:rPr>
                      <w:rFonts w:cs="Arial"/>
                      <w:sz w:val="18"/>
                      <w:szCs w:val="18"/>
                    </w:rPr>
                  </w:pPr>
                  <w:r w:rsidRPr="000B4E41">
                    <w:rPr>
                      <w:rFonts w:cs="Arial"/>
                      <w:sz w:val="18"/>
                      <w:szCs w:val="18"/>
                    </w:rPr>
                    <w:t>500 - &lt;1000</w:t>
                  </w:r>
                </w:p>
              </w:tc>
              <w:tc>
                <w:tcPr>
                  <w:tcW w:w="2520" w:type="dxa"/>
                  <w:vAlign w:val="center"/>
                </w:tcPr>
                <w:p w14:paraId="45FEA88E" w14:textId="6DFED5CC" w:rsidR="00F05886" w:rsidRPr="000B4E41" w:rsidRDefault="00F05886" w:rsidP="00F05886">
                  <w:pPr>
                    <w:tabs>
                      <w:tab w:val="left" w:pos="642"/>
                      <w:tab w:val="right" w:pos="1492"/>
                    </w:tabs>
                    <w:spacing w:before="20"/>
                    <w:rPr>
                      <w:rFonts w:cs="Arial"/>
                      <w:sz w:val="18"/>
                      <w:szCs w:val="18"/>
                    </w:rPr>
                  </w:pPr>
                  <w:r w:rsidRPr="000B4E41">
                    <w:rPr>
                      <w:rFonts w:cs="Arial"/>
                      <w:sz w:val="18"/>
                      <w:szCs w:val="18"/>
                    </w:rPr>
                    <w:tab/>
                    <w:t>$</w:t>
                  </w:r>
                  <w:r w:rsidRPr="000B4E41">
                    <w:rPr>
                      <w:rFonts w:cs="Arial"/>
                      <w:sz w:val="18"/>
                      <w:szCs w:val="18"/>
                    </w:rPr>
                    <w:tab/>
                    <w:t xml:space="preserve">11,760 </w:t>
                  </w:r>
                </w:p>
              </w:tc>
            </w:tr>
            <w:tr w:rsidR="00F05886" w:rsidRPr="000B4E41" w14:paraId="0F237D90" w14:textId="77777777" w:rsidTr="007C2513">
              <w:tc>
                <w:tcPr>
                  <w:tcW w:w="1811" w:type="dxa"/>
                </w:tcPr>
                <w:p w14:paraId="55ED3192" w14:textId="77777777" w:rsidR="00F05886" w:rsidRPr="000B4E41" w:rsidRDefault="00F05886" w:rsidP="00F05886">
                  <w:pPr>
                    <w:spacing w:before="20"/>
                    <w:rPr>
                      <w:rFonts w:cs="Arial"/>
                      <w:sz w:val="18"/>
                      <w:szCs w:val="18"/>
                    </w:rPr>
                  </w:pPr>
                </w:p>
              </w:tc>
              <w:tc>
                <w:tcPr>
                  <w:tcW w:w="1944" w:type="dxa"/>
                </w:tcPr>
                <w:p w14:paraId="079396F1" w14:textId="77777777" w:rsidR="00F05886" w:rsidRPr="000B4E41" w:rsidRDefault="00F05886" w:rsidP="00F05886">
                  <w:pPr>
                    <w:spacing w:before="20"/>
                    <w:ind w:left="176"/>
                    <w:rPr>
                      <w:rFonts w:cs="Arial"/>
                      <w:sz w:val="18"/>
                      <w:szCs w:val="18"/>
                    </w:rPr>
                  </w:pPr>
                  <w:r w:rsidRPr="000B4E41">
                    <w:rPr>
                      <w:rFonts w:cs="Arial"/>
                      <w:sz w:val="18"/>
                      <w:szCs w:val="18"/>
                    </w:rPr>
                    <w:t>1000 - &lt;5000</w:t>
                  </w:r>
                </w:p>
              </w:tc>
              <w:tc>
                <w:tcPr>
                  <w:tcW w:w="2520" w:type="dxa"/>
                  <w:vAlign w:val="center"/>
                </w:tcPr>
                <w:p w14:paraId="44125A6A" w14:textId="5BDE0205" w:rsidR="00F05886" w:rsidRPr="000B4E41" w:rsidRDefault="00F05886" w:rsidP="00F05886">
                  <w:pPr>
                    <w:tabs>
                      <w:tab w:val="left" w:pos="642"/>
                      <w:tab w:val="right" w:pos="1492"/>
                    </w:tabs>
                    <w:spacing w:before="20"/>
                    <w:rPr>
                      <w:rFonts w:cs="Arial"/>
                      <w:sz w:val="18"/>
                      <w:szCs w:val="18"/>
                    </w:rPr>
                  </w:pPr>
                  <w:r w:rsidRPr="000B4E41">
                    <w:rPr>
                      <w:rFonts w:cs="Arial"/>
                      <w:sz w:val="18"/>
                      <w:szCs w:val="18"/>
                    </w:rPr>
                    <w:tab/>
                    <w:t>$</w:t>
                  </w:r>
                  <w:r w:rsidRPr="000B4E41">
                    <w:rPr>
                      <w:rFonts w:cs="Arial"/>
                      <w:sz w:val="18"/>
                      <w:szCs w:val="18"/>
                    </w:rPr>
                    <w:tab/>
                    <w:t xml:space="preserve">15,840 </w:t>
                  </w:r>
                </w:p>
              </w:tc>
            </w:tr>
            <w:tr w:rsidR="00F05886" w:rsidRPr="000B4E41" w14:paraId="4ED1FC43" w14:textId="77777777" w:rsidTr="00B70938">
              <w:tc>
                <w:tcPr>
                  <w:tcW w:w="1811" w:type="dxa"/>
                  <w:tcBorders>
                    <w:bottom w:val="single" w:sz="8" w:space="0" w:color="C00000"/>
                  </w:tcBorders>
                </w:tcPr>
                <w:p w14:paraId="5F94A3C0" w14:textId="77777777" w:rsidR="00F05886" w:rsidRPr="000B4E41" w:rsidRDefault="00F05886" w:rsidP="00F05886">
                  <w:pPr>
                    <w:spacing w:before="20"/>
                    <w:rPr>
                      <w:rFonts w:cs="Arial"/>
                      <w:sz w:val="18"/>
                      <w:szCs w:val="18"/>
                    </w:rPr>
                  </w:pPr>
                </w:p>
              </w:tc>
              <w:tc>
                <w:tcPr>
                  <w:tcW w:w="1944" w:type="dxa"/>
                  <w:tcBorders>
                    <w:bottom w:val="single" w:sz="8" w:space="0" w:color="C00000"/>
                  </w:tcBorders>
                </w:tcPr>
                <w:p w14:paraId="645ADD8E" w14:textId="77777777" w:rsidR="00F05886" w:rsidRPr="000B4E41" w:rsidRDefault="00F05886" w:rsidP="00F05886">
                  <w:pPr>
                    <w:spacing w:before="20"/>
                    <w:ind w:left="176"/>
                    <w:rPr>
                      <w:rFonts w:cs="Arial"/>
                      <w:sz w:val="18"/>
                      <w:szCs w:val="18"/>
                    </w:rPr>
                  </w:pPr>
                  <w:r w:rsidRPr="000B4E41">
                    <w:rPr>
                      <w:rFonts w:cs="Arial"/>
                      <w:sz w:val="18"/>
                      <w:szCs w:val="18"/>
                    </w:rPr>
                    <w:t>5000 +</w:t>
                  </w:r>
                </w:p>
              </w:tc>
              <w:tc>
                <w:tcPr>
                  <w:tcW w:w="2520" w:type="dxa"/>
                  <w:tcBorders>
                    <w:bottom w:val="single" w:sz="8" w:space="0" w:color="C00000"/>
                  </w:tcBorders>
                  <w:vAlign w:val="center"/>
                </w:tcPr>
                <w:p w14:paraId="0CF28481" w14:textId="7BB2B8E6" w:rsidR="00F05886" w:rsidRPr="000B4E41" w:rsidRDefault="00F05886" w:rsidP="00F05886">
                  <w:pPr>
                    <w:tabs>
                      <w:tab w:val="left" w:pos="642"/>
                      <w:tab w:val="right" w:pos="1492"/>
                    </w:tabs>
                    <w:spacing w:before="20"/>
                    <w:rPr>
                      <w:rFonts w:cs="Arial"/>
                      <w:sz w:val="18"/>
                      <w:szCs w:val="18"/>
                    </w:rPr>
                  </w:pPr>
                  <w:r w:rsidRPr="000B4E41">
                    <w:rPr>
                      <w:rFonts w:cs="Arial"/>
                      <w:sz w:val="18"/>
                      <w:szCs w:val="18"/>
                    </w:rPr>
                    <w:tab/>
                    <w:t>$</w:t>
                  </w:r>
                  <w:r w:rsidRPr="000B4E41">
                    <w:rPr>
                      <w:rFonts w:cs="Arial"/>
                      <w:sz w:val="18"/>
                      <w:szCs w:val="18"/>
                    </w:rPr>
                    <w:tab/>
                    <w:t xml:space="preserve">25,680 </w:t>
                  </w:r>
                </w:p>
              </w:tc>
            </w:tr>
            <w:tr w:rsidR="00F05886" w:rsidRPr="000B4E41" w14:paraId="4E097B5B" w14:textId="77777777" w:rsidTr="00B70938">
              <w:tc>
                <w:tcPr>
                  <w:tcW w:w="1811" w:type="dxa"/>
                  <w:tcBorders>
                    <w:top w:val="single" w:sz="8" w:space="0" w:color="C00000"/>
                  </w:tcBorders>
                </w:tcPr>
                <w:p w14:paraId="68C78768" w14:textId="77777777" w:rsidR="00F05886" w:rsidRPr="000B4E41" w:rsidRDefault="00F05886" w:rsidP="00F05886">
                  <w:pPr>
                    <w:spacing w:before="60"/>
                    <w:rPr>
                      <w:rFonts w:cs="Arial"/>
                      <w:sz w:val="18"/>
                      <w:szCs w:val="18"/>
                    </w:rPr>
                  </w:pPr>
                  <w:r w:rsidRPr="000B4E41">
                    <w:rPr>
                      <w:rFonts w:cs="Arial"/>
                      <w:sz w:val="18"/>
                      <w:szCs w:val="18"/>
                    </w:rPr>
                    <w:t>Rural</w:t>
                  </w:r>
                </w:p>
              </w:tc>
              <w:tc>
                <w:tcPr>
                  <w:tcW w:w="1944" w:type="dxa"/>
                  <w:tcBorders>
                    <w:top w:val="single" w:sz="8" w:space="0" w:color="C00000"/>
                  </w:tcBorders>
                </w:tcPr>
                <w:p w14:paraId="49A27E4B" w14:textId="77777777" w:rsidR="00F05886" w:rsidRPr="000B4E41" w:rsidRDefault="00F05886" w:rsidP="00F05886">
                  <w:pPr>
                    <w:spacing w:before="60"/>
                    <w:ind w:left="176"/>
                    <w:rPr>
                      <w:rFonts w:cs="Arial"/>
                      <w:sz w:val="18"/>
                      <w:szCs w:val="18"/>
                    </w:rPr>
                  </w:pPr>
                  <w:r w:rsidRPr="000B4E41">
                    <w:rPr>
                      <w:rFonts w:cs="Arial"/>
                      <w:sz w:val="18"/>
                      <w:szCs w:val="18"/>
                    </w:rPr>
                    <w:t>Natural Surface</w:t>
                  </w:r>
                </w:p>
              </w:tc>
              <w:tc>
                <w:tcPr>
                  <w:tcW w:w="2520" w:type="dxa"/>
                  <w:tcBorders>
                    <w:top w:val="single" w:sz="8" w:space="0" w:color="C00000"/>
                  </w:tcBorders>
                  <w:vAlign w:val="center"/>
                </w:tcPr>
                <w:p w14:paraId="79D3D118" w14:textId="5C8801E6" w:rsidR="00F05886" w:rsidRPr="000B4E41" w:rsidRDefault="00F05886" w:rsidP="00F05886">
                  <w:pPr>
                    <w:tabs>
                      <w:tab w:val="left" w:pos="642"/>
                      <w:tab w:val="right" w:pos="1492"/>
                    </w:tabs>
                    <w:spacing w:before="60"/>
                    <w:rPr>
                      <w:rFonts w:cs="Arial"/>
                      <w:sz w:val="18"/>
                      <w:szCs w:val="18"/>
                    </w:rPr>
                  </w:pPr>
                  <w:r w:rsidRPr="000B4E41">
                    <w:rPr>
                      <w:rFonts w:cs="Arial"/>
                      <w:sz w:val="18"/>
                      <w:szCs w:val="18"/>
                    </w:rPr>
                    <w:tab/>
                    <w:t>$</w:t>
                  </w:r>
                  <w:r w:rsidRPr="000B4E41">
                    <w:rPr>
                      <w:rFonts w:cs="Arial"/>
                      <w:sz w:val="18"/>
                      <w:szCs w:val="18"/>
                    </w:rPr>
                    <w:tab/>
                    <w:t xml:space="preserve">840 </w:t>
                  </w:r>
                </w:p>
              </w:tc>
            </w:tr>
            <w:tr w:rsidR="00F05886" w:rsidRPr="000B4E41" w14:paraId="5E7E99D2" w14:textId="77777777" w:rsidTr="00BB08C3">
              <w:tc>
                <w:tcPr>
                  <w:tcW w:w="1811" w:type="dxa"/>
                </w:tcPr>
                <w:p w14:paraId="5CCE32CA" w14:textId="77777777" w:rsidR="00F05886" w:rsidRPr="000B4E41" w:rsidRDefault="00F05886" w:rsidP="00F05886">
                  <w:pPr>
                    <w:spacing w:before="20"/>
                    <w:rPr>
                      <w:rFonts w:cs="Arial"/>
                      <w:sz w:val="18"/>
                      <w:szCs w:val="18"/>
                    </w:rPr>
                  </w:pPr>
                </w:p>
              </w:tc>
              <w:tc>
                <w:tcPr>
                  <w:tcW w:w="1944" w:type="dxa"/>
                </w:tcPr>
                <w:p w14:paraId="6D7F5C53" w14:textId="77777777" w:rsidR="00F05886" w:rsidRPr="000B4E41" w:rsidRDefault="00F05886" w:rsidP="00F05886">
                  <w:pPr>
                    <w:spacing w:before="20"/>
                    <w:ind w:left="176"/>
                    <w:rPr>
                      <w:rFonts w:cs="Arial"/>
                      <w:sz w:val="18"/>
                      <w:szCs w:val="18"/>
                    </w:rPr>
                  </w:pPr>
                  <w:r w:rsidRPr="000B4E41">
                    <w:rPr>
                      <w:rFonts w:cs="Arial"/>
                      <w:sz w:val="18"/>
                      <w:szCs w:val="18"/>
                    </w:rPr>
                    <w:t>&lt; 100</w:t>
                  </w:r>
                </w:p>
              </w:tc>
              <w:tc>
                <w:tcPr>
                  <w:tcW w:w="2520" w:type="dxa"/>
                  <w:vAlign w:val="center"/>
                </w:tcPr>
                <w:p w14:paraId="4A05E067" w14:textId="5367615E" w:rsidR="00F05886" w:rsidRPr="000B4E41" w:rsidRDefault="00F05886" w:rsidP="00F05886">
                  <w:pPr>
                    <w:tabs>
                      <w:tab w:val="left" w:pos="642"/>
                      <w:tab w:val="right" w:pos="1492"/>
                    </w:tabs>
                    <w:spacing w:before="20"/>
                    <w:rPr>
                      <w:rFonts w:cs="Arial"/>
                      <w:sz w:val="18"/>
                      <w:szCs w:val="18"/>
                    </w:rPr>
                  </w:pPr>
                  <w:r w:rsidRPr="000B4E41">
                    <w:rPr>
                      <w:rFonts w:cs="Arial"/>
                      <w:sz w:val="18"/>
                      <w:szCs w:val="18"/>
                    </w:rPr>
                    <w:tab/>
                    <w:t>$</w:t>
                  </w:r>
                  <w:r w:rsidRPr="000B4E41">
                    <w:rPr>
                      <w:rFonts w:cs="Arial"/>
                      <w:sz w:val="18"/>
                      <w:szCs w:val="18"/>
                    </w:rPr>
                    <w:tab/>
                    <w:t xml:space="preserve">6,000 </w:t>
                  </w:r>
                </w:p>
              </w:tc>
            </w:tr>
            <w:tr w:rsidR="00F05886" w:rsidRPr="000B4E41" w14:paraId="5FA8BD91" w14:textId="77777777" w:rsidTr="00BB08C3">
              <w:tc>
                <w:tcPr>
                  <w:tcW w:w="1811" w:type="dxa"/>
                </w:tcPr>
                <w:p w14:paraId="39DFF54A" w14:textId="77777777" w:rsidR="00F05886" w:rsidRPr="000B4E41" w:rsidRDefault="00F05886" w:rsidP="00F05886">
                  <w:pPr>
                    <w:spacing w:before="20"/>
                    <w:rPr>
                      <w:rFonts w:cs="Arial"/>
                      <w:sz w:val="18"/>
                      <w:szCs w:val="18"/>
                    </w:rPr>
                  </w:pPr>
                </w:p>
              </w:tc>
              <w:tc>
                <w:tcPr>
                  <w:tcW w:w="1944" w:type="dxa"/>
                </w:tcPr>
                <w:p w14:paraId="5FD1F637" w14:textId="77777777" w:rsidR="00F05886" w:rsidRPr="000B4E41" w:rsidRDefault="00F05886" w:rsidP="00F05886">
                  <w:pPr>
                    <w:spacing w:before="20"/>
                    <w:ind w:left="176"/>
                    <w:rPr>
                      <w:rFonts w:cs="Arial"/>
                      <w:sz w:val="18"/>
                      <w:szCs w:val="18"/>
                    </w:rPr>
                  </w:pPr>
                  <w:r w:rsidRPr="000B4E41">
                    <w:rPr>
                      <w:rFonts w:cs="Arial"/>
                      <w:sz w:val="18"/>
                      <w:szCs w:val="18"/>
                    </w:rPr>
                    <w:t>100 - &lt;500</w:t>
                  </w:r>
                </w:p>
              </w:tc>
              <w:tc>
                <w:tcPr>
                  <w:tcW w:w="2520" w:type="dxa"/>
                  <w:vAlign w:val="center"/>
                </w:tcPr>
                <w:p w14:paraId="14DF901F" w14:textId="20DEDBDA" w:rsidR="00F05886" w:rsidRPr="000B4E41" w:rsidRDefault="00F05886" w:rsidP="00F05886">
                  <w:pPr>
                    <w:tabs>
                      <w:tab w:val="left" w:pos="642"/>
                      <w:tab w:val="right" w:pos="1492"/>
                    </w:tabs>
                    <w:spacing w:before="20"/>
                    <w:rPr>
                      <w:rFonts w:cs="Arial"/>
                      <w:sz w:val="18"/>
                      <w:szCs w:val="18"/>
                    </w:rPr>
                  </w:pPr>
                  <w:r w:rsidRPr="000B4E41">
                    <w:rPr>
                      <w:rFonts w:cs="Arial"/>
                      <w:sz w:val="18"/>
                      <w:szCs w:val="18"/>
                    </w:rPr>
                    <w:tab/>
                    <w:t>$</w:t>
                  </w:r>
                  <w:r w:rsidRPr="000B4E41">
                    <w:rPr>
                      <w:rFonts w:cs="Arial"/>
                      <w:sz w:val="18"/>
                      <w:szCs w:val="18"/>
                    </w:rPr>
                    <w:tab/>
                    <w:t xml:space="preserve">12,480 </w:t>
                  </w:r>
                </w:p>
              </w:tc>
            </w:tr>
            <w:tr w:rsidR="00F05886" w:rsidRPr="000B4E41" w14:paraId="75B3FC94" w14:textId="77777777" w:rsidTr="00BB08C3">
              <w:tc>
                <w:tcPr>
                  <w:tcW w:w="1811" w:type="dxa"/>
                </w:tcPr>
                <w:p w14:paraId="677D4861" w14:textId="77777777" w:rsidR="00F05886" w:rsidRPr="000B4E41" w:rsidRDefault="00F05886" w:rsidP="00F05886">
                  <w:pPr>
                    <w:spacing w:before="20"/>
                    <w:rPr>
                      <w:rFonts w:cs="Arial"/>
                      <w:sz w:val="18"/>
                      <w:szCs w:val="18"/>
                    </w:rPr>
                  </w:pPr>
                </w:p>
              </w:tc>
              <w:tc>
                <w:tcPr>
                  <w:tcW w:w="1944" w:type="dxa"/>
                </w:tcPr>
                <w:p w14:paraId="4C4E8FDF" w14:textId="77777777" w:rsidR="00F05886" w:rsidRPr="000B4E41" w:rsidRDefault="00F05886" w:rsidP="00F05886">
                  <w:pPr>
                    <w:spacing w:before="20"/>
                    <w:ind w:left="176"/>
                    <w:rPr>
                      <w:rFonts w:cs="Arial"/>
                      <w:sz w:val="18"/>
                      <w:szCs w:val="18"/>
                    </w:rPr>
                  </w:pPr>
                  <w:r w:rsidRPr="000B4E41">
                    <w:rPr>
                      <w:rFonts w:cs="Arial"/>
                      <w:sz w:val="18"/>
                      <w:szCs w:val="18"/>
                    </w:rPr>
                    <w:t>500 - &lt; 1,000</w:t>
                  </w:r>
                </w:p>
              </w:tc>
              <w:tc>
                <w:tcPr>
                  <w:tcW w:w="2520" w:type="dxa"/>
                  <w:vAlign w:val="center"/>
                </w:tcPr>
                <w:p w14:paraId="7CF247A8" w14:textId="754F6DD9" w:rsidR="00F05886" w:rsidRPr="000B4E41" w:rsidRDefault="00F05886" w:rsidP="00F05886">
                  <w:pPr>
                    <w:tabs>
                      <w:tab w:val="left" w:pos="642"/>
                      <w:tab w:val="right" w:pos="1492"/>
                    </w:tabs>
                    <w:spacing w:before="20"/>
                    <w:rPr>
                      <w:rFonts w:cs="Arial"/>
                      <w:sz w:val="18"/>
                      <w:szCs w:val="18"/>
                    </w:rPr>
                  </w:pPr>
                  <w:r w:rsidRPr="000B4E41">
                    <w:rPr>
                      <w:rFonts w:cs="Arial"/>
                      <w:sz w:val="18"/>
                      <w:szCs w:val="18"/>
                    </w:rPr>
                    <w:tab/>
                    <w:t>$</w:t>
                  </w:r>
                  <w:r w:rsidRPr="000B4E41">
                    <w:rPr>
                      <w:rFonts w:cs="Arial"/>
                      <w:sz w:val="18"/>
                      <w:szCs w:val="18"/>
                    </w:rPr>
                    <w:tab/>
                    <w:t xml:space="preserve">13,920 </w:t>
                  </w:r>
                </w:p>
              </w:tc>
            </w:tr>
            <w:tr w:rsidR="00F05886" w:rsidRPr="000B4E41" w14:paraId="58A5A12D" w14:textId="77777777" w:rsidTr="00B70938">
              <w:tc>
                <w:tcPr>
                  <w:tcW w:w="1811" w:type="dxa"/>
                  <w:tcBorders>
                    <w:bottom w:val="single" w:sz="8" w:space="0" w:color="C00000"/>
                  </w:tcBorders>
                </w:tcPr>
                <w:p w14:paraId="14EDA00C" w14:textId="77777777" w:rsidR="00F05886" w:rsidRPr="000B4E41" w:rsidRDefault="00F05886" w:rsidP="00F05886">
                  <w:pPr>
                    <w:spacing w:before="20"/>
                    <w:rPr>
                      <w:rFonts w:cs="Arial"/>
                      <w:sz w:val="18"/>
                      <w:szCs w:val="18"/>
                    </w:rPr>
                  </w:pPr>
                </w:p>
              </w:tc>
              <w:tc>
                <w:tcPr>
                  <w:tcW w:w="1944" w:type="dxa"/>
                  <w:tcBorders>
                    <w:bottom w:val="single" w:sz="8" w:space="0" w:color="C00000"/>
                  </w:tcBorders>
                </w:tcPr>
                <w:p w14:paraId="7B219D95" w14:textId="77777777" w:rsidR="00F05886" w:rsidRPr="000B4E41" w:rsidRDefault="00F05886" w:rsidP="00F05886">
                  <w:pPr>
                    <w:spacing w:before="20"/>
                    <w:ind w:left="176"/>
                    <w:rPr>
                      <w:rFonts w:cs="Arial"/>
                      <w:sz w:val="18"/>
                      <w:szCs w:val="18"/>
                    </w:rPr>
                  </w:pPr>
                  <w:r w:rsidRPr="000B4E41">
                    <w:rPr>
                      <w:rFonts w:cs="Arial"/>
                      <w:sz w:val="18"/>
                      <w:szCs w:val="18"/>
                    </w:rPr>
                    <w:t>1,000 +</w:t>
                  </w:r>
                </w:p>
              </w:tc>
              <w:tc>
                <w:tcPr>
                  <w:tcW w:w="2520" w:type="dxa"/>
                  <w:tcBorders>
                    <w:bottom w:val="single" w:sz="8" w:space="0" w:color="C00000"/>
                  </w:tcBorders>
                  <w:vAlign w:val="center"/>
                </w:tcPr>
                <w:p w14:paraId="53A76A4B" w14:textId="4C39C777" w:rsidR="00F05886" w:rsidRPr="000B4E41" w:rsidRDefault="00F05886" w:rsidP="00F05886">
                  <w:pPr>
                    <w:tabs>
                      <w:tab w:val="left" w:pos="642"/>
                      <w:tab w:val="right" w:pos="1492"/>
                    </w:tabs>
                    <w:spacing w:before="20"/>
                    <w:rPr>
                      <w:rFonts w:cs="Arial"/>
                      <w:sz w:val="18"/>
                      <w:szCs w:val="18"/>
                    </w:rPr>
                  </w:pPr>
                  <w:r w:rsidRPr="000B4E41">
                    <w:rPr>
                      <w:rFonts w:cs="Arial"/>
                      <w:sz w:val="18"/>
                      <w:szCs w:val="18"/>
                    </w:rPr>
                    <w:tab/>
                    <w:t>$</w:t>
                  </w:r>
                  <w:r w:rsidRPr="000B4E41">
                    <w:rPr>
                      <w:rFonts w:cs="Arial"/>
                      <w:sz w:val="18"/>
                      <w:szCs w:val="18"/>
                    </w:rPr>
                    <w:tab/>
                    <w:t xml:space="preserve">15,840 </w:t>
                  </w:r>
                </w:p>
              </w:tc>
            </w:tr>
            <w:tr w:rsidR="005335CB" w:rsidRPr="000B4E41" w14:paraId="29B8FF83" w14:textId="77777777" w:rsidTr="00B70938">
              <w:tc>
                <w:tcPr>
                  <w:tcW w:w="1811" w:type="dxa"/>
                  <w:tcBorders>
                    <w:top w:val="single" w:sz="8" w:space="0" w:color="C00000"/>
                  </w:tcBorders>
                </w:tcPr>
                <w:p w14:paraId="652524B2" w14:textId="77777777" w:rsidR="005335CB" w:rsidRPr="000B4E41" w:rsidRDefault="005335CB" w:rsidP="001457F8">
                  <w:pPr>
                    <w:spacing w:before="60"/>
                    <w:rPr>
                      <w:rFonts w:cs="Arial"/>
                      <w:sz w:val="18"/>
                      <w:szCs w:val="18"/>
                    </w:rPr>
                  </w:pPr>
                  <w:r w:rsidRPr="000B4E41">
                    <w:rPr>
                      <w:rFonts w:cs="Arial"/>
                      <w:sz w:val="18"/>
                      <w:szCs w:val="18"/>
                    </w:rPr>
                    <w:t>Timber Bridge</w:t>
                  </w:r>
                </w:p>
              </w:tc>
              <w:tc>
                <w:tcPr>
                  <w:tcW w:w="1944" w:type="dxa"/>
                  <w:tcBorders>
                    <w:top w:val="single" w:sz="8" w:space="0" w:color="C00000"/>
                  </w:tcBorders>
                </w:tcPr>
                <w:p w14:paraId="5CFDA956" w14:textId="77777777" w:rsidR="005335CB" w:rsidRPr="000B4E41" w:rsidRDefault="005335CB" w:rsidP="001457F8">
                  <w:pPr>
                    <w:spacing w:before="60"/>
                    <w:ind w:left="176"/>
                    <w:rPr>
                      <w:rFonts w:cs="Arial"/>
                      <w:sz w:val="18"/>
                      <w:szCs w:val="18"/>
                    </w:rPr>
                  </w:pPr>
                </w:p>
              </w:tc>
              <w:tc>
                <w:tcPr>
                  <w:tcW w:w="2520" w:type="dxa"/>
                  <w:tcBorders>
                    <w:top w:val="single" w:sz="8" w:space="0" w:color="C00000"/>
                  </w:tcBorders>
                  <w:vAlign w:val="center"/>
                </w:tcPr>
                <w:p w14:paraId="0A563EEF" w14:textId="2639D3C5" w:rsidR="005335CB" w:rsidRPr="000B4E41" w:rsidRDefault="005335CB" w:rsidP="001457F8">
                  <w:pPr>
                    <w:tabs>
                      <w:tab w:val="left" w:pos="642"/>
                      <w:tab w:val="right" w:pos="1492"/>
                      <w:tab w:val="left" w:pos="1531"/>
                    </w:tabs>
                    <w:spacing w:before="20"/>
                    <w:rPr>
                      <w:rFonts w:cs="Arial"/>
                      <w:sz w:val="18"/>
                      <w:szCs w:val="18"/>
                    </w:rPr>
                  </w:pPr>
                  <w:r w:rsidRPr="000B4E41">
                    <w:rPr>
                      <w:rFonts w:cs="Arial"/>
                      <w:sz w:val="18"/>
                      <w:szCs w:val="18"/>
                    </w:rPr>
                    <w:tab/>
                    <w:t>$</w:t>
                  </w:r>
                  <w:r w:rsidRPr="000B4E41">
                    <w:rPr>
                      <w:rFonts w:cs="Arial"/>
                      <w:sz w:val="18"/>
                      <w:szCs w:val="18"/>
                    </w:rPr>
                    <w:tab/>
                    <w:t>2</w:t>
                  </w:r>
                  <w:r w:rsidR="00F05886" w:rsidRPr="000B4E41">
                    <w:rPr>
                      <w:rFonts w:cs="Arial"/>
                      <w:sz w:val="18"/>
                      <w:szCs w:val="18"/>
                    </w:rPr>
                    <w:t>40</w:t>
                  </w:r>
                  <w:r w:rsidRPr="000B4E41">
                    <w:rPr>
                      <w:rFonts w:cs="Arial"/>
                      <w:sz w:val="18"/>
                      <w:szCs w:val="18"/>
                    </w:rPr>
                    <w:tab/>
                    <w:t xml:space="preserve"> / sq m</w:t>
                  </w:r>
                </w:p>
              </w:tc>
            </w:tr>
            <w:tr w:rsidR="005335CB" w:rsidRPr="00DA03CF" w14:paraId="11318D6E" w14:textId="77777777" w:rsidTr="00B70938">
              <w:tc>
                <w:tcPr>
                  <w:tcW w:w="1811" w:type="dxa"/>
                  <w:tcBorders>
                    <w:bottom w:val="single" w:sz="8" w:space="0" w:color="C00000"/>
                  </w:tcBorders>
                </w:tcPr>
                <w:p w14:paraId="392F1045" w14:textId="77777777" w:rsidR="005335CB" w:rsidRPr="000B4E41" w:rsidRDefault="005335CB" w:rsidP="001457F8">
                  <w:pPr>
                    <w:spacing w:before="20"/>
                    <w:rPr>
                      <w:rFonts w:cs="Arial"/>
                      <w:sz w:val="18"/>
                      <w:szCs w:val="18"/>
                    </w:rPr>
                  </w:pPr>
                  <w:r w:rsidRPr="000B4E41">
                    <w:rPr>
                      <w:rFonts w:cs="Arial"/>
                      <w:sz w:val="18"/>
                      <w:szCs w:val="18"/>
                    </w:rPr>
                    <w:t>Concrete Bridge</w:t>
                  </w:r>
                </w:p>
              </w:tc>
              <w:tc>
                <w:tcPr>
                  <w:tcW w:w="1944" w:type="dxa"/>
                  <w:tcBorders>
                    <w:bottom w:val="single" w:sz="8" w:space="0" w:color="C00000"/>
                  </w:tcBorders>
                </w:tcPr>
                <w:p w14:paraId="5D8FEC13" w14:textId="77777777" w:rsidR="005335CB" w:rsidRPr="000B4E41" w:rsidRDefault="005335CB" w:rsidP="001457F8">
                  <w:pPr>
                    <w:spacing w:before="20"/>
                    <w:ind w:left="176"/>
                    <w:rPr>
                      <w:rFonts w:cs="Arial"/>
                      <w:sz w:val="18"/>
                      <w:szCs w:val="18"/>
                    </w:rPr>
                  </w:pPr>
                </w:p>
              </w:tc>
              <w:tc>
                <w:tcPr>
                  <w:tcW w:w="2520" w:type="dxa"/>
                  <w:tcBorders>
                    <w:bottom w:val="single" w:sz="8" w:space="0" w:color="C00000"/>
                  </w:tcBorders>
                  <w:vAlign w:val="center"/>
                </w:tcPr>
                <w:p w14:paraId="756079E7" w14:textId="19D2DB64" w:rsidR="005335CB" w:rsidRPr="000B4E41" w:rsidRDefault="005335CB" w:rsidP="001457F8">
                  <w:pPr>
                    <w:tabs>
                      <w:tab w:val="left" w:pos="642"/>
                      <w:tab w:val="right" w:pos="1492"/>
                      <w:tab w:val="left" w:pos="1531"/>
                    </w:tabs>
                    <w:spacing w:before="20"/>
                    <w:rPr>
                      <w:rFonts w:cs="Arial"/>
                      <w:sz w:val="18"/>
                      <w:szCs w:val="18"/>
                    </w:rPr>
                  </w:pPr>
                  <w:r w:rsidRPr="000B4E41">
                    <w:rPr>
                      <w:rFonts w:cs="Arial"/>
                      <w:sz w:val="18"/>
                      <w:szCs w:val="18"/>
                    </w:rPr>
                    <w:tab/>
                    <w:t>$</w:t>
                  </w:r>
                  <w:r w:rsidRPr="000B4E41">
                    <w:rPr>
                      <w:rFonts w:cs="Arial"/>
                      <w:sz w:val="18"/>
                      <w:szCs w:val="18"/>
                    </w:rPr>
                    <w:tab/>
                    <w:t>1</w:t>
                  </w:r>
                  <w:r w:rsidR="00F05886" w:rsidRPr="000B4E41">
                    <w:rPr>
                      <w:rFonts w:cs="Arial"/>
                      <w:sz w:val="18"/>
                      <w:szCs w:val="18"/>
                    </w:rPr>
                    <w:t>44</w:t>
                  </w:r>
                  <w:r w:rsidRPr="000B4E41">
                    <w:rPr>
                      <w:rFonts w:cs="Arial"/>
                      <w:sz w:val="18"/>
                      <w:szCs w:val="18"/>
                    </w:rPr>
                    <w:tab/>
                    <w:t xml:space="preserve"> / sq m</w:t>
                  </w:r>
                </w:p>
              </w:tc>
            </w:tr>
          </w:tbl>
          <w:p w14:paraId="350B67D7" w14:textId="37D48992" w:rsidR="005335CB" w:rsidRPr="00DA03CF" w:rsidRDefault="005335CB" w:rsidP="00584114">
            <w:pPr>
              <w:jc w:val="both"/>
              <w:rPr>
                <w:rFonts w:cs="Arial"/>
                <w:sz w:val="20"/>
                <w:szCs w:val="20"/>
              </w:rPr>
            </w:pPr>
          </w:p>
          <w:p w14:paraId="119B6366" w14:textId="77777777" w:rsidR="00584114" w:rsidRPr="00DA03CF" w:rsidRDefault="00584114" w:rsidP="00560207">
            <w:pPr>
              <w:jc w:val="both"/>
              <w:rPr>
                <w:rFonts w:cs="Arial"/>
                <w:sz w:val="20"/>
                <w:szCs w:val="20"/>
              </w:rPr>
            </w:pPr>
          </w:p>
        </w:tc>
      </w:tr>
      <w:tr w:rsidR="001435A4" w:rsidRPr="007447A4" w14:paraId="08945386" w14:textId="77777777" w:rsidTr="003F0973">
        <w:trPr>
          <w:cantSplit/>
        </w:trPr>
        <w:tc>
          <w:tcPr>
            <w:tcW w:w="2381" w:type="dxa"/>
            <w:tcBorders>
              <w:top w:val="nil"/>
              <w:bottom w:val="nil"/>
              <w:right w:val="single" w:sz="18" w:space="0" w:color="C00000"/>
            </w:tcBorders>
          </w:tcPr>
          <w:p w14:paraId="02EB442B" w14:textId="77777777" w:rsidR="001435A4" w:rsidRPr="003F0973" w:rsidRDefault="001435A4" w:rsidP="00FD3665">
            <w:pPr>
              <w:rPr>
                <w:rStyle w:val="StyleBoldSeaGreen"/>
                <w:rFonts w:cs="Arial"/>
                <w:color w:val="C00000"/>
              </w:rPr>
            </w:pPr>
            <w:r w:rsidRPr="003F0973">
              <w:rPr>
                <w:rStyle w:val="StyleBoldSeaGreen"/>
                <w:rFonts w:cs="Arial"/>
                <w:color w:val="C00000"/>
              </w:rPr>
              <w:lastRenderedPageBreak/>
              <w:t>Cost Modifiers</w:t>
            </w:r>
          </w:p>
        </w:tc>
        <w:tc>
          <w:tcPr>
            <w:tcW w:w="236" w:type="dxa"/>
            <w:tcBorders>
              <w:top w:val="nil"/>
              <w:left w:val="single" w:sz="18" w:space="0" w:color="C00000"/>
              <w:bottom w:val="nil"/>
            </w:tcBorders>
          </w:tcPr>
          <w:p w14:paraId="16A2E730" w14:textId="77777777" w:rsidR="001435A4" w:rsidRPr="007447A4" w:rsidRDefault="001435A4" w:rsidP="00CA09A3">
            <w:pPr>
              <w:rPr>
                <w:rFonts w:cs="Arial"/>
                <w:sz w:val="20"/>
                <w:szCs w:val="20"/>
              </w:rPr>
            </w:pPr>
          </w:p>
        </w:tc>
        <w:tc>
          <w:tcPr>
            <w:tcW w:w="6691" w:type="dxa"/>
            <w:tcBorders>
              <w:top w:val="nil"/>
              <w:bottom w:val="nil"/>
            </w:tcBorders>
          </w:tcPr>
          <w:p w14:paraId="028BCD72" w14:textId="5F18D56D" w:rsidR="001435A4" w:rsidRPr="00D275BC" w:rsidRDefault="001435A4" w:rsidP="00560207">
            <w:pPr>
              <w:jc w:val="both"/>
              <w:rPr>
                <w:rFonts w:cs="Arial"/>
                <w:sz w:val="20"/>
                <w:szCs w:val="20"/>
              </w:rPr>
            </w:pPr>
            <w:r w:rsidRPr="00D275BC">
              <w:rPr>
                <w:rFonts w:cs="Arial"/>
                <w:sz w:val="20"/>
                <w:szCs w:val="20"/>
              </w:rPr>
              <w:t>The allocation model uses a series of five cost modifiers to reflect differences in circumstances between councils in relation to:</w:t>
            </w:r>
          </w:p>
          <w:p w14:paraId="56C09887" w14:textId="77777777" w:rsidR="00BF070B" w:rsidRPr="00D275BC" w:rsidRDefault="00BF070B" w:rsidP="00F05886">
            <w:pPr>
              <w:jc w:val="both"/>
              <w:rPr>
                <w:rFonts w:cs="Arial"/>
                <w:sz w:val="20"/>
                <w:szCs w:val="20"/>
              </w:rPr>
            </w:pPr>
          </w:p>
          <w:p w14:paraId="485550F3" w14:textId="77777777" w:rsidR="001435A4" w:rsidRPr="00D275BC" w:rsidRDefault="001435A4" w:rsidP="00F05886">
            <w:pPr>
              <w:pStyle w:val="Bullet"/>
              <w:spacing w:before="0" w:after="0"/>
              <w:ind w:left="284" w:hanging="284"/>
            </w:pPr>
            <w:r w:rsidRPr="00D275BC">
              <w:t xml:space="preserve">the </w:t>
            </w:r>
            <w:r w:rsidR="002C2002" w:rsidRPr="00D275BC">
              <w:t xml:space="preserve">relative </w:t>
            </w:r>
            <w:r w:rsidRPr="00D275BC">
              <w:t xml:space="preserve">volume of freight carried </w:t>
            </w:r>
            <w:r w:rsidR="002C2002" w:rsidRPr="00D275BC">
              <w:t xml:space="preserve">on local roads in </w:t>
            </w:r>
            <w:r w:rsidR="00BF47BD" w:rsidRPr="00D275BC">
              <w:t xml:space="preserve">each council </w:t>
            </w:r>
          </w:p>
          <w:p w14:paraId="0C0F5F83" w14:textId="77777777" w:rsidR="001435A4" w:rsidRPr="00D275BC" w:rsidRDefault="00BF47BD" w:rsidP="00F05886">
            <w:pPr>
              <w:pStyle w:val="Bullet"/>
              <w:spacing w:before="0" w:after="0"/>
              <w:ind w:left="284" w:hanging="284"/>
            </w:pPr>
            <w:r w:rsidRPr="00D275BC">
              <w:t xml:space="preserve">climate </w:t>
            </w:r>
          </w:p>
          <w:p w14:paraId="44CFD7EA" w14:textId="77777777" w:rsidR="001435A4" w:rsidRPr="00D275BC" w:rsidRDefault="001435A4" w:rsidP="00F05886">
            <w:pPr>
              <w:pStyle w:val="Bullet"/>
              <w:spacing w:before="0" w:after="0"/>
              <w:ind w:left="284" w:hanging="284"/>
            </w:pPr>
            <w:r w:rsidRPr="00D275BC">
              <w:t>the availability of ro</w:t>
            </w:r>
            <w:r w:rsidR="00BF47BD" w:rsidRPr="00D275BC">
              <w:t xml:space="preserve">ad-making materials </w:t>
            </w:r>
          </w:p>
          <w:p w14:paraId="749B161A" w14:textId="77777777" w:rsidR="001435A4" w:rsidRPr="00D275BC" w:rsidRDefault="001435A4" w:rsidP="00F05886">
            <w:pPr>
              <w:pStyle w:val="Bullet"/>
              <w:spacing w:before="0" w:after="0"/>
              <w:ind w:left="284" w:hanging="284"/>
            </w:pPr>
            <w:r w:rsidRPr="00D275BC">
              <w:t>sub-grade conditions</w:t>
            </w:r>
            <w:r w:rsidR="00BF47BD" w:rsidRPr="00D275BC">
              <w:t xml:space="preserve"> </w:t>
            </w:r>
          </w:p>
          <w:p w14:paraId="7CABEB70" w14:textId="77777777" w:rsidR="001435A4" w:rsidRPr="00D275BC" w:rsidRDefault="00BF47BD" w:rsidP="00F05886">
            <w:pPr>
              <w:pStyle w:val="Bullet"/>
              <w:spacing w:before="0" w:after="0"/>
              <w:ind w:left="284" w:hanging="284"/>
            </w:pPr>
            <w:r w:rsidRPr="00D275BC">
              <w:t xml:space="preserve">strategic routes </w:t>
            </w:r>
          </w:p>
          <w:p w14:paraId="6A741B99" w14:textId="77777777" w:rsidR="001435A4" w:rsidRPr="00D275BC" w:rsidRDefault="001435A4" w:rsidP="00F05886">
            <w:pPr>
              <w:jc w:val="both"/>
              <w:rPr>
                <w:rFonts w:cs="Arial"/>
                <w:sz w:val="20"/>
                <w:szCs w:val="20"/>
              </w:rPr>
            </w:pPr>
          </w:p>
          <w:p w14:paraId="0353BCCA" w14:textId="729943F1" w:rsidR="001435A4" w:rsidRPr="00D275BC" w:rsidRDefault="001435A4" w:rsidP="00560207">
            <w:pPr>
              <w:jc w:val="both"/>
              <w:rPr>
                <w:rFonts w:cs="Arial"/>
                <w:sz w:val="20"/>
                <w:szCs w:val="20"/>
              </w:rPr>
            </w:pPr>
            <w:r w:rsidRPr="00D275BC">
              <w:rPr>
                <w:rFonts w:cs="Arial"/>
                <w:sz w:val="20"/>
                <w:szCs w:val="20"/>
              </w:rPr>
              <w:t>Cost modifiers are applied to the average annual preservation costs for each traffic volume range for each council to reflect the level of need of the council relative to others</w:t>
            </w:r>
            <w:r w:rsidR="002F314B">
              <w:rPr>
                <w:rFonts w:cs="Arial"/>
                <w:sz w:val="20"/>
                <w:szCs w:val="20"/>
              </w:rPr>
              <w:t xml:space="preserve">.  </w:t>
            </w:r>
            <w:r w:rsidRPr="00D275BC">
              <w:rPr>
                <w:rFonts w:cs="Arial"/>
                <w:sz w:val="20"/>
                <w:szCs w:val="20"/>
              </w:rPr>
              <w:t>Relatively high cost modifiers add to the network cost calculated for each council and so increase its local roads grant outcome.</w:t>
            </w:r>
          </w:p>
          <w:p w14:paraId="3E7E3CB1" w14:textId="77777777" w:rsidR="001435A4" w:rsidRPr="00D275BC" w:rsidRDefault="001435A4" w:rsidP="00560207">
            <w:pPr>
              <w:jc w:val="both"/>
              <w:rPr>
                <w:rFonts w:cs="Arial"/>
                <w:sz w:val="20"/>
                <w:szCs w:val="20"/>
              </w:rPr>
            </w:pPr>
          </w:p>
          <w:p w14:paraId="5A724BD5" w14:textId="5FE8D23A" w:rsidR="000D011A" w:rsidRPr="00D275BC" w:rsidRDefault="001435A4" w:rsidP="00A13B82">
            <w:pPr>
              <w:tabs>
                <w:tab w:val="left" w:pos="1352"/>
              </w:tabs>
              <w:jc w:val="both"/>
              <w:rPr>
                <w:rFonts w:cs="Arial"/>
                <w:sz w:val="20"/>
                <w:szCs w:val="20"/>
              </w:rPr>
            </w:pPr>
            <w:r w:rsidRPr="00D275BC">
              <w:rPr>
                <w:rFonts w:cs="Arial"/>
                <w:sz w:val="20"/>
                <w:szCs w:val="20"/>
              </w:rPr>
              <w:t>Additional information on the cost modifiers used in the local roads allocation model is provided at the end of this section</w:t>
            </w:r>
            <w:r w:rsidR="000D011A" w:rsidRPr="00D275BC">
              <w:rPr>
                <w:rFonts w:cs="Arial"/>
                <w:sz w:val="20"/>
                <w:szCs w:val="20"/>
              </w:rPr>
              <w:t xml:space="preserve"> on page 3</w:t>
            </w:r>
            <w:r w:rsidR="00365053" w:rsidRPr="00D275BC">
              <w:rPr>
                <w:rFonts w:cs="Arial"/>
                <w:sz w:val="20"/>
                <w:szCs w:val="20"/>
              </w:rPr>
              <w:t>1</w:t>
            </w:r>
            <w:r w:rsidR="002F314B">
              <w:rPr>
                <w:rFonts w:cs="Arial"/>
                <w:sz w:val="20"/>
                <w:szCs w:val="20"/>
              </w:rPr>
              <w:t xml:space="preserve">.  </w:t>
            </w:r>
          </w:p>
          <w:p w14:paraId="57F80A87" w14:textId="183056B8" w:rsidR="00417A65" w:rsidRPr="00D275BC" w:rsidRDefault="00417A65" w:rsidP="00A13B82">
            <w:pPr>
              <w:tabs>
                <w:tab w:val="left" w:pos="1352"/>
              </w:tabs>
              <w:jc w:val="both"/>
              <w:rPr>
                <w:rFonts w:cs="Arial"/>
                <w:sz w:val="20"/>
                <w:szCs w:val="20"/>
              </w:rPr>
            </w:pPr>
          </w:p>
          <w:p w14:paraId="4E7B4253" w14:textId="52950F36" w:rsidR="007507F5" w:rsidRPr="00D275BC" w:rsidRDefault="00F40B4F" w:rsidP="007507F5">
            <w:pPr>
              <w:tabs>
                <w:tab w:val="left" w:pos="1352"/>
              </w:tabs>
              <w:jc w:val="both"/>
              <w:rPr>
                <w:rFonts w:cs="Arial"/>
                <w:sz w:val="20"/>
                <w:szCs w:val="20"/>
              </w:rPr>
            </w:pPr>
            <w:r w:rsidRPr="00D275BC">
              <w:rPr>
                <w:rFonts w:cs="Arial"/>
                <w:sz w:val="20"/>
                <w:szCs w:val="20"/>
              </w:rPr>
              <w:t xml:space="preserve">No changes were made to the cost modifiers for the recommended </w:t>
            </w:r>
            <w:r w:rsidR="0069000E" w:rsidRPr="00D275BC">
              <w:rPr>
                <w:rFonts w:cs="Arial"/>
                <w:sz w:val="20"/>
                <w:szCs w:val="20"/>
              </w:rPr>
              <w:br/>
            </w:r>
            <w:r w:rsidR="003F0973" w:rsidRPr="00D275BC">
              <w:rPr>
                <w:rFonts w:cs="Arial"/>
                <w:sz w:val="20"/>
                <w:szCs w:val="20"/>
              </w:rPr>
              <w:t>2026-27</w:t>
            </w:r>
            <w:r w:rsidRPr="00D275BC">
              <w:rPr>
                <w:rFonts w:cs="Arial"/>
                <w:sz w:val="20"/>
                <w:szCs w:val="20"/>
              </w:rPr>
              <w:t xml:space="preserve"> allocations</w:t>
            </w:r>
            <w:r w:rsidR="007507F5" w:rsidRPr="00D275BC">
              <w:rPr>
                <w:rFonts w:cs="Arial"/>
                <w:sz w:val="20"/>
                <w:szCs w:val="20"/>
              </w:rPr>
              <w:t>.</w:t>
            </w:r>
          </w:p>
          <w:p w14:paraId="117B9E79" w14:textId="77777777" w:rsidR="007507F5" w:rsidRPr="00D275BC" w:rsidRDefault="007507F5" w:rsidP="00A13B82">
            <w:pPr>
              <w:tabs>
                <w:tab w:val="left" w:pos="1352"/>
              </w:tabs>
              <w:jc w:val="both"/>
              <w:rPr>
                <w:rFonts w:cs="Arial"/>
                <w:sz w:val="20"/>
                <w:szCs w:val="20"/>
              </w:rPr>
            </w:pPr>
          </w:p>
          <w:p w14:paraId="61B8C617" w14:textId="77777777" w:rsidR="00417A65" w:rsidRPr="00D275BC" w:rsidRDefault="00417A65" w:rsidP="00A13B82">
            <w:pPr>
              <w:tabs>
                <w:tab w:val="left" w:pos="1352"/>
              </w:tabs>
              <w:jc w:val="both"/>
              <w:rPr>
                <w:rFonts w:cs="Arial"/>
                <w:sz w:val="20"/>
                <w:szCs w:val="20"/>
              </w:rPr>
            </w:pPr>
          </w:p>
        </w:tc>
      </w:tr>
      <w:tr w:rsidR="001435A4" w:rsidRPr="007447A4" w14:paraId="7556F802" w14:textId="77777777" w:rsidTr="003F0973">
        <w:tc>
          <w:tcPr>
            <w:tcW w:w="2381" w:type="dxa"/>
            <w:tcBorders>
              <w:top w:val="nil"/>
              <w:bottom w:val="nil"/>
              <w:right w:val="single" w:sz="18" w:space="0" w:color="C00000"/>
            </w:tcBorders>
          </w:tcPr>
          <w:p w14:paraId="3D54F620" w14:textId="77777777" w:rsidR="001435A4" w:rsidRPr="003F0973" w:rsidRDefault="001435A4" w:rsidP="00CA09A3">
            <w:pPr>
              <w:rPr>
                <w:rStyle w:val="StyleBoldSeaGreen"/>
                <w:rFonts w:cs="Arial"/>
                <w:b w:val="0"/>
                <w:color w:val="C00000"/>
              </w:rPr>
            </w:pPr>
            <w:r w:rsidRPr="003F0973">
              <w:rPr>
                <w:rStyle w:val="StyleBoldSeaGreen"/>
                <w:rFonts w:cs="Arial"/>
                <w:color w:val="C00000"/>
              </w:rPr>
              <w:t>Grant Calculation</w:t>
            </w:r>
          </w:p>
        </w:tc>
        <w:tc>
          <w:tcPr>
            <w:tcW w:w="236" w:type="dxa"/>
            <w:tcBorders>
              <w:top w:val="nil"/>
              <w:left w:val="single" w:sz="18" w:space="0" w:color="C00000"/>
              <w:bottom w:val="nil"/>
            </w:tcBorders>
          </w:tcPr>
          <w:p w14:paraId="7F72F72C" w14:textId="77777777" w:rsidR="001435A4" w:rsidRPr="007447A4" w:rsidRDefault="001435A4" w:rsidP="00CA09A3">
            <w:pPr>
              <w:rPr>
                <w:rFonts w:cs="Arial"/>
                <w:sz w:val="20"/>
                <w:szCs w:val="20"/>
              </w:rPr>
            </w:pPr>
          </w:p>
        </w:tc>
        <w:tc>
          <w:tcPr>
            <w:tcW w:w="6691" w:type="dxa"/>
            <w:tcBorders>
              <w:top w:val="nil"/>
              <w:bottom w:val="nil"/>
            </w:tcBorders>
          </w:tcPr>
          <w:p w14:paraId="7881531C" w14:textId="0555694D" w:rsidR="001435A4" w:rsidRPr="001C7B10" w:rsidRDefault="001435A4" w:rsidP="00A3752B">
            <w:pPr>
              <w:jc w:val="both"/>
              <w:rPr>
                <w:rFonts w:cs="Arial"/>
                <w:sz w:val="20"/>
                <w:szCs w:val="20"/>
              </w:rPr>
            </w:pPr>
            <w:r w:rsidRPr="001C7B10">
              <w:rPr>
                <w:rFonts w:cs="Arial"/>
                <w:sz w:val="20"/>
                <w:szCs w:val="20"/>
              </w:rPr>
              <w:t>The Commission calculates a total network cost for each council’s local roads</w:t>
            </w:r>
            <w:r w:rsidR="002F314B">
              <w:rPr>
                <w:rFonts w:cs="Arial"/>
                <w:sz w:val="20"/>
                <w:szCs w:val="20"/>
              </w:rPr>
              <w:t xml:space="preserve">.  </w:t>
            </w:r>
            <w:r w:rsidRPr="001C7B10">
              <w:rPr>
                <w:rFonts w:cs="Arial"/>
                <w:sz w:val="20"/>
                <w:szCs w:val="20"/>
              </w:rPr>
              <w:t>This represents the relative annual costs faced by the council in maintaining its local road and bridge networks, based on average annual preservation costs and taking account of local conditions, using cost modifiers.</w:t>
            </w:r>
          </w:p>
          <w:p w14:paraId="145E4A64" w14:textId="77777777" w:rsidR="001435A4" w:rsidRPr="001C7B10" w:rsidRDefault="001435A4" w:rsidP="00CA09A3">
            <w:pPr>
              <w:jc w:val="both"/>
              <w:rPr>
                <w:rFonts w:cs="Arial"/>
                <w:sz w:val="20"/>
                <w:szCs w:val="20"/>
              </w:rPr>
            </w:pPr>
          </w:p>
          <w:p w14:paraId="0058A37E" w14:textId="20CB473D" w:rsidR="001435A4" w:rsidRPr="001C7B10" w:rsidRDefault="001435A4" w:rsidP="00A3752B">
            <w:pPr>
              <w:jc w:val="both"/>
              <w:rPr>
                <w:rFonts w:cs="Arial"/>
                <w:sz w:val="20"/>
                <w:szCs w:val="20"/>
              </w:rPr>
            </w:pPr>
            <w:r w:rsidRPr="001C7B10">
              <w:rPr>
                <w:rFonts w:cs="Arial"/>
                <w:sz w:val="20"/>
                <w:szCs w:val="20"/>
              </w:rPr>
              <w:t xml:space="preserve">The network cost is calculated using traffic volume data for each council, standard asset preservation costs for each traffic volume range and cost modifiers for freight </w:t>
            </w:r>
            <w:r w:rsidR="00F30161" w:rsidRPr="001C7B10">
              <w:rPr>
                <w:rFonts w:cs="Arial"/>
                <w:sz w:val="20"/>
                <w:szCs w:val="20"/>
              </w:rPr>
              <w:t>carriage</w:t>
            </w:r>
            <w:r w:rsidRPr="001C7B10">
              <w:rPr>
                <w:rFonts w:cs="Arial"/>
                <w:sz w:val="20"/>
                <w:szCs w:val="20"/>
              </w:rPr>
              <w:t>, climate, materials availability, sub-grade</w:t>
            </w:r>
            <w:r w:rsidR="00F30161" w:rsidRPr="001C7B10">
              <w:rPr>
                <w:rFonts w:cs="Arial"/>
                <w:sz w:val="20"/>
                <w:szCs w:val="20"/>
              </w:rPr>
              <w:t xml:space="preserve"> </w:t>
            </w:r>
            <w:r w:rsidR="00F30161" w:rsidRPr="006C2FA9">
              <w:rPr>
                <w:rFonts w:cs="Arial"/>
                <w:sz w:val="20"/>
                <w:szCs w:val="20"/>
              </w:rPr>
              <w:t>conditions and strategic route lengths</w:t>
            </w:r>
            <w:r w:rsidR="002F314B">
              <w:rPr>
                <w:rFonts w:cs="Arial"/>
                <w:sz w:val="20"/>
                <w:szCs w:val="20"/>
              </w:rPr>
              <w:t xml:space="preserve">.  </w:t>
            </w:r>
            <w:r w:rsidRPr="006C2FA9">
              <w:rPr>
                <w:rFonts w:cs="Arial"/>
                <w:sz w:val="20"/>
                <w:szCs w:val="20"/>
              </w:rPr>
              <w:t>The deck area of bridges on local roads is included in the network cost at a rate of $</w:t>
            </w:r>
            <w:r w:rsidR="001F5BAF" w:rsidRPr="006C2FA9">
              <w:rPr>
                <w:rFonts w:cs="Arial"/>
                <w:sz w:val="20"/>
                <w:szCs w:val="20"/>
              </w:rPr>
              <w:t>1</w:t>
            </w:r>
            <w:r w:rsidR="00856FF7" w:rsidRPr="006C2FA9">
              <w:rPr>
                <w:rFonts w:cs="Arial"/>
                <w:sz w:val="20"/>
                <w:szCs w:val="20"/>
              </w:rPr>
              <w:t>44</w:t>
            </w:r>
            <w:r w:rsidRPr="006C2FA9">
              <w:rPr>
                <w:rFonts w:cs="Arial"/>
                <w:sz w:val="20"/>
                <w:szCs w:val="20"/>
              </w:rPr>
              <w:t xml:space="preserve"> per square metre for concrete bridges and $</w:t>
            </w:r>
            <w:r w:rsidR="001F5BAF" w:rsidRPr="006C2FA9">
              <w:rPr>
                <w:rFonts w:cs="Arial"/>
                <w:sz w:val="20"/>
                <w:szCs w:val="20"/>
              </w:rPr>
              <w:t>2</w:t>
            </w:r>
            <w:r w:rsidR="00856FF7" w:rsidRPr="006C2FA9">
              <w:rPr>
                <w:rFonts w:cs="Arial"/>
                <w:sz w:val="20"/>
                <w:szCs w:val="20"/>
              </w:rPr>
              <w:t>4</w:t>
            </w:r>
            <w:r w:rsidRPr="006C2FA9">
              <w:rPr>
                <w:rFonts w:cs="Arial"/>
                <w:sz w:val="20"/>
                <w:szCs w:val="20"/>
              </w:rPr>
              <w:t>0 per square metre for timber bridges.</w:t>
            </w:r>
          </w:p>
          <w:p w14:paraId="6384BEFC" w14:textId="77777777" w:rsidR="001435A4" w:rsidRPr="001C7B10" w:rsidRDefault="001435A4" w:rsidP="00CA09A3">
            <w:pPr>
              <w:jc w:val="both"/>
              <w:rPr>
                <w:rFonts w:cs="Arial"/>
                <w:sz w:val="20"/>
                <w:szCs w:val="20"/>
              </w:rPr>
            </w:pPr>
          </w:p>
          <w:p w14:paraId="27229B7C" w14:textId="77777777" w:rsidR="00AA005C" w:rsidRPr="001C7B10" w:rsidRDefault="00AA005C" w:rsidP="00CA09A3">
            <w:pPr>
              <w:jc w:val="both"/>
              <w:rPr>
                <w:rFonts w:cs="Arial"/>
                <w:sz w:val="20"/>
                <w:szCs w:val="20"/>
              </w:rPr>
            </w:pPr>
          </w:p>
          <w:p w14:paraId="0AE1C6A4" w14:textId="77777777" w:rsidR="00AA005C" w:rsidRPr="001C7B10" w:rsidRDefault="00AA005C" w:rsidP="00CA09A3">
            <w:pPr>
              <w:jc w:val="both"/>
              <w:rPr>
                <w:rFonts w:cs="Arial"/>
                <w:sz w:val="20"/>
                <w:szCs w:val="20"/>
              </w:rPr>
            </w:pPr>
          </w:p>
          <w:p w14:paraId="75D81D45" w14:textId="77777777" w:rsidR="00AA005C" w:rsidRPr="001C7B10" w:rsidRDefault="00AA005C" w:rsidP="00CA09A3">
            <w:pPr>
              <w:jc w:val="both"/>
              <w:rPr>
                <w:rFonts w:cs="Arial"/>
                <w:sz w:val="20"/>
                <w:szCs w:val="20"/>
              </w:rPr>
            </w:pPr>
          </w:p>
          <w:p w14:paraId="20544BA9" w14:textId="77777777" w:rsidR="00AA005C" w:rsidRPr="001C7B10" w:rsidRDefault="00AA005C" w:rsidP="00CA09A3">
            <w:pPr>
              <w:jc w:val="both"/>
              <w:rPr>
                <w:rFonts w:cs="Arial"/>
                <w:sz w:val="20"/>
                <w:szCs w:val="20"/>
              </w:rPr>
            </w:pPr>
          </w:p>
          <w:p w14:paraId="3283EA40" w14:textId="77777777" w:rsidR="00AA005C" w:rsidRPr="001C7B10" w:rsidRDefault="00AA005C" w:rsidP="00CA09A3">
            <w:pPr>
              <w:jc w:val="both"/>
              <w:rPr>
                <w:rFonts w:cs="Arial"/>
                <w:sz w:val="20"/>
                <w:szCs w:val="20"/>
              </w:rPr>
            </w:pPr>
          </w:p>
          <w:p w14:paraId="67C2A883" w14:textId="77777777" w:rsidR="00AA005C" w:rsidRPr="001C7B10" w:rsidRDefault="00AA005C" w:rsidP="00CA09A3">
            <w:pPr>
              <w:jc w:val="both"/>
              <w:rPr>
                <w:rFonts w:cs="Arial"/>
                <w:sz w:val="20"/>
                <w:szCs w:val="20"/>
              </w:rPr>
            </w:pPr>
          </w:p>
          <w:p w14:paraId="50CD04D1" w14:textId="77777777" w:rsidR="00AA005C" w:rsidRPr="001C7B10" w:rsidRDefault="00AA005C" w:rsidP="00CA09A3">
            <w:pPr>
              <w:jc w:val="both"/>
              <w:rPr>
                <w:rFonts w:cs="Arial"/>
                <w:sz w:val="20"/>
                <w:szCs w:val="20"/>
              </w:rPr>
            </w:pPr>
          </w:p>
          <w:p w14:paraId="769FBBD0" w14:textId="77777777" w:rsidR="001435A4" w:rsidRPr="001C7B10" w:rsidRDefault="001435A4" w:rsidP="00CA09A3">
            <w:pPr>
              <w:jc w:val="both"/>
              <w:rPr>
                <w:rFonts w:cs="Arial"/>
                <w:sz w:val="20"/>
                <w:szCs w:val="20"/>
              </w:rPr>
            </w:pPr>
            <w:r w:rsidRPr="001C7B10">
              <w:rPr>
                <w:rFonts w:cs="Arial"/>
                <w:sz w:val="20"/>
                <w:szCs w:val="20"/>
              </w:rPr>
              <w:lastRenderedPageBreak/>
              <w:t>Mathematically, the calculation of the network cost for a single traffic volume range for a council can be illustrated as follows:</w:t>
            </w:r>
          </w:p>
          <w:p w14:paraId="7B901B38" w14:textId="62712F46" w:rsidR="007549A8" w:rsidRPr="001C7B10" w:rsidRDefault="007549A8" w:rsidP="00CA09A3">
            <w:pPr>
              <w:rPr>
                <w:rFonts w:cs="Arial"/>
                <w:sz w:val="20"/>
                <w:szCs w:val="20"/>
              </w:rPr>
            </w:pPr>
          </w:p>
          <w:p w14:paraId="6818787B" w14:textId="77777777" w:rsidR="00304FC4" w:rsidRPr="00BE2694" w:rsidRDefault="007549A8" w:rsidP="00F40B4F">
            <w:pPr>
              <w:jc w:val="center"/>
              <w:rPr>
                <w:rFonts w:cs="Arial"/>
                <w:b/>
                <w:color w:val="C00000"/>
                <w:sz w:val="18"/>
                <w:szCs w:val="18"/>
              </w:rPr>
            </w:pPr>
            <w:r w:rsidRPr="00BE2694">
              <w:rPr>
                <w:rFonts w:cs="Arial"/>
                <w:b/>
                <w:color w:val="C00000"/>
                <w:sz w:val="18"/>
                <w:szCs w:val="18"/>
              </w:rPr>
              <w:t>Figure 5.3: Calculation of network cost</w:t>
            </w:r>
            <w:r w:rsidR="00F40B4F" w:rsidRPr="00BE2694">
              <w:rPr>
                <w:rFonts w:cs="Arial"/>
                <w:b/>
                <w:color w:val="C00000"/>
                <w:sz w:val="18"/>
                <w:szCs w:val="18"/>
              </w:rPr>
              <w:t xml:space="preserve"> </w:t>
            </w:r>
          </w:p>
          <w:p w14:paraId="0ED80B88" w14:textId="1AFEA228" w:rsidR="00F40B4F" w:rsidRPr="001C7B10" w:rsidRDefault="0069000E" w:rsidP="00F40B4F">
            <w:pPr>
              <w:jc w:val="center"/>
              <w:rPr>
                <w:rFonts w:eastAsia="Times New Roman" w:cs="Arial"/>
                <w:sz w:val="20"/>
                <w:szCs w:val="20"/>
              </w:rPr>
            </w:pPr>
            <w:r w:rsidRPr="00183B45">
              <w:rPr>
                <w:rFonts w:cs="Arial"/>
                <w:noProof/>
              </w:rPr>
              <mc:AlternateContent>
                <mc:Choice Requires="wpg">
                  <w:drawing>
                    <wp:anchor distT="0" distB="0" distL="114300" distR="114300" simplePos="0" relativeHeight="251740160" behindDoc="0" locked="0" layoutInCell="1" allowOverlap="1" wp14:anchorId="359F9D8B" wp14:editId="430DB544">
                      <wp:simplePos x="0" y="0"/>
                      <wp:positionH relativeFrom="column">
                        <wp:posOffset>14605</wp:posOffset>
                      </wp:positionH>
                      <wp:positionV relativeFrom="paragraph">
                        <wp:posOffset>66040</wp:posOffset>
                      </wp:positionV>
                      <wp:extent cx="4320000" cy="1260000"/>
                      <wp:effectExtent l="19050" t="19050" r="23495" b="16510"/>
                      <wp:wrapNone/>
                      <wp:docPr id="1593013358" name="Group 1593013358"/>
                      <wp:cNvGraphicFramePr/>
                      <a:graphic xmlns:a="http://schemas.openxmlformats.org/drawingml/2006/main">
                        <a:graphicData uri="http://schemas.microsoft.com/office/word/2010/wordprocessingGroup">
                          <wpg:wgp>
                            <wpg:cNvGrpSpPr/>
                            <wpg:grpSpPr>
                              <a:xfrm>
                                <a:off x="0" y="0"/>
                                <a:ext cx="4320000" cy="1260000"/>
                                <a:chOff x="0" y="0"/>
                                <a:chExt cx="4320000" cy="1260000"/>
                              </a:xfrm>
                              <a:solidFill>
                                <a:schemeClr val="accent2">
                                  <a:lumMod val="20000"/>
                                  <a:lumOff val="80000"/>
                                </a:schemeClr>
                              </a:solidFill>
                            </wpg:grpSpPr>
                            <wps:wsp>
                              <wps:cNvPr id="1078813875" name="Rectangle 90"/>
                              <wps:cNvSpPr>
                                <a:spLocks noChangeArrowheads="1"/>
                              </wps:cNvSpPr>
                              <wps:spPr bwMode="auto">
                                <a:xfrm>
                                  <a:off x="0" y="0"/>
                                  <a:ext cx="4320000" cy="1260000"/>
                                </a:xfrm>
                                <a:prstGeom prst="rect">
                                  <a:avLst/>
                                </a:prstGeom>
                                <a:grpFill/>
                                <a:ln w="28575">
                                  <a:solidFill>
                                    <a:srgbClr val="C00000"/>
                                  </a:solidFill>
                                  <a:miter lim="800000"/>
                                  <a:headEnd/>
                                  <a:tailEnd/>
                                </a:ln>
                              </wps:spPr>
                              <wps:bodyPr rot="0" vert="horz" wrap="square" lIns="91440" tIns="45720" rIns="91440" bIns="45720" anchor="t" anchorCtr="0" upright="1">
                                <a:noAutofit/>
                              </wps:bodyPr>
                            </wps:wsp>
                            <wps:wsp>
                              <wps:cNvPr id="40100825" name="Text Box 167"/>
                              <wps:cNvSpPr txBox="1">
                                <a:spLocks noChangeArrowheads="1"/>
                              </wps:cNvSpPr>
                              <wps:spPr bwMode="auto">
                                <a:xfrm>
                                  <a:off x="895350" y="495300"/>
                                  <a:ext cx="2600490" cy="253706"/>
                                </a:xfrm>
                                <a:prstGeom prst="rect">
                                  <a:avLst/>
                                </a:prstGeom>
                                <a:grpFill/>
                                <a:ln>
                                  <a:noFill/>
                                </a:ln>
                              </wps:spPr>
                              <wps:txbx>
                                <w:txbxContent>
                                  <w:p w14:paraId="07D5DF79" w14:textId="77777777" w:rsidR="0069000E" w:rsidRPr="00570CBB" w:rsidRDefault="0069000E" w:rsidP="0069000E">
                                    <w:pPr>
                                      <w:rPr>
                                        <w:rFonts w:cs="Arial"/>
                                        <w:b/>
                                        <w:color w:val="C00000"/>
                                      </w:rPr>
                                    </w:pPr>
                                    <w:r w:rsidRPr="00570CBB">
                                      <w:rPr>
                                        <w:rFonts w:cs="Arial"/>
                                        <w:b/>
                                        <w:color w:val="C00000"/>
                                        <w:sz w:val="16"/>
                                        <w:szCs w:val="16"/>
                                      </w:rPr>
                                      <w:t xml:space="preserve">     X                                     X        </w:t>
                                    </w:r>
                                    <w:r w:rsidRPr="00570CBB">
                                      <w:rPr>
                                        <w:rFonts w:cs="Arial"/>
                                        <w:b/>
                                        <w:color w:val="C00000"/>
                                      </w:rPr>
                                      <w:t xml:space="preserve">                      =          </w:t>
                                    </w:r>
                                  </w:p>
                                </w:txbxContent>
                              </wps:txbx>
                              <wps:bodyPr rot="0" vert="horz" wrap="square" lIns="0" tIns="0" rIns="0" bIns="0" anchor="t" anchorCtr="0" upright="1">
                                <a:noAutofit/>
                              </wps:bodyPr>
                            </wps:wsp>
                            <wps:wsp>
                              <wps:cNvPr id="1276256643" name="Text Box 172"/>
                              <wps:cNvSpPr txBox="1">
                                <a:spLocks noChangeArrowheads="1"/>
                              </wps:cNvSpPr>
                              <wps:spPr bwMode="auto">
                                <a:xfrm>
                                  <a:off x="3346450" y="254000"/>
                                  <a:ext cx="863916" cy="719455"/>
                                </a:xfrm>
                                <a:prstGeom prst="rect">
                                  <a:avLst/>
                                </a:prstGeom>
                                <a:solidFill>
                                  <a:srgbClr val="C00000"/>
                                </a:solidFill>
                                <a:ln>
                                  <a:solidFill>
                                    <a:srgbClr val="C00000"/>
                                  </a:solidFill>
                                </a:ln>
                              </wps:spPr>
                              <wps:txbx>
                                <w:txbxContent>
                                  <w:p w14:paraId="32EAC939" w14:textId="77777777" w:rsidR="0069000E" w:rsidRPr="005D6C85" w:rsidRDefault="0069000E" w:rsidP="0069000E">
                                    <w:pPr>
                                      <w:jc w:val="center"/>
                                      <w:rPr>
                                        <w:rFonts w:cs="Arial"/>
                                        <w:b/>
                                        <w:color w:val="FFFFFF" w:themeColor="background1"/>
                                        <w:sz w:val="16"/>
                                        <w:szCs w:val="16"/>
                                      </w:rPr>
                                    </w:pPr>
                                    <w:r w:rsidRPr="005D6C85">
                                      <w:rPr>
                                        <w:rFonts w:cs="Arial"/>
                                        <w:b/>
                                        <w:color w:val="FFFFFF" w:themeColor="background1"/>
                                        <w:sz w:val="16"/>
                                        <w:szCs w:val="16"/>
                                      </w:rPr>
                                      <w:t xml:space="preserve">Network </w:t>
                                    </w:r>
                                    <w:r w:rsidRPr="005D6C85">
                                      <w:rPr>
                                        <w:rFonts w:cs="Arial"/>
                                        <w:b/>
                                        <w:color w:val="FFFFFF" w:themeColor="background1"/>
                                        <w:sz w:val="16"/>
                                        <w:szCs w:val="16"/>
                                      </w:rPr>
                                      <w:br/>
                                      <w:t>Cost</w:t>
                                    </w:r>
                                  </w:p>
                                </w:txbxContent>
                              </wps:txbx>
                              <wps:bodyPr rot="0" vert="horz" wrap="square" lIns="91440" tIns="45720" rIns="91440" bIns="45720" anchor="ctr" anchorCtr="0" upright="1">
                                <a:noAutofit/>
                              </wps:bodyPr>
                            </wps:wsp>
                            <wps:wsp>
                              <wps:cNvPr id="1841601688" name="Text Box 166"/>
                              <wps:cNvSpPr txBox="1">
                                <a:spLocks noChangeArrowheads="1"/>
                              </wps:cNvSpPr>
                              <wps:spPr bwMode="auto">
                                <a:xfrm>
                                  <a:off x="107950" y="254000"/>
                                  <a:ext cx="863916" cy="719455"/>
                                </a:xfrm>
                                <a:prstGeom prst="rect">
                                  <a:avLst/>
                                </a:prstGeom>
                                <a:solidFill>
                                  <a:srgbClr val="C00000"/>
                                </a:solidFill>
                                <a:ln>
                                  <a:solidFill>
                                    <a:srgbClr val="C00000"/>
                                  </a:solidFill>
                                </a:ln>
                              </wps:spPr>
                              <wps:txbx>
                                <w:txbxContent>
                                  <w:p w14:paraId="7436663F" w14:textId="77777777" w:rsidR="0069000E" w:rsidRPr="005D6C85" w:rsidRDefault="0069000E" w:rsidP="0069000E">
                                    <w:pPr>
                                      <w:jc w:val="center"/>
                                      <w:rPr>
                                        <w:rFonts w:cs="Arial"/>
                                        <w:b/>
                                        <w:color w:val="FFFFFF" w:themeColor="background1"/>
                                        <w:sz w:val="16"/>
                                        <w:szCs w:val="16"/>
                                      </w:rPr>
                                    </w:pPr>
                                    <w:r w:rsidRPr="005D6C85">
                                      <w:rPr>
                                        <w:rFonts w:cs="Arial"/>
                                        <w:b/>
                                        <w:color w:val="FFFFFF" w:themeColor="background1"/>
                                        <w:sz w:val="16"/>
                                        <w:szCs w:val="16"/>
                                      </w:rPr>
                                      <w:t>Length of local roads in category</w:t>
                                    </w:r>
                                  </w:p>
                                </w:txbxContent>
                              </wps:txbx>
                              <wps:bodyPr rot="0" vert="horz" wrap="square" lIns="91440" tIns="45720" rIns="91440" bIns="45720" anchor="ctr" anchorCtr="0" upright="1">
                                <a:noAutofit/>
                              </wps:bodyPr>
                            </wps:wsp>
                            <wps:wsp>
                              <wps:cNvPr id="269313437" name="Text Box 168"/>
                              <wps:cNvSpPr txBox="1">
                                <a:spLocks noChangeArrowheads="1"/>
                              </wps:cNvSpPr>
                              <wps:spPr bwMode="auto">
                                <a:xfrm>
                                  <a:off x="1187450" y="254000"/>
                                  <a:ext cx="863916" cy="719455"/>
                                </a:xfrm>
                                <a:prstGeom prst="rect">
                                  <a:avLst/>
                                </a:prstGeom>
                                <a:solidFill>
                                  <a:srgbClr val="C00000"/>
                                </a:solidFill>
                                <a:ln>
                                  <a:solidFill>
                                    <a:srgbClr val="C00000"/>
                                  </a:solidFill>
                                </a:ln>
                              </wps:spPr>
                              <wps:txbx>
                                <w:txbxContent>
                                  <w:p w14:paraId="65FD7738" w14:textId="77777777" w:rsidR="0069000E" w:rsidRPr="005D6C85" w:rsidRDefault="0069000E" w:rsidP="0069000E">
                                    <w:pPr>
                                      <w:jc w:val="center"/>
                                      <w:rPr>
                                        <w:rFonts w:cs="Arial"/>
                                        <w:b/>
                                        <w:color w:val="FFFFFF" w:themeColor="background1"/>
                                        <w:sz w:val="16"/>
                                        <w:szCs w:val="16"/>
                                      </w:rPr>
                                    </w:pPr>
                                    <w:r w:rsidRPr="005D6C85">
                                      <w:rPr>
                                        <w:rFonts w:cs="Arial"/>
                                        <w:b/>
                                        <w:color w:val="FFFFFF" w:themeColor="background1"/>
                                        <w:sz w:val="16"/>
                                        <w:szCs w:val="16"/>
                                      </w:rPr>
                                      <w:t>Asset preservation cost for category</w:t>
                                    </w:r>
                                  </w:p>
                                </w:txbxContent>
                              </wps:txbx>
                              <wps:bodyPr rot="0" vert="horz" wrap="square" lIns="91440" tIns="45720" rIns="91440" bIns="45720" anchor="ctr" anchorCtr="0" upright="1">
                                <a:noAutofit/>
                              </wps:bodyPr>
                            </wps:wsp>
                            <wps:wsp>
                              <wps:cNvPr id="1255553334" name="Text Box 170"/>
                              <wps:cNvSpPr txBox="1">
                                <a:spLocks noChangeArrowheads="1"/>
                              </wps:cNvSpPr>
                              <wps:spPr bwMode="auto">
                                <a:xfrm>
                                  <a:off x="2266950" y="254000"/>
                                  <a:ext cx="863916" cy="719455"/>
                                </a:xfrm>
                                <a:prstGeom prst="rect">
                                  <a:avLst/>
                                </a:prstGeom>
                                <a:solidFill>
                                  <a:srgbClr val="C00000"/>
                                </a:solidFill>
                                <a:ln>
                                  <a:solidFill>
                                    <a:srgbClr val="C00000"/>
                                  </a:solidFill>
                                </a:ln>
                              </wps:spPr>
                              <wps:txbx>
                                <w:txbxContent>
                                  <w:p w14:paraId="47D394C2" w14:textId="77777777" w:rsidR="0069000E" w:rsidRPr="005D6C85" w:rsidRDefault="0069000E" w:rsidP="0069000E">
                                    <w:pPr>
                                      <w:jc w:val="center"/>
                                      <w:rPr>
                                        <w:rFonts w:cs="Arial"/>
                                        <w:b/>
                                        <w:color w:val="FFFFFF" w:themeColor="background1"/>
                                        <w:sz w:val="16"/>
                                        <w:szCs w:val="16"/>
                                      </w:rPr>
                                    </w:pPr>
                                    <w:r w:rsidRPr="005D6C85">
                                      <w:rPr>
                                        <w:rFonts w:cs="Arial"/>
                                        <w:b/>
                                        <w:color w:val="FFFFFF" w:themeColor="background1"/>
                                        <w:sz w:val="16"/>
                                        <w:szCs w:val="16"/>
                                      </w:rPr>
                                      <w:t xml:space="preserve">Overall </w:t>
                                    </w:r>
                                    <w:r w:rsidRPr="005D6C85">
                                      <w:rPr>
                                        <w:rFonts w:cs="Arial"/>
                                        <w:b/>
                                        <w:color w:val="FFFFFF" w:themeColor="background1"/>
                                        <w:sz w:val="16"/>
                                        <w:szCs w:val="16"/>
                                      </w:rPr>
                                      <w:br/>
                                      <w:t>cost</w:t>
                                    </w:r>
                                    <w:r>
                                      <w:rPr>
                                        <w:rFonts w:cs="Arial"/>
                                        <w:b/>
                                        <w:color w:val="FFFFFF" w:themeColor="background1"/>
                                        <w:sz w:val="16"/>
                                        <w:szCs w:val="16"/>
                                      </w:rPr>
                                      <w:t xml:space="preserve"> </w:t>
                                    </w:r>
                                    <w:r w:rsidRPr="005D6C85">
                                      <w:rPr>
                                        <w:rFonts w:cs="Arial"/>
                                        <w:b/>
                                        <w:color w:val="FFFFFF" w:themeColor="background1"/>
                                        <w:sz w:val="16"/>
                                        <w:szCs w:val="16"/>
                                      </w:rPr>
                                      <w:br/>
                                      <w:t>modifier *</w:t>
                                    </w:r>
                                  </w:p>
                                </w:txbxContent>
                              </wps:txbx>
                              <wps:bodyPr rot="0" vert="horz" wrap="square" lIns="91440" tIns="45720" rIns="91440" bIns="45720" anchor="ctr" anchorCtr="0" upright="1">
                                <a:noAutofit/>
                              </wps:bodyPr>
                            </wps:wsp>
                          </wpg:wgp>
                        </a:graphicData>
                      </a:graphic>
                    </wp:anchor>
                  </w:drawing>
                </mc:Choice>
                <mc:Fallback>
                  <w:pict>
                    <v:group w14:anchorId="359F9D8B" id="Group 1593013358" o:spid="_x0000_s1057" style="position:absolute;left:0;text-align:left;margin-left:1.15pt;margin-top:5.2pt;width:340.15pt;height:99.2pt;z-index:251740160" coordsize="43200,12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">
                      <v:rect id="Rectangle 90" o:spid="_x0000_s1058" style="position:absolute;width:43200;height:1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" filled="f" strokecolor="#c00000" strokeweight="2.25pt"/>
                      <v:shape id="Text Box 167" o:spid="_x0000_s1059" type="#_x0000_t202" style="position:absolute;left:8953;top:4953;width:26005;height:2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" filled="f" stroked="f">
                        <v:textbox inset="0,0,0,0">
                          <w:txbxContent>
                            <w:p w14:paraId="07D5DF79" w14:textId="77777777" w:rsidR="0069000E" w:rsidRPr="00570CBB" w:rsidRDefault="0069000E" w:rsidP="0069000E">
                              <w:pPr>
                                <w:rPr>
                                  <w:rFonts w:cs="Arial"/>
                                  <w:b/>
                                  <w:color w:val="C00000"/>
                                </w:rPr>
                              </w:pPr>
                              <w:r w:rsidRPr="00570CBB">
                                <w:rPr>
                                  <w:rFonts w:cs="Arial"/>
                                  <w:b/>
                                  <w:color w:val="C00000"/>
                                  <w:sz w:val="16"/>
                                  <w:szCs w:val="16"/>
                                </w:rPr>
                                <w:t xml:space="preserve">     X                                     X        </w:t>
                              </w:r>
                              <w:r w:rsidRPr="00570CBB">
                                <w:rPr>
                                  <w:rFonts w:cs="Arial"/>
                                  <w:b/>
                                  <w:color w:val="C00000"/>
                                </w:rPr>
                                <w:t xml:space="preserve">                      =          </w:t>
                              </w:r>
                            </w:p>
                          </w:txbxContent>
                        </v:textbox>
                      </v:shape>
                      <v:shape id="Text Box 172" o:spid="_x0000_s1060" type="#_x0000_t202" style="position:absolute;left:33464;top:2540;width:8639;height:71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" fillcolor="#c00000" strokecolor="#c00000">
                        <v:textbox>
                          <w:txbxContent>
                            <w:p w14:paraId="32EAC939" w14:textId="77777777" w:rsidR="0069000E" w:rsidRPr="005D6C85" w:rsidRDefault="0069000E" w:rsidP="0069000E">
                              <w:pPr>
                                <w:jc w:val="center"/>
                                <w:rPr>
                                  <w:rFonts w:cs="Arial"/>
                                  <w:b/>
                                  <w:color w:val="FFFFFF" w:themeColor="background1"/>
                                  <w:sz w:val="16"/>
                                  <w:szCs w:val="16"/>
                                </w:rPr>
                              </w:pPr>
                              <w:r w:rsidRPr="005D6C85">
                                <w:rPr>
                                  <w:rFonts w:cs="Arial"/>
                                  <w:b/>
                                  <w:color w:val="FFFFFF" w:themeColor="background1"/>
                                  <w:sz w:val="16"/>
                                  <w:szCs w:val="16"/>
                                </w:rPr>
                                <w:t xml:space="preserve">Network </w:t>
                              </w:r>
                              <w:r w:rsidRPr="005D6C85">
                                <w:rPr>
                                  <w:rFonts w:cs="Arial"/>
                                  <w:b/>
                                  <w:color w:val="FFFFFF" w:themeColor="background1"/>
                                  <w:sz w:val="16"/>
                                  <w:szCs w:val="16"/>
                                </w:rPr>
                                <w:br/>
                                <w:t>Cost</w:t>
                              </w:r>
                            </w:p>
                          </w:txbxContent>
                        </v:textbox>
                      </v:shape>
                      <v:shape id="Text Box 166" o:spid="_x0000_s1061" type="#_x0000_t202" style="position:absolute;left:1079;top:2540;width:8639;height:71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" fillcolor="#c00000" strokecolor="#c00000">
                        <v:textbox>
                          <w:txbxContent>
                            <w:p w14:paraId="7436663F" w14:textId="77777777" w:rsidR="0069000E" w:rsidRPr="005D6C85" w:rsidRDefault="0069000E" w:rsidP="0069000E">
                              <w:pPr>
                                <w:jc w:val="center"/>
                                <w:rPr>
                                  <w:rFonts w:cs="Arial"/>
                                  <w:b/>
                                  <w:color w:val="FFFFFF" w:themeColor="background1"/>
                                  <w:sz w:val="16"/>
                                  <w:szCs w:val="16"/>
                                </w:rPr>
                              </w:pPr>
                              <w:r w:rsidRPr="005D6C85">
                                <w:rPr>
                                  <w:rFonts w:cs="Arial"/>
                                  <w:b/>
                                  <w:color w:val="FFFFFF" w:themeColor="background1"/>
                                  <w:sz w:val="16"/>
                                  <w:szCs w:val="16"/>
                                </w:rPr>
                                <w:t>Length of local roads in category</w:t>
                              </w:r>
                            </w:p>
                          </w:txbxContent>
                        </v:textbox>
                      </v:shape>
                      <v:shape id="Text Box 168" o:spid="_x0000_s1062" type="#_x0000_t202" style="position:absolute;left:11874;top:2540;width:8639;height:71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" fillcolor="#c00000" strokecolor="#c00000">
                        <v:textbox>
                          <w:txbxContent>
                            <w:p w14:paraId="65FD7738" w14:textId="77777777" w:rsidR="0069000E" w:rsidRPr="005D6C85" w:rsidRDefault="0069000E" w:rsidP="0069000E">
                              <w:pPr>
                                <w:jc w:val="center"/>
                                <w:rPr>
                                  <w:rFonts w:cs="Arial"/>
                                  <w:b/>
                                  <w:color w:val="FFFFFF" w:themeColor="background1"/>
                                  <w:sz w:val="16"/>
                                  <w:szCs w:val="16"/>
                                </w:rPr>
                              </w:pPr>
                              <w:r w:rsidRPr="005D6C85">
                                <w:rPr>
                                  <w:rFonts w:cs="Arial"/>
                                  <w:b/>
                                  <w:color w:val="FFFFFF" w:themeColor="background1"/>
                                  <w:sz w:val="16"/>
                                  <w:szCs w:val="16"/>
                                </w:rPr>
                                <w:t>Asset preservation cost for category</w:t>
                              </w:r>
                            </w:p>
                          </w:txbxContent>
                        </v:textbox>
                      </v:shape>
                      <v:shape id="Text Box 170" o:spid="_x0000_s1063" type="#_x0000_t202" style="position:absolute;left:22669;top:2540;width:8639;height:71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" fillcolor="#c00000" strokecolor="#c00000">
                        <v:textbox>
                          <w:txbxContent>
                            <w:p w14:paraId="47D394C2" w14:textId="77777777" w:rsidR="0069000E" w:rsidRPr="005D6C85" w:rsidRDefault="0069000E" w:rsidP="0069000E">
                              <w:pPr>
                                <w:jc w:val="center"/>
                                <w:rPr>
                                  <w:rFonts w:cs="Arial"/>
                                  <w:b/>
                                  <w:color w:val="FFFFFF" w:themeColor="background1"/>
                                  <w:sz w:val="16"/>
                                  <w:szCs w:val="16"/>
                                </w:rPr>
                              </w:pPr>
                              <w:r w:rsidRPr="005D6C85">
                                <w:rPr>
                                  <w:rFonts w:cs="Arial"/>
                                  <w:b/>
                                  <w:color w:val="FFFFFF" w:themeColor="background1"/>
                                  <w:sz w:val="16"/>
                                  <w:szCs w:val="16"/>
                                </w:rPr>
                                <w:t xml:space="preserve">Overall </w:t>
                              </w:r>
                              <w:r w:rsidRPr="005D6C85">
                                <w:rPr>
                                  <w:rFonts w:cs="Arial"/>
                                  <w:b/>
                                  <w:color w:val="FFFFFF" w:themeColor="background1"/>
                                  <w:sz w:val="16"/>
                                  <w:szCs w:val="16"/>
                                </w:rPr>
                                <w:br/>
                                <w:t>cost</w:t>
                              </w:r>
                              <w:r>
                                <w:rPr>
                                  <w:rFonts w:cs="Arial"/>
                                  <w:b/>
                                  <w:color w:val="FFFFFF" w:themeColor="background1"/>
                                  <w:sz w:val="16"/>
                                  <w:szCs w:val="16"/>
                                </w:rPr>
                                <w:t xml:space="preserve"> </w:t>
                              </w:r>
                              <w:r w:rsidRPr="005D6C85">
                                <w:rPr>
                                  <w:rFonts w:cs="Arial"/>
                                  <w:b/>
                                  <w:color w:val="FFFFFF" w:themeColor="background1"/>
                                  <w:sz w:val="16"/>
                                  <w:szCs w:val="16"/>
                                </w:rPr>
                                <w:br/>
                                <w:t>modifier *</w:t>
                              </w:r>
                            </w:p>
                          </w:txbxContent>
                        </v:textbox>
                      </v:shape>
                    </v:group>
                  </w:pict>
                </mc:Fallback>
              </mc:AlternateContent>
            </w:r>
          </w:p>
          <w:p w14:paraId="113F18E8" w14:textId="70FF7894" w:rsidR="00F40B4F" w:rsidRPr="001C7B10" w:rsidRDefault="00F40B4F" w:rsidP="00F40B4F">
            <w:pPr>
              <w:jc w:val="both"/>
              <w:rPr>
                <w:rFonts w:eastAsia="Times New Roman" w:cs="Arial"/>
                <w:sz w:val="20"/>
                <w:szCs w:val="20"/>
              </w:rPr>
            </w:pPr>
          </w:p>
          <w:p w14:paraId="3CAB2E1C" w14:textId="0EB4F23D" w:rsidR="00F40B4F" w:rsidRPr="001C7B10" w:rsidRDefault="00F40B4F" w:rsidP="00F40B4F">
            <w:pPr>
              <w:jc w:val="both"/>
              <w:rPr>
                <w:rFonts w:eastAsia="Times New Roman" w:cs="Arial"/>
                <w:sz w:val="20"/>
                <w:szCs w:val="20"/>
              </w:rPr>
            </w:pPr>
          </w:p>
          <w:p w14:paraId="0E14B9FF" w14:textId="5B60D2AB" w:rsidR="00F40B4F" w:rsidRPr="001C7B10" w:rsidRDefault="00F40B4F" w:rsidP="00F40B4F">
            <w:pPr>
              <w:jc w:val="both"/>
              <w:rPr>
                <w:rFonts w:eastAsia="Times New Roman" w:cs="Arial"/>
                <w:sz w:val="20"/>
                <w:szCs w:val="20"/>
              </w:rPr>
            </w:pPr>
          </w:p>
          <w:p w14:paraId="4C302C99" w14:textId="6DB30AEC" w:rsidR="00F40B4F" w:rsidRPr="001C7B10" w:rsidRDefault="00F40B4F" w:rsidP="00F40B4F">
            <w:pPr>
              <w:jc w:val="both"/>
              <w:rPr>
                <w:rFonts w:eastAsia="Times New Roman" w:cs="Arial"/>
                <w:sz w:val="20"/>
                <w:szCs w:val="20"/>
              </w:rPr>
            </w:pPr>
          </w:p>
          <w:p w14:paraId="6F2BD5ED" w14:textId="243C7286" w:rsidR="00F40B4F" w:rsidRPr="001C7B10" w:rsidRDefault="00F40B4F" w:rsidP="00F40B4F">
            <w:pPr>
              <w:jc w:val="both"/>
              <w:rPr>
                <w:rFonts w:eastAsia="Times New Roman" w:cs="Arial"/>
                <w:sz w:val="20"/>
                <w:szCs w:val="20"/>
              </w:rPr>
            </w:pPr>
          </w:p>
          <w:p w14:paraId="7FBAD7F6" w14:textId="2D91DCB9" w:rsidR="00F40B4F" w:rsidRPr="001C7B10" w:rsidRDefault="00F40B4F" w:rsidP="00F40B4F">
            <w:pPr>
              <w:jc w:val="both"/>
              <w:rPr>
                <w:rFonts w:eastAsia="Times New Roman" w:cs="Arial"/>
                <w:sz w:val="20"/>
                <w:szCs w:val="20"/>
              </w:rPr>
            </w:pPr>
          </w:p>
          <w:p w14:paraId="3DFBE3BD" w14:textId="7986FF24" w:rsidR="00F40B4F" w:rsidRPr="001C7B10" w:rsidRDefault="00F40B4F" w:rsidP="00F40B4F">
            <w:pPr>
              <w:jc w:val="both"/>
              <w:rPr>
                <w:rFonts w:eastAsia="Times New Roman" w:cs="Arial"/>
                <w:sz w:val="20"/>
                <w:szCs w:val="20"/>
              </w:rPr>
            </w:pPr>
          </w:p>
          <w:p w14:paraId="035CAEBE" w14:textId="77777777" w:rsidR="00F40B4F" w:rsidRPr="001C7B10" w:rsidRDefault="00F40B4F" w:rsidP="00F40B4F">
            <w:pPr>
              <w:jc w:val="both"/>
              <w:rPr>
                <w:rFonts w:eastAsia="Times New Roman" w:cs="Arial"/>
                <w:sz w:val="20"/>
                <w:szCs w:val="20"/>
              </w:rPr>
            </w:pPr>
          </w:p>
          <w:p w14:paraId="15A863C7" w14:textId="2E650FB6" w:rsidR="00F40B4F" w:rsidRPr="001C7B10" w:rsidRDefault="00F40B4F" w:rsidP="00F40B4F">
            <w:pPr>
              <w:jc w:val="both"/>
              <w:rPr>
                <w:rFonts w:eastAsia="Times New Roman" w:cs="Arial"/>
                <w:sz w:val="20"/>
                <w:szCs w:val="20"/>
              </w:rPr>
            </w:pPr>
          </w:p>
          <w:p w14:paraId="5A37D94F" w14:textId="77777777" w:rsidR="001435A4" w:rsidRPr="001C7B10" w:rsidRDefault="001435A4" w:rsidP="00CA09A3">
            <w:pPr>
              <w:rPr>
                <w:rFonts w:cs="Arial"/>
                <w:i/>
                <w:sz w:val="16"/>
                <w:szCs w:val="16"/>
              </w:rPr>
            </w:pPr>
            <w:r w:rsidRPr="001C7B10">
              <w:rPr>
                <w:rFonts w:cs="Arial"/>
                <w:i/>
                <w:sz w:val="16"/>
                <w:szCs w:val="16"/>
              </w:rPr>
              <w:t xml:space="preserve">* Overall cost </w:t>
            </w:r>
            <w:r w:rsidR="008F53BC" w:rsidRPr="001C7B10">
              <w:rPr>
                <w:rFonts w:cs="Arial"/>
                <w:i/>
                <w:sz w:val="16"/>
                <w:szCs w:val="16"/>
              </w:rPr>
              <w:t>modifier</w:t>
            </w:r>
            <w:r w:rsidRPr="001C7B10">
              <w:rPr>
                <w:rFonts w:cs="Arial"/>
                <w:i/>
                <w:sz w:val="16"/>
                <w:szCs w:val="16"/>
              </w:rPr>
              <w:t xml:space="preserve"> is calculated by multiplying the cost </w:t>
            </w:r>
            <w:r w:rsidR="008F53BC" w:rsidRPr="001C7B10">
              <w:rPr>
                <w:rFonts w:cs="Arial"/>
                <w:i/>
                <w:sz w:val="16"/>
                <w:szCs w:val="16"/>
              </w:rPr>
              <w:t>modifier</w:t>
            </w:r>
            <w:r w:rsidRPr="001C7B10">
              <w:rPr>
                <w:rFonts w:cs="Arial"/>
                <w:i/>
                <w:sz w:val="16"/>
                <w:szCs w:val="16"/>
              </w:rPr>
              <w:t xml:space="preserve"> for freight, climate, materials, reactive sub-grades and strategic routes.</w:t>
            </w:r>
          </w:p>
          <w:p w14:paraId="2B989C9E" w14:textId="3673E1C6" w:rsidR="001435A4" w:rsidRPr="001C7B10" w:rsidRDefault="001435A4" w:rsidP="00CA09A3">
            <w:pPr>
              <w:jc w:val="both"/>
              <w:rPr>
                <w:rFonts w:cs="Arial"/>
                <w:sz w:val="20"/>
                <w:szCs w:val="20"/>
              </w:rPr>
            </w:pPr>
          </w:p>
          <w:p w14:paraId="18BD28FA" w14:textId="7FCCCD4D" w:rsidR="001435A4" w:rsidRPr="001C7B10" w:rsidRDefault="001435A4" w:rsidP="00CA09A3">
            <w:pPr>
              <w:jc w:val="both"/>
              <w:rPr>
                <w:rFonts w:cs="Arial"/>
                <w:sz w:val="20"/>
                <w:szCs w:val="20"/>
              </w:rPr>
            </w:pPr>
            <w:r w:rsidRPr="001C7B10">
              <w:rPr>
                <w:rFonts w:cs="Arial"/>
                <w:sz w:val="20"/>
                <w:szCs w:val="20"/>
              </w:rPr>
              <w:t>The actual local roads grant</w:t>
            </w:r>
            <w:r w:rsidR="006C3FB2" w:rsidRPr="001C7B10">
              <w:rPr>
                <w:rFonts w:cs="Arial"/>
                <w:sz w:val="20"/>
                <w:szCs w:val="20"/>
              </w:rPr>
              <w:t>s</w:t>
            </w:r>
            <w:r w:rsidRPr="001C7B10">
              <w:rPr>
                <w:rFonts w:cs="Arial"/>
                <w:sz w:val="20"/>
                <w:szCs w:val="20"/>
              </w:rPr>
              <w:t xml:space="preserve"> </w:t>
            </w:r>
            <w:r w:rsidR="006C3FB2" w:rsidRPr="001C7B10">
              <w:rPr>
                <w:rFonts w:cs="Arial"/>
                <w:sz w:val="20"/>
                <w:szCs w:val="20"/>
              </w:rPr>
              <w:t>are</w:t>
            </w:r>
            <w:r w:rsidRPr="001C7B10">
              <w:rPr>
                <w:rFonts w:cs="Arial"/>
                <w:sz w:val="20"/>
                <w:szCs w:val="20"/>
              </w:rPr>
              <w:t xml:space="preserve"> then determined by applying the available funds in proportion to each council’s calculated network cost</w:t>
            </w:r>
            <w:r w:rsidR="002F314B">
              <w:rPr>
                <w:rFonts w:cs="Arial"/>
                <w:sz w:val="20"/>
                <w:szCs w:val="20"/>
              </w:rPr>
              <w:t xml:space="preserve">.  </w:t>
            </w:r>
          </w:p>
          <w:p w14:paraId="2BD9AE8D" w14:textId="77777777" w:rsidR="0004674C" w:rsidRPr="001C7B10" w:rsidRDefault="0004674C" w:rsidP="00CA09A3">
            <w:pPr>
              <w:rPr>
                <w:rFonts w:cs="Arial"/>
                <w:sz w:val="20"/>
                <w:szCs w:val="20"/>
              </w:rPr>
            </w:pPr>
          </w:p>
          <w:p w14:paraId="590A25BF" w14:textId="77777777" w:rsidR="001435A4" w:rsidRPr="001C7B10" w:rsidRDefault="001435A4" w:rsidP="00CA09A3">
            <w:pPr>
              <w:rPr>
                <w:rFonts w:cs="Arial"/>
                <w:sz w:val="20"/>
                <w:szCs w:val="20"/>
              </w:rPr>
            </w:pPr>
          </w:p>
        </w:tc>
      </w:tr>
      <w:tr w:rsidR="001435A4" w:rsidRPr="007447A4" w14:paraId="451FA2B6" w14:textId="77777777" w:rsidTr="003F0973">
        <w:trPr>
          <w:cantSplit/>
        </w:trPr>
        <w:tc>
          <w:tcPr>
            <w:tcW w:w="2381" w:type="dxa"/>
            <w:tcBorders>
              <w:top w:val="nil"/>
              <w:right w:val="single" w:sz="18" w:space="0" w:color="C00000"/>
            </w:tcBorders>
          </w:tcPr>
          <w:p w14:paraId="24756CF3" w14:textId="77777777" w:rsidR="001435A4" w:rsidRPr="003F0973" w:rsidRDefault="00BF47BD" w:rsidP="00FD3665">
            <w:pPr>
              <w:rPr>
                <w:rStyle w:val="StyleBoldSeaGreen"/>
                <w:rFonts w:cs="Arial"/>
                <w:color w:val="C00000"/>
              </w:rPr>
            </w:pPr>
            <w:r w:rsidRPr="003F0973">
              <w:rPr>
                <w:rStyle w:val="StyleBoldSeaGreen"/>
                <w:rFonts w:cs="Arial"/>
                <w:color w:val="C00000"/>
              </w:rPr>
              <w:lastRenderedPageBreak/>
              <w:t>Limits on Grants Movements</w:t>
            </w:r>
          </w:p>
        </w:tc>
        <w:tc>
          <w:tcPr>
            <w:tcW w:w="236" w:type="dxa"/>
            <w:tcBorders>
              <w:top w:val="nil"/>
              <w:left w:val="single" w:sz="18" w:space="0" w:color="C00000"/>
            </w:tcBorders>
          </w:tcPr>
          <w:p w14:paraId="47E16272" w14:textId="77777777" w:rsidR="001435A4" w:rsidRPr="006510F4" w:rsidRDefault="001435A4" w:rsidP="00CA09A3">
            <w:pPr>
              <w:rPr>
                <w:rFonts w:cs="Arial"/>
                <w:sz w:val="20"/>
                <w:szCs w:val="20"/>
              </w:rPr>
            </w:pPr>
          </w:p>
        </w:tc>
        <w:tc>
          <w:tcPr>
            <w:tcW w:w="6691" w:type="dxa"/>
            <w:tcBorders>
              <w:top w:val="nil"/>
            </w:tcBorders>
          </w:tcPr>
          <w:p w14:paraId="7CD2B8FF" w14:textId="1DA05A50" w:rsidR="00D152A3" w:rsidRPr="00D275BC" w:rsidRDefault="00D152A3" w:rsidP="00D152A3">
            <w:pPr>
              <w:jc w:val="both"/>
              <w:rPr>
                <w:rFonts w:cs="Arial"/>
                <w:sz w:val="20"/>
                <w:szCs w:val="20"/>
              </w:rPr>
            </w:pPr>
            <w:r w:rsidRPr="00D275BC">
              <w:rPr>
                <w:rFonts w:cs="Arial"/>
                <w:sz w:val="20"/>
                <w:szCs w:val="20"/>
              </w:rPr>
              <w:t xml:space="preserve">The Commission applied the following limits to movements in the </w:t>
            </w:r>
            <w:r w:rsidR="006C2FA9" w:rsidRPr="00D275BC">
              <w:rPr>
                <w:rFonts w:cs="Arial"/>
                <w:sz w:val="20"/>
                <w:szCs w:val="20"/>
              </w:rPr>
              <w:t>l</w:t>
            </w:r>
            <w:r w:rsidRPr="00D275BC">
              <w:rPr>
                <w:rFonts w:cs="Arial"/>
                <w:sz w:val="20"/>
                <w:szCs w:val="20"/>
              </w:rPr>
              <w:t xml:space="preserve">ocal roads grant outcomes for </w:t>
            </w:r>
            <w:r w:rsidR="003F0973" w:rsidRPr="00D275BC">
              <w:rPr>
                <w:rFonts w:cs="Arial"/>
                <w:sz w:val="20"/>
                <w:szCs w:val="20"/>
              </w:rPr>
              <w:t>2026-27</w:t>
            </w:r>
            <w:r w:rsidRPr="00D275BC">
              <w:rPr>
                <w:rFonts w:cs="Arial"/>
                <w:sz w:val="20"/>
                <w:szCs w:val="20"/>
              </w:rPr>
              <w:t xml:space="preserve">: </w:t>
            </w:r>
          </w:p>
          <w:p w14:paraId="19FC8F3C" w14:textId="2AFE8806" w:rsidR="0069000E" w:rsidRPr="00D275BC" w:rsidRDefault="0069000E" w:rsidP="0069000E">
            <w:pPr>
              <w:numPr>
                <w:ilvl w:val="0"/>
                <w:numId w:val="6"/>
              </w:numPr>
              <w:tabs>
                <w:tab w:val="left" w:pos="284"/>
              </w:tabs>
              <w:spacing w:before="120" w:after="120"/>
              <w:ind w:left="284" w:hanging="284"/>
              <w:jc w:val="both"/>
              <w:rPr>
                <w:rFonts w:eastAsia="Times New Roman" w:cs="Arial"/>
                <w:sz w:val="20"/>
                <w:szCs w:val="20"/>
              </w:rPr>
            </w:pPr>
            <w:r w:rsidRPr="00D275BC">
              <w:rPr>
                <w:rFonts w:eastAsia="Times New Roman" w:cs="Arial"/>
                <w:sz w:val="20"/>
                <w:szCs w:val="20"/>
              </w:rPr>
              <w:t>grant increases w</w:t>
            </w:r>
            <w:r w:rsidR="00D275BC" w:rsidRPr="00D275BC">
              <w:rPr>
                <w:rFonts w:eastAsia="Times New Roman" w:cs="Arial"/>
                <w:sz w:val="20"/>
                <w:szCs w:val="20"/>
              </w:rPr>
              <w:t xml:space="preserve">ere </w:t>
            </w:r>
            <w:r w:rsidRPr="00D275BC">
              <w:rPr>
                <w:rFonts w:eastAsia="Times New Roman" w:cs="Arial"/>
                <w:sz w:val="20"/>
                <w:szCs w:val="20"/>
              </w:rPr>
              <w:t xml:space="preserve">limited to no more than 10.0%; and </w:t>
            </w:r>
          </w:p>
          <w:p w14:paraId="090FB1EA" w14:textId="5452FCF9" w:rsidR="0069000E" w:rsidRPr="00D275BC" w:rsidRDefault="0069000E" w:rsidP="0069000E">
            <w:pPr>
              <w:numPr>
                <w:ilvl w:val="0"/>
                <w:numId w:val="6"/>
              </w:numPr>
              <w:tabs>
                <w:tab w:val="left" w:pos="284"/>
              </w:tabs>
              <w:spacing w:before="120" w:after="120"/>
              <w:ind w:left="284" w:hanging="284"/>
              <w:jc w:val="both"/>
              <w:rPr>
                <w:rFonts w:eastAsia="Times New Roman" w:cs="Arial"/>
                <w:sz w:val="20"/>
                <w:szCs w:val="20"/>
              </w:rPr>
            </w:pPr>
            <w:r w:rsidRPr="00D275BC">
              <w:rPr>
                <w:rFonts w:eastAsia="Times New Roman" w:cs="Arial"/>
                <w:sz w:val="20"/>
                <w:szCs w:val="20"/>
              </w:rPr>
              <w:t xml:space="preserve">grants </w:t>
            </w:r>
            <w:r w:rsidR="00D275BC" w:rsidRPr="00D275BC">
              <w:rPr>
                <w:rFonts w:eastAsia="Times New Roman" w:cs="Arial"/>
                <w:sz w:val="20"/>
                <w:szCs w:val="20"/>
              </w:rPr>
              <w:t xml:space="preserve">have </w:t>
            </w:r>
            <w:r w:rsidRPr="00D275BC">
              <w:rPr>
                <w:rFonts w:eastAsia="Times New Roman" w:cs="Arial"/>
                <w:sz w:val="20"/>
                <w:szCs w:val="20"/>
              </w:rPr>
              <w:t>increase</w:t>
            </w:r>
            <w:r w:rsidR="00D275BC" w:rsidRPr="00D275BC">
              <w:rPr>
                <w:rFonts w:eastAsia="Times New Roman" w:cs="Arial"/>
                <w:sz w:val="20"/>
                <w:szCs w:val="20"/>
              </w:rPr>
              <w:t>d</w:t>
            </w:r>
            <w:r w:rsidRPr="00D275BC">
              <w:rPr>
                <w:rFonts w:eastAsia="Times New Roman" w:cs="Arial"/>
                <w:sz w:val="20"/>
                <w:szCs w:val="20"/>
              </w:rPr>
              <w:t xml:space="preserve"> for all councils by a minimum of 2.0%</w:t>
            </w:r>
            <w:r w:rsidR="002F314B">
              <w:rPr>
                <w:rFonts w:eastAsia="Times New Roman" w:cs="Arial"/>
                <w:sz w:val="20"/>
                <w:szCs w:val="20"/>
              </w:rPr>
              <w:t xml:space="preserve">.  </w:t>
            </w:r>
          </w:p>
          <w:p w14:paraId="3645E214" w14:textId="77777777" w:rsidR="00C323F3" w:rsidRPr="001C7B10" w:rsidRDefault="00C323F3" w:rsidP="00595923">
            <w:pPr>
              <w:jc w:val="both"/>
              <w:rPr>
                <w:rFonts w:cs="Arial"/>
                <w:sz w:val="20"/>
                <w:szCs w:val="20"/>
              </w:rPr>
            </w:pPr>
          </w:p>
          <w:p w14:paraId="7915670F" w14:textId="5633CC88" w:rsidR="00D152A3" w:rsidRPr="001C7B10" w:rsidRDefault="00D152A3" w:rsidP="00595923">
            <w:pPr>
              <w:jc w:val="both"/>
              <w:rPr>
                <w:rFonts w:cs="Arial"/>
                <w:sz w:val="20"/>
                <w:szCs w:val="20"/>
              </w:rPr>
            </w:pPr>
          </w:p>
        </w:tc>
      </w:tr>
      <w:tr w:rsidR="001435A4" w:rsidRPr="007447A4" w14:paraId="33122300" w14:textId="77777777" w:rsidTr="003F0973">
        <w:trPr>
          <w:cantSplit/>
        </w:trPr>
        <w:tc>
          <w:tcPr>
            <w:tcW w:w="2381" w:type="dxa"/>
            <w:tcBorders>
              <w:top w:val="nil"/>
              <w:right w:val="single" w:sz="18" w:space="0" w:color="C00000"/>
            </w:tcBorders>
          </w:tcPr>
          <w:p w14:paraId="69B1E81F" w14:textId="77777777" w:rsidR="001435A4" w:rsidRPr="003F0973" w:rsidRDefault="001435A4" w:rsidP="00FD3665">
            <w:pPr>
              <w:rPr>
                <w:rStyle w:val="StyleBoldSeaGreen"/>
                <w:rFonts w:cs="Arial"/>
                <w:color w:val="C00000"/>
              </w:rPr>
            </w:pPr>
            <w:r w:rsidRPr="003F0973">
              <w:rPr>
                <w:rStyle w:val="StyleBoldSeaGreen"/>
                <w:rFonts w:cs="Arial"/>
                <w:color w:val="C00000"/>
              </w:rPr>
              <w:t xml:space="preserve">Estimated </w:t>
            </w:r>
            <w:r w:rsidR="00C02BFD" w:rsidRPr="003F0973">
              <w:rPr>
                <w:rStyle w:val="StyleBoldSeaGreen"/>
                <w:rFonts w:cs="Arial"/>
                <w:color w:val="C00000"/>
              </w:rPr>
              <w:t>Allocations</w:t>
            </w:r>
            <w:r w:rsidRPr="003F0973">
              <w:rPr>
                <w:rStyle w:val="StyleBoldSeaGreen"/>
                <w:rFonts w:cs="Arial"/>
                <w:color w:val="C00000"/>
              </w:rPr>
              <w:t xml:space="preserve"> </w:t>
            </w:r>
          </w:p>
          <w:p w14:paraId="6922DC74" w14:textId="6B273C0F" w:rsidR="001435A4" w:rsidRPr="003F0973" w:rsidRDefault="003F0973" w:rsidP="00FD3665">
            <w:pPr>
              <w:rPr>
                <w:rStyle w:val="StyleBoldSeaGreen"/>
                <w:rFonts w:cs="Arial"/>
                <w:color w:val="C00000"/>
              </w:rPr>
            </w:pPr>
            <w:r w:rsidRPr="003F0973">
              <w:rPr>
                <w:rStyle w:val="StyleBoldSeaGreen"/>
                <w:rFonts w:cs="Arial"/>
                <w:color w:val="C00000"/>
              </w:rPr>
              <w:t>2026-27</w:t>
            </w:r>
          </w:p>
        </w:tc>
        <w:tc>
          <w:tcPr>
            <w:tcW w:w="236" w:type="dxa"/>
            <w:tcBorders>
              <w:top w:val="nil"/>
              <w:left w:val="single" w:sz="18" w:space="0" w:color="C00000"/>
            </w:tcBorders>
          </w:tcPr>
          <w:p w14:paraId="79703D42" w14:textId="77777777" w:rsidR="001435A4" w:rsidRPr="007447A4" w:rsidRDefault="001435A4" w:rsidP="00CA09A3">
            <w:pPr>
              <w:rPr>
                <w:rFonts w:cs="Arial"/>
                <w:sz w:val="20"/>
                <w:szCs w:val="20"/>
              </w:rPr>
            </w:pPr>
          </w:p>
        </w:tc>
        <w:tc>
          <w:tcPr>
            <w:tcW w:w="6691" w:type="dxa"/>
            <w:tcBorders>
              <w:top w:val="nil"/>
            </w:tcBorders>
          </w:tcPr>
          <w:p w14:paraId="61EAF520" w14:textId="0C020703" w:rsidR="001435A4" w:rsidRPr="001C7B10" w:rsidRDefault="001435A4" w:rsidP="00FD3665">
            <w:pPr>
              <w:jc w:val="both"/>
              <w:rPr>
                <w:rFonts w:cs="Arial"/>
                <w:sz w:val="20"/>
                <w:szCs w:val="20"/>
              </w:rPr>
            </w:pPr>
            <w:r w:rsidRPr="001C7B10">
              <w:rPr>
                <w:rFonts w:cs="Arial"/>
                <w:sz w:val="20"/>
                <w:szCs w:val="20"/>
              </w:rPr>
              <w:t>The estimated local roads gran</w:t>
            </w:r>
            <w:r w:rsidR="00C87150" w:rsidRPr="001C7B10">
              <w:rPr>
                <w:rFonts w:cs="Arial"/>
                <w:sz w:val="20"/>
                <w:szCs w:val="20"/>
              </w:rPr>
              <w:t xml:space="preserve">t allocation </w:t>
            </w:r>
            <w:r w:rsidRPr="001C7B10">
              <w:rPr>
                <w:rFonts w:cs="Arial"/>
                <w:sz w:val="20"/>
                <w:szCs w:val="20"/>
              </w:rPr>
              <w:t>for each Victorian counc</w:t>
            </w:r>
            <w:r w:rsidR="00265810" w:rsidRPr="001C7B10">
              <w:rPr>
                <w:rFonts w:cs="Arial"/>
                <w:sz w:val="20"/>
                <w:szCs w:val="20"/>
              </w:rPr>
              <w:t xml:space="preserve">il for </w:t>
            </w:r>
            <w:r w:rsidR="003F0973">
              <w:rPr>
                <w:rFonts w:cs="Arial"/>
                <w:sz w:val="20"/>
                <w:szCs w:val="20"/>
              </w:rPr>
              <w:t>2026-27</w:t>
            </w:r>
            <w:r w:rsidRPr="001C7B10">
              <w:rPr>
                <w:rFonts w:cs="Arial"/>
                <w:sz w:val="20"/>
                <w:szCs w:val="20"/>
              </w:rPr>
              <w:t xml:space="preserve"> is shown in </w:t>
            </w:r>
            <w:r w:rsidRPr="001C7B10">
              <w:rPr>
                <w:rFonts w:cs="Arial"/>
                <w:b/>
                <w:sz w:val="20"/>
                <w:szCs w:val="20"/>
              </w:rPr>
              <w:t>Appendix 2A</w:t>
            </w:r>
            <w:r w:rsidRPr="001C7B10">
              <w:rPr>
                <w:rFonts w:cs="Arial"/>
                <w:sz w:val="20"/>
                <w:szCs w:val="20"/>
              </w:rPr>
              <w:t>.</w:t>
            </w:r>
          </w:p>
          <w:p w14:paraId="0DCAB90D" w14:textId="77777777" w:rsidR="001435A4" w:rsidRPr="001C7B10" w:rsidRDefault="001435A4" w:rsidP="00FD3665">
            <w:pPr>
              <w:jc w:val="both"/>
              <w:rPr>
                <w:rFonts w:cs="Arial"/>
                <w:sz w:val="20"/>
                <w:szCs w:val="20"/>
              </w:rPr>
            </w:pPr>
          </w:p>
          <w:p w14:paraId="09F0BA5D" w14:textId="06980D23" w:rsidR="001435A4" w:rsidRPr="001C7B10" w:rsidRDefault="00BF070B" w:rsidP="00FD3665">
            <w:pPr>
              <w:jc w:val="both"/>
              <w:rPr>
                <w:rFonts w:cs="Arial"/>
                <w:sz w:val="20"/>
                <w:szCs w:val="20"/>
              </w:rPr>
            </w:pPr>
            <w:r w:rsidRPr="001C7B10">
              <w:rPr>
                <w:rFonts w:cs="Arial"/>
                <w:sz w:val="20"/>
                <w:szCs w:val="20"/>
              </w:rPr>
              <w:t xml:space="preserve">In general, where a significant change has occurred in a council’s local roads grant for </w:t>
            </w:r>
            <w:r w:rsidR="003F0973">
              <w:rPr>
                <w:rFonts w:cs="Arial"/>
                <w:sz w:val="20"/>
                <w:szCs w:val="20"/>
              </w:rPr>
              <w:t>2026-27</w:t>
            </w:r>
            <w:r w:rsidRPr="001C7B10">
              <w:rPr>
                <w:rFonts w:cs="Arial"/>
                <w:sz w:val="20"/>
                <w:szCs w:val="20"/>
              </w:rPr>
              <w:t xml:space="preserve">, this is due to significant changes in </w:t>
            </w:r>
            <w:r w:rsidR="00AB11ED" w:rsidRPr="001C7B10">
              <w:rPr>
                <w:rFonts w:cs="Arial"/>
                <w:sz w:val="20"/>
                <w:szCs w:val="20"/>
              </w:rPr>
              <w:t xml:space="preserve">local roads </w:t>
            </w:r>
            <w:r w:rsidRPr="001C7B10">
              <w:rPr>
                <w:rFonts w:cs="Arial"/>
                <w:sz w:val="20"/>
                <w:szCs w:val="20"/>
              </w:rPr>
              <w:t>data supplied by the council to the Commission.</w:t>
            </w:r>
          </w:p>
          <w:p w14:paraId="3352BEE6" w14:textId="77777777" w:rsidR="00BF070B" w:rsidRPr="001C7B10" w:rsidRDefault="00BF070B" w:rsidP="00FD3665">
            <w:pPr>
              <w:jc w:val="both"/>
              <w:rPr>
                <w:rFonts w:cs="Arial"/>
                <w:sz w:val="20"/>
                <w:szCs w:val="20"/>
              </w:rPr>
            </w:pPr>
          </w:p>
          <w:p w14:paraId="732A45F8" w14:textId="722ED2C7" w:rsidR="001435A4" w:rsidRPr="001C7B10" w:rsidRDefault="001435A4" w:rsidP="00FD3665">
            <w:pPr>
              <w:jc w:val="both"/>
              <w:rPr>
                <w:rFonts w:cs="Arial"/>
                <w:sz w:val="20"/>
                <w:szCs w:val="20"/>
              </w:rPr>
            </w:pPr>
            <w:r w:rsidRPr="001C7B10">
              <w:rPr>
                <w:rFonts w:cs="Arial"/>
                <w:sz w:val="20"/>
                <w:szCs w:val="20"/>
              </w:rPr>
              <w:t>A summary of the changes in estimated local roads grant</w:t>
            </w:r>
            <w:r w:rsidR="006C3FB2" w:rsidRPr="001C7B10">
              <w:rPr>
                <w:rFonts w:cs="Arial"/>
                <w:sz w:val="20"/>
                <w:szCs w:val="20"/>
              </w:rPr>
              <w:t>s</w:t>
            </w:r>
            <w:r w:rsidRPr="001C7B10">
              <w:rPr>
                <w:rFonts w:cs="Arial"/>
                <w:sz w:val="20"/>
                <w:szCs w:val="20"/>
              </w:rPr>
              <w:t xml:space="preserve"> fr</w:t>
            </w:r>
            <w:r w:rsidR="00E02B2D" w:rsidRPr="001C7B10">
              <w:rPr>
                <w:rFonts w:cs="Arial"/>
                <w:sz w:val="20"/>
                <w:szCs w:val="20"/>
              </w:rPr>
              <w:t xml:space="preserve">om </w:t>
            </w:r>
            <w:r w:rsidR="003B3346">
              <w:rPr>
                <w:rFonts w:cs="Arial"/>
                <w:sz w:val="20"/>
                <w:szCs w:val="20"/>
              </w:rPr>
              <w:t>2025-26</w:t>
            </w:r>
            <w:r w:rsidR="00E02B2D" w:rsidRPr="001C7B10">
              <w:rPr>
                <w:rFonts w:cs="Arial"/>
                <w:sz w:val="20"/>
                <w:szCs w:val="20"/>
              </w:rPr>
              <w:t xml:space="preserve"> to </w:t>
            </w:r>
            <w:r w:rsidR="003F0973">
              <w:rPr>
                <w:rFonts w:cs="Arial"/>
                <w:sz w:val="20"/>
                <w:szCs w:val="20"/>
              </w:rPr>
              <w:t>2026-27</w:t>
            </w:r>
            <w:r w:rsidRPr="001C7B10">
              <w:rPr>
                <w:rFonts w:cs="Arial"/>
                <w:sz w:val="20"/>
                <w:szCs w:val="20"/>
              </w:rPr>
              <w:t xml:space="preserve"> is shown below:</w:t>
            </w:r>
          </w:p>
          <w:p w14:paraId="47935E4F" w14:textId="77777777" w:rsidR="00B124E1" w:rsidRPr="001C7B10" w:rsidRDefault="00B124E1" w:rsidP="00B124E1">
            <w:pPr>
              <w:jc w:val="both"/>
              <w:rPr>
                <w:rFonts w:cs="Arial"/>
                <w:sz w:val="20"/>
                <w:szCs w:val="20"/>
              </w:rPr>
            </w:pPr>
          </w:p>
          <w:tbl>
            <w:tblPr>
              <w:tblW w:w="0" w:type="auto"/>
              <w:tblInd w:w="288" w:type="dxa"/>
              <w:tblLayout w:type="fixed"/>
              <w:tblLook w:val="01E0" w:firstRow="1" w:lastRow="1" w:firstColumn="1" w:lastColumn="1" w:noHBand="0" w:noVBand="0"/>
            </w:tblPr>
            <w:tblGrid>
              <w:gridCol w:w="3958"/>
              <w:gridCol w:w="2173"/>
            </w:tblGrid>
            <w:tr w:rsidR="00B124E1" w:rsidRPr="001C7B10" w14:paraId="0A1D924F" w14:textId="77777777" w:rsidTr="008B7F17">
              <w:tc>
                <w:tcPr>
                  <w:tcW w:w="3958" w:type="dxa"/>
                  <w:tcBorders>
                    <w:bottom w:val="single" w:sz="8" w:space="0" w:color="C00000"/>
                  </w:tcBorders>
                </w:tcPr>
                <w:p w14:paraId="7B95C574" w14:textId="608BA7C9" w:rsidR="00B124E1" w:rsidRPr="001C7B10" w:rsidRDefault="00B124E1" w:rsidP="00B124E1">
                  <w:pPr>
                    <w:spacing w:before="60"/>
                    <w:jc w:val="both"/>
                    <w:rPr>
                      <w:rFonts w:cs="Arial"/>
                      <w:sz w:val="18"/>
                      <w:szCs w:val="18"/>
                    </w:rPr>
                  </w:pPr>
                  <w:r w:rsidRPr="001C7B10">
                    <w:rPr>
                      <w:rFonts w:cs="Arial"/>
                      <w:b/>
                      <w:sz w:val="18"/>
                      <w:szCs w:val="18"/>
                    </w:rPr>
                    <w:t>Change in Local Roads Grants</w:t>
                  </w:r>
                </w:p>
              </w:tc>
              <w:tc>
                <w:tcPr>
                  <w:tcW w:w="2173" w:type="dxa"/>
                  <w:tcBorders>
                    <w:bottom w:val="single" w:sz="8" w:space="0" w:color="C00000"/>
                  </w:tcBorders>
                </w:tcPr>
                <w:p w14:paraId="3BC4DB4B" w14:textId="14665545" w:rsidR="00B124E1" w:rsidRPr="001C7B10" w:rsidRDefault="00B124E1" w:rsidP="00B124E1">
                  <w:pPr>
                    <w:spacing w:before="60"/>
                    <w:jc w:val="center"/>
                    <w:rPr>
                      <w:rFonts w:cs="Arial"/>
                      <w:b/>
                      <w:sz w:val="18"/>
                      <w:szCs w:val="18"/>
                    </w:rPr>
                  </w:pPr>
                  <w:r w:rsidRPr="001C7B10">
                    <w:rPr>
                      <w:rFonts w:cs="Arial"/>
                      <w:b/>
                      <w:sz w:val="18"/>
                      <w:szCs w:val="18"/>
                    </w:rPr>
                    <w:t>No</w:t>
                  </w:r>
                  <w:r w:rsidR="002F314B">
                    <w:rPr>
                      <w:rFonts w:cs="Arial"/>
                      <w:b/>
                      <w:sz w:val="18"/>
                      <w:szCs w:val="18"/>
                    </w:rPr>
                    <w:t xml:space="preserve">.  </w:t>
                  </w:r>
                  <w:r w:rsidRPr="001C7B10">
                    <w:rPr>
                      <w:rFonts w:cs="Arial"/>
                      <w:b/>
                      <w:sz w:val="18"/>
                      <w:szCs w:val="18"/>
                    </w:rPr>
                    <w:t>of Councils</w:t>
                  </w:r>
                </w:p>
              </w:tc>
            </w:tr>
            <w:tr w:rsidR="0069000E" w:rsidRPr="001C7B10" w14:paraId="37F1F480" w14:textId="77777777" w:rsidTr="00B70938">
              <w:tc>
                <w:tcPr>
                  <w:tcW w:w="3958" w:type="dxa"/>
                  <w:tcBorders>
                    <w:top w:val="single" w:sz="8" w:space="0" w:color="C00000"/>
                  </w:tcBorders>
                </w:tcPr>
                <w:p w14:paraId="2B828DCF" w14:textId="7347D6F7" w:rsidR="0069000E" w:rsidRPr="00D275BC" w:rsidRDefault="0069000E" w:rsidP="0069000E">
                  <w:pPr>
                    <w:spacing w:before="60"/>
                    <w:jc w:val="both"/>
                    <w:rPr>
                      <w:rFonts w:cs="Arial"/>
                      <w:sz w:val="18"/>
                      <w:szCs w:val="18"/>
                    </w:rPr>
                  </w:pPr>
                  <w:r w:rsidRPr="00D275BC">
                    <w:rPr>
                      <w:rFonts w:cs="Arial"/>
                      <w:sz w:val="18"/>
                      <w:szCs w:val="18"/>
                    </w:rPr>
                    <w:t xml:space="preserve">Limit set at no more than 10% </w:t>
                  </w:r>
                </w:p>
              </w:tc>
              <w:tc>
                <w:tcPr>
                  <w:tcW w:w="2173" w:type="dxa"/>
                  <w:tcBorders>
                    <w:top w:val="single" w:sz="8" w:space="0" w:color="C00000"/>
                  </w:tcBorders>
                  <w:vAlign w:val="center"/>
                </w:tcPr>
                <w:p w14:paraId="4A86FF03" w14:textId="72D7D166" w:rsidR="0069000E" w:rsidRPr="00D275BC" w:rsidRDefault="0069000E" w:rsidP="0069000E">
                  <w:pPr>
                    <w:spacing w:before="60"/>
                    <w:ind w:right="740"/>
                    <w:jc w:val="right"/>
                    <w:rPr>
                      <w:rFonts w:cs="Arial"/>
                      <w:sz w:val="18"/>
                      <w:szCs w:val="18"/>
                    </w:rPr>
                  </w:pPr>
                  <w:r w:rsidRPr="00D275BC">
                    <w:rPr>
                      <w:rFonts w:cs="Arial"/>
                      <w:sz w:val="18"/>
                      <w:szCs w:val="18"/>
                    </w:rPr>
                    <w:tab/>
                    <w:t xml:space="preserve">4 </w:t>
                  </w:r>
                </w:p>
              </w:tc>
            </w:tr>
            <w:tr w:rsidR="0069000E" w:rsidRPr="001C7B10" w14:paraId="23B1F79F" w14:textId="77777777" w:rsidTr="00DC7FCF">
              <w:tc>
                <w:tcPr>
                  <w:tcW w:w="3958" w:type="dxa"/>
                </w:tcPr>
                <w:p w14:paraId="583DA73E" w14:textId="1D331698" w:rsidR="0069000E" w:rsidRPr="00D275BC" w:rsidRDefault="0069000E" w:rsidP="0069000E">
                  <w:pPr>
                    <w:spacing w:before="60"/>
                    <w:jc w:val="both"/>
                    <w:rPr>
                      <w:rFonts w:cs="Arial"/>
                      <w:sz w:val="18"/>
                      <w:szCs w:val="18"/>
                    </w:rPr>
                  </w:pPr>
                  <w:r w:rsidRPr="00D275BC">
                    <w:rPr>
                      <w:rFonts w:cs="Arial"/>
                      <w:sz w:val="18"/>
                      <w:szCs w:val="18"/>
                    </w:rPr>
                    <w:t>Ranging from 5-10%</w:t>
                  </w:r>
                </w:p>
              </w:tc>
              <w:tc>
                <w:tcPr>
                  <w:tcW w:w="2173" w:type="dxa"/>
                  <w:vAlign w:val="center"/>
                </w:tcPr>
                <w:p w14:paraId="5045E012" w14:textId="13B4992D" w:rsidR="0069000E" w:rsidRPr="00D275BC" w:rsidRDefault="0069000E" w:rsidP="0069000E">
                  <w:pPr>
                    <w:spacing w:before="60"/>
                    <w:ind w:right="740"/>
                    <w:jc w:val="right"/>
                    <w:rPr>
                      <w:rFonts w:cs="Arial"/>
                      <w:sz w:val="18"/>
                      <w:szCs w:val="18"/>
                    </w:rPr>
                  </w:pPr>
                  <w:r w:rsidRPr="00D275BC">
                    <w:rPr>
                      <w:rFonts w:cs="Arial"/>
                      <w:sz w:val="18"/>
                      <w:szCs w:val="18"/>
                    </w:rPr>
                    <w:tab/>
                    <w:t xml:space="preserve">21 </w:t>
                  </w:r>
                </w:p>
              </w:tc>
            </w:tr>
            <w:tr w:rsidR="0069000E" w:rsidRPr="001C7B10" w14:paraId="63E724F3" w14:textId="77777777" w:rsidTr="00DC7FCF">
              <w:tc>
                <w:tcPr>
                  <w:tcW w:w="3958" w:type="dxa"/>
                </w:tcPr>
                <w:p w14:paraId="4D931DDA" w14:textId="4B2D6311" w:rsidR="0069000E" w:rsidRPr="00D275BC" w:rsidRDefault="0069000E" w:rsidP="0069000E">
                  <w:pPr>
                    <w:spacing w:before="60"/>
                    <w:jc w:val="both"/>
                    <w:rPr>
                      <w:rFonts w:cs="Arial"/>
                      <w:sz w:val="18"/>
                      <w:szCs w:val="18"/>
                    </w:rPr>
                  </w:pPr>
                  <w:r w:rsidRPr="00D275BC">
                    <w:rPr>
                      <w:rFonts w:cs="Arial"/>
                      <w:sz w:val="18"/>
                      <w:szCs w:val="18"/>
                    </w:rPr>
                    <w:t>Ranging from 2-5%</w:t>
                  </w:r>
                </w:p>
              </w:tc>
              <w:tc>
                <w:tcPr>
                  <w:tcW w:w="2173" w:type="dxa"/>
                  <w:vAlign w:val="center"/>
                </w:tcPr>
                <w:p w14:paraId="1FED0BB7" w14:textId="4B0B2412" w:rsidR="0069000E" w:rsidRPr="00D275BC" w:rsidRDefault="0069000E" w:rsidP="0069000E">
                  <w:pPr>
                    <w:spacing w:before="60"/>
                    <w:ind w:right="740"/>
                    <w:jc w:val="right"/>
                    <w:rPr>
                      <w:rFonts w:cs="Arial"/>
                      <w:sz w:val="18"/>
                      <w:szCs w:val="18"/>
                    </w:rPr>
                  </w:pPr>
                  <w:r w:rsidRPr="00D275BC">
                    <w:rPr>
                      <w:rFonts w:cs="Arial"/>
                      <w:sz w:val="18"/>
                      <w:szCs w:val="18"/>
                    </w:rPr>
                    <w:tab/>
                    <w:t xml:space="preserve">50 </w:t>
                  </w:r>
                </w:p>
              </w:tc>
            </w:tr>
            <w:tr w:rsidR="0069000E" w:rsidRPr="001C7B10" w14:paraId="24642180" w14:textId="77777777" w:rsidTr="00B70938">
              <w:tc>
                <w:tcPr>
                  <w:tcW w:w="3958" w:type="dxa"/>
                  <w:tcBorders>
                    <w:bottom w:val="single" w:sz="8" w:space="0" w:color="C00000"/>
                  </w:tcBorders>
                  <w:vAlign w:val="center"/>
                </w:tcPr>
                <w:p w14:paraId="46046F4D" w14:textId="3517D024" w:rsidR="0069000E" w:rsidRPr="00D275BC" w:rsidRDefault="0069000E" w:rsidP="0069000E">
                  <w:pPr>
                    <w:spacing w:before="60"/>
                    <w:jc w:val="both"/>
                    <w:rPr>
                      <w:rFonts w:cs="Arial"/>
                      <w:sz w:val="18"/>
                      <w:szCs w:val="18"/>
                    </w:rPr>
                  </w:pPr>
                  <w:r w:rsidRPr="00D275BC">
                    <w:rPr>
                      <w:rFonts w:cs="Arial"/>
                      <w:sz w:val="18"/>
                      <w:szCs w:val="18"/>
                    </w:rPr>
                    <w:t>Limit set at minimum 2%</w:t>
                  </w:r>
                </w:p>
              </w:tc>
              <w:tc>
                <w:tcPr>
                  <w:tcW w:w="2173" w:type="dxa"/>
                  <w:tcBorders>
                    <w:bottom w:val="single" w:sz="8" w:space="0" w:color="C00000"/>
                  </w:tcBorders>
                  <w:vAlign w:val="center"/>
                </w:tcPr>
                <w:p w14:paraId="332EC5B9" w14:textId="40E7CEE2" w:rsidR="0069000E" w:rsidRPr="00D275BC" w:rsidRDefault="0069000E" w:rsidP="0069000E">
                  <w:pPr>
                    <w:spacing w:before="60"/>
                    <w:ind w:right="740"/>
                    <w:jc w:val="right"/>
                    <w:rPr>
                      <w:rFonts w:cs="Arial"/>
                      <w:sz w:val="18"/>
                      <w:szCs w:val="18"/>
                    </w:rPr>
                  </w:pPr>
                  <w:r w:rsidRPr="00D275BC">
                    <w:rPr>
                      <w:rFonts w:cs="Arial"/>
                      <w:sz w:val="18"/>
                      <w:szCs w:val="18"/>
                    </w:rPr>
                    <w:tab/>
                    <w:t>4</w:t>
                  </w:r>
                </w:p>
              </w:tc>
            </w:tr>
            <w:tr w:rsidR="00B124E1" w:rsidRPr="001C7B10" w14:paraId="1E0CA8F1" w14:textId="77777777" w:rsidTr="00B70938">
              <w:tc>
                <w:tcPr>
                  <w:tcW w:w="3958" w:type="dxa"/>
                  <w:tcBorders>
                    <w:top w:val="single" w:sz="8" w:space="0" w:color="C00000"/>
                    <w:bottom w:val="single" w:sz="8" w:space="0" w:color="C00000"/>
                  </w:tcBorders>
                </w:tcPr>
                <w:p w14:paraId="3065F66E" w14:textId="77777777" w:rsidR="00B124E1" w:rsidRPr="001C7B10" w:rsidRDefault="00B124E1" w:rsidP="00B124E1">
                  <w:pPr>
                    <w:spacing w:before="60"/>
                    <w:jc w:val="both"/>
                    <w:rPr>
                      <w:rFonts w:cs="Arial"/>
                      <w:b/>
                      <w:sz w:val="18"/>
                      <w:szCs w:val="18"/>
                    </w:rPr>
                  </w:pPr>
                </w:p>
              </w:tc>
              <w:tc>
                <w:tcPr>
                  <w:tcW w:w="2173" w:type="dxa"/>
                  <w:tcBorders>
                    <w:top w:val="single" w:sz="8" w:space="0" w:color="C00000"/>
                    <w:bottom w:val="single" w:sz="8" w:space="0" w:color="C00000"/>
                  </w:tcBorders>
                </w:tcPr>
                <w:p w14:paraId="52ABA603" w14:textId="07FB8897" w:rsidR="00B124E1" w:rsidRPr="001C7B10" w:rsidRDefault="00B124E1" w:rsidP="00F066CF">
                  <w:pPr>
                    <w:spacing w:before="60"/>
                    <w:ind w:right="740"/>
                    <w:jc w:val="right"/>
                    <w:rPr>
                      <w:rFonts w:cs="Arial"/>
                      <w:b/>
                      <w:bCs/>
                      <w:sz w:val="18"/>
                      <w:szCs w:val="18"/>
                    </w:rPr>
                  </w:pPr>
                  <w:r w:rsidRPr="001C7B10">
                    <w:rPr>
                      <w:rFonts w:cs="Arial"/>
                      <w:b/>
                      <w:bCs/>
                      <w:sz w:val="18"/>
                      <w:szCs w:val="18"/>
                    </w:rPr>
                    <w:t>79</w:t>
                  </w:r>
                </w:p>
              </w:tc>
            </w:tr>
          </w:tbl>
          <w:p w14:paraId="301C3B91" w14:textId="4625FAC0" w:rsidR="00B124E1" w:rsidRPr="001C7B10" w:rsidRDefault="00B124E1" w:rsidP="00FD3665">
            <w:pPr>
              <w:jc w:val="both"/>
              <w:rPr>
                <w:rFonts w:cs="Arial"/>
                <w:sz w:val="20"/>
                <w:szCs w:val="20"/>
              </w:rPr>
            </w:pPr>
          </w:p>
          <w:p w14:paraId="785369E3" w14:textId="77777777" w:rsidR="00667569" w:rsidRPr="001C7B10" w:rsidRDefault="00667569" w:rsidP="00BF070B">
            <w:pPr>
              <w:jc w:val="both"/>
              <w:rPr>
                <w:rFonts w:cs="Arial"/>
                <w:sz w:val="20"/>
                <w:szCs w:val="20"/>
              </w:rPr>
            </w:pPr>
          </w:p>
        </w:tc>
      </w:tr>
      <w:tr w:rsidR="001435A4" w:rsidRPr="007447A4" w14:paraId="02ECB3C5" w14:textId="77777777" w:rsidTr="003F0973">
        <w:trPr>
          <w:cantSplit/>
        </w:trPr>
        <w:tc>
          <w:tcPr>
            <w:tcW w:w="2381" w:type="dxa"/>
            <w:tcBorders>
              <w:top w:val="nil"/>
              <w:right w:val="single" w:sz="18" w:space="0" w:color="C00000"/>
            </w:tcBorders>
          </w:tcPr>
          <w:p w14:paraId="59D58274" w14:textId="482DD78F" w:rsidR="001435A4" w:rsidRPr="003F0973" w:rsidRDefault="001435A4" w:rsidP="006F0211">
            <w:pPr>
              <w:rPr>
                <w:rStyle w:val="StyleBoldSeaGreen"/>
                <w:rFonts w:cs="Arial"/>
                <w:color w:val="C00000"/>
              </w:rPr>
            </w:pPr>
            <w:r w:rsidRPr="003F0973">
              <w:rPr>
                <w:rStyle w:val="StyleBoldSeaGreen"/>
                <w:rFonts w:cs="Arial"/>
                <w:color w:val="C00000"/>
              </w:rPr>
              <w:t>C</w:t>
            </w:r>
            <w:r w:rsidR="006E0BFF" w:rsidRPr="003F0973">
              <w:rPr>
                <w:rStyle w:val="StyleBoldSeaGreen"/>
                <w:rFonts w:cs="Arial"/>
                <w:color w:val="C00000"/>
              </w:rPr>
              <w:t xml:space="preserve">omparative </w:t>
            </w:r>
            <w:r w:rsidR="006E0BFF" w:rsidRPr="003F0973">
              <w:rPr>
                <w:rStyle w:val="StyleBoldSeaGreen"/>
                <w:rFonts w:cs="Arial"/>
                <w:color w:val="C00000"/>
              </w:rPr>
              <w:br/>
              <w:t xml:space="preserve">Grant Outcomes </w:t>
            </w:r>
            <w:r w:rsidR="006E0BFF" w:rsidRPr="003F0973">
              <w:rPr>
                <w:rStyle w:val="StyleBoldSeaGreen"/>
                <w:rFonts w:cs="Arial"/>
                <w:color w:val="C00000"/>
              </w:rPr>
              <w:br/>
            </w:r>
            <w:r w:rsidR="003F0973" w:rsidRPr="003F0973">
              <w:rPr>
                <w:rStyle w:val="StyleBoldSeaGreen"/>
                <w:rFonts w:cs="Arial"/>
                <w:color w:val="C00000"/>
              </w:rPr>
              <w:t>2026-27</w:t>
            </w:r>
          </w:p>
        </w:tc>
        <w:tc>
          <w:tcPr>
            <w:tcW w:w="236" w:type="dxa"/>
            <w:tcBorders>
              <w:top w:val="nil"/>
              <w:left w:val="single" w:sz="18" w:space="0" w:color="C00000"/>
            </w:tcBorders>
          </w:tcPr>
          <w:p w14:paraId="6EFA729B" w14:textId="77777777" w:rsidR="001435A4" w:rsidRPr="007447A4" w:rsidRDefault="001435A4" w:rsidP="00CA09A3">
            <w:pPr>
              <w:rPr>
                <w:rFonts w:cs="Arial"/>
                <w:sz w:val="20"/>
                <w:szCs w:val="20"/>
              </w:rPr>
            </w:pPr>
          </w:p>
        </w:tc>
        <w:tc>
          <w:tcPr>
            <w:tcW w:w="6691" w:type="dxa"/>
            <w:tcBorders>
              <w:top w:val="nil"/>
            </w:tcBorders>
          </w:tcPr>
          <w:p w14:paraId="5E5ED0CC" w14:textId="3C1FCF1C" w:rsidR="0069000E" w:rsidRPr="00D275BC" w:rsidRDefault="00856FF7" w:rsidP="0069000E">
            <w:pPr>
              <w:jc w:val="both"/>
              <w:rPr>
                <w:rFonts w:eastAsia="Times New Roman" w:cs="Arial"/>
                <w:sz w:val="20"/>
                <w:szCs w:val="20"/>
              </w:rPr>
            </w:pPr>
            <w:r w:rsidRPr="00D275BC">
              <w:rPr>
                <w:rFonts w:eastAsia="Times New Roman" w:cs="Arial"/>
                <w:sz w:val="20"/>
                <w:szCs w:val="20"/>
              </w:rPr>
              <w:t xml:space="preserve">The </w:t>
            </w:r>
            <w:r w:rsidR="0069000E" w:rsidRPr="00D275BC">
              <w:rPr>
                <w:rFonts w:eastAsia="Times New Roman" w:cs="Arial"/>
                <w:sz w:val="20"/>
                <w:szCs w:val="20"/>
              </w:rPr>
              <w:t>largest local roads grants for 2026-27 have been allocated to Wellington Shire Council ($6.755 million) and East Gippsland Shire Council ($6.661 million).</w:t>
            </w:r>
          </w:p>
          <w:p w14:paraId="767CFCC5" w14:textId="77777777" w:rsidR="0069000E" w:rsidRPr="00D275BC" w:rsidRDefault="0069000E" w:rsidP="0069000E">
            <w:pPr>
              <w:jc w:val="both"/>
              <w:rPr>
                <w:rFonts w:eastAsia="Times New Roman" w:cs="Arial"/>
                <w:sz w:val="20"/>
                <w:szCs w:val="20"/>
              </w:rPr>
            </w:pPr>
          </w:p>
          <w:p w14:paraId="1D488E45" w14:textId="5A720107" w:rsidR="0046295E" w:rsidRPr="001C7B10" w:rsidRDefault="0069000E" w:rsidP="0069000E">
            <w:pPr>
              <w:jc w:val="both"/>
              <w:rPr>
                <w:rFonts w:cs="Arial"/>
                <w:sz w:val="20"/>
                <w:szCs w:val="20"/>
              </w:rPr>
            </w:pPr>
            <w:r w:rsidRPr="00D275BC">
              <w:rPr>
                <w:rFonts w:eastAsia="Times New Roman" w:cs="Arial"/>
                <w:sz w:val="20"/>
                <w:szCs w:val="20"/>
              </w:rPr>
              <w:t>The smallest grant has been allocated to the Borough of Queenscliffe ($0.083 million)</w:t>
            </w:r>
            <w:r w:rsidR="002F314B">
              <w:rPr>
                <w:rFonts w:eastAsia="Times New Roman" w:cs="Arial"/>
                <w:sz w:val="20"/>
                <w:szCs w:val="20"/>
              </w:rPr>
              <w:t xml:space="preserve">.  </w:t>
            </w:r>
          </w:p>
          <w:p w14:paraId="09F04D09" w14:textId="0A523193" w:rsidR="0046295E" w:rsidRPr="001C7B10" w:rsidRDefault="0046295E" w:rsidP="002B5F47">
            <w:pPr>
              <w:jc w:val="both"/>
              <w:rPr>
                <w:rFonts w:cs="Arial"/>
                <w:sz w:val="20"/>
                <w:szCs w:val="20"/>
              </w:rPr>
            </w:pPr>
          </w:p>
          <w:p w14:paraId="06092D5E" w14:textId="77777777" w:rsidR="00BF47BD" w:rsidRPr="001C7B10" w:rsidRDefault="00BF47BD" w:rsidP="002B5F47">
            <w:pPr>
              <w:jc w:val="both"/>
              <w:rPr>
                <w:rFonts w:cs="Arial"/>
                <w:sz w:val="20"/>
                <w:szCs w:val="20"/>
              </w:rPr>
            </w:pPr>
          </w:p>
          <w:p w14:paraId="291E1A89" w14:textId="77777777" w:rsidR="00BF47BD" w:rsidRPr="001C7B10" w:rsidRDefault="00BF47BD" w:rsidP="002B5F47">
            <w:pPr>
              <w:jc w:val="both"/>
              <w:rPr>
                <w:rFonts w:cs="Arial"/>
                <w:sz w:val="20"/>
                <w:szCs w:val="20"/>
              </w:rPr>
            </w:pPr>
          </w:p>
        </w:tc>
      </w:tr>
    </w:tbl>
    <w:p w14:paraId="4DB9304F" w14:textId="77777777" w:rsidR="005575B0" w:rsidRPr="009D51A5" w:rsidRDefault="005575B0">
      <w:pPr>
        <w:rPr>
          <w:sz w:val="8"/>
          <w:szCs w:val="8"/>
        </w:rPr>
      </w:pPr>
      <w:r>
        <w:br w:type="page"/>
      </w:r>
    </w:p>
    <w:p w14:paraId="547F12D4" w14:textId="77777777" w:rsidR="005575B0" w:rsidRDefault="005575B0"/>
    <w:tbl>
      <w:tblPr>
        <w:tblW w:w="9288" w:type="dxa"/>
        <w:shd w:val="clear" w:color="auto" w:fill="FFE6E6"/>
        <w:tblLayout w:type="fixed"/>
        <w:tblLook w:val="01E0" w:firstRow="1" w:lastRow="1" w:firstColumn="1" w:lastColumn="1" w:noHBand="0" w:noVBand="0"/>
      </w:tblPr>
      <w:tblGrid>
        <w:gridCol w:w="2381"/>
        <w:gridCol w:w="6907"/>
      </w:tblGrid>
      <w:tr w:rsidR="000810AC" w:rsidRPr="007447A4" w14:paraId="781D15E1" w14:textId="77777777" w:rsidTr="003F0973">
        <w:trPr>
          <w:cantSplit/>
        </w:trPr>
        <w:tc>
          <w:tcPr>
            <w:tcW w:w="9288" w:type="dxa"/>
            <w:gridSpan w:val="2"/>
            <w:shd w:val="clear" w:color="auto" w:fill="FFE6E6"/>
          </w:tcPr>
          <w:p w14:paraId="30BDC188" w14:textId="77777777" w:rsidR="000810AC" w:rsidRPr="003A66C6" w:rsidRDefault="000810AC" w:rsidP="005575B0">
            <w:pPr>
              <w:spacing w:after="120"/>
              <w:jc w:val="both"/>
              <w:rPr>
                <w:rFonts w:cs="Arial"/>
                <w:color w:val="002060"/>
                <w:sz w:val="16"/>
                <w:szCs w:val="16"/>
              </w:rPr>
            </w:pPr>
            <w:r w:rsidRPr="00454BFA">
              <w:rPr>
                <w:rFonts w:cs="Arial"/>
                <w:color w:val="E36C0A" w:themeColor="accent6" w:themeShade="BF"/>
              </w:rPr>
              <w:br w:type="page"/>
            </w:r>
          </w:p>
          <w:p w14:paraId="7AB6559F" w14:textId="77777777" w:rsidR="000810AC" w:rsidRPr="00BD7EF5" w:rsidRDefault="000810AC" w:rsidP="003F0973">
            <w:pPr>
              <w:pStyle w:val="No1Heading"/>
              <w:pBdr>
                <w:bottom w:val="single" w:sz="18" w:space="1" w:color="C00000"/>
              </w:pBdr>
            </w:pPr>
            <w:r w:rsidRPr="00BD7EF5">
              <w:t>Allocation of Local Roads Grants</w:t>
            </w:r>
          </w:p>
          <w:p w14:paraId="3FFF9F16" w14:textId="77777777" w:rsidR="000810AC" w:rsidRPr="003F0973" w:rsidRDefault="000810AC" w:rsidP="005575B0">
            <w:pPr>
              <w:spacing w:before="120" w:after="120"/>
              <w:jc w:val="both"/>
              <w:rPr>
                <w:rFonts w:cs="Arial"/>
                <w:b/>
                <w:color w:val="C00000"/>
                <w:szCs w:val="22"/>
              </w:rPr>
            </w:pPr>
            <w:r w:rsidRPr="003F0973">
              <w:rPr>
                <w:rFonts w:cs="Arial"/>
                <w:b/>
                <w:color w:val="C00000"/>
                <w:szCs w:val="22"/>
              </w:rPr>
              <w:t>Cost Modifiers</w:t>
            </w:r>
          </w:p>
          <w:p w14:paraId="4C86DF3D" w14:textId="6FB673CD" w:rsidR="000810AC" w:rsidRPr="00555D4E" w:rsidRDefault="000810AC" w:rsidP="005575B0">
            <w:pPr>
              <w:spacing w:before="120" w:after="120"/>
              <w:jc w:val="both"/>
              <w:rPr>
                <w:rFonts w:cs="Arial"/>
                <w:sz w:val="20"/>
                <w:szCs w:val="20"/>
              </w:rPr>
            </w:pPr>
            <w:r w:rsidRPr="00555D4E">
              <w:rPr>
                <w:rFonts w:cs="Arial"/>
                <w:sz w:val="20"/>
                <w:szCs w:val="20"/>
              </w:rPr>
              <w:t xml:space="preserve">A series of five cost modifiers is used in the </w:t>
            </w:r>
            <w:r w:rsidR="008077F8">
              <w:rPr>
                <w:rFonts w:cs="Arial"/>
                <w:sz w:val="20"/>
                <w:szCs w:val="20"/>
              </w:rPr>
              <w:t>Victorian Local Government Grants Commission</w:t>
            </w:r>
            <w:r w:rsidRPr="00555D4E">
              <w:rPr>
                <w:rFonts w:cs="Arial"/>
                <w:sz w:val="20"/>
                <w:szCs w:val="20"/>
              </w:rPr>
              <w:t>’s formula for allocating local roads grants to Victorian councils</w:t>
            </w:r>
            <w:r w:rsidR="002F314B">
              <w:rPr>
                <w:rFonts w:cs="Arial"/>
                <w:sz w:val="20"/>
                <w:szCs w:val="20"/>
              </w:rPr>
              <w:t xml:space="preserve">.  </w:t>
            </w:r>
            <w:r w:rsidRPr="00555D4E">
              <w:rPr>
                <w:rFonts w:cs="Arial"/>
                <w:sz w:val="20"/>
                <w:szCs w:val="20"/>
              </w:rPr>
              <w:t>These are designed to take account of differences between councils that may make local road maintenance more or less costly than the State average, which is reflected in average annual preservation costs</w:t>
            </w:r>
            <w:r w:rsidR="002F314B">
              <w:rPr>
                <w:rFonts w:cs="Arial"/>
                <w:sz w:val="20"/>
                <w:szCs w:val="20"/>
              </w:rPr>
              <w:t xml:space="preserve">.  </w:t>
            </w:r>
          </w:p>
          <w:p w14:paraId="6D2F159A" w14:textId="430FCE13" w:rsidR="000810AC" w:rsidRPr="00555D4E" w:rsidRDefault="000810AC" w:rsidP="005575B0">
            <w:pPr>
              <w:spacing w:before="120" w:after="120"/>
              <w:jc w:val="both"/>
              <w:rPr>
                <w:rFonts w:cs="Arial"/>
                <w:sz w:val="20"/>
                <w:szCs w:val="20"/>
              </w:rPr>
            </w:pPr>
            <w:r w:rsidRPr="00555D4E">
              <w:rPr>
                <w:rFonts w:cs="Arial"/>
                <w:sz w:val="20"/>
                <w:szCs w:val="20"/>
              </w:rPr>
              <w:t>Individual cost factors are calculated for each of the five cost modifiers for each council</w:t>
            </w:r>
            <w:r w:rsidR="002F314B">
              <w:rPr>
                <w:rFonts w:cs="Arial"/>
                <w:sz w:val="20"/>
                <w:szCs w:val="20"/>
              </w:rPr>
              <w:t xml:space="preserve">.  </w:t>
            </w:r>
            <w:r w:rsidRPr="00555D4E">
              <w:rPr>
                <w:rFonts w:cs="Arial"/>
                <w:sz w:val="20"/>
                <w:szCs w:val="20"/>
              </w:rPr>
              <w:t xml:space="preserve">Their application to the average annual preservation costs is shown </w:t>
            </w:r>
            <w:r w:rsidR="008F53BC" w:rsidRPr="00555D4E">
              <w:rPr>
                <w:rFonts w:cs="Arial"/>
                <w:sz w:val="20"/>
                <w:szCs w:val="20"/>
              </w:rPr>
              <w:t xml:space="preserve">in </w:t>
            </w:r>
            <w:r w:rsidR="008F53BC" w:rsidRPr="00555D4E">
              <w:rPr>
                <w:rFonts w:cs="Arial"/>
                <w:b/>
                <w:sz w:val="20"/>
                <w:szCs w:val="20"/>
              </w:rPr>
              <w:t>Appendix 5C</w:t>
            </w:r>
            <w:r w:rsidRPr="00555D4E">
              <w:rPr>
                <w:rFonts w:cs="Arial"/>
                <w:sz w:val="20"/>
                <w:szCs w:val="20"/>
              </w:rPr>
              <w:t>.</w:t>
            </w:r>
          </w:p>
          <w:p w14:paraId="425CAB1B" w14:textId="2387EBE4" w:rsidR="000810AC" w:rsidRPr="00DA7094" w:rsidRDefault="000810AC" w:rsidP="005575B0">
            <w:pPr>
              <w:spacing w:before="120" w:after="120"/>
              <w:jc w:val="both"/>
              <w:rPr>
                <w:rFonts w:cs="Arial"/>
                <w:sz w:val="20"/>
                <w:szCs w:val="20"/>
              </w:rPr>
            </w:pPr>
            <w:r w:rsidRPr="00555D4E">
              <w:rPr>
                <w:rFonts w:cs="Arial"/>
                <w:sz w:val="20"/>
                <w:szCs w:val="20"/>
              </w:rPr>
              <w:t xml:space="preserve">The five cost modifiers used by the Commission in allocating local roads grants to councils for </w:t>
            </w:r>
            <w:r w:rsidR="003F0973">
              <w:rPr>
                <w:rFonts w:cs="Arial"/>
                <w:sz w:val="20"/>
                <w:szCs w:val="20"/>
              </w:rPr>
              <w:t>2026-27</w:t>
            </w:r>
            <w:r w:rsidRPr="00555D4E">
              <w:rPr>
                <w:rFonts w:cs="Arial"/>
                <w:sz w:val="20"/>
                <w:szCs w:val="20"/>
              </w:rPr>
              <w:t xml:space="preserve"> were:</w:t>
            </w:r>
          </w:p>
        </w:tc>
      </w:tr>
      <w:tr w:rsidR="000810AC" w:rsidRPr="007447A4" w14:paraId="6DC2117A" w14:textId="77777777" w:rsidTr="003F0973">
        <w:trPr>
          <w:cantSplit/>
        </w:trPr>
        <w:tc>
          <w:tcPr>
            <w:tcW w:w="2381" w:type="dxa"/>
            <w:tcBorders>
              <w:right w:val="single" w:sz="18" w:space="0" w:color="C00000"/>
            </w:tcBorders>
            <w:shd w:val="clear" w:color="auto" w:fill="FFE6E6"/>
          </w:tcPr>
          <w:p w14:paraId="0EDD483C" w14:textId="77777777" w:rsidR="000810AC" w:rsidRPr="003F0973" w:rsidRDefault="000810AC" w:rsidP="005575B0">
            <w:pPr>
              <w:spacing w:before="120" w:after="120"/>
              <w:rPr>
                <w:rFonts w:cs="Arial"/>
                <w:b/>
                <w:i/>
                <w:color w:val="C00000"/>
                <w:sz w:val="20"/>
                <w:szCs w:val="20"/>
              </w:rPr>
            </w:pPr>
            <w:r w:rsidRPr="003F0973">
              <w:rPr>
                <w:rFonts w:cs="Arial"/>
                <w:b/>
                <w:i/>
                <w:color w:val="C00000"/>
                <w:sz w:val="20"/>
                <w:szCs w:val="20"/>
              </w:rPr>
              <w:t>Freight</w:t>
            </w:r>
          </w:p>
        </w:tc>
        <w:tc>
          <w:tcPr>
            <w:tcW w:w="6907" w:type="dxa"/>
            <w:tcBorders>
              <w:left w:val="single" w:sz="18" w:space="0" w:color="C00000"/>
            </w:tcBorders>
            <w:shd w:val="clear" w:color="auto" w:fill="FFE6E6"/>
          </w:tcPr>
          <w:p w14:paraId="5A28E410" w14:textId="5506F079" w:rsidR="000810AC" w:rsidRPr="00595923" w:rsidRDefault="00595923" w:rsidP="005575B0">
            <w:pPr>
              <w:spacing w:before="120" w:after="120"/>
              <w:jc w:val="both"/>
              <w:rPr>
                <w:rFonts w:cs="Arial"/>
                <w:sz w:val="18"/>
                <w:szCs w:val="18"/>
              </w:rPr>
            </w:pPr>
            <w:r w:rsidRPr="00AB1105">
              <w:rPr>
                <w:rFonts w:cs="Arial"/>
                <w:sz w:val="18"/>
                <w:szCs w:val="18"/>
              </w:rPr>
              <w:t>The freight cost modifier recognises that local roads in some municipalities carry relatively high volumes of heavy vehicles compared to others, which impacts on the cost of asset preservation</w:t>
            </w:r>
            <w:r w:rsidR="002F314B">
              <w:rPr>
                <w:rFonts w:cs="Arial"/>
                <w:sz w:val="18"/>
                <w:szCs w:val="18"/>
              </w:rPr>
              <w:t xml:space="preserve">.  </w:t>
            </w:r>
            <w:r w:rsidRPr="00AB1105">
              <w:rPr>
                <w:rFonts w:cs="Arial"/>
                <w:sz w:val="18"/>
                <w:szCs w:val="18"/>
              </w:rPr>
              <w:t xml:space="preserve">A freight loading </w:t>
            </w:r>
            <w:r>
              <w:rPr>
                <w:rFonts w:cs="Arial"/>
                <w:sz w:val="18"/>
                <w:szCs w:val="18"/>
              </w:rPr>
              <w:t xml:space="preserve">ratio </w:t>
            </w:r>
            <w:r w:rsidRPr="00AB1105">
              <w:rPr>
                <w:rFonts w:cs="Arial"/>
                <w:sz w:val="18"/>
                <w:szCs w:val="18"/>
              </w:rPr>
              <w:t xml:space="preserve">has been calculated for each municipality, based on </w:t>
            </w:r>
            <w:r>
              <w:rPr>
                <w:rFonts w:cs="Arial"/>
                <w:sz w:val="18"/>
                <w:szCs w:val="18"/>
              </w:rPr>
              <w:t>the level of employment in freight-intensive industries within that municipality</w:t>
            </w:r>
            <w:r w:rsidR="002F314B">
              <w:rPr>
                <w:rFonts w:cs="Arial"/>
                <w:sz w:val="18"/>
                <w:szCs w:val="18"/>
              </w:rPr>
              <w:t xml:space="preserve">.  </w:t>
            </w:r>
            <w:r>
              <w:rPr>
                <w:rFonts w:cs="Arial"/>
                <w:sz w:val="18"/>
                <w:szCs w:val="18"/>
              </w:rPr>
              <w:t xml:space="preserve">The cost modifier index infers that a higher level of employment in such industries </w:t>
            </w:r>
            <w:r w:rsidRPr="009D1AB0">
              <w:rPr>
                <w:rFonts w:cs="Arial"/>
                <w:sz w:val="18"/>
                <w:szCs w:val="18"/>
              </w:rPr>
              <w:t>will see relatively higher levels of freight carriage on their local roads network, leading to more rapid road surface deterioration and relatively higher road maintenance costs</w:t>
            </w:r>
            <w:r>
              <w:rPr>
                <w:rFonts w:cs="Arial"/>
                <w:sz w:val="18"/>
                <w:szCs w:val="18"/>
              </w:rPr>
              <w:t>.</w:t>
            </w:r>
          </w:p>
        </w:tc>
      </w:tr>
      <w:tr w:rsidR="000810AC" w:rsidRPr="007447A4" w14:paraId="4154DFDA" w14:textId="77777777" w:rsidTr="003F0973">
        <w:trPr>
          <w:cantSplit/>
        </w:trPr>
        <w:tc>
          <w:tcPr>
            <w:tcW w:w="2381" w:type="dxa"/>
            <w:tcBorders>
              <w:right w:val="single" w:sz="18" w:space="0" w:color="C00000"/>
            </w:tcBorders>
            <w:shd w:val="clear" w:color="auto" w:fill="FFE6E6"/>
          </w:tcPr>
          <w:p w14:paraId="49256317" w14:textId="77777777" w:rsidR="000810AC" w:rsidRPr="003F0973" w:rsidRDefault="000810AC" w:rsidP="005575B0">
            <w:pPr>
              <w:spacing w:before="120" w:after="120"/>
              <w:rPr>
                <w:rFonts w:cs="Arial"/>
                <w:b/>
                <w:i/>
                <w:color w:val="C00000"/>
                <w:sz w:val="20"/>
                <w:szCs w:val="20"/>
              </w:rPr>
            </w:pPr>
            <w:r w:rsidRPr="003F0973">
              <w:rPr>
                <w:rFonts w:cs="Arial"/>
                <w:b/>
                <w:i/>
                <w:color w:val="C00000"/>
                <w:sz w:val="20"/>
                <w:szCs w:val="20"/>
              </w:rPr>
              <w:t>Climate</w:t>
            </w:r>
          </w:p>
        </w:tc>
        <w:tc>
          <w:tcPr>
            <w:tcW w:w="6907" w:type="dxa"/>
            <w:tcBorders>
              <w:left w:val="single" w:sz="18" w:space="0" w:color="C00000"/>
            </w:tcBorders>
            <w:shd w:val="clear" w:color="auto" w:fill="FFE6E6"/>
          </w:tcPr>
          <w:p w14:paraId="3A57473E" w14:textId="5D912662" w:rsidR="000810AC" w:rsidRPr="00595923" w:rsidRDefault="00404178" w:rsidP="005575B0">
            <w:pPr>
              <w:spacing w:before="120" w:after="120"/>
              <w:jc w:val="both"/>
              <w:rPr>
                <w:rFonts w:cs="Arial"/>
                <w:sz w:val="18"/>
                <w:szCs w:val="18"/>
              </w:rPr>
            </w:pPr>
            <w:r w:rsidRPr="00FF402C">
              <w:rPr>
                <w:rFonts w:cs="Arial"/>
                <w:sz w:val="18"/>
                <w:szCs w:val="18"/>
              </w:rPr>
              <w:t>The climate cost modifier recognises that certain climatic conditions have an adverse impact on road durability and increase the costs to affected councils of asset preservation</w:t>
            </w:r>
            <w:r w:rsidR="002F314B">
              <w:rPr>
                <w:rFonts w:cs="Arial"/>
                <w:sz w:val="18"/>
                <w:szCs w:val="18"/>
              </w:rPr>
              <w:t xml:space="preserve">.  </w:t>
            </w:r>
            <w:r w:rsidRPr="00FF402C">
              <w:rPr>
                <w:rFonts w:cs="Arial"/>
                <w:sz w:val="18"/>
                <w:szCs w:val="18"/>
              </w:rPr>
              <w:t>The climate index identifies the length of urban and rural roads that fall within the five climatic zones utilised by Standards Australia to produce an average climate rating for both rural and urban roads within each municipality</w:t>
            </w:r>
            <w:r w:rsidR="002F314B">
              <w:rPr>
                <w:rFonts w:cs="Arial"/>
                <w:sz w:val="18"/>
                <w:szCs w:val="18"/>
              </w:rPr>
              <w:t xml:space="preserve">.  </w:t>
            </w:r>
            <w:r w:rsidRPr="00FF402C">
              <w:rPr>
                <w:rFonts w:cs="Arial"/>
                <w:sz w:val="18"/>
                <w:szCs w:val="18"/>
              </w:rPr>
              <w:t>These ratings are then spread across index ranges, the larger being for rural roads to reflect the relatively greater influence of climate on such surfaces.</w:t>
            </w:r>
          </w:p>
        </w:tc>
      </w:tr>
      <w:tr w:rsidR="000810AC" w:rsidRPr="007447A4" w14:paraId="72C8B697" w14:textId="77777777" w:rsidTr="003F0973">
        <w:trPr>
          <w:cantSplit/>
        </w:trPr>
        <w:tc>
          <w:tcPr>
            <w:tcW w:w="2381" w:type="dxa"/>
            <w:tcBorders>
              <w:right w:val="single" w:sz="18" w:space="0" w:color="C00000"/>
            </w:tcBorders>
            <w:shd w:val="clear" w:color="auto" w:fill="FFE6E6"/>
          </w:tcPr>
          <w:p w14:paraId="701C8F3A" w14:textId="77777777" w:rsidR="000810AC" w:rsidRPr="003F0973" w:rsidRDefault="000810AC" w:rsidP="005575B0">
            <w:pPr>
              <w:spacing w:before="120" w:after="120"/>
              <w:rPr>
                <w:rFonts w:cs="Arial"/>
                <w:b/>
                <w:i/>
                <w:color w:val="C00000"/>
                <w:sz w:val="20"/>
                <w:szCs w:val="20"/>
              </w:rPr>
            </w:pPr>
            <w:r w:rsidRPr="003F0973">
              <w:rPr>
                <w:rFonts w:cs="Arial"/>
                <w:b/>
                <w:i/>
                <w:color w:val="C00000"/>
                <w:sz w:val="20"/>
                <w:szCs w:val="20"/>
              </w:rPr>
              <w:t>Materials</w:t>
            </w:r>
          </w:p>
        </w:tc>
        <w:tc>
          <w:tcPr>
            <w:tcW w:w="6907" w:type="dxa"/>
            <w:tcBorders>
              <w:left w:val="single" w:sz="18" w:space="0" w:color="C00000"/>
            </w:tcBorders>
            <w:shd w:val="clear" w:color="auto" w:fill="FFE6E6"/>
          </w:tcPr>
          <w:p w14:paraId="12AF8687" w14:textId="27383326" w:rsidR="000810AC" w:rsidRPr="00595923" w:rsidRDefault="00404178" w:rsidP="005575B0">
            <w:pPr>
              <w:spacing w:before="120" w:after="120"/>
              <w:jc w:val="both"/>
              <w:rPr>
                <w:rFonts w:cs="Arial"/>
                <w:sz w:val="18"/>
                <w:szCs w:val="18"/>
              </w:rPr>
            </w:pPr>
            <w:r w:rsidRPr="004E7665">
              <w:rPr>
                <w:rFonts w:cs="Arial"/>
                <w:sz w:val="18"/>
                <w:szCs w:val="18"/>
              </w:rPr>
              <w:t>The cost of maintaining local roads can be impacted by the local availability of suitable pavement materials</w:t>
            </w:r>
            <w:r w:rsidR="002F314B">
              <w:rPr>
                <w:rFonts w:cs="Arial"/>
                <w:sz w:val="18"/>
                <w:szCs w:val="18"/>
              </w:rPr>
              <w:t xml:space="preserve">.  </w:t>
            </w:r>
            <w:r w:rsidRPr="004E7665">
              <w:rPr>
                <w:rFonts w:cs="Arial"/>
                <w:sz w:val="18"/>
                <w:szCs w:val="18"/>
              </w:rPr>
              <w:t xml:space="preserve">The materials availability index has </w:t>
            </w:r>
            <w:r w:rsidR="00555599" w:rsidRPr="004E7665">
              <w:rPr>
                <w:rFonts w:cs="Arial"/>
                <w:sz w:val="18"/>
                <w:szCs w:val="18"/>
              </w:rPr>
              <w:t>identifi</w:t>
            </w:r>
            <w:r w:rsidR="00555599">
              <w:rPr>
                <w:rFonts w:cs="Arial"/>
                <w:sz w:val="18"/>
                <w:szCs w:val="18"/>
              </w:rPr>
              <w:t>ed</w:t>
            </w:r>
            <w:r w:rsidRPr="004E7665">
              <w:rPr>
                <w:rFonts w:cs="Arial"/>
                <w:sz w:val="18"/>
                <w:szCs w:val="18"/>
              </w:rPr>
              <w:t xml:space="preserve"> the distance between the nearest quarry location </w:t>
            </w:r>
            <w:r w:rsidRPr="00681259">
              <w:rPr>
                <w:rFonts w:cs="Arial"/>
                <w:sz w:val="18"/>
                <w:szCs w:val="18"/>
              </w:rPr>
              <w:t>containing high quality road making material</w:t>
            </w:r>
            <w:r w:rsidRPr="004E7665">
              <w:rPr>
                <w:rFonts w:cs="Arial"/>
                <w:sz w:val="18"/>
                <w:szCs w:val="18"/>
              </w:rPr>
              <w:t xml:space="preserve"> and the council headquarters</w:t>
            </w:r>
            <w:r w:rsidR="002F314B">
              <w:rPr>
                <w:rFonts w:cs="Arial"/>
                <w:sz w:val="18"/>
                <w:szCs w:val="18"/>
              </w:rPr>
              <w:t xml:space="preserve">.  </w:t>
            </w:r>
            <w:r w:rsidRPr="004E7665">
              <w:rPr>
                <w:rFonts w:cs="Arial"/>
                <w:sz w:val="18"/>
                <w:szCs w:val="18"/>
              </w:rPr>
              <w:t>All metropolitan councils have had their indexes set at the minimum value, reflecting the availability of materials from a variety of sources.</w:t>
            </w:r>
          </w:p>
        </w:tc>
      </w:tr>
      <w:tr w:rsidR="000810AC" w:rsidRPr="007447A4" w14:paraId="07C1F881" w14:textId="77777777" w:rsidTr="003F0973">
        <w:trPr>
          <w:cantSplit/>
        </w:trPr>
        <w:tc>
          <w:tcPr>
            <w:tcW w:w="2381" w:type="dxa"/>
            <w:tcBorders>
              <w:right w:val="single" w:sz="18" w:space="0" w:color="C00000"/>
            </w:tcBorders>
            <w:shd w:val="clear" w:color="auto" w:fill="FFE6E6"/>
          </w:tcPr>
          <w:p w14:paraId="1911BEFC" w14:textId="77777777" w:rsidR="000810AC" w:rsidRPr="003F0973" w:rsidRDefault="000810AC" w:rsidP="005575B0">
            <w:pPr>
              <w:spacing w:before="120" w:after="120"/>
              <w:rPr>
                <w:rFonts w:cs="Arial"/>
                <w:b/>
                <w:i/>
                <w:color w:val="C00000"/>
                <w:sz w:val="20"/>
                <w:szCs w:val="20"/>
              </w:rPr>
            </w:pPr>
            <w:r w:rsidRPr="003F0973">
              <w:rPr>
                <w:rFonts w:cs="Arial"/>
                <w:b/>
                <w:i/>
                <w:color w:val="C00000"/>
                <w:sz w:val="20"/>
                <w:szCs w:val="20"/>
              </w:rPr>
              <w:t>Sub-grades</w:t>
            </w:r>
          </w:p>
        </w:tc>
        <w:tc>
          <w:tcPr>
            <w:tcW w:w="6907" w:type="dxa"/>
            <w:tcBorders>
              <w:left w:val="single" w:sz="18" w:space="0" w:color="C00000"/>
            </w:tcBorders>
            <w:shd w:val="clear" w:color="auto" w:fill="FFE6E6"/>
          </w:tcPr>
          <w:p w14:paraId="58D89466" w14:textId="5E94ABC1" w:rsidR="000810AC" w:rsidRPr="00595923" w:rsidRDefault="00404178" w:rsidP="005575B0">
            <w:pPr>
              <w:spacing w:before="120" w:after="120"/>
              <w:jc w:val="both"/>
              <w:rPr>
                <w:rFonts w:cs="Arial"/>
                <w:sz w:val="18"/>
                <w:szCs w:val="18"/>
              </w:rPr>
            </w:pPr>
            <w:r w:rsidRPr="004E7665">
              <w:rPr>
                <w:rFonts w:cs="Arial"/>
                <w:sz w:val="18"/>
                <w:szCs w:val="18"/>
              </w:rPr>
              <w:t>The performance life of road pavements is affected by seasonal swelling and shrinkage of the sub-grade, which accelerates the deterioration of the pavement and adds to asset preservation costs</w:t>
            </w:r>
            <w:r w:rsidR="002F314B">
              <w:rPr>
                <w:rFonts w:cs="Arial"/>
                <w:sz w:val="18"/>
                <w:szCs w:val="18"/>
              </w:rPr>
              <w:t xml:space="preserve">.  </w:t>
            </w:r>
            <w:r w:rsidRPr="004E7665">
              <w:rPr>
                <w:rFonts w:cs="Arial"/>
                <w:sz w:val="18"/>
                <w:szCs w:val="18"/>
              </w:rPr>
              <w:t>In Victoria, this is a particular issue in areas with expansive clay sub-grades, which occur predominantly in the western suburbs of Melbourne and western Victoria</w:t>
            </w:r>
            <w:r w:rsidR="002F314B">
              <w:rPr>
                <w:rFonts w:cs="Arial"/>
                <w:sz w:val="18"/>
                <w:szCs w:val="18"/>
              </w:rPr>
              <w:t xml:space="preserve">.  </w:t>
            </w:r>
            <w:r w:rsidRPr="004E7665">
              <w:rPr>
                <w:rFonts w:cs="Arial"/>
                <w:sz w:val="18"/>
                <w:szCs w:val="18"/>
              </w:rPr>
              <w:t xml:space="preserve">The Commission has identified the total </w:t>
            </w:r>
            <w:r>
              <w:rPr>
                <w:rFonts w:cs="Arial"/>
                <w:sz w:val="18"/>
                <w:szCs w:val="18"/>
              </w:rPr>
              <w:t>length of urban and rural roads i</w:t>
            </w:r>
            <w:r w:rsidRPr="004E7665">
              <w:rPr>
                <w:rFonts w:cs="Arial"/>
                <w:sz w:val="18"/>
                <w:szCs w:val="18"/>
              </w:rPr>
              <w:t>n each of the eight sub-grade categories</w:t>
            </w:r>
            <w:r>
              <w:rPr>
                <w:rFonts w:cs="Arial"/>
                <w:sz w:val="18"/>
                <w:szCs w:val="18"/>
              </w:rPr>
              <w:t xml:space="preserve"> utilised by Standards Australia</w:t>
            </w:r>
            <w:r w:rsidRPr="004E7665">
              <w:rPr>
                <w:rFonts w:cs="Arial"/>
                <w:sz w:val="18"/>
                <w:szCs w:val="18"/>
              </w:rPr>
              <w:t xml:space="preserve"> and </w:t>
            </w:r>
            <w:r w:rsidR="00277E8C">
              <w:rPr>
                <w:rFonts w:cs="Arial"/>
                <w:sz w:val="18"/>
                <w:szCs w:val="18"/>
              </w:rPr>
              <w:t xml:space="preserve">has </w:t>
            </w:r>
            <w:r w:rsidRPr="004E7665">
              <w:rPr>
                <w:rFonts w:cs="Arial"/>
                <w:sz w:val="18"/>
                <w:szCs w:val="18"/>
              </w:rPr>
              <w:t>constructed an index reflecting the relative road maintenance costs associated with having lengths of road built on relatively reactive soils.</w:t>
            </w:r>
          </w:p>
        </w:tc>
      </w:tr>
      <w:tr w:rsidR="000810AC" w:rsidRPr="007447A4" w14:paraId="0B2645BA" w14:textId="77777777" w:rsidTr="003F0973">
        <w:trPr>
          <w:cantSplit/>
        </w:trPr>
        <w:tc>
          <w:tcPr>
            <w:tcW w:w="2381" w:type="dxa"/>
            <w:tcBorders>
              <w:right w:val="single" w:sz="18" w:space="0" w:color="C00000"/>
            </w:tcBorders>
            <w:shd w:val="clear" w:color="auto" w:fill="FFE6E6"/>
          </w:tcPr>
          <w:p w14:paraId="37673279" w14:textId="77777777" w:rsidR="000810AC" w:rsidRPr="003F0973" w:rsidRDefault="000810AC" w:rsidP="005575B0">
            <w:pPr>
              <w:spacing w:before="120" w:after="120"/>
              <w:rPr>
                <w:rFonts w:cs="Arial"/>
                <w:b/>
                <w:i/>
                <w:color w:val="C00000"/>
                <w:sz w:val="20"/>
                <w:szCs w:val="20"/>
              </w:rPr>
            </w:pPr>
            <w:r w:rsidRPr="003F0973">
              <w:rPr>
                <w:rFonts w:cs="Arial"/>
                <w:b/>
                <w:i/>
                <w:color w:val="C00000"/>
                <w:sz w:val="20"/>
                <w:szCs w:val="20"/>
              </w:rPr>
              <w:t>Strategic Routes</w:t>
            </w:r>
          </w:p>
        </w:tc>
        <w:tc>
          <w:tcPr>
            <w:tcW w:w="6907" w:type="dxa"/>
            <w:tcBorders>
              <w:left w:val="single" w:sz="18" w:space="0" w:color="C00000"/>
            </w:tcBorders>
            <w:shd w:val="clear" w:color="auto" w:fill="FFE6E6"/>
          </w:tcPr>
          <w:p w14:paraId="0D081BFC" w14:textId="2BBF75C5" w:rsidR="000810AC" w:rsidRPr="00595923" w:rsidRDefault="00404178" w:rsidP="005575B0">
            <w:pPr>
              <w:spacing w:before="120" w:after="120"/>
              <w:jc w:val="both"/>
              <w:rPr>
                <w:rFonts w:cs="Arial"/>
                <w:sz w:val="18"/>
                <w:szCs w:val="18"/>
              </w:rPr>
            </w:pPr>
            <w:r w:rsidRPr="00AB1105">
              <w:rPr>
                <w:rFonts w:cs="Arial"/>
                <w:sz w:val="18"/>
                <w:szCs w:val="18"/>
              </w:rPr>
              <w:t>The strategic route cost modifier recognises that certain local roads must be maintained to a higher standard than would normally be the case because of certain characteristics or functions they perform</w:t>
            </w:r>
            <w:r w:rsidR="002F314B">
              <w:rPr>
                <w:rFonts w:cs="Arial"/>
                <w:sz w:val="18"/>
                <w:szCs w:val="18"/>
              </w:rPr>
              <w:t xml:space="preserve">.  </w:t>
            </w:r>
            <w:r w:rsidRPr="00AB1105">
              <w:rPr>
                <w:rFonts w:cs="Arial"/>
                <w:sz w:val="18"/>
                <w:szCs w:val="18"/>
              </w:rPr>
              <w:t>For all road categories, local roads that are tram or bus routes, including school bus routes, are considered to be strategic routes</w:t>
            </w:r>
            <w:r w:rsidR="002F314B">
              <w:rPr>
                <w:rFonts w:cs="Arial"/>
                <w:sz w:val="18"/>
                <w:szCs w:val="18"/>
              </w:rPr>
              <w:t xml:space="preserve">.  </w:t>
            </w:r>
            <w:r w:rsidRPr="00AB1105">
              <w:rPr>
                <w:rFonts w:cs="Arial"/>
                <w:sz w:val="18"/>
                <w:szCs w:val="18"/>
              </w:rPr>
              <w:t>In addition, rural local roads that carry less than 100 vehicles a day, but carry at least 10 trucks, or carry less than 100 but more than 50 vehicles per day and are in steep terrain or irrigated areas, are considered strategic routes requiring higher annual levels of expenditure</w:t>
            </w:r>
            <w:r w:rsidR="002F314B">
              <w:rPr>
                <w:rFonts w:cs="Arial"/>
                <w:sz w:val="18"/>
                <w:szCs w:val="18"/>
              </w:rPr>
              <w:t xml:space="preserve">.  </w:t>
            </w:r>
            <w:r w:rsidRPr="00AB1105">
              <w:rPr>
                <w:rFonts w:cs="Arial"/>
                <w:sz w:val="18"/>
                <w:szCs w:val="18"/>
              </w:rPr>
              <w:t>Details on strategic routes are provided to the Commission by individual councils as part of their annual information returns.</w:t>
            </w:r>
          </w:p>
        </w:tc>
      </w:tr>
    </w:tbl>
    <w:p w14:paraId="564DA65E" w14:textId="044A158A" w:rsidR="000810AC" w:rsidRDefault="000810AC" w:rsidP="000810AC">
      <w:pPr>
        <w:jc w:val="both"/>
        <w:rPr>
          <w:rFonts w:cs="Arial"/>
          <w:color w:val="000000"/>
        </w:rPr>
      </w:pPr>
    </w:p>
    <w:p w14:paraId="2928F0ED" w14:textId="77777777" w:rsidR="00350A29" w:rsidRPr="000A2D62" w:rsidRDefault="00350A29" w:rsidP="000810AC">
      <w:pPr>
        <w:jc w:val="both"/>
        <w:rPr>
          <w:rFonts w:cs="Arial"/>
          <w:color w:val="000000"/>
        </w:rPr>
      </w:pPr>
    </w:p>
    <w:p w14:paraId="7BF44E05" w14:textId="77777777" w:rsidR="001435A4" w:rsidRDefault="001435A4">
      <w:pPr>
        <w:rPr>
          <w:rFonts w:cs="Arial"/>
          <w:color w:val="000000"/>
        </w:rPr>
      </w:pPr>
      <w:r>
        <w:rPr>
          <w:rFonts w:cs="Arial"/>
          <w:color w:val="000000"/>
        </w:rPr>
        <w:br w:type="page"/>
      </w:r>
    </w:p>
    <w:p w14:paraId="666208E7" w14:textId="05DBCB21" w:rsidR="000810AC" w:rsidRPr="0052321D" w:rsidRDefault="000810AC" w:rsidP="003F0973">
      <w:pPr>
        <w:pStyle w:val="StyleStyleNo1HeadingBottomSinglesolidlineSeaGreen2"/>
      </w:pPr>
      <w:r w:rsidRPr="0052321D">
        <w:lastRenderedPageBreak/>
        <w:t>6.</w:t>
      </w:r>
      <w:r w:rsidRPr="0052321D">
        <w:tab/>
      </w:r>
      <w:r w:rsidR="00BA0BC2">
        <w:t>T</w:t>
      </w:r>
      <w:r w:rsidR="00D528CB">
        <w:t xml:space="preserve">rends in Outcomes </w:t>
      </w:r>
    </w:p>
    <w:p w14:paraId="721B7186" w14:textId="520C4767" w:rsidR="00E27B74" w:rsidRPr="00997CA4" w:rsidRDefault="00E27B74" w:rsidP="00E27B74">
      <w:pPr>
        <w:jc w:val="both"/>
        <w:rPr>
          <w:rFonts w:cs="Arial"/>
          <w:color w:val="000000"/>
          <w:sz w:val="20"/>
          <w:szCs w:val="20"/>
        </w:rPr>
      </w:pPr>
    </w:p>
    <w:p w14:paraId="2F4EC4B9" w14:textId="77777777" w:rsidR="00D528CB" w:rsidRDefault="00D528CB" w:rsidP="00E27B74">
      <w:pPr>
        <w:jc w:val="both"/>
        <w:rPr>
          <w:rFonts w:cs="Arial"/>
          <w:color w:val="000000"/>
          <w:sz w:val="20"/>
          <w:szCs w:val="20"/>
        </w:rPr>
      </w:pPr>
    </w:p>
    <w:p w14:paraId="4BCEFCE1" w14:textId="77777777" w:rsidR="00D528CB" w:rsidRPr="00997CA4" w:rsidRDefault="00D528CB" w:rsidP="00E27B74">
      <w:pPr>
        <w:jc w:val="both"/>
        <w:rPr>
          <w:rFonts w:cs="Arial"/>
          <w:color w:val="000000"/>
          <w:sz w:val="20"/>
          <w:szCs w:val="20"/>
        </w:rPr>
      </w:pPr>
    </w:p>
    <w:p w14:paraId="0378B57E" w14:textId="40E46C3D" w:rsidR="00BA0BC2" w:rsidRPr="00D528CB" w:rsidRDefault="00E27B74" w:rsidP="00E27B74">
      <w:pPr>
        <w:jc w:val="both"/>
        <w:rPr>
          <w:rFonts w:cs="Arial"/>
          <w:sz w:val="20"/>
          <w:szCs w:val="20"/>
        </w:rPr>
      </w:pPr>
      <w:r w:rsidRPr="00D528CB">
        <w:rPr>
          <w:rFonts w:cs="Arial"/>
          <w:sz w:val="20"/>
          <w:szCs w:val="20"/>
        </w:rPr>
        <w:t xml:space="preserve">This section provides </w:t>
      </w:r>
      <w:r w:rsidR="00AC7C97" w:rsidRPr="00D528CB">
        <w:rPr>
          <w:rFonts w:cs="Arial"/>
          <w:sz w:val="20"/>
          <w:szCs w:val="20"/>
        </w:rPr>
        <w:t>a summary of movements in financial assistance grants over time for Victorian councils</w:t>
      </w:r>
      <w:r w:rsidR="002F314B">
        <w:rPr>
          <w:rFonts w:cs="Arial"/>
          <w:sz w:val="20"/>
          <w:szCs w:val="20"/>
        </w:rPr>
        <w:t xml:space="preserve">.  </w:t>
      </w:r>
      <w:r w:rsidR="00AC7C97" w:rsidRPr="00D528CB">
        <w:rPr>
          <w:rFonts w:cs="Arial"/>
          <w:sz w:val="20"/>
          <w:szCs w:val="20"/>
        </w:rPr>
        <w:t xml:space="preserve">This </w:t>
      </w:r>
      <w:r w:rsidR="005B4C74" w:rsidRPr="00D528CB">
        <w:rPr>
          <w:rFonts w:cs="Arial"/>
          <w:sz w:val="20"/>
          <w:szCs w:val="20"/>
        </w:rPr>
        <w:t xml:space="preserve">information </w:t>
      </w:r>
      <w:r w:rsidR="00AC7C97" w:rsidRPr="00D528CB">
        <w:rPr>
          <w:rFonts w:cs="Arial"/>
          <w:sz w:val="20"/>
          <w:szCs w:val="20"/>
        </w:rPr>
        <w:t>is provided to emphasise the importance of financial assistance grants to Victorian councils and to assist councils and other stakeholders in understanding how the allocation of these funds has altered over time</w:t>
      </w:r>
      <w:r w:rsidR="002F314B">
        <w:rPr>
          <w:rFonts w:cs="Arial"/>
          <w:sz w:val="20"/>
          <w:szCs w:val="20"/>
        </w:rPr>
        <w:t xml:space="preserve">.  </w:t>
      </w:r>
    </w:p>
    <w:p w14:paraId="7BB21294" w14:textId="797FB0B2" w:rsidR="00AC7C97" w:rsidRPr="00D528CB" w:rsidRDefault="00AC7C97" w:rsidP="00E27B74">
      <w:pPr>
        <w:jc w:val="both"/>
        <w:rPr>
          <w:rFonts w:cs="Arial"/>
          <w:sz w:val="20"/>
          <w:szCs w:val="20"/>
        </w:rPr>
      </w:pPr>
    </w:p>
    <w:p w14:paraId="32AAA376" w14:textId="0C9DB9F4" w:rsidR="00AC7C97" w:rsidRPr="00D528CB" w:rsidRDefault="00AC7C97" w:rsidP="00E27B74">
      <w:pPr>
        <w:jc w:val="both"/>
        <w:rPr>
          <w:rFonts w:cs="Arial"/>
          <w:sz w:val="20"/>
          <w:szCs w:val="20"/>
        </w:rPr>
      </w:pPr>
      <w:r w:rsidRPr="00D528CB">
        <w:rPr>
          <w:rFonts w:cs="Arial"/>
          <w:sz w:val="20"/>
          <w:szCs w:val="20"/>
        </w:rPr>
        <w:t>Several of the charts in this section place councils in different broad groupings (interface councils, small rural councils, etc)</w:t>
      </w:r>
      <w:r w:rsidR="002F314B">
        <w:rPr>
          <w:rFonts w:cs="Arial"/>
          <w:sz w:val="20"/>
          <w:szCs w:val="20"/>
        </w:rPr>
        <w:t xml:space="preserve">.  </w:t>
      </w:r>
      <w:r w:rsidRPr="00D528CB">
        <w:rPr>
          <w:rFonts w:cs="Arial"/>
          <w:sz w:val="20"/>
          <w:szCs w:val="20"/>
        </w:rPr>
        <w:t xml:space="preserve">This categorisation is only for the purpose of summarising the results – it </w:t>
      </w:r>
      <w:r w:rsidR="005B4C74" w:rsidRPr="00D528CB">
        <w:rPr>
          <w:rFonts w:cs="Arial"/>
          <w:sz w:val="20"/>
          <w:szCs w:val="20"/>
        </w:rPr>
        <w:t>is</w:t>
      </w:r>
      <w:r w:rsidRPr="00D528CB">
        <w:rPr>
          <w:rFonts w:cs="Arial"/>
          <w:sz w:val="20"/>
          <w:szCs w:val="20"/>
        </w:rPr>
        <w:t xml:space="preserve"> not used </w:t>
      </w:r>
      <w:r w:rsidR="000B4225">
        <w:rPr>
          <w:rFonts w:cs="Arial"/>
          <w:sz w:val="20"/>
          <w:szCs w:val="20"/>
        </w:rPr>
        <w:t>i</w:t>
      </w:r>
      <w:r w:rsidRPr="00D528CB">
        <w:rPr>
          <w:rFonts w:cs="Arial"/>
          <w:sz w:val="20"/>
          <w:szCs w:val="20"/>
        </w:rPr>
        <w:t>n the grant allocation process and has no influence on grant outcomes</w:t>
      </w:r>
      <w:r w:rsidR="002F314B">
        <w:rPr>
          <w:rFonts w:cs="Arial"/>
          <w:sz w:val="20"/>
          <w:szCs w:val="20"/>
        </w:rPr>
        <w:t xml:space="preserve">.  </w:t>
      </w:r>
    </w:p>
    <w:p w14:paraId="08B3EB44" w14:textId="5D16D5BD" w:rsidR="00997CA4" w:rsidRPr="00D528CB" w:rsidRDefault="00997CA4" w:rsidP="00E27B74">
      <w:pPr>
        <w:jc w:val="both"/>
        <w:rPr>
          <w:rFonts w:cs="Arial"/>
          <w:sz w:val="20"/>
          <w:szCs w:val="20"/>
        </w:rPr>
      </w:pPr>
    </w:p>
    <w:p w14:paraId="3E57461C" w14:textId="3E2A3EF8" w:rsidR="00D528CB" w:rsidRDefault="00D528CB" w:rsidP="00E27B74">
      <w:pPr>
        <w:jc w:val="both"/>
        <w:rPr>
          <w:rFonts w:cs="Arial"/>
          <w:color w:val="000000"/>
          <w:sz w:val="20"/>
          <w:szCs w:val="20"/>
        </w:rPr>
      </w:pPr>
    </w:p>
    <w:tbl>
      <w:tblPr>
        <w:tblW w:w="9308" w:type="dxa"/>
        <w:tblLayout w:type="fixed"/>
        <w:tblLook w:val="01E0" w:firstRow="1" w:lastRow="1" w:firstColumn="1" w:lastColumn="1" w:noHBand="0" w:noVBand="0"/>
      </w:tblPr>
      <w:tblGrid>
        <w:gridCol w:w="2381"/>
        <w:gridCol w:w="236"/>
        <w:gridCol w:w="6691"/>
      </w:tblGrid>
      <w:tr w:rsidR="00997CA4" w:rsidRPr="000A2D62" w14:paraId="2D92E342" w14:textId="77777777" w:rsidTr="003F0973">
        <w:trPr>
          <w:cantSplit/>
        </w:trPr>
        <w:tc>
          <w:tcPr>
            <w:tcW w:w="2381" w:type="dxa"/>
            <w:tcBorders>
              <w:right w:val="single" w:sz="18" w:space="0" w:color="C00000"/>
            </w:tcBorders>
          </w:tcPr>
          <w:p w14:paraId="525C2661" w14:textId="77777777" w:rsidR="00997CA4" w:rsidRDefault="002A57C1" w:rsidP="00C323F3">
            <w:pPr>
              <w:rPr>
                <w:rStyle w:val="StyleBoldSeaGreen"/>
                <w:rFonts w:cs="Arial"/>
                <w:color w:val="C00000"/>
              </w:rPr>
            </w:pPr>
            <w:r w:rsidRPr="003F0973">
              <w:rPr>
                <w:rStyle w:val="StyleBoldSeaGreen"/>
                <w:rFonts w:cs="Arial"/>
                <w:color w:val="C00000"/>
              </w:rPr>
              <w:t xml:space="preserve">Grants as a proportion of </w:t>
            </w:r>
            <w:r w:rsidR="00944A95" w:rsidRPr="003F0973">
              <w:rPr>
                <w:rStyle w:val="StyleBoldSeaGreen"/>
                <w:rFonts w:cs="Arial"/>
                <w:color w:val="C00000"/>
              </w:rPr>
              <w:t>recurrent revenue</w:t>
            </w:r>
          </w:p>
          <w:p w14:paraId="65D758F5" w14:textId="77777777" w:rsidR="002D59B6" w:rsidRPr="002D59B6" w:rsidRDefault="002D59B6" w:rsidP="002D59B6">
            <w:pPr>
              <w:rPr>
                <w:rFonts w:cs="Arial"/>
              </w:rPr>
            </w:pPr>
          </w:p>
          <w:p w14:paraId="745518B6" w14:textId="77777777" w:rsidR="002D59B6" w:rsidRPr="002D59B6" w:rsidRDefault="002D59B6" w:rsidP="002D59B6">
            <w:pPr>
              <w:rPr>
                <w:rFonts w:cs="Arial"/>
              </w:rPr>
            </w:pPr>
          </w:p>
          <w:p w14:paraId="03FCC918" w14:textId="77777777" w:rsidR="002D59B6" w:rsidRPr="002D59B6" w:rsidRDefault="002D59B6" w:rsidP="002D59B6">
            <w:pPr>
              <w:rPr>
                <w:rFonts w:cs="Arial"/>
              </w:rPr>
            </w:pPr>
          </w:p>
          <w:p w14:paraId="1609A71D" w14:textId="77777777" w:rsidR="002D59B6" w:rsidRDefault="002D59B6" w:rsidP="002D59B6">
            <w:pPr>
              <w:rPr>
                <w:rStyle w:val="StyleBoldSeaGreen"/>
                <w:rFonts w:cs="Arial"/>
                <w:color w:val="C00000"/>
              </w:rPr>
            </w:pPr>
          </w:p>
          <w:p w14:paraId="6746B766" w14:textId="15D72B0A" w:rsidR="002D59B6" w:rsidRPr="002D59B6" w:rsidRDefault="002D59B6" w:rsidP="002D59B6">
            <w:pPr>
              <w:jc w:val="center"/>
              <w:rPr>
                <w:rFonts w:cs="Arial"/>
              </w:rPr>
            </w:pPr>
          </w:p>
        </w:tc>
        <w:tc>
          <w:tcPr>
            <w:tcW w:w="236" w:type="dxa"/>
            <w:tcBorders>
              <w:left w:val="single" w:sz="18" w:space="0" w:color="C00000"/>
            </w:tcBorders>
          </w:tcPr>
          <w:p w14:paraId="1EF6A564" w14:textId="0940039C" w:rsidR="00997CA4" w:rsidRPr="00944A95" w:rsidRDefault="00997CA4" w:rsidP="00944A95">
            <w:pPr>
              <w:jc w:val="both"/>
              <w:rPr>
                <w:rFonts w:cs="Arial"/>
                <w:sz w:val="20"/>
                <w:szCs w:val="20"/>
              </w:rPr>
            </w:pPr>
          </w:p>
        </w:tc>
        <w:tc>
          <w:tcPr>
            <w:tcW w:w="6691" w:type="dxa"/>
          </w:tcPr>
          <w:p w14:paraId="35C0DE4D" w14:textId="666D40B0" w:rsidR="00997CA4" w:rsidRPr="00696DC8" w:rsidRDefault="00997CA4" w:rsidP="00997CA4">
            <w:pPr>
              <w:jc w:val="both"/>
              <w:rPr>
                <w:rFonts w:cs="Arial"/>
                <w:sz w:val="18"/>
                <w:szCs w:val="18"/>
              </w:rPr>
            </w:pPr>
            <w:r w:rsidRPr="00696DC8">
              <w:rPr>
                <w:rFonts w:cs="Arial"/>
                <w:b/>
                <w:bCs/>
                <w:sz w:val="18"/>
                <w:szCs w:val="18"/>
              </w:rPr>
              <w:t xml:space="preserve">Figure </w:t>
            </w:r>
            <w:r w:rsidR="006F7988" w:rsidRPr="00696DC8">
              <w:rPr>
                <w:rFonts w:cs="Arial"/>
                <w:b/>
                <w:bCs/>
                <w:sz w:val="18"/>
                <w:szCs w:val="18"/>
              </w:rPr>
              <w:t>6.</w:t>
            </w:r>
            <w:r w:rsidRPr="00696DC8">
              <w:rPr>
                <w:rFonts w:cs="Arial"/>
                <w:b/>
                <w:bCs/>
                <w:sz w:val="18"/>
                <w:szCs w:val="18"/>
              </w:rPr>
              <w:t>1</w:t>
            </w:r>
            <w:r w:rsidRPr="00696DC8">
              <w:rPr>
                <w:rFonts w:cs="Arial"/>
                <w:sz w:val="18"/>
                <w:szCs w:val="18"/>
              </w:rPr>
              <w:t xml:space="preserve"> shows the relative importance of financial assistance grants to all Victorian councils, and highlights that these grants represent a higher proportion of the recurrent revenue of rural councils compared to metropolitan councils.</w:t>
            </w:r>
          </w:p>
          <w:p w14:paraId="1A7D5132" w14:textId="77777777" w:rsidR="000450E8" w:rsidRPr="00696DC8" w:rsidRDefault="000450E8" w:rsidP="00997CA4">
            <w:pPr>
              <w:jc w:val="both"/>
              <w:rPr>
                <w:rFonts w:cs="Arial"/>
                <w:sz w:val="18"/>
                <w:szCs w:val="18"/>
              </w:rPr>
            </w:pPr>
          </w:p>
          <w:p w14:paraId="4A4816AB" w14:textId="45B6CC79" w:rsidR="00997CA4" w:rsidRPr="004B4355" w:rsidRDefault="00997CA4" w:rsidP="00997CA4">
            <w:pPr>
              <w:jc w:val="both"/>
              <w:rPr>
                <w:rFonts w:cs="Arial"/>
                <w:sz w:val="18"/>
                <w:szCs w:val="18"/>
              </w:rPr>
            </w:pPr>
            <w:r w:rsidRPr="007D1677">
              <w:rPr>
                <w:rFonts w:cs="Arial"/>
                <w:sz w:val="18"/>
                <w:szCs w:val="18"/>
              </w:rPr>
              <w:t xml:space="preserve">In the </w:t>
            </w:r>
            <w:r w:rsidR="003B3346" w:rsidRPr="007D1677">
              <w:rPr>
                <w:rFonts w:cs="Arial"/>
                <w:sz w:val="18"/>
                <w:szCs w:val="18"/>
              </w:rPr>
              <w:t>2025-26</w:t>
            </w:r>
            <w:r w:rsidRPr="007D1677">
              <w:rPr>
                <w:rFonts w:cs="Arial"/>
                <w:sz w:val="18"/>
                <w:szCs w:val="18"/>
              </w:rPr>
              <w:t xml:space="preserve"> financial year, financial assistance grants represented, on average, 6.</w:t>
            </w:r>
            <w:r w:rsidR="002D59B6" w:rsidRPr="007D1677">
              <w:rPr>
                <w:rFonts w:cs="Arial"/>
                <w:sz w:val="18"/>
                <w:szCs w:val="18"/>
              </w:rPr>
              <w:t>3</w:t>
            </w:r>
            <w:r w:rsidRPr="007D1677">
              <w:rPr>
                <w:rFonts w:cs="Arial"/>
                <w:sz w:val="18"/>
                <w:szCs w:val="18"/>
              </w:rPr>
              <w:t>% of the recurrent revenue of Victorian councils</w:t>
            </w:r>
            <w:r w:rsidR="002F314B">
              <w:rPr>
                <w:rFonts w:cs="Arial"/>
                <w:sz w:val="18"/>
                <w:szCs w:val="18"/>
              </w:rPr>
              <w:t xml:space="preserve">.  </w:t>
            </w:r>
            <w:r w:rsidRPr="007D1677">
              <w:rPr>
                <w:rFonts w:cs="Arial"/>
                <w:sz w:val="18"/>
                <w:szCs w:val="18"/>
              </w:rPr>
              <w:t>For most metropolitan councils, these grants comprised less than 5% of their recurrent revenue</w:t>
            </w:r>
            <w:r w:rsidR="002F314B">
              <w:rPr>
                <w:rFonts w:cs="Arial"/>
                <w:sz w:val="18"/>
                <w:szCs w:val="18"/>
              </w:rPr>
              <w:t xml:space="preserve">.  </w:t>
            </w:r>
            <w:r w:rsidRPr="007D1677">
              <w:rPr>
                <w:rFonts w:cs="Arial"/>
                <w:sz w:val="18"/>
                <w:szCs w:val="18"/>
              </w:rPr>
              <w:t xml:space="preserve">However, for </w:t>
            </w:r>
            <w:r w:rsidR="00EC6837">
              <w:rPr>
                <w:rFonts w:cs="Arial"/>
                <w:sz w:val="18"/>
                <w:szCs w:val="18"/>
              </w:rPr>
              <w:t>eight</w:t>
            </w:r>
            <w:r w:rsidRPr="007D1677">
              <w:rPr>
                <w:rFonts w:cs="Arial"/>
                <w:sz w:val="18"/>
                <w:szCs w:val="18"/>
              </w:rPr>
              <w:t xml:space="preserve"> rural councils (</w:t>
            </w:r>
            <w:r w:rsidR="002D59B6" w:rsidRPr="007D1677">
              <w:rPr>
                <w:rFonts w:cs="Arial"/>
                <w:sz w:val="18"/>
                <w:szCs w:val="18"/>
              </w:rPr>
              <w:t>Loddon, Towong, West Wimmera, Buloke, Pyrenees, Ararat, Hindmarsh, and Yarriambiack</w:t>
            </w:r>
            <w:r w:rsidRPr="007D1677">
              <w:rPr>
                <w:rFonts w:cs="Arial"/>
                <w:sz w:val="18"/>
                <w:szCs w:val="18"/>
              </w:rPr>
              <w:t>), more than 25% of their revenue was derived from financial assistance grants.</w:t>
            </w:r>
          </w:p>
          <w:p w14:paraId="247F732E" w14:textId="77777777" w:rsidR="002D59B6" w:rsidRDefault="002D59B6" w:rsidP="00C323F3">
            <w:pPr>
              <w:jc w:val="both"/>
              <w:rPr>
                <w:rFonts w:cs="Arial"/>
                <w:sz w:val="18"/>
                <w:szCs w:val="18"/>
              </w:rPr>
            </w:pPr>
          </w:p>
          <w:p w14:paraId="4463342A" w14:textId="77777777" w:rsidR="00255C8D" w:rsidRPr="00696DC8" w:rsidRDefault="00255C8D" w:rsidP="00C323F3">
            <w:pPr>
              <w:jc w:val="both"/>
              <w:rPr>
                <w:rFonts w:cs="Arial"/>
                <w:sz w:val="18"/>
                <w:szCs w:val="18"/>
              </w:rPr>
            </w:pPr>
          </w:p>
          <w:p w14:paraId="62DA8CA4" w14:textId="7511A09C" w:rsidR="00D528CB" w:rsidRPr="00BE2694" w:rsidRDefault="00D528CB" w:rsidP="005969B2">
            <w:pPr>
              <w:jc w:val="center"/>
              <w:rPr>
                <w:rFonts w:cs="Arial"/>
                <w:b/>
                <w:bCs/>
                <w:color w:val="C00000"/>
                <w:sz w:val="18"/>
                <w:szCs w:val="18"/>
              </w:rPr>
            </w:pPr>
            <w:r w:rsidRPr="00BE2694">
              <w:rPr>
                <w:rFonts w:cs="Arial"/>
                <w:b/>
                <w:bCs/>
                <w:color w:val="C00000"/>
                <w:sz w:val="18"/>
                <w:szCs w:val="18"/>
              </w:rPr>
              <w:t xml:space="preserve">Figure </w:t>
            </w:r>
            <w:r w:rsidR="006F7988" w:rsidRPr="00BE2694">
              <w:rPr>
                <w:rFonts w:cs="Arial"/>
                <w:b/>
                <w:bCs/>
                <w:color w:val="C00000"/>
                <w:sz w:val="18"/>
                <w:szCs w:val="18"/>
              </w:rPr>
              <w:t>6.1</w:t>
            </w:r>
            <w:r w:rsidRPr="00BE2694">
              <w:rPr>
                <w:rFonts w:cs="Arial"/>
                <w:b/>
                <w:bCs/>
                <w:color w:val="C00000"/>
                <w:sz w:val="18"/>
                <w:szCs w:val="18"/>
              </w:rPr>
              <w:t>: Financial assistance grants as % of recurrent revenue</w:t>
            </w:r>
          </w:p>
          <w:p w14:paraId="01449245" w14:textId="2C911081" w:rsidR="00D2643E" w:rsidRPr="00696DC8" w:rsidRDefault="002D59B6" w:rsidP="00C323F3">
            <w:pPr>
              <w:jc w:val="both"/>
              <w:rPr>
                <w:rFonts w:cs="Arial"/>
                <w:color w:val="000000"/>
                <w:sz w:val="18"/>
                <w:szCs w:val="18"/>
              </w:rPr>
            </w:pPr>
            <w:r w:rsidRPr="00C1171D">
              <w:rPr>
                <w:rFonts w:cs="Arial"/>
                <w:noProof/>
              </w:rPr>
              <w:drawing>
                <wp:anchor distT="0" distB="0" distL="114300" distR="114300" simplePos="0" relativeHeight="251743232" behindDoc="0" locked="0" layoutInCell="1" allowOverlap="1" wp14:anchorId="167EC0A7" wp14:editId="43848F83">
                  <wp:simplePos x="0" y="0"/>
                  <wp:positionH relativeFrom="column">
                    <wp:posOffset>2507863</wp:posOffset>
                  </wp:positionH>
                  <wp:positionV relativeFrom="paragraph">
                    <wp:posOffset>69657</wp:posOffset>
                  </wp:positionV>
                  <wp:extent cx="1916740" cy="2340000"/>
                  <wp:effectExtent l="0" t="0" r="7620" b="3175"/>
                  <wp:wrapNone/>
                  <wp:docPr id="16215063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8">
                            <a:extLst>
                              <a:ext uri="{28A0092B-C50C-407E-A947-70E740481C1C}">
                                <a14:useLocalDpi xmlns:a14="http://schemas.microsoft.com/office/drawing/2010/main" val="0"/>
                              </a:ext>
                            </a:extLst>
                          </a:blip>
                          <a:srcRect l="994" t="809" r="62406" b="2116"/>
                          <a:stretch>
                            <a:fillRect/>
                          </a:stretch>
                        </pic:blipFill>
                        <pic:spPr bwMode="auto">
                          <a:xfrm>
                            <a:off x="0" y="0"/>
                            <a:ext cx="1916740" cy="2340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19BA26" w14:textId="77D72FDD" w:rsidR="00340A8E" w:rsidRPr="00696DC8" w:rsidRDefault="00EC6837" w:rsidP="00C323F3">
            <w:pPr>
              <w:jc w:val="both"/>
              <w:rPr>
                <w:rFonts w:cs="Arial"/>
                <w:color w:val="000000"/>
                <w:sz w:val="18"/>
                <w:szCs w:val="18"/>
              </w:rPr>
            </w:pPr>
            <w:r w:rsidRPr="00251505">
              <w:rPr>
                <w:rFonts w:cs="Arial"/>
                <w:noProof/>
                <w:color w:val="5F497A" w:themeColor="accent4" w:themeShade="BF"/>
                <w:sz w:val="40"/>
                <w:szCs w:val="40"/>
              </w:rPr>
              <w:drawing>
                <wp:anchor distT="0" distB="0" distL="114300" distR="114300" simplePos="0" relativeHeight="251750400" behindDoc="0" locked="0" layoutInCell="1" allowOverlap="1" wp14:anchorId="214E9A26" wp14:editId="5818978C">
                  <wp:simplePos x="0" y="0"/>
                  <wp:positionH relativeFrom="column">
                    <wp:posOffset>-2176780</wp:posOffset>
                  </wp:positionH>
                  <wp:positionV relativeFrom="paragraph">
                    <wp:posOffset>182880</wp:posOffset>
                  </wp:positionV>
                  <wp:extent cx="6592570" cy="4679950"/>
                  <wp:effectExtent l="0" t="0" r="0" b="0"/>
                  <wp:wrapNone/>
                  <wp:docPr id="5982922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9">
                            <a:extLst>
                              <a:ext uri="{28A0092B-C50C-407E-A947-70E740481C1C}">
                                <a14:useLocalDpi xmlns:a14="http://schemas.microsoft.com/office/drawing/2010/main" val="0"/>
                              </a:ext>
                            </a:extLst>
                          </a:blip>
                          <a:srcRect l="620" t="1078" r="36973" b="2683"/>
                          <a:stretch>
                            <a:fillRect/>
                          </a:stretch>
                        </pic:blipFill>
                        <pic:spPr bwMode="auto">
                          <a:xfrm>
                            <a:off x="0" y="0"/>
                            <a:ext cx="6592570" cy="4679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B3696A" w14:textId="16D5631B" w:rsidR="00997CA4" w:rsidRPr="00696DC8" w:rsidRDefault="00997CA4" w:rsidP="00C323F3">
            <w:pPr>
              <w:jc w:val="both"/>
              <w:rPr>
                <w:rFonts w:cs="Arial"/>
                <w:color w:val="000000"/>
                <w:sz w:val="18"/>
                <w:szCs w:val="18"/>
              </w:rPr>
            </w:pPr>
          </w:p>
          <w:p w14:paraId="3F0E8DEE" w14:textId="5C5E396A" w:rsidR="00997CA4" w:rsidRPr="00696DC8" w:rsidRDefault="004A4797" w:rsidP="00C323F3">
            <w:pPr>
              <w:jc w:val="both"/>
              <w:rPr>
                <w:rFonts w:cs="Arial"/>
                <w:color w:val="000000"/>
                <w:sz w:val="18"/>
                <w:szCs w:val="18"/>
              </w:rPr>
            </w:pPr>
            <w:r w:rsidRPr="00696DC8">
              <w:rPr>
                <w:rFonts w:cs="Arial"/>
                <w:noProof/>
                <w:color w:val="000000"/>
                <w:sz w:val="18"/>
                <w:szCs w:val="18"/>
              </w:rPr>
              <mc:AlternateContent>
                <mc:Choice Requires="wps">
                  <w:drawing>
                    <wp:anchor distT="0" distB="0" distL="114300" distR="114300" simplePos="0" relativeHeight="251639808" behindDoc="0" locked="0" layoutInCell="1" allowOverlap="1" wp14:anchorId="4B4FE60E" wp14:editId="11048E03">
                      <wp:simplePos x="0" y="0"/>
                      <wp:positionH relativeFrom="column">
                        <wp:posOffset>-30535</wp:posOffset>
                      </wp:positionH>
                      <wp:positionV relativeFrom="paragraph">
                        <wp:posOffset>82743</wp:posOffset>
                      </wp:positionV>
                      <wp:extent cx="2208530" cy="715618"/>
                      <wp:effectExtent l="0" t="0" r="0" b="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530" cy="715618"/>
                              </a:xfrm>
                              <a:prstGeom prst="rect">
                                <a:avLst/>
                              </a:prstGeom>
                              <a:noFill/>
                              <a:ln w="9525">
                                <a:noFill/>
                                <a:miter lim="800000"/>
                                <a:headEnd/>
                                <a:tailEnd/>
                              </a:ln>
                            </wps:spPr>
                            <wps:txbx>
                              <w:txbxContent>
                                <w:p w14:paraId="75703253" w14:textId="77777777" w:rsidR="00503EC0" w:rsidRPr="00D83D48" w:rsidRDefault="00503EC0" w:rsidP="00D528CB">
                                  <w:pPr>
                                    <w:tabs>
                                      <w:tab w:val="right" w:pos="4819"/>
                                    </w:tabs>
                                    <w:jc w:val="center"/>
                                    <w:rPr>
                                      <w:rFonts w:cs="Arial"/>
                                      <w:b/>
                                      <w:bCs/>
                                      <w:color w:val="000000" w:themeColor="text1"/>
                                      <w:kern w:val="24"/>
                                      <w:sz w:val="18"/>
                                      <w:szCs w:val="18"/>
                                    </w:rPr>
                                  </w:pPr>
                                  <w:r w:rsidRPr="00D83D48">
                                    <w:rPr>
                                      <w:rFonts w:cs="Arial"/>
                                      <w:b/>
                                      <w:bCs/>
                                      <w:color w:val="000000" w:themeColor="text1"/>
                                      <w:kern w:val="24"/>
                                      <w:sz w:val="18"/>
                                      <w:szCs w:val="18"/>
                                    </w:rPr>
                                    <w:t xml:space="preserve">Financial assistance grants </w:t>
                                  </w:r>
                                  <w:r w:rsidRPr="00D83D48">
                                    <w:rPr>
                                      <w:rFonts w:cs="Arial"/>
                                      <w:b/>
                                      <w:bCs/>
                                      <w:color w:val="000000" w:themeColor="text1"/>
                                      <w:kern w:val="24"/>
                                      <w:sz w:val="18"/>
                                      <w:szCs w:val="18"/>
                                    </w:rPr>
                                    <w:br/>
                                    <w:t xml:space="preserve">as % of recurrent revenue </w:t>
                                  </w:r>
                                </w:p>
                                <w:p w14:paraId="6C478440" w14:textId="77777777" w:rsidR="00503EC0" w:rsidRPr="00863114" w:rsidRDefault="00503EC0" w:rsidP="00D528CB">
                                  <w:pPr>
                                    <w:tabs>
                                      <w:tab w:val="right" w:pos="4819"/>
                                    </w:tabs>
                                    <w:jc w:val="center"/>
                                    <w:rPr>
                                      <w:rFonts w:cs="Arial"/>
                                      <w:color w:val="000000" w:themeColor="text1"/>
                                      <w:kern w:val="24"/>
                                      <w:sz w:val="18"/>
                                      <w:szCs w:val="18"/>
                                    </w:rPr>
                                  </w:pPr>
                                </w:p>
                                <w:p w14:paraId="0EA96CE3" w14:textId="48A5850E" w:rsidR="00503EC0" w:rsidRPr="00363697" w:rsidRDefault="00503EC0" w:rsidP="00D528CB">
                                  <w:pPr>
                                    <w:tabs>
                                      <w:tab w:val="right" w:pos="2835"/>
                                    </w:tabs>
                                    <w:jc w:val="center"/>
                                    <w:rPr>
                                      <w:rFonts w:cs="Arial"/>
                                      <w:b/>
                                      <w:bCs/>
                                      <w:kern w:val="24"/>
                                      <w:sz w:val="18"/>
                                      <w:szCs w:val="18"/>
                                    </w:rPr>
                                  </w:pPr>
                                  <w:r w:rsidRPr="00363697">
                                    <w:rPr>
                                      <w:rFonts w:cs="Arial"/>
                                      <w:b/>
                                      <w:bCs/>
                                      <w:kern w:val="24"/>
                                      <w:sz w:val="18"/>
                                      <w:szCs w:val="18"/>
                                    </w:rPr>
                                    <w:t>Victoria Average:</w:t>
                                  </w:r>
                                  <w:r w:rsidR="00B32CF3" w:rsidRPr="00363697">
                                    <w:rPr>
                                      <w:rFonts w:cs="Arial"/>
                                      <w:b/>
                                      <w:bCs/>
                                      <w:kern w:val="24"/>
                                      <w:sz w:val="18"/>
                                      <w:szCs w:val="18"/>
                                    </w:rPr>
                                    <w:t xml:space="preserve"> </w:t>
                                  </w:r>
                                  <w:r w:rsidRPr="00363697">
                                    <w:rPr>
                                      <w:rFonts w:cs="Arial"/>
                                      <w:b/>
                                      <w:bCs/>
                                      <w:kern w:val="24"/>
                                      <w:sz w:val="18"/>
                                      <w:szCs w:val="18"/>
                                    </w:rPr>
                                    <w:t xml:space="preserve"> 6.</w:t>
                                  </w:r>
                                  <w:r w:rsidR="00EC6837">
                                    <w:rPr>
                                      <w:rFonts w:cs="Arial"/>
                                      <w:b/>
                                      <w:bCs/>
                                      <w:kern w:val="24"/>
                                      <w:sz w:val="18"/>
                                      <w:szCs w:val="18"/>
                                    </w:rPr>
                                    <w:t>2</w:t>
                                  </w:r>
                                  <w:r w:rsidRPr="00363697">
                                    <w:rPr>
                                      <w:rFonts w:cs="Arial"/>
                                      <w:b/>
                                      <w:bCs/>
                                      <w:kern w:val="24"/>
                                      <w:sz w:val="18"/>
                                      <w:szCs w:val="18"/>
                                    </w:rPr>
                                    <w:t xml:space="preserve">%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4B4FE60E" id="Text Box 9" o:spid="_x0000_s1064" type="#_x0000_t202" style="position:absolute;left:0;text-align:left;margin-left:-2.4pt;margin-top:6.5pt;width:173.9pt;height:56.3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" filled="f" stroked="f">
                      <v:textbox>
                        <w:txbxContent>
                          <w:p w14:paraId="75703253" w14:textId="77777777" w:rsidR="00503EC0" w:rsidRPr="00D83D48" w:rsidRDefault="00503EC0" w:rsidP="00D528CB">
                            <w:pPr>
                              <w:tabs>
                                <w:tab w:val="right" w:pos="4819"/>
                              </w:tabs>
                              <w:jc w:val="center"/>
                              <w:rPr>
                                <w:rFonts w:cs="Arial"/>
                                <w:b/>
                                <w:bCs/>
                                <w:color w:val="000000" w:themeColor="text1"/>
                                <w:kern w:val="24"/>
                                <w:sz w:val="18"/>
                                <w:szCs w:val="18"/>
                              </w:rPr>
                            </w:pPr>
                            <w:r w:rsidRPr="00D83D48">
                              <w:rPr>
                                <w:rFonts w:cs="Arial"/>
                                <w:b/>
                                <w:bCs/>
                                <w:color w:val="000000" w:themeColor="text1"/>
                                <w:kern w:val="24"/>
                                <w:sz w:val="18"/>
                                <w:szCs w:val="18"/>
                              </w:rPr>
                              <w:t xml:space="preserve">Financial assistance grants </w:t>
                            </w:r>
                            <w:r w:rsidRPr="00D83D48">
                              <w:rPr>
                                <w:rFonts w:cs="Arial"/>
                                <w:b/>
                                <w:bCs/>
                                <w:color w:val="000000" w:themeColor="text1"/>
                                <w:kern w:val="24"/>
                                <w:sz w:val="18"/>
                                <w:szCs w:val="18"/>
                              </w:rPr>
                              <w:br/>
                              <w:t xml:space="preserve">as % of recurrent revenue </w:t>
                            </w:r>
                          </w:p>
                          <w:p w14:paraId="6C478440" w14:textId="77777777" w:rsidR="00503EC0" w:rsidRPr="00863114" w:rsidRDefault="00503EC0" w:rsidP="00D528CB">
                            <w:pPr>
                              <w:tabs>
                                <w:tab w:val="right" w:pos="4819"/>
                              </w:tabs>
                              <w:jc w:val="center"/>
                              <w:rPr>
                                <w:rFonts w:cs="Arial"/>
                                <w:color w:val="000000" w:themeColor="text1"/>
                                <w:kern w:val="24"/>
                                <w:sz w:val="18"/>
                                <w:szCs w:val="18"/>
                              </w:rPr>
                            </w:pPr>
                          </w:p>
                          <w:p w14:paraId="0EA96CE3" w14:textId="48A5850E" w:rsidR="00503EC0" w:rsidRPr="00363697" w:rsidRDefault="00503EC0" w:rsidP="00D528CB">
                            <w:pPr>
                              <w:tabs>
                                <w:tab w:val="right" w:pos="2835"/>
                              </w:tabs>
                              <w:jc w:val="center"/>
                              <w:rPr>
                                <w:rFonts w:cs="Arial"/>
                                <w:b/>
                                <w:bCs/>
                                <w:kern w:val="24"/>
                                <w:sz w:val="18"/>
                                <w:szCs w:val="18"/>
                              </w:rPr>
                            </w:pPr>
                            <w:r w:rsidRPr="00363697">
                              <w:rPr>
                                <w:rFonts w:cs="Arial"/>
                                <w:b/>
                                <w:bCs/>
                                <w:kern w:val="24"/>
                                <w:sz w:val="18"/>
                                <w:szCs w:val="18"/>
                              </w:rPr>
                              <w:t>Victoria Average:</w:t>
                            </w:r>
                            <w:r w:rsidR="00B32CF3" w:rsidRPr="00363697">
                              <w:rPr>
                                <w:rFonts w:cs="Arial"/>
                                <w:b/>
                                <w:bCs/>
                                <w:kern w:val="24"/>
                                <w:sz w:val="18"/>
                                <w:szCs w:val="18"/>
                              </w:rPr>
                              <w:t xml:space="preserve"> </w:t>
                            </w:r>
                            <w:r w:rsidRPr="00363697">
                              <w:rPr>
                                <w:rFonts w:cs="Arial"/>
                                <w:b/>
                                <w:bCs/>
                                <w:kern w:val="24"/>
                                <w:sz w:val="18"/>
                                <w:szCs w:val="18"/>
                              </w:rPr>
                              <w:t xml:space="preserve"> 6.</w:t>
                            </w:r>
                            <w:r w:rsidR="00EC6837">
                              <w:rPr>
                                <w:rFonts w:cs="Arial"/>
                                <w:b/>
                                <w:bCs/>
                                <w:kern w:val="24"/>
                                <w:sz w:val="18"/>
                                <w:szCs w:val="18"/>
                              </w:rPr>
                              <w:t>2</w:t>
                            </w:r>
                            <w:r w:rsidRPr="00363697">
                              <w:rPr>
                                <w:rFonts w:cs="Arial"/>
                                <w:b/>
                                <w:bCs/>
                                <w:kern w:val="24"/>
                                <w:sz w:val="18"/>
                                <w:szCs w:val="18"/>
                              </w:rPr>
                              <w:t xml:space="preserve">% </w:t>
                            </w:r>
                          </w:p>
                        </w:txbxContent>
                      </v:textbox>
                    </v:shape>
                  </w:pict>
                </mc:Fallback>
              </mc:AlternateContent>
            </w:r>
          </w:p>
          <w:p w14:paraId="37821AA7" w14:textId="1A7F87CF" w:rsidR="00D528CB" w:rsidRPr="00696DC8" w:rsidRDefault="00D528CB" w:rsidP="00C323F3">
            <w:pPr>
              <w:jc w:val="both"/>
              <w:rPr>
                <w:rFonts w:cs="Arial"/>
                <w:color w:val="000000"/>
                <w:sz w:val="18"/>
                <w:szCs w:val="18"/>
              </w:rPr>
            </w:pPr>
          </w:p>
          <w:p w14:paraId="20558D12" w14:textId="28E4AD4A" w:rsidR="00D528CB" w:rsidRPr="00696DC8" w:rsidRDefault="00D528CB" w:rsidP="00C323F3">
            <w:pPr>
              <w:jc w:val="both"/>
              <w:rPr>
                <w:rFonts w:cs="Arial"/>
                <w:color w:val="000000"/>
                <w:sz w:val="18"/>
                <w:szCs w:val="18"/>
              </w:rPr>
            </w:pPr>
          </w:p>
          <w:p w14:paraId="7CCB378C" w14:textId="4A27C49E" w:rsidR="00D528CB" w:rsidRPr="00696DC8" w:rsidRDefault="00D528CB" w:rsidP="00C323F3">
            <w:pPr>
              <w:jc w:val="both"/>
              <w:rPr>
                <w:rFonts w:cs="Arial"/>
                <w:color w:val="000000"/>
                <w:sz w:val="18"/>
                <w:szCs w:val="18"/>
              </w:rPr>
            </w:pPr>
          </w:p>
          <w:p w14:paraId="0BD8AC53" w14:textId="0B9E969D" w:rsidR="00D528CB" w:rsidRPr="00696DC8" w:rsidRDefault="00D528CB" w:rsidP="00C323F3">
            <w:pPr>
              <w:jc w:val="both"/>
              <w:rPr>
                <w:rFonts w:cs="Arial"/>
                <w:color w:val="000000"/>
                <w:sz w:val="18"/>
                <w:szCs w:val="18"/>
              </w:rPr>
            </w:pPr>
          </w:p>
          <w:p w14:paraId="4703D01E" w14:textId="5194133F" w:rsidR="00D528CB" w:rsidRPr="00696DC8" w:rsidRDefault="00D528CB" w:rsidP="00C323F3">
            <w:pPr>
              <w:jc w:val="both"/>
              <w:rPr>
                <w:rFonts w:cs="Arial"/>
                <w:color w:val="000000"/>
                <w:sz w:val="18"/>
                <w:szCs w:val="18"/>
              </w:rPr>
            </w:pPr>
          </w:p>
          <w:p w14:paraId="35423B02" w14:textId="7D058E1C" w:rsidR="00340A8E" w:rsidRPr="00696DC8" w:rsidRDefault="00340A8E" w:rsidP="00C323F3">
            <w:pPr>
              <w:jc w:val="both"/>
              <w:rPr>
                <w:rFonts w:cs="Arial"/>
                <w:color w:val="000000"/>
                <w:sz w:val="18"/>
                <w:szCs w:val="18"/>
              </w:rPr>
            </w:pPr>
          </w:p>
          <w:p w14:paraId="71929CD0" w14:textId="26DD1BDE" w:rsidR="00D528CB" w:rsidRPr="00696DC8" w:rsidRDefault="00D528CB" w:rsidP="00C323F3">
            <w:pPr>
              <w:jc w:val="both"/>
              <w:rPr>
                <w:rFonts w:cs="Arial"/>
                <w:color w:val="000000"/>
                <w:sz w:val="18"/>
                <w:szCs w:val="18"/>
              </w:rPr>
            </w:pPr>
          </w:p>
          <w:p w14:paraId="563C47CF" w14:textId="14970F8B" w:rsidR="00D528CB" w:rsidRPr="00696DC8" w:rsidRDefault="00D528CB" w:rsidP="00C323F3">
            <w:pPr>
              <w:jc w:val="both"/>
              <w:rPr>
                <w:rFonts w:cs="Arial"/>
                <w:color w:val="000000"/>
                <w:sz w:val="18"/>
                <w:szCs w:val="18"/>
              </w:rPr>
            </w:pPr>
          </w:p>
          <w:p w14:paraId="300D02CF" w14:textId="7E318DB8" w:rsidR="00D528CB" w:rsidRPr="00696DC8" w:rsidRDefault="00D528CB" w:rsidP="00C323F3">
            <w:pPr>
              <w:jc w:val="both"/>
              <w:rPr>
                <w:rFonts w:cs="Arial"/>
                <w:color w:val="000000"/>
                <w:sz w:val="18"/>
                <w:szCs w:val="18"/>
              </w:rPr>
            </w:pPr>
          </w:p>
          <w:p w14:paraId="4E16D9D5" w14:textId="5DAFA24F" w:rsidR="00D528CB" w:rsidRPr="00696DC8" w:rsidRDefault="00D528CB" w:rsidP="00C323F3">
            <w:pPr>
              <w:jc w:val="both"/>
              <w:rPr>
                <w:rFonts w:cs="Arial"/>
                <w:color w:val="000000"/>
                <w:sz w:val="18"/>
                <w:szCs w:val="18"/>
              </w:rPr>
            </w:pPr>
          </w:p>
          <w:p w14:paraId="35F29A0D" w14:textId="370CA709" w:rsidR="00D528CB" w:rsidRPr="00696DC8" w:rsidRDefault="00D528CB" w:rsidP="00C323F3">
            <w:pPr>
              <w:jc w:val="both"/>
              <w:rPr>
                <w:rFonts w:cs="Arial"/>
                <w:color w:val="000000"/>
                <w:sz w:val="18"/>
                <w:szCs w:val="18"/>
              </w:rPr>
            </w:pPr>
          </w:p>
          <w:p w14:paraId="7B70D497" w14:textId="66BC3AAB" w:rsidR="00D528CB" w:rsidRPr="00696DC8" w:rsidRDefault="00D528CB" w:rsidP="00C323F3">
            <w:pPr>
              <w:jc w:val="both"/>
              <w:rPr>
                <w:rFonts w:cs="Arial"/>
                <w:color w:val="000000"/>
                <w:sz w:val="18"/>
                <w:szCs w:val="18"/>
              </w:rPr>
            </w:pPr>
          </w:p>
          <w:p w14:paraId="236314D2" w14:textId="2B228845" w:rsidR="00D528CB" w:rsidRPr="00696DC8" w:rsidRDefault="00D528CB" w:rsidP="00C323F3">
            <w:pPr>
              <w:jc w:val="both"/>
              <w:rPr>
                <w:rFonts w:cs="Arial"/>
                <w:color w:val="000000"/>
                <w:sz w:val="18"/>
                <w:szCs w:val="18"/>
              </w:rPr>
            </w:pPr>
          </w:p>
          <w:p w14:paraId="66D27995" w14:textId="338F4403" w:rsidR="00D528CB" w:rsidRPr="00696DC8" w:rsidRDefault="00D528CB" w:rsidP="00C323F3">
            <w:pPr>
              <w:jc w:val="both"/>
              <w:rPr>
                <w:rFonts w:cs="Arial"/>
                <w:color w:val="000000"/>
                <w:sz w:val="18"/>
                <w:szCs w:val="18"/>
              </w:rPr>
            </w:pPr>
          </w:p>
          <w:p w14:paraId="1A30FCBC" w14:textId="506D9271" w:rsidR="00D528CB" w:rsidRPr="00696DC8" w:rsidRDefault="00D528CB" w:rsidP="00C323F3">
            <w:pPr>
              <w:jc w:val="both"/>
              <w:rPr>
                <w:rFonts w:cs="Arial"/>
                <w:color w:val="000000"/>
                <w:sz w:val="18"/>
                <w:szCs w:val="18"/>
              </w:rPr>
            </w:pPr>
          </w:p>
          <w:p w14:paraId="4C28D3DD" w14:textId="5554A4E5" w:rsidR="00D528CB" w:rsidRPr="00696DC8" w:rsidRDefault="00D528CB" w:rsidP="00C323F3">
            <w:pPr>
              <w:jc w:val="both"/>
              <w:rPr>
                <w:rFonts w:cs="Arial"/>
                <w:color w:val="000000"/>
                <w:sz w:val="18"/>
                <w:szCs w:val="18"/>
              </w:rPr>
            </w:pPr>
          </w:p>
          <w:p w14:paraId="2B46B657" w14:textId="624E0128" w:rsidR="00D528CB" w:rsidRPr="00696DC8" w:rsidRDefault="00D528CB" w:rsidP="00C323F3">
            <w:pPr>
              <w:jc w:val="both"/>
              <w:rPr>
                <w:rFonts w:cs="Arial"/>
                <w:color w:val="000000"/>
                <w:sz w:val="18"/>
                <w:szCs w:val="18"/>
              </w:rPr>
            </w:pPr>
          </w:p>
          <w:p w14:paraId="427976D7" w14:textId="48D0DF3C" w:rsidR="00D528CB" w:rsidRPr="00696DC8" w:rsidRDefault="00D528CB" w:rsidP="00C323F3">
            <w:pPr>
              <w:jc w:val="both"/>
              <w:rPr>
                <w:rFonts w:cs="Arial"/>
                <w:color w:val="000000"/>
                <w:sz w:val="18"/>
                <w:szCs w:val="18"/>
              </w:rPr>
            </w:pPr>
          </w:p>
          <w:p w14:paraId="1010E56E" w14:textId="54C2DE59" w:rsidR="00D528CB" w:rsidRPr="00696DC8" w:rsidRDefault="00D528CB" w:rsidP="00C323F3">
            <w:pPr>
              <w:jc w:val="both"/>
              <w:rPr>
                <w:rFonts w:cs="Arial"/>
                <w:color w:val="000000"/>
                <w:sz w:val="18"/>
                <w:szCs w:val="18"/>
              </w:rPr>
            </w:pPr>
          </w:p>
          <w:p w14:paraId="3AB31E1C" w14:textId="07118C57" w:rsidR="00D528CB" w:rsidRPr="00696DC8" w:rsidRDefault="00D528CB" w:rsidP="00C323F3">
            <w:pPr>
              <w:jc w:val="both"/>
              <w:rPr>
                <w:rFonts w:cs="Arial"/>
                <w:color w:val="000000"/>
                <w:sz w:val="18"/>
                <w:szCs w:val="18"/>
              </w:rPr>
            </w:pPr>
          </w:p>
          <w:p w14:paraId="2E6A67C8" w14:textId="431C1E53" w:rsidR="00D528CB" w:rsidRPr="00696DC8" w:rsidRDefault="00D528CB" w:rsidP="00C323F3">
            <w:pPr>
              <w:jc w:val="both"/>
              <w:rPr>
                <w:rFonts w:cs="Arial"/>
                <w:color w:val="000000"/>
                <w:sz w:val="18"/>
                <w:szCs w:val="18"/>
              </w:rPr>
            </w:pPr>
          </w:p>
          <w:p w14:paraId="28C4389C" w14:textId="77CA8271" w:rsidR="00D528CB" w:rsidRPr="00696DC8" w:rsidRDefault="00D528CB" w:rsidP="00C323F3">
            <w:pPr>
              <w:jc w:val="both"/>
              <w:rPr>
                <w:rFonts w:cs="Arial"/>
                <w:color w:val="000000"/>
                <w:sz w:val="18"/>
                <w:szCs w:val="18"/>
              </w:rPr>
            </w:pPr>
          </w:p>
          <w:p w14:paraId="7D7052BA" w14:textId="379DD296" w:rsidR="00D528CB" w:rsidRPr="00696DC8" w:rsidRDefault="00D528CB" w:rsidP="00C323F3">
            <w:pPr>
              <w:jc w:val="both"/>
              <w:rPr>
                <w:rFonts w:cs="Arial"/>
                <w:color w:val="000000"/>
                <w:sz w:val="18"/>
                <w:szCs w:val="18"/>
              </w:rPr>
            </w:pPr>
          </w:p>
          <w:p w14:paraId="20CF6E94" w14:textId="6A059A43" w:rsidR="00D528CB" w:rsidRPr="00696DC8" w:rsidRDefault="00D528CB" w:rsidP="00C323F3">
            <w:pPr>
              <w:jc w:val="both"/>
              <w:rPr>
                <w:rFonts w:cs="Arial"/>
                <w:color w:val="000000"/>
                <w:sz w:val="18"/>
                <w:szCs w:val="18"/>
              </w:rPr>
            </w:pPr>
          </w:p>
          <w:p w14:paraId="1D88D3B5" w14:textId="6B52B78C" w:rsidR="00D528CB" w:rsidRPr="00696DC8" w:rsidRDefault="00D528CB" w:rsidP="00C323F3">
            <w:pPr>
              <w:jc w:val="both"/>
              <w:rPr>
                <w:rFonts w:cs="Arial"/>
                <w:color w:val="000000"/>
                <w:sz w:val="18"/>
                <w:szCs w:val="18"/>
              </w:rPr>
            </w:pPr>
          </w:p>
          <w:p w14:paraId="0395554A" w14:textId="5F58534B" w:rsidR="00D528CB" w:rsidRPr="00696DC8" w:rsidRDefault="00340A8E" w:rsidP="00C323F3">
            <w:pPr>
              <w:jc w:val="both"/>
              <w:rPr>
                <w:rFonts w:cs="Arial"/>
                <w:color w:val="000000"/>
                <w:sz w:val="18"/>
                <w:szCs w:val="18"/>
              </w:rPr>
            </w:pPr>
            <w:r w:rsidRPr="00696DC8">
              <w:rPr>
                <w:noProof/>
                <w:sz w:val="18"/>
                <w:szCs w:val="18"/>
              </w:rPr>
              <w:drawing>
                <wp:anchor distT="0" distB="0" distL="114300" distR="114300" simplePos="0" relativeHeight="251651072" behindDoc="0" locked="0" layoutInCell="1" allowOverlap="1" wp14:anchorId="050B85D8" wp14:editId="0CC4051A">
                  <wp:simplePos x="0" y="0"/>
                  <wp:positionH relativeFrom="column">
                    <wp:posOffset>3710940</wp:posOffset>
                  </wp:positionH>
                  <wp:positionV relativeFrom="paragraph">
                    <wp:posOffset>60110</wp:posOffset>
                  </wp:positionV>
                  <wp:extent cx="504137" cy="9000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a:stretch/>
                        </pic:blipFill>
                        <pic:spPr bwMode="auto">
                          <a:xfrm>
                            <a:off x="0" y="0"/>
                            <a:ext cx="504137" cy="90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B9CECA" w14:textId="77777777" w:rsidR="00D528CB" w:rsidRPr="00696DC8" w:rsidRDefault="00D528CB" w:rsidP="00C323F3">
            <w:pPr>
              <w:jc w:val="both"/>
              <w:rPr>
                <w:rFonts w:cs="Arial"/>
                <w:color w:val="000000"/>
                <w:sz w:val="18"/>
                <w:szCs w:val="18"/>
              </w:rPr>
            </w:pPr>
          </w:p>
          <w:p w14:paraId="1F666C38" w14:textId="3336E550" w:rsidR="00997CA4" w:rsidRPr="00696DC8" w:rsidRDefault="00997CA4" w:rsidP="00C323F3">
            <w:pPr>
              <w:jc w:val="both"/>
              <w:rPr>
                <w:rFonts w:cs="Arial"/>
                <w:color w:val="000000"/>
                <w:sz w:val="18"/>
                <w:szCs w:val="18"/>
              </w:rPr>
            </w:pPr>
          </w:p>
          <w:p w14:paraId="5C07F58B" w14:textId="3863BA47" w:rsidR="001B6EC2" w:rsidRPr="00696DC8" w:rsidRDefault="001B6EC2" w:rsidP="00C323F3">
            <w:pPr>
              <w:jc w:val="both"/>
              <w:rPr>
                <w:rFonts w:cs="Arial"/>
                <w:color w:val="000000"/>
                <w:sz w:val="18"/>
                <w:szCs w:val="18"/>
              </w:rPr>
            </w:pPr>
          </w:p>
          <w:p w14:paraId="64EDF508" w14:textId="17DE1970" w:rsidR="001B6EC2" w:rsidRPr="00696DC8" w:rsidRDefault="001B6EC2" w:rsidP="00C323F3">
            <w:pPr>
              <w:jc w:val="both"/>
              <w:rPr>
                <w:rFonts w:cs="Arial"/>
                <w:color w:val="000000"/>
                <w:sz w:val="18"/>
                <w:szCs w:val="18"/>
              </w:rPr>
            </w:pPr>
          </w:p>
          <w:p w14:paraId="5F295A6C" w14:textId="0C96EBD4" w:rsidR="00997CA4" w:rsidRPr="00696DC8" w:rsidRDefault="00997CA4" w:rsidP="00C323F3">
            <w:pPr>
              <w:jc w:val="both"/>
              <w:rPr>
                <w:rFonts w:cs="Arial"/>
                <w:color w:val="000000"/>
                <w:sz w:val="18"/>
                <w:szCs w:val="18"/>
              </w:rPr>
            </w:pPr>
          </w:p>
          <w:p w14:paraId="353A5B6B" w14:textId="778AB28F" w:rsidR="00997CA4" w:rsidRDefault="00997CA4" w:rsidP="00C323F3">
            <w:pPr>
              <w:jc w:val="both"/>
              <w:rPr>
                <w:rFonts w:cs="Arial"/>
                <w:color w:val="000000"/>
                <w:sz w:val="18"/>
                <w:szCs w:val="18"/>
              </w:rPr>
            </w:pPr>
          </w:p>
          <w:p w14:paraId="031E5D84" w14:textId="73031A5C" w:rsidR="00255C8D" w:rsidRDefault="00255C8D" w:rsidP="00C323F3">
            <w:pPr>
              <w:jc w:val="both"/>
              <w:rPr>
                <w:rFonts w:cs="Arial"/>
                <w:color w:val="000000"/>
                <w:sz w:val="18"/>
                <w:szCs w:val="18"/>
              </w:rPr>
            </w:pPr>
          </w:p>
          <w:p w14:paraId="0B2A24EE" w14:textId="591722E6" w:rsidR="00255C8D" w:rsidRPr="00696DC8" w:rsidRDefault="00255C8D" w:rsidP="00C323F3">
            <w:pPr>
              <w:jc w:val="both"/>
              <w:rPr>
                <w:rFonts w:cs="Arial"/>
                <w:color w:val="000000"/>
                <w:sz w:val="18"/>
                <w:szCs w:val="18"/>
              </w:rPr>
            </w:pPr>
            <w:r w:rsidRPr="00696DC8">
              <w:rPr>
                <w:rFonts w:cs="Arial"/>
                <w:noProof/>
                <w:sz w:val="18"/>
                <w:szCs w:val="18"/>
              </w:rPr>
              <mc:AlternateContent>
                <mc:Choice Requires="wps">
                  <w:drawing>
                    <wp:anchor distT="0" distB="0" distL="114300" distR="114300" simplePos="0" relativeHeight="251636736" behindDoc="0" locked="0" layoutInCell="1" allowOverlap="1" wp14:anchorId="23AC3629" wp14:editId="030EE475">
                      <wp:simplePos x="0" y="0"/>
                      <wp:positionH relativeFrom="column">
                        <wp:posOffset>2967355</wp:posOffset>
                      </wp:positionH>
                      <wp:positionV relativeFrom="paragraph">
                        <wp:posOffset>90805</wp:posOffset>
                      </wp:positionV>
                      <wp:extent cx="1319530" cy="231775"/>
                      <wp:effectExtent l="0" t="0" r="0" b="0"/>
                      <wp:wrapNone/>
                      <wp:docPr id="54" name="Text Box 6"/>
                      <wp:cNvGraphicFramePr/>
                      <a:graphic xmlns:a="http://schemas.openxmlformats.org/drawingml/2006/main">
                        <a:graphicData uri="http://schemas.microsoft.com/office/word/2010/wordprocessingShape">
                          <wps:wsp>
                            <wps:cNvSpPr txBox="1"/>
                            <wps:spPr>
                              <a:xfrm>
                                <a:off x="0" y="0"/>
                                <a:ext cx="1319530" cy="231775"/>
                              </a:xfrm>
                              <a:prstGeom prst="rect">
                                <a:avLst/>
                              </a:prstGeom>
                              <a:noFill/>
                              <a:ln w="6350">
                                <a:noFill/>
                              </a:ln>
                            </wps:spPr>
                            <wps:txbx>
                              <w:txbxContent>
                                <w:p w14:paraId="36F6333B" w14:textId="74E6C2DA" w:rsidR="00503EC0" w:rsidRPr="004A4797" w:rsidRDefault="00503EC0" w:rsidP="00D528CB">
                                  <w:pPr>
                                    <w:rPr>
                                      <w:rFonts w:eastAsia="Calibri"/>
                                      <w:i/>
                                      <w:iCs/>
                                      <w:color w:val="002060"/>
                                      <w:kern w:val="24"/>
                                      <w:sz w:val="12"/>
                                      <w:szCs w:val="12"/>
                                    </w:rPr>
                                  </w:pPr>
                                  <w:r w:rsidRPr="004A4797">
                                    <w:rPr>
                                      <w:rFonts w:eastAsia="Calibri"/>
                                      <w:i/>
                                      <w:iCs/>
                                      <w:color w:val="002060"/>
                                      <w:kern w:val="24"/>
                                      <w:sz w:val="12"/>
                                      <w:szCs w:val="12"/>
                                    </w:rPr>
                                    <w:t xml:space="preserve">Data for </w:t>
                                  </w:r>
                                  <w:r w:rsidR="003B3346">
                                    <w:rPr>
                                      <w:rFonts w:eastAsia="Calibri"/>
                                      <w:i/>
                                      <w:iCs/>
                                      <w:color w:val="002060"/>
                                      <w:kern w:val="24"/>
                                      <w:sz w:val="12"/>
                                      <w:szCs w:val="12"/>
                                    </w:rPr>
                                    <w:t>20</w:t>
                                  </w:r>
                                  <w:r w:rsidR="00255C8D">
                                    <w:rPr>
                                      <w:rFonts w:eastAsia="Calibri"/>
                                      <w:i/>
                                      <w:iCs/>
                                      <w:color w:val="002060"/>
                                      <w:kern w:val="24"/>
                                      <w:sz w:val="12"/>
                                      <w:szCs w:val="12"/>
                                    </w:rPr>
                                    <w:t>24</w:t>
                                  </w:r>
                                  <w:r w:rsidR="003B3346">
                                    <w:rPr>
                                      <w:rFonts w:eastAsia="Calibri"/>
                                      <w:i/>
                                      <w:iCs/>
                                      <w:color w:val="002060"/>
                                      <w:kern w:val="24"/>
                                      <w:sz w:val="12"/>
                                      <w:szCs w:val="12"/>
                                    </w:rPr>
                                    <w:t>-2</w:t>
                                  </w:r>
                                  <w:r w:rsidR="00255C8D">
                                    <w:rPr>
                                      <w:rFonts w:eastAsia="Calibri"/>
                                      <w:i/>
                                      <w:iCs/>
                                      <w:color w:val="002060"/>
                                      <w:kern w:val="24"/>
                                      <w:sz w:val="12"/>
                                      <w:szCs w:val="12"/>
                                    </w:rPr>
                                    <w:t>5</w:t>
                                  </w:r>
                                  <w:r w:rsidRPr="004A4797">
                                    <w:rPr>
                                      <w:rFonts w:eastAsia="Calibri"/>
                                      <w:i/>
                                      <w:iCs/>
                                      <w:color w:val="002060"/>
                                      <w:kern w:val="24"/>
                                      <w:sz w:val="12"/>
                                      <w:szCs w:val="12"/>
                                    </w:rPr>
                                    <w:t xml:space="preserve"> financial year</w:t>
                                  </w:r>
                                  <w:r w:rsidR="002F314B">
                                    <w:rPr>
                                      <w:rFonts w:eastAsia="Calibri"/>
                                      <w:i/>
                                      <w:iCs/>
                                      <w:color w:val="002060"/>
                                      <w:kern w:val="24"/>
                                      <w:sz w:val="12"/>
                                      <w:szCs w:val="12"/>
                                    </w:rPr>
                                    <w:t xml:space="preserve">.  </w:t>
                                  </w:r>
                                  <w:r w:rsidRPr="004A4797">
                                    <w:rPr>
                                      <w:rFonts w:eastAsia="Calibri"/>
                                      <w:i/>
                                      <w:iCs/>
                                      <w:color w:val="002060"/>
                                      <w:kern w:val="24"/>
                                      <w:sz w:val="12"/>
                                      <w:szCs w:val="12"/>
                                    </w:rPr>
                                    <w:t xml:space="preserve">    </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AC3629" id="Text Box 6" o:spid="_x0000_s1065" type="#_x0000_t202" style="position:absolute;left:0;text-align:left;margin-left:233.65pt;margin-top:7.15pt;width:103.9pt;height:18.2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" filled="f" stroked="f" strokeweight=".5pt">
                      <v:textbox>
                        <w:txbxContent>
                          <w:p w14:paraId="36F6333B" w14:textId="74E6C2DA" w:rsidR="00503EC0" w:rsidRPr="004A4797" w:rsidRDefault="00503EC0" w:rsidP="00D528CB">
                            <w:pPr>
                              <w:rPr>
                                <w:rFonts w:eastAsia="Calibri"/>
                                <w:i/>
                                <w:iCs/>
                                <w:color w:val="002060"/>
                                <w:kern w:val="24"/>
                                <w:sz w:val="12"/>
                                <w:szCs w:val="12"/>
                              </w:rPr>
                            </w:pPr>
                            <w:r w:rsidRPr="004A4797">
                              <w:rPr>
                                <w:rFonts w:eastAsia="Calibri"/>
                                <w:i/>
                                <w:iCs/>
                                <w:color w:val="002060"/>
                                <w:kern w:val="24"/>
                                <w:sz w:val="12"/>
                                <w:szCs w:val="12"/>
                              </w:rPr>
                              <w:t xml:space="preserve">Data for </w:t>
                            </w:r>
                            <w:r w:rsidR="003B3346">
                              <w:rPr>
                                <w:rFonts w:eastAsia="Calibri"/>
                                <w:i/>
                                <w:iCs/>
                                <w:color w:val="002060"/>
                                <w:kern w:val="24"/>
                                <w:sz w:val="12"/>
                                <w:szCs w:val="12"/>
                              </w:rPr>
                              <w:t>20</w:t>
                            </w:r>
                            <w:r w:rsidR="00255C8D">
                              <w:rPr>
                                <w:rFonts w:eastAsia="Calibri"/>
                                <w:i/>
                                <w:iCs/>
                                <w:color w:val="002060"/>
                                <w:kern w:val="24"/>
                                <w:sz w:val="12"/>
                                <w:szCs w:val="12"/>
                              </w:rPr>
                              <w:t>24</w:t>
                            </w:r>
                            <w:r w:rsidR="003B3346">
                              <w:rPr>
                                <w:rFonts w:eastAsia="Calibri"/>
                                <w:i/>
                                <w:iCs/>
                                <w:color w:val="002060"/>
                                <w:kern w:val="24"/>
                                <w:sz w:val="12"/>
                                <w:szCs w:val="12"/>
                              </w:rPr>
                              <w:t>-2</w:t>
                            </w:r>
                            <w:r w:rsidR="00255C8D">
                              <w:rPr>
                                <w:rFonts w:eastAsia="Calibri"/>
                                <w:i/>
                                <w:iCs/>
                                <w:color w:val="002060"/>
                                <w:kern w:val="24"/>
                                <w:sz w:val="12"/>
                                <w:szCs w:val="12"/>
                              </w:rPr>
                              <w:t>5</w:t>
                            </w:r>
                            <w:r w:rsidRPr="004A4797">
                              <w:rPr>
                                <w:rFonts w:eastAsia="Calibri"/>
                                <w:i/>
                                <w:iCs/>
                                <w:color w:val="002060"/>
                                <w:kern w:val="24"/>
                                <w:sz w:val="12"/>
                                <w:szCs w:val="12"/>
                              </w:rPr>
                              <w:t xml:space="preserve"> financial year</w:t>
                            </w:r>
                            <w:r w:rsidR="002F314B">
                              <w:rPr>
                                <w:rFonts w:eastAsia="Calibri"/>
                                <w:i/>
                                <w:iCs/>
                                <w:color w:val="002060"/>
                                <w:kern w:val="24"/>
                                <w:sz w:val="12"/>
                                <w:szCs w:val="12"/>
                              </w:rPr>
                              <w:t xml:space="preserve">.  </w:t>
                            </w:r>
                            <w:r w:rsidRPr="004A4797">
                              <w:rPr>
                                <w:rFonts w:eastAsia="Calibri"/>
                                <w:i/>
                                <w:iCs/>
                                <w:color w:val="002060"/>
                                <w:kern w:val="24"/>
                                <w:sz w:val="12"/>
                                <w:szCs w:val="12"/>
                              </w:rPr>
                              <w:t xml:space="preserve">    </w:t>
                            </w:r>
                          </w:p>
                        </w:txbxContent>
                      </v:textbox>
                    </v:shape>
                  </w:pict>
                </mc:Fallback>
              </mc:AlternateContent>
            </w:r>
          </w:p>
          <w:p w14:paraId="03694256" w14:textId="0CB0EDF5" w:rsidR="003C518D" w:rsidRPr="00696DC8" w:rsidRDefault="003C518D" w:rsidP="00C323F3">
            <w:pPr>
              <w:jc w:val="both"/>
              <w:rPr>
                <w:rFonts w:cs="Arial"/>
                <w:color w:val="000000"/>
                <w:sz w:val="18"/>
                <w:szCs w:val="18"/>
              </w:rPr>
            </w:pPr>
          </w:p>
          <w:p w14:paraId="507EDA8B" w14:textId="23BC335F" w:rsidR="003C518D" w:rsidRPr="00696DC8" w:rsidRDefault="003C518D" w:rsidP="00C323F3">
            <w:pPr>
              <w:jc w:val="both"/>
              <w:rPr>
                <w:rFonts w:cs="Arial"/>
                <w:color w:val="000000"/>
                <w:sz w:val="18"/>
                <w:szCs w:val="18"/>
              </w:rPr>
            </w:pPr>
          </w:p>
        </w:tc>
      </w:tr>
      <w:tr w:rsidR="00997CA4" w:rsidRPr="000A2D62" w14:paraId="1B9450B0" w14:textId="77777777" w:rsidTr="003F0973">
        <w:trPr>
          <w:cantSplit/>
        </w:trPr>
        <w:tc>
          <w:tcPr>
            <w:tcW w:w="2381" w:type="dxa"/>
            <w:tcBorders>
              <w:right w:val="single" w:sz="18" w:space="0" w:color="C00000"/>
            </w:tcBorders>
          </w:tcPr>
          <w:p w14:paraId="1C435019" w14:textId="7CC8733D" w:rsidR="00997CA4" w:rsidRPr="003F0973" w:rsidRDefault="00944A95" w:rsidP="00C323F3">
            <w:pPr>
              <w:rPr>
                <w:rStyle w:val="StyleBoldSeaGreen"/>
                <w:rFonts w:cs="Arial"/>
                <w:color w:val="C00000"/>
              </w:rPr>
            </w:pPr>
            <w:r w:rsidRPr="003F0973">
              <w:rPr>
                <w:rStyle w:val="StyleBoldSeaGreen"/>
                <w:rFonts w:cs="Arial"/>
                <w:color w:val="C00000"/>
              </w:rPr>
              <w:lastRenderedPageBreak/>
              <w:t xml:space="preserve">Total </w:t>
            </w:r>
            <w:r w:rsidR="002A57C1" w:rsidRPr="003F0973">
              <w:rPr>
                <w:rStyle w:val="StyleBoldSeaGreen"/>
                <w:rFonts w:cs="Arial"/>
                <w:color w:val="C00000"/>
              </w:rPr>
              <w:t xml:space="preserve">grants </w:t>
            </w:r>
            <w:r w:rsidR="001B6EC2" w:rsidRPr="003F0973">
              <w:rPr>
                <w:rStyle w:val="StyleBoldSeaGreen"/>
                <w:rFonts w:cs="Arial"/>
                <w:color w:val="C00000"/>
              </w:rPr>
              <w:br/>
            </w:r>
            <w:r w:rsidR="002A57C1" w:rsidRPr="003F0973">
              <w:rPr>
                <w:rStyle w:val="StyleBoldSeaGreen"/>
                <w:rFonts w:cs="Arial"/>
                <w:color w:val="C00000"/>
              </w:rPr>
              <w:t>over time</w:t>
            </w:r>
          </w:p>
        </w:tc>
        <w:tc>
          <w:tcPr>
            <w:tcW w:w="236" w:type="dxa"/>
            <w:tcBorders>
              <w:left w:val="single" w:sz="18" w:space="0" w:color="C00000"/>
            </w:tcBorders>
          </w:tcPr>
          <w:p w14:paraId="5D64864D" w14:textId="0C5F85E2" w:rsidR="00997CA4" w:rsidRPr="000A2D62" w:rsidRDefault="00997CA4" w:rsidP="00C323F3">
            <w:pPr>
              <w:rPr>
                <w:rFonts w:cs="Arial"/>
                <w:color w:val="000000"/>
                <w:sz w:val="20"/>
                <w:szCs w:val="20"/>
              </w:rPr>
            </w:pPr>
          </w:p>
        </w:tc>
        <w:tc>
          <w:tcPr>
            <w:tcW w:w="6691" w:type="dxa"/>
          </w:tcPr>
          <w:p w14:paraId="7EE5A5AF" w14:textId="5D021EEC" w:rsidR="00D528CB" w:rsidRPr="00696DC8" w:rsidRDefault="00D528CB" w:rsidP="00D528CB">
            <w:pPr>
              <w:jc w:val="both"/>
              <w:rPr>
                <w:rFonts w:cs="Arial"/>
                <w:sz w:val="18"/>
                <w:szCs w:val="18"/>
              </w:rPr>
            </w:pPr>
            <w:r w:rsidRPr="00696DC8">
              <w:rPr>
                <w:rFonts w:cs="Arial"/>
                <w:b/>
                <w:bCs/>
                <w:sz w:val="18"/>
                <w:szCs w:val="18"/>
              </w:rPr>
              <w:t xml:space="preserve">Figure </w:t>
            </w:r>
            <w:r w:rsidR="006F7988" w:rsidRPr="00696DC8">
              <w:rPr>
                <w:rFonts w:cs="Arial"/>
                <w:b/>
                <w:bCs/>
                <w:sz w:val="18"/>
                <w:szCs w:val="18"/>
              </w:rPr>
              <w:t>6.</w:t>
            </w:r>
            <w:r w:rsidRPr="00696DC8">
              <w:rPr>
                <w:rFonts w:cs="Arial"/>
                <w:b/>
                <w:bCs/>
                <w:sz w:val="18"/>
                <w:szCs w:val="18"/>
              </w:rPr>
              <w:t>2</w:t>
            </w:r>
            <w:r w:rsidRPr="00696DC8">
              <w:rPr>
                <w:rFonts w:cs="Arial"/>
                <w:sz w:val="18"/>
                <w:szCs w:val="18"/>
              </w:rPr>
              <w:t xml:space="preserve"> shows the change over time in the total pool of financial assistance grants allocated by the Commonwealth Government to Victorian councils.</w:t>
            </w:r>
          </w:p>
          <w:p w14:paraId="4B121619" w14:textId="1C1E732D" w:rsidR="00D528CB" w:rsidRPr="00696DC8" w:rsidRDefault="00D528CB" w:rsidP="00D528CB">
            <w:pPr>
              <w:jc w:val="both"/>
              <w:rPr>
                <w:rFonts w:cs="Arial"/>
                <w:sz w:val="18"/>
                <w:szCs w:val="18"/>
              </w:rPr>
            </w:pPr>
          </w:p>
          <w:p w14:paraId="0FE689BD" w14:textId="7A86EC16" w:rsidR="00D528CB" w:rsidRPr="007D1677" w:rsidRDefault="00D528CB" w:rsidP="00D528CB">
            <w:pPr>
              <w:jc w:val="both"/>
              <w:rPr>
                <w:rFonts w:cs="Arial"/>
                <w:sz w:val="18"/>
                <w:szCs w:val="18"/>
              </w:rPr>
            </w:pPr>
            <w:r w:rsidRPr="007D1677">
              <w:rPr>
                <w:rFonts w:cs="Arial"/>
                <w:sz w:val="18"/>
                <w:szCs w:val="18"/>
              </w:rPr>
              <w:t>The total funding pool increased steadily from $3</w:t>
            </w:r>
            <w:r w:rsidR="00155A4F" w:rsidRPr="007D1677">
              <w:rPr>
                <w:rFonts w:cs="Arial"/>
                <w:sz w:val="18"/>
                <w:szCs w:val="18"/>
              </w:rPr>
              <w:t>94.9</w:t>
            </w:r>
            <w:r w:rsidRPr="007D1677">
              <w:rPr>
                <w:rFonts w:cs="Arial"/>
                <w:sz w:val="18"/>
                <w:szCs w:val="18"/>
              </w:rPr>
              <w:t xml:space="preserve"> million in 2005-06 to $538.2 million in 2013-14, an average of 4.5% per annum</w:t>
            </w:r>
            <w:r w:rsidR="002F314B">
              <w:rPr>
                <w:rFonts w:cs="Arial"/>
                <w:sz w:val="18"/>
                <w:szCs w:val="18"/>
              </w:rPr>
              <w:t xml:space="preserve">.  </w:t>
            </w:r>
            <w:r w:rsidRPr="007D1677">
              <w:rPr>
                <w:rFonts w:cs="Arial"/>
                <w:sz w:val="18"/>
                <w:szCs w:val="18"/>
              </w:rPr>
              <w:t>This reflect</w:t>
            </w:r>
            <w:r w:rsidR="00E3728C" w:rsidRPr="007D1677">
              <w:rPr>
                <w:rFonts w:cs="Arial"/>
                <w:sz w:val="18"/>
                <w:szCs w:val="18"/>
              </w:rPr>
              <w:t>ed</w:t>
            </w:r>
            <w:r w:rsidRPr="007D1677">
              <w:rPr>
                <w:rFonts w:cs="Arial"/>
                <w:sz w:val="18"/>
                <w:szCs w:val="18"/>
              </w:rPr>
              <w:t xml:space="preserve"> strong growth in Australia’s population across that period, and an increase in Victoria’s share of the national population</w:t>
            </w:r>
            <w:r w:rsidR="002F314B">
              <w:rPr>
                <w:rFonts w:cs="Arial"/>
                <w:sz w:val="18"/>
                <w:szCs w:val="18"/>
              </w:rPr>
              <w:t xml:space="preserve">.  </w:t>
            </w:r>
            <w:r w:rsidRPr="007D1677">
              <w:rPr>
                <w:rFonts w:cs="Arial"/>
                <w:sz w:val="18"/>
                <w:szCs w:val="18"/>
              </w:rPr>
              <w:t xml:space="preserve">However, a three-year “pause” on indexation imposed by the Commonwealth Government meant that grant levels were then largely unchanged </w:t>
            </w:r>
            <w:r w:rsidR="00E145A6" w:rsidRPr="007D1677">
              <w:rPr>
                <w:rFonts w:cs="Arial"/>
                <w:sz w:val="18"/>
                <w:szCs w:val="18"/>
              </w:rPr>
              <w:t xml:space="preserve">for three years </w:t>
            </w:r>
            <w:r w:rsidRPr="007D1677">
              <w:rPr>
                <w:rFonts w:cs="Arial"/>
                <w:sz w:val="18"/>
                <w:szCs w:val="18"/>
              </w:rPr>
              <w:t>through to 2016-17.</w:t>
            </w:r>
          </w:p>
          <w:p w14:paraId="1A3EC42C" w14:textId="2209669B" w:rsidR="00D528CB" w:rsidRPr="007D1677" w:rsidRDefault="00D528CB" w:rsidP="00D528CB">
            <w:pPr>
              <w:jc w:val="both"/>
              <w:rPr>
                <w:rFonts w:cs="Arial"/>
                <w:sz w:val="18"/>
                <w:szCs w:val="18"/>
              </w:rPr>
            </w:pPr>
          </w:p>
          <w:p w14:paraId="74F87B69" w14:textId="061B2A8D" w:rsidR="00D528CB" w:rsidRPr="007D1677" w:rsidRDefault="00D528CB" w:rsidP="00D528CB">
            <w:pPr>
              <w:jc w:val="both"/>
              <w:rPr>
                <w:rFonts w:cs="Arial"/>
                <w:sz w:val="18"/>
                <w:szCs w:val="18"/>
              </w:rPr>
            </w:pPr>
            <w:r w:rsidRPr="007D1677">
              <w:rPr>
                <w:rFonts w:cs="Arial"/>
                <w:sz w:val="18"/>
                <w:szCs w:val="18"/>
              </w:rPr>
              <w:t xml:space="preserve">The resumption of indexation in 2017-18 meant that growth then resumed through to </w:t>
            </w:r>
            <w:r w:rsidR="003F0973" w:rsidRPr="007D1677">
              <w:rPr>
                <w:rFonts w:cs="Arial"/>
                <w:sz w:val="18"/>
                <w:szCs w:val="18"/>
              </w:rPr>
              <w:t>2026-27</w:t>
            </w:r>
            <w:r w:rsidRPr="007D1677">
              <w:rPr>
                <w:rFonts w:cs="Arial"/>
                <w:sz w:val="18"/>
                <w:szCs w:val="18"/>
              </w:rPr>
              <w:t xml:space="preserve"> and has averaged 3.</w:t>
            </w:r>
            <w:r w:rsidR="00CF0C28" w:rsidRPr="007D1677">
              <w:rPr>
                <w:rFonts w:cs="Arial"/>
                <w:sz w:val="18"/>
                <w:szCs w:val="18"/>
              </w:rPr>
              <w:t>8</w:t>
            </w:r>
            <w:r w:rsidRPr="007D1677">
              <w:rPr>
                <w:rFonts w:cs="Arial"/>
                <w:sz w:val="18"/>
                <w:szCs w:val="18"/>
              </w:rPr>
              <w:t>% per annum over that time.</w:t>
            </w:r>
          </w:p>
          <w:p w14:paraId="7BA36A85" w14:textId="734FA5D8" w:rsidR="00D528CB" w:rsidRPr="007D1677" w:rsidRDefault="00D528CB" w:rsidP="00D528CB">
            <w:pPr>
              <w:jc w:val="both"/>
              <w:rPr>
                <w:rFonts w:cs="Arial"/>
                <w:sz w:val="18"/>
                <w:szCs w:val="18"/>
              </w:rPr>
            </w:pPr>
          </w:p>
          <w:p w14:paraId="1F67104F" w14:textId="086FAAB2" w:rsidR="00997CA4" w:rsidRPr="004B4355" w:rsidRDefault="00D528CB" w:rsidP="00D528CB">
            <w:pPr>
              <w:jc w:val="both"/>
              <w:rPr>
                <w:rFonts w:cs="Arial"/>
                <w:sz w:val="18"/>
                <w:szCs w:val="18"/>
              </w:rPr>
            </w:pPr>
            <w:r w:rsidRPr="007D1677">
              <w:rPr>
                <w:rFonts w:cs="Arial"/>
                <w:sz w:val="18"/>
                <w:szCs w:val="18"/>
              </w:rPr>
              <w:t xml:space="preserve">The </w:t>
            </w:r>
            <w:r w:rsidR="003F0973" w:rsidRPr="007D1677">
              <w:rPr>
                <w:rFonts w:cs="Arial"/>
                <w:sz w:val="18"/>
                <w:szCs w:val="18"/>
              </w:rPr>
              <w:t>2026-27</w:t>
            </w:r>
            <w:r w:rsidRPr="007D1677">
              <w:rPr>
                <w:rFonts w:cs="Arial"/>
                <w:sz w:val="18"/>
                <w:szCs w:val="18"/>
              </w:rPr>
              <w:t xml:space="preserve"> Federal Budget estimated that the </w:t>
            </w:r>
            <w:r w:rsidR="00E2526A" w:rsidRPr="007D1677">
              <w:rPr>
                <w:rFonts w:cs="Arial"/>
                <w:sz w:val="18"/>
                <w:szCs w:val="18"/>
              </w:rPr>
              <w:t xml:space="preserve">aggregate </w:t>
            </w:r>
            <w:r w:rsidRPr="007D1677">
              <w:rPr>
                <w:rFonts w:cs="Arial"/>
                <w:sz w:val="18"/>
                <w:szCs w:val="18"/>
              </w:rPr>
              <w:t xml:space="preserve">pool of funds for Victorian councils will increase by </w:t>
            </w:r>
            <w:r w:rsidR="00A81710" w:rsidRPr="007D1677">
              <w:rPr>
                <w:rFonts w:cs="Arial"/>
                <w:sz w:val="18"/>
                <w:szCs w:val="18"/>
              </w:rPr>
              <w:t>3.9</w:t>
            </w:r>
            <w:r w:rsidRPr="007D1677">
              <w:rPr>
                <w:rFonts w:cs="Arial"/>
                <w:sz w:val="18"/>
                <w:szCs w:val="18"/>
              </w:rPr>
              <w:t xml:space="preserve">% in </w:t>
            </w:r>
            <w:r w:rsidR="003F0973" w:rsidRPr="007D1677">
              <w:rPr>
                <w:rFonts w:cs="Arial"/>
                <w:sz w:val="18"/>
                <w:szCs w:val="18"/>
              </w:rPr>
              <w:t>202</w:t>
            </w:r>
            <w:r w:rsidR="00A81710" w:rsidRPr="007D1677">
              <w:rPr>
                <w:rFonts w:cs="Arial"/>
                <w:sz w:val="18"/>
                <w:szCs w:val="18"/>
              </w:rPr>
              <w:t>7</w:t>
            </w:r>
            <w:r w:rsidR="003F0973" w:rsidRPr="007D1677">
              <w:rPr>
                <w:rFonts w:cs="Arial"/>
                <w:sz w:val="18"/>
                <w:szCs w:val="18"/>
              </w:rPr>
              <w:t>-2</w:t>
            </w:r>
            <w:r w:rsidR="00A81710" w:rsidRPr="007D1677">
              <w:rPr>
                <w:rFonts w:cs="Arial"/>
                <w:sz w:val="18"/>
                <w:szCs w:val="18"/>
              </w:rPr>
              <w:t>8</w:t>
            </w:r>
            <w:r w:rsidR="00E145A6" w:rsidRPr="007D1677">
              <w:rPr>
                <w:rFonts w:cs="Arial"/>
                <w:sz w:val="18"/>
                <w:szCs w:val="18"/>
              </w:rPr>
              <w:t xml:space="preserve">, </w:t>
            </w:r>
            <w:r w:rsidR="00CF0C28" w:rsidRPr="007D1677">
              <w:rPr>
                <w:rFonts w:cs="Arial"/>
                <w:sz w:val="18"/>
                <w:szCs w:val="18"/>
              </w:rPr>
              <w:t>4.</w:t>
            </w:r>
            <w:r w:rsidR="00A81710" w:rsidRPr="007D1677">
              <w:rPr>
                <w:rFonts w:cs="Arial"/>
                <w:sz w:val="18"/>
                <w:szCs w:val="18"/>
              </w:rPr>
              <w:t>1</w:t>
            </w:r>
            <w:r w:rsidR="00E145A6" w:rsidRPr="007D1677">
              <w:rPr>
                <w:rFonts w:cs="Arial"/>
                <w:sz w:val="18"/>
                <w:szCs w:val="18"/>
              </w:rPr>
              <w:t xml:space="preserve">% in </w:t>
            </w:r>
            <w:r w:rsidR="00277B30" w:rsidRPr="007D1677">
              <w:rPr>
                <w:rFonts w:cs="Arial"/>
                <w:sz w:val="18"/>
                <w:szCs w:val="18"/>
              </w:rPr>
              <w:t>202</w:t>
            </w:r>
            <w:r w:rsidR="00A81710" w:rsidRPr="007D1677">
              <w:rPr>
                <w:rFonts w:cs="Arial"/>
                <w:sz w:val="18"/>
                <w:szCs w:val="18"/>
              </w:rPr>
              <w:t>8</w:t>
            </w:r>
            <w:r w:rsidR="00277B30" w:rsidRPr="007D1677">
              <w:rPr>
                <w:rFonts w:cs="Arial"/>
                <w:sz w:val="18"/>
                <w:szCs w:val="18"/>
              </w:rPr>
              <w:t>-2</w:t>
            </w:r>
            <w:r w:rsidR="00A81710" w:rsidRPr="007D1677">
              <w:rPr>
                <w:rFonts w:cs="Arial"/>
                <w:sz w:val="18"/>
                <w:szCs w:val="18"/>
              </w:rPr>
              <w:t>9</w:t>
            </w:r>
            <w:r w:rsidR="00E145A6" w:rsidRPr="007D1677">
              <w:rPr>
                <w:rFonts w:cs="Arial"/>
                <w:sz w:val="18"/>
                <w:szCs w:val="18"/>
              </w:rPr>
              <w:t xml:space="preserve"> and </w:t>
            </w:r>
            <w:r w:rsidR="00CF0C28" w:rsidRPr="007D1677">
              <w:rPr>
                <w:rFonts w:cs="Arial"/>
                <w:sz w:val="18"/>
                <w:szCs w:val="18"/>
              </w:rPr>
              <w:t>4.</w:t>
            </w:r>
            <w:r w:rsidR="00A81710" w:rsidRPr="007D1677">
              <w:rPr>
                <w:rFonts w:cs="Arial"/>
                <w:sz w:val="18"/>
                <w:szCs w:val="18"/>
              </w:rPr>
              <w:t>1</w:t>
            </w:r>
            <w:r w:rsidR="00E145A6" w:rsidRPr="007D1677">
              <w:rPr>
                <w:rFonts w:cs="Arial"/>
                <w:sz w:val="18"/>
                <w:szCs w:val="18"/>
              </w:rPr>
              <w:t>% in 202</w:t>
            </w:r>
            <w:r w:rsidR="00A81710" w:rsidRPr="007D1677">
              <w:rPr>
                <w:rFonts w:cs="Arial"/>
                <w:sz w:val="18"/>
                <w:szCs w:val="18"/>
              </w:rPr>
              <w:t>9</w:t>
            </w:r>
            <w:r w:rsidR="00E145A6" w:rsidRPr="007D1677">
              <w:rPr>
                <w:rFonts w:cs="Arial"/>
                <w:sz w:val="18"/>
                <w:szCs w:val="18"/>
              </w:rPr>
              <w:t>-</w:t>
            </w:r>
            <w:r w:rsidR="00A81710" w:rsidRPr="007D1677">
              <w:rPr>
                <w:rFonts w:cs="Arial"/>
                <w:sz w:val="18"/>
                <w:szCs w:val="18"/>
              </w:rPr>
              <w:t>30</w:t>
            </w:r>
            <w:r w:rsidRPr="007D1677">
              <w:rPr>
                <w:rFonts w:cs="Arial"/>
                <w:sz w:val="18"/>
                <w:szCs w:val="18"/>
              </w:rPr>
              <w:t>.</w:t>
            </w:r>
          </w:p>
          <w:p w14:paraId="5A8C8171" w14:textId="4E1C0AE0" w:rsidR="00340A8E" w:rsidRPr="00696DC8" w:rsidRDefault="00340A8E" w:rsidP="00997CA4">
            <w:pPr>
              <w:jc w:val="both"/>
              <w:rPr>
                <w:rFonts w:cs="Arial"/>
                <w:sz w:val="18"/>
                <w:szCs w:val="18"/>
              </w:rPr>
            </w:pPr>
          </w:p>
          <w:p w14:paraId="52B2F922" w14:textId="28C2086E" w:rsidR="00997CA4" w:rsidRPr="00BE2694" w:rsidRDefault="00944A95" w:rsidP="005969B2">
            <w:pPr>
              <w:jc w:val="center"/>
              <w:rPr>
                <w:rFonts w:cs="Arial"/>
                <w:b/>
                <w:bCs/>
                <w:color w:val="C00000"/>
                <w:sz w:val="18"/>
                <w:szCs w:val="18"/>
              </w:rPr>
            </w:pPr>
            <w:r w:rsidRPr="00BE2694">
              <w:rPr>
                <w:rFonts w:cs="Arial"/>
                <w:b/>
                <w:bCs/>
                <w:color w:val="C00000"/>
                <w:sz w:val="18"/>
                <w:szCs w:val="18"/>
              </w:rPr>
              <w:t xml:space="preserve">Figure </w:t>
            </w:r>
            <w:r w:rsidR="006F7988" w:rsidRPr="00BE2694">
              <w:rPr>
                <w:rFonts w:cs="Arial"/>
                <w:b/>
                <w:bCs/>
                <w:color w:val="C00000"/>
                <w:sz w:val="18"/>
                <w:szCs w:val="18"/>
              </w:rPr>
              <w:t>6.</w:t>
            </w:r>
            <w:r w:rsidRPr="00BE2694">
              <w:rPr>
                <w:rFonts w:cs="Arial"/>
                <w:b/>
                <w:bCs/>
                <w:color w:val="C00000"/>
                <w:sz w:val="18"/>
                <w:szCs w:val="18"/>
              </w:rPr>
              <w:t>2: Total financial assistance grants to Victorian councils</w:t>
            </w:r>
          </w:p>
          <w:p w14:paraId="51768F8E" w14:textId="36CA3961" w:rsidR="00944A95" w:rsidRPr="00696DC8" w:rsidRDefault="00255C8D" w:rsidP="00046DE8">
            <w:pPr>
              <w:jc w:val="center"/>
              <w:rPr>
                <w:rFonts w:cs="Arial"/>
                <w:sz w:val="18"/>
                <w:szCs w:val="18"/>
              </w:rPr>
            </w:pPr>
            <w:r>
              <w:rPr>
                <w:rFonts w:cs="Arial"/>
                <w:noProof/>
                <w:sz w:val="18"/>
                <w:szCs w:val="18"/>
              </w:rPr>
              <w:drawing>
                <wp:anchor distT="0" distB="0" distL="114300" distR="114300" simplePos="0" relativeHeight="251745280" behindDoc="0" locked="0" layoutInCell="1" allowOverlap="1" wp14:anchorId="328ABC8F" wp14:editId="6A6CE8B6">
                  <wp:simplePos x="0" y="0"/>
                  <wp:positionH relativeFrom="column">
                    <wp:posOffset>133985</wp:posOffset>
                  </wp:positionH>
                  <wp:positionV relativeFrom="paragraph">
                    <wp:posOffset>67310</wp:posOffset>
                  </wp:positionV>
                  <wp:extent cx="3863340" cy="2519680"/>
                  <wp:effectExtent l="0" t="0" r="3810" b="0"/>
                  <wp:wrapNone/>
                  <wp:docPr id="36357940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863340" cy="2519680"/>
                          </a:xfrm>
                          <a:prstGeom prst="rect">
                            <a:avLst/>
                          </a:prstGeom>
                          <a:noFill/>
                        </pic:spPr>
                      </pic:pic>
                    </a:graphicData>
                  </a:graphic>
                  <wp14:sizeRelH relativeFrom="page">
                    <wp14:pctWidth>0</wp14:pctWidth>
                  </wp14:sizeRelH>
                  <wp14:sizeRelV relativeFrom="page">
                    <wp14:pctHeight>0</wp14:pctHeight>
                  </wp14:sizeRelV>
                </wp:anchor>
              </w:drawing>
            </w:r>
          </w:p>
          <w:p w14:paraId="7708F2FB" w14:textId="63E6A697" w:rsidR="003C518D" w:rsidRPr="00696DC8" w:rsidRDefault="003C518D" w:rsidP="00997CA4">
            <w:pPr>
              <w:jc w:val="both"/>
              <w:rPr>
                <w:rFonts w:cs="Arial"/>
                <w:sz w:val="18"/>
                <w:szCs w:val="18"/>
              </w:rPr>
            </w:pPr>
          </w:p>
          <w:p w14:paraId="4F2036EA" w14:textId="7027A0CE" w:rsidR="00142571" w:rsidRPr="00696DC8" w:rsidRDefault="00142571" w:rsidP="00997CA4">
            <w:pPr>
              <w:jc w:val="both"/>
              <w:rPr>
                <w:rFonts w:cs="Arial"/>
                <w:sz w:val="18"/>
                <w:szCs w:val="18"/>
              </w:rPr>
            </w:pPr>
          </w:p>
          <w:p w14:paraId="1A52429F" w14:textId="60D27B2B" w:rsidR="003C518D" w:rsidRPr="00696DC8" w:rsidRDefault="003C518D" w:rsidP="00997CA4">
            <w:pPr>
              <w:jc w:val="both"/>
              <w:rPr>
                <w:rFonts w:cs="Arial"/>
                <w:sz w:val="18"/>
                <w:szCs w:val="18"/>
              </w:rPr>
            </w:pPr>
          </w:p>
          <w:p w14:paraId="05CBFD50" w14:textId="5DB12C44" w:rsidR="003C518D" w:rsidRPr="00696DC8" w:rsidRDefault="003C518D" w:rsidP="00997CA4">
            <w:pPr>
              <w:jc w:val="both"/>
              <w:rPr>
                <w:rFonts w:cs="Arial"/>
                <w:sz w:val="18"/>
                <w:szCs w:val="18"/>
              </w:rPr>
            </w:pPr>
          </w:p>
          <w:p w14:paraId="0563095F" w14:textId="0ED57528" w:rsidR="003C518D" w:rsidRPr="00696DC8" w:rsidRDefault="003C518D" w:rsidP="00997CA4">
            <w:pPr>
              <w:jc w:val="both"/>
              <w:rPr>
                <w:rFonts w:cs="Arial"/>
                <w:sz w:val="18"/>
                <w:szCs w:val="18"/>
              </w:rPr>
            </w:pPr>
          </w:p>
          <w:p w14:paraId="03441AEE" w14:textId="3F4FBC69" w:rsidR="003C518D" w:rsidRPr="00696DC8" w:rsidRDefault="003C518D" w:rsidP="00997CA4">
            <w:pPr>
              <w:jc w:val="both"/>
              <w:rPr>
                <w:rFonts w:cs="Arial"/>
                <w:sz w:val="18"/>
                <w:szCs w:val="18"/>
              </w:rPr>
            </w:pPr>
          </w:p>
          <w:p w14:paraId="67ED33D7" w14:textId="0855AA68" w:rsidR="003C518D" w:rsidRPr="00696DC8" w:rsidRDefault="003C518D" w:rsidP="00997CA4">
            <w:pPr>
              <w:jc w:val="both"/>
              <w:rPr>
                <w:rFonts w:cs="Arial"/>
                <w:sz w:val="18"/>
                <w:szCs w:val="18"/>
              </w:rPr>
            </w:pPr>
          </w:p>
          <w:p w14:paraId="754FB027" w14:textId="0D25C6F3" w:rsidR="003C518D" w:rsidRPr="00696DC8" w:rsidRDefault="003C518D" w:rsidP="00997CA4">
            <w:pPr>
              <w:jc w:val="both"/>
              <w:rPr>
                <w:rFonts w:cs="Arial"/>
                <w:sz w:val="18"/>
                <w:szCs w:val="18"/>
              </w:rPr>
            </w:pPr>
          </w:p>
          <w:p w14:paraId="7D4E18A3" w14:textId="3814268B" w:rsidR="003C518D" w:rsidRPr="00696DC8" w:rsidRDefault="003C518D" w:rsidP="00997CA4">
            <w:pPr>
              <w:jc w:val="both"/>
              <w:rPr>
                <w:rFonts w:cs="Arial"/>
                <w:sz w:val="18"/>
                <w:szCs w:val="18"/>
              </w:rPr>
            </w:pPr>
          </w:p>
          <w:p w14:paraId="781769C0" w14:textId="3540E0FD" w:rsidR="003C518D" w:rsidRPr="00696DC8" w:rsidRDefault="003C518D" w:rsidP="00997CA4">
            <w:pPr>
              <w:jc w:val="both"/>
              <w:rPr>
                <w:rFonts w:cs="Arial"/>
                <w:sz w:val="18"/>
                <w:szCs w:val="18"/>
              </w:rPr>
            </w:pPr>
          </w:p>
          <w:p w14:paraId="150415AA" w14:textId="58BFE6BC" w:rsidR="003C518D" w:rsidRPr="00696DC8" w:rsidRDefault="003C518D" w:rsidP="00997CA4">
            <w:pPr>
              <w:jc w:val="both"/>
              <w:rPr>
                <w:rFonts w:cs="Arial"/>
                <w:sz w:val="18"/>
                <w:szCs w:val="18"/>
              </w:rPr>
            </w:pPr>
          </w:p>
          <w:p w14:paraId="55039B2E" w14:textId="0665083C" w:rsidR="003C518D" w:rsidRPr="00696DC8" w:rsidRDefault="003C518D" w:rsidP="00997CA4">
            <w:pPr>
              <w:jc w:val="both"/>
              <w:rPr>
                <w:rFonts w:cs="Arial"/>
                <w:sz w:val="18"/>
                <w:szCs w:val="18"/>
              </w:rPr>
            </w:pPr>
          </w:p>
          <w:p w14:paraId="6CF99513" w14:textId="3DD8EB58" w:rsidR="003C518D" w:rsidRPr="00696DC8" w:rsidRDefault="003C518D" w:rsidP="00997CA4">
            <w:pPr>
              <w:jc w:val="both"/>
              <w:rPr>
                <w:rFonts w:cs="Arial"/>
                <w:sz w:val="18"/>
                <w:szCs w:val="18"/>
              </w:rPr>
            </w:pPr>
          </w:p>
          <w:p w14:paraId="3005084F" w14:textId="4C1C7B51" w:rsidR="001B6EC2" w:rsidRPr="00696DC8" w:rsidRDefault="001B6EC2" w:rsidP="001B6EC2">
            <w:pPr>
              <w:rPr>
                <w:rFonts w:cs="Arial"/>
                <w:sz w:val="18"/>
                <w:szCs w:val="18"/>
              </w:rPr>
            </w:pPr>
          </w:p>
          <w:p w14:paraId="7BB3AA3D" w14:textId="3696E1DE" w:rsidR="001B6EC2" w:rsidRDefault="001B6EC2" w:rsidP="001B6EC2">
            <w:pPr>
              <w:rPr>
                <w:rFonts w:cs="Arial"/>
                <w:sz w:val="18"/>
                <w:szCs w:val="18"/>
              </w:rPr>
            </w:pPr>
          </w:p>
          <w:p w14:paraId="779E6E38" w14:textId="77777777" w:rsidR="00696DC8" w:rsidRDefault="00696DC8" w:rsidP="001B6EC2">
            <w:pPr>
              <w:rPr>
                <w:rFonts w:cs="Arial"/>
                <w:sz w:val="18"/>
                <w:szCs w:val="18"/>
              </w:rPr>
            </w:pPr>
          </w:p>
          <w:p w14:paraId="0F7CAB19" w14:textId="77777777" w:rsidR="00696DC8" w:rsidRPr="00696DC8" w:rsidRDefault="00696DC8" w:rsidP="001B6EC2">
            <w:pPr>
              <w:rPr>
                <w:rFonts w:cs="Arial"/>
                <w:sz w:val="18"/>
                <w:szCs w:val="18"/>
              </w:rPr>
            </w:pPr>
          </w:p>
          <w:p w14:paraId="65DB363B" w14:textId="77777777" w:rsidR="000E7090" w:rsidRDefault="000E7090" w:rsidP="001B6EC2">
            <w:pPr>
              <w:rPr>
                <w:rFonts w:cs="Arial"/>
                <w:sz w:val="18"/>
                <w:szCs w:val="18"/>
              </w:rPr>
            </w:pPr>
          </w:p>
          <w:p w14:paraId="3532EFC8" w14:textId="77777777" w:rsidR="00696DC8" w:rsidRPr="00696DC8" w:rsidRDefault="00696DC8" w:rsidP="001B6EC2">
            <w:pPr>
              <w:rPr>
                <w:rFonts w:cs="Arial"/>
                <w:sz w:val="18"/>
                <w:szCs w:val="18"/>
              </w:rPr>
            </w:pPr>
          </w:p>
          <w:p w14:paraId="74813327" w14:textId="7AB90CBA" w:rsidR="003C518D" w:rsidRPr="00696DC8" w:rsidRDefault="003C518D" w:rsidP="00696DC8">
            <w:pPr>
              <w:rPr>
                <w:rFonts w:cs="Arial"/>
                <w:sz w:val="18"/>
                <w:szCs w:val="18"/>
              </w:rPr>
            </w:pPr>
          </w:p>
        </w:tc>
      </w:tr>
      <w:tr w:rsidR="00997CA4" w:rsidRPr="000A2D62" w14:paraId="22A9C324" w14:textId="77777777" w:rsidTr="003F0973">
        <w:trPr>
          <w:cantSplit/>
        </w:trPr>
        <w:tc>
          <w:tcPr>
            <w:tcW w:w="2381" w:type="dxa"/>
            <w:tcBorders>
              <w:right w:val="single" w:sz="18" w:space="0" w:color="C00000"/>
            </w:tcBorders>
          </w:tcPr>
          <w:p w14:paraId="1515A0C3" w14:textId="328596A3" w:rsidR="00997CA4" w:rsidRPr="003F0973" w:rsidRDefault="002A57C1" w:rsidP="00C323F3">
            <w:pPr>
              <w:rPr>
                <w:rStyle w:val="StyleBoldSeaGreen"/>
                <w:rFonts w:cs="Arial"/>
                <w:color w:val="C00000"/>
              </w:rPr>
            </w:pPr>
            <w:r w:rsidRPr="003F0973">
              <w:rPr>
                <w:rStyle w:val="StyleBoldSeaGreen"/>
                <w:rFonts w:cs="Arial"/>
                <w:color w:val="C00000"/>
              </w:rPr>
              <w:t>Total g</w:t>
            </w:r>
            <w:r w:rsidR="00944A95" w:rsidRPr="003F0973">
              <w:rPr>
                <w:rStyle w:val="StyleBoldSeaGreen"/>
                <w:rFonts w:cs="Arial"/>
                <w:color w:val="C00000"/>
              </w:rPr>
              <w:t>rants per capita by council group</w:t>
            </w:r>
          </w:p>
        </w:tc>
        <w:tc>
          <w:tcPr>
            <w:tcW w:w="236" w:type="dxa"/>
            <w:tcBorders>
              <w:left w:val="single" w:sz="18" w:space="0" w:color="C00000"/>
            </w:tcBorders>
          </w:tcPr>
          <w:p w14:paraId="79C52543" w14:textId="1051A54B" w:rsidR="00997CA4" w:rsidRPr="000A2D62" w:rsidRDefault="00997CA4" w:rsidP="00C323F3">
            <w:pPr>
              <w:rPr>
                <w:rFonts w:cs="Arial"/>
                <w:color w:val="000000"/>
                <w:sz w:val="20"/>
                <w:szCs w:val="20"/>
              </w:rPr>
            </w:pPr>
          </w:p>
        </w:tc>
        <w:tc>
          <w:tcPr>
            <w:tcW w:w="6691" w:type="dxa"/>
          </w:tcPr>
          <w:p w14:paraId="16054994" w14:textId="2BCDC6CB" w:rsidR="0007040B" w:rsidRPr="00696DC8" w:rsidRDefault="00944A95" w:rsidP="00997CA4">
            <w:pPr>
              <w:jc w:val="both"/>
              <w:rPr>
                <w:rFonts w:cs="Arial"/>
                <w:sz w:val="18"/>
                <w:szCs w:val="18"/>
              </w:rPr>
            </w:pPr>
            <w:r w:rsidRPr="00696DC8">
              <w:rPr>
                <w:rFonts w:cs="Arial"/>
                <w:b/>
                <w:bCs/>
                <w:sz w:val="18"/>
                <w:szCs w:val="18"/>
              </w:rPr>
              <w:t xml:space="preserve">Figure </w:t>
            </w:r>
            <w:r w:rsidR="006F7988" w:rsidRPr="00696DC8">
              <w:rPr>
                <w:rFonts w:cs="Arial"/>
                <w:b/>
                <w:bCs/>
                <w:sz w:val="18"/>
                <w:szCs w:val="18"/>
              </w:rPr>
              <w:t>6.</w:t>
            </w:r>
            <w:r w:rsidRPr="00696DC8">
              <w:rPr>
                <w:rFonts w:cs="Arial"/>
                <w:b/>
                <w:bCs/>
                <w:sz w:val="18"/>
                <w:szCs w:val="18"/>
              </w:rPr>
              <w:t>3</w:t>
            </w:r>
            <w:r w:rsidRPr="00696DC8">
              <w:rPr>
                <w:rFonts w:cs="Arial"/>
                <w:sz w:val="18"/>
                <w:szCs w:val="18"/>
              </w:rPr>
              <w:t xml:space="preserve"> shows the movement in total financial assistance grants on a per capita basis to each council group since 201</w:t>
            </w:r>
            <w:r w:rsidR="007D1677">
              <w:rPr>
                <w:rFonts w:cs="Arial"/>
                <w:sz w:val="18"/>
                <w:szCs w:val="18"/>
              </w:rPr>
              <w:t>7-18</w:t>
            </w:r>
            <w:r w:rsidR="002F314B">
              <w:rPr>
                <w:rFonts w:cs="Arial"/>
                <w:sz w:val="18"/>
                <w:szCs w:val="18"/>
              </w:rPr>
              <w:t xml:space="preserve">.  </w:t>
            </w:r>
          </w:p>
          <w:p w14:paraId="4D4E1521" w14:textId="1D1F1E0C" w:rsidR="000450E8" w:rsidRPr="00696DC8" w:rsidRDefault="000450E8" w:rsidP="00997CA4">
            <w:pPr>
              <w:jc w:val="both"/>
              <w:rPr>
                <w:rFonts w:cs="Arial"/>
                <w:sz w:val="18"/>
                <w:szCs w:val="18"/>
              </w:rPr>
            </w:pPr>
          </w:p>
          <w:p w14:paraId="2102D1A8" w14:textId="4939FDB7" w:rsidR="00997CA4" w:rsidRPr="00696DC8" w:rsidRDefault="00944A95" w:rsidP="00997CA4">
            <w:pPr>
              <w:jc w:val="both"/>
              <w:rPr>
                <w:rFonts w:cs="Arial"/>
                <w:sz w:val="18"/>
                <w:szCs w:val="18"/>
              </w:rPr>
            </w:pPr>
            <w:r w:rsidRPr="007D1677">
              <w:rPr>
                <w:rFonts w:cs="Arial"/>
                <w:sz w:val="18"/>
                <w:szCs w:val="18"/>
              </w:rPr>
              <w:t>This shows that average grants per capita have increased strongly for both the small rural and large rural groups of councils and, to a lesser extent, regional cities</w:t>
            </w:r>
            <w:r w:rsidR="002F314B">
              <w:rPr>
                <w:rFonts w:cs="Arial"/>
                <w:sz w:val="18"/>
                <w:szCs w:val="18"/>
              </w:rPr>
              <w:t xml:space="preserve">.  </w:t>
            </w:r>
            <w:r w:rsidRPr="007D1677">
              <w:rPr>
                <w:rFonts w:cs="Arial"/>
                <w:sz w:val="18"/>
                <w:szCs w:val="18"/>
              </w:rPr>
              <w:t>In contrast, average grants per capita have remained relatively constant across that period for the interface and metropolitan-other groups</w:t>
            </w:r>
            <w:r w:rsidR="002F314B">
              <w:rPr>
                <w:rFonts w:cs="Arial"/>
                <w:sz w:val="18"/>
                <w:szCs w:val="18"/>
              </w:rPr>
              <w:t xml:space="preserve">.  </w:t>
            </w:r>
          </w:p>
          <w:p w14:paraId="3F0EEE0B" w14:textId="10F06BE4" w:rsidR="000450E8" w:rsidRPr="00696DC8" w:rsidRDefault="000450E8" w:rsidP="00997CA4">
            <w:pPr>
              <w:jc w:val="both"/>
              <w:rPr>
                <w:rFonts w:cs="Arial"/>
                <w:sz w:val="18"/>
                <w:szCs w:val="18"/>
              </w:rPr>
            </w:pPr>
          </w:p>
          <w:p w14:paraId="1C35E370" w14:textId="5D2D3816" w:rsidR="00997CA4" w:rsidRPr="00BE2694" w:rsidRDefault="00944A95" w:rsidP="005969B2">
            <w:pPr>
              <w:jc w:val="center"/>
              <w:rPr>
                <w:rFonts w:cs="Arial"/>
                <w:b/>
                <w:bCs/>
                <w:color w:val="C00000"/>
                <w:sz w:val="18"/>
                <w:szCs w:val="18"/>
              </w:rPr>
            </w:pPr>
            <w:r w:rsidRPr="00BE2694">
              <w:rPr>
                <w:rFonts w:cs="Arial"/>
                <w:b/>
                <w:bCs/>
                <w:color w:val="C00000"/>
                <w:sz w:val="18"/>
                <w:szCs w:val="18"/>
              </w:rPr>
              <w:t xml:space="preserve">Figure </w:t>
            </w:r>
            <w:r w:rsidR="008C04B6" w:rsidRPr="00BE2694">
              <w:rPr>
                <w:rFonts w:cs="Arial"/>
                <w:b/>
                <w:bCs/>
                <w:color w:val="C00000"/>
                <w:sz w:val="18"/>
                <w:szCs w:val="18"/>
              </w:rPr>
              <w:t>6.3</w:t>
            </w:r>
            <w:r w:rsidRPr="00BE2694">
              <w:rPr>
                <w:rFonts w:cs="Arial"/>
                <w:b/>
                <w:bCs/>
                <w:color w:val="C00000"/>
                <w:sz w:val="18"/>
                <w:szCs w:val="18"/>
              </w:rPr>
              <w:t>: Total financial assistance grants per capita by</w:t>
            </w:r>
            <w:r w:rsidR="005969B2" w:rsidRPr="00BE2694">
              <w:rPr>
                <w:rFonts w:cs="Arial"/>
                <w:b/>
                <w:bCs/>
                <w:color w:val="C00000"/>
                <w:sz w:val="18"/>
                <w:szCs w:val="18"/>
              </w:rPr>
              <w:t xml:space="preserve"> </w:t>
            </w:r>
            <w:r w:rsidRPr="00BE2694">
              <w:rPr>
                <w:rFonts w:cs="Arial"/>
                <w:b/>
                <w:bCs/>
                <w:color w:val="C00000"/>
                <w:sz w:val="18"/>
                <w:szCs w:val="18"/>
              </w:rPr>
              <w:t>council group</w:t>
            </w:r>
          </w:p>
          <w:p w14:paraId="029D7A44" w14:textId="2ACD8B65" w:rsidR="00944A95" w:rsidRPr="00696DC8" w:rsidRDefault="00255C8D" w:rsidP="00046DE8">
            <w:pPr>
              <w:jc w:val="center"/>
              <w:rPr>
                <w:rFonts w:cs="Arial"/>
                <w:sz w:val="18"/>
                <w:szCs w:val="18"/>
              </w:rPr>
            </w:pPr>
            <w:r>
              <w:rPr>
                <w:rFonts w:cs="Arial"/>
                <w:noProof/>
                <w:sz w:val="18"/>
                <w:szCs w:val="18"/>
              </w:rPr>
              <w:drawing>
                <wp:anchor distT="0" distB="0" distL="114300" distR="114300" simplePos="0" relativeHeight="251746304" behindDoc="0" locked="0" layoutInCell="1" allowOverlap="1" wp14:anchorId="56FD5A76" wp14:editId="0F2968DC">
                  <wp:simplePos x="0" y="0"/>
                  <wp:positionH relativeFrom="column">
                    <wp:posOffset>167640</wp:posOffset>
                  </wp:positionH>
                  <wp:positionV relativeFrom="paragraph">
                    <wp:posOffset>69215</wp:posOffset>
                  </wp:positionV>
                  <wp:extent cx="3859530" cy="2519680"/>
                  <wp:effectExtent l="0" t="0" r="7620" b="0"/>
                  <wp:wrapNone/>
                  <wp:docPr id="1451785514"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859530" cy="2519680"/>
                          </a:xfrm>
                          <a:prstGeom prst="rect">
                            <a:avLst/>
                          </a:prstGeom>
                          <a:noFill/>
                        </pic:spPr>
                      </pic:pic>
                    </a:graphicData>
                  </a:graphic>
                  <wp14:sizeRelH relativeFrom="page">
                    <wp14:pctWidth>0</wp14:pctWidth>
                  </wp14:sizeRelH>
                  <wp14:sizeRelV relativeFrom="page">
                    <wp14:pctHeight>0</wp14:pctHeight>
                  </wp14:sizeRelV>
                </wp:anchor>
              </w:drawing>
            </w:r>
          </w:p>
          <w:p w14:paraId="571BA009" w14:textId="17BF6243" w:rsidR="00142571" w:rsidRPr="00696DC8" w:rsidRDefault="00142571" w:rsidP="00997CA4">
            <w:pPr>
              <w:jc w:val="both"/>
              <w:rPr>
                <w:rFonts w:cs="Arial"/>
                <w:sz w:val="18"/>
                <w:szCs w:val="18"/>
              </w:rPr>
            </w:pPr>
          </w:p>
          <w:p w14:paraId="361799C6" w14:textId="7E3FBF26" w:rsidR="003C518D" w:rsidRPr="00696DC8" w:rsidRDefault="003C518D" w:rsidP="00997CA4">
            <w:pPr>
              <w:jc w:val="both"/>
              <w:rPr>
                <w:rFonts w:cs="Arial"/>
                <w:sz w:val="18"/>
                <w:szCs w:val="18"/>
              </w:rPr>
            </w:pPr>
          </w:p>
          <w:p w14:paraId="495A4B70" w14:textId="02FFAB0E" w:rsidR="00142571" w:rsidRPr="00696DC8" w:rsidRDefault="00142571" w:rsidP="00997CA4">
            <w:pPr>
              <w:jc w:val="both"/>
              <w:rPr>
                <w:rFonts w:cs="Arial"/>
                <w:sz w:val="18"/>
                <w:szCs w:val="18"/>
              </w:rPr>
            </w:pPr>
          </w:p>
          <w:p w14:paraId="0FA81B91" w14:textId="14DD29C0" w:rsidR="00142571" w:rsidRPr="00696DC8" w:rsidRDefault="00142571" w:rsidP="00997CA4">
            <w:pPr>
              <w:jc w:val="both"/>
              <w:rPr>
                <w:rFonts w:cs="Arial"/>
                <w:sz w:val="18"/>
                <w:szCs w:val="18"/>
              </w:rPr>
            </w:pPr>
          </w:p>
          <w:p w14:paraId="1DC0DF42" w14:textId="3199F9B4" w:rsidR="00142571" w:rsidRPr="00696DC8" w:rsidRDefault="00142571" w:rsidP="00997CA4">
            <w:pPr>
              <w:jc w:val="both"/>
              <w:rPr>
                <w:rFonts w:cs="Arial"/>
                <w:sz w:val="18"/>
                <w:szCs w:val="18"/>
              </w:rPr>
            </w:pPr>
          </w:p>
          <w:p w14:paraId="24F8226D" w14:textId="0AA87EF7" w:rsidR="00142571" w:rsidRPr="00696DC8" w:rsidRDefault="00142571" w:rsidP="00997CA4">
            <w:pPr>
              <w:jc w:val="both"/>
              <w:rPr>
                <w:rFonts w:cs="Arial"/>
                <w:sz w:val="18"/>
                <w:szCs w:val="18"/>
              </w:rPr>
            </w:pPr>
          </w:p>
          <w:p w14:paraId="6A5F8DAA" w14:textId="0F55773C" w:rsidR="00142571" w:rsidRPr="00696DC8" w:rsidRDefault="00142571" w:rsidP="00997CA4">
            <w:pPr>
              <w:jc w:val="both"/>
              <w:rPr>
                <w:rFonts w:cs="Arial"/>
                <w:sz w:val="18"/>
                <w:szCs w:val="18"/>
              </w:rPr>
            </w:pPr>
          </w:p>
          <w:p w14:paraId="6E26FCBB" w14:textId="6C7BD1FF" w:rsidR="00142571" w:rsidRPr="00696DC8" w:rsidRDefault="00142571" w:rsidP="00997CA4">
            <w:pPr>
              <w:jc w:val="both"/>
              <w:rPr>
                <w:rFonts w:cs="Arial"/>
                <w:sz w:val="18"/>
                <w:szCs w:val="18"/>
              </w:rPr>
            </w:pPr>
          </w:p>
          <w:p w14:paraId="56743242" w14:textId="75561FD3" w:rsidR="00142571" w:rsidRPr="00696DC8" w:rsidRDefault="00142571" w:rsidP="00997CA4">
            <w:pPr>
              <w:jc w:val="both"/>
              <w:rPr>
                <w:rFonts w:cs="Arial"/>
                <w:sz w:val="18"/>
                <w:szCs w:val="18"/>
              </w:rPr>
            </w:pPr>
          </w:p>
          <w:p w14:paraId="4A4332DD" w14:textId="52CFFB32" w:rsidR="00142571" w:rsidRPr="00696DC8" w:rsidRDefault="00142571" w:rsidP="00997CA4">
            <w:pPr>
              <w:jc w:val="both"/>
              <w:rPr>
                <w:rFonts w:cs="Arial"/>
                <w:sz w:val="18"/>
                <w:szCs w:val="18"/>
              </w:rPr>
            </w:pPr>
          </w:p>
          <w:p w14:paraId="0951B3FF" w14:textId="07F0C8F8" w:rsidR="00142571" w:rsidRPr="00696DC8" w:rsidRDefault="00142571" w:rsidP="00997CA4">
            <w:pPr>
              <w:jc w:val="both"/>
              <w:rPr>
                <w:rFonts w:cs="Arial"/>
                <w:sz w:val="18"/>
                <w:szCs w:val="18"/>
              </w:rPr>
            </w:pPr>
          </w:p>
          <w:p w14:paraId="38A76D95" w14:textId="498E48CA" w:rsidR="00142571" w:rsidRPr="00696DC8" w:rsidRDefault="00142571" w:rsidP="00997CA4">
            <w:pPr>
              <w:jc w:val="both"/>
              <w:rPr>
                <w:rFonts w:cs="Arial"/>
                <w:sz w:val="18"/>
                <w:szCs w:val="18"/>
              </w:rPr>
            </w:pPr>
          </w:p>
          <w:p w14:paraId="171F6617" w14:textId="7A2EBF73" w:rsidR="00142571" w:rsidRPr="00696DC8" w:rsidRDefault="00142571" w:rsidP="00997CA4">
            <w:pPr>
              <w:jc w:val="both"/>
              <w:rPr>
                <w:rFonts w:cs="Arial"/>
                <w:sz w:val="18"/>
                <w:szCs w:val="18"/>
              </w:rPr>
            </w:pPr>
          </w:p>
          <w:p w14:paraId="4871420A" w14:textId="3BFF495B" w:rsidR="00142571" w:rsidRPr="00696DC8" w:rsidRDefault="00142571" w:rsidP="00997CA4">
            <w:pPr>
              <w:jc w:val="both"/>
              <w:rPr>
                <w:rFonts w:cs="Arial"/>
                <w:sz w:val="18"/>
                <w:szCs w:val="18"/>
              </w:rPr>
            </w:pPr>
          </w:p>
          <w:p w14:paraId="4BAE0C16" w14:textId="6F1294A3" w:rsidR="00142571" w:rsidRPr="00696DC8" w:rsidRDefault="00142571" w:rsidP="00997CA4">
            <w:pPr>
              <w:jc w:val="both"/>
              <w:rPr>
                <w:rFonts w:cs="Arial"/>
                <w:sz w:val="18"/>
                <w:szCs w:val="18"/>
              </w:rPr>
            </w:pPr>
          </w:p>
          <w:p w14:paraId="36DD1997" w14:textId="7F5D3923" w:rsidR="00142571" w:rsidRPr="00696DC8" w:rsidRDefault="00142571" w:rsidP="00997CA4">
            <w:pPr>
              <w:jc w:val="both"/>
              <w:rPr>
                <w:rFonts w:cs="Arial"/>
                <w:sz w:val="18"/>
                <w:szCs w:val="18"/>
              </w:rPr>
            </w:pPr>
          </w:p>
          <w:p w14:paraId="6C171755" w14:textId="77777777" w:rsidR="00696DC8" w:rsidRDefault="00696DC8" w:rsidP="00997CA4">
            <w:pPr>
              <w:jc w:val="both"/>
              <w:rPr>
                <w:rFonts w:cs="Arial"/>
                <w:sz w:val="18"/>
                <w:szCs w:val="18"/>
              </w:rPr>
            </w:pPr>
          </w:p>
          <w:p w14:paraId="5438882B" w14:textId="22303180" w:rsidR="00696DC8" w:rsidRPr="00696DC8" w:rsidRDefault="00696DC8" w:rsidP="00997CA4">
            <w:pPr>
              <w:jc w:val="both"/>
              <w:rPr>
                <w:rFonts w:cs="Arial"/>
                <w:sz w:val="18"/>
                <w:szCs w:val="18"/>
              </w:rPr>
            </w:pPr>
          </w:p>
          <w:p w14:paraId="5BEA50FF" w14:textId="77777777" w:rsidR="00142571" w:rsidRPr="00696DC8" w:rsidRDefault="00142571" w:rsidP="00997CA4">
            <w:pPr>
              <w:jc w:val="both"/>
              <w:rPr>
                <w:rFonts w:cs="Arial"/>
                <w:sz w:val="18"/>
                <w:szCs w:val="18"/>
              </w:rPr>
            </w:pPr>
          </w:p>
          <w:p w14:paraId="1B338609" w14:textId="59D75CFF" w:rsidR="00696DC8" w:rsidRPr="00696DC8" w:rsidRDefault="00696DC8" w:rsidP="00997CA4">
            <w:pPr>
              <w:jc w:val="both"/>
              <w:rPr>
                <w:rFonts w:cs="Arial"/>
                <w:sz w:val="18"/>
                <w:szCs w:val="18"/>
              </w:rPr>
            </w:pPr>
          </w:p>
        </w:tc>
      </w:tr>
      <w:tr w:rsidR="00997CA4" w:rsidRPr="000A2D62" w14:paraId="4E1F815A" w14:textId="77777777" w:rsidTr="003F0973">
        <w:trPr>
          <w:cantSplit/>
        </w:trPr>
        <w:tc>
          <w:tcPr>
            <w:tcW w:w="2381" w:type="dxa"/>
            <w:tcBorders>
              <w:right w:val="single" w:sz="18" w:space="0" w:color="C00000"/>
            </w:tcBorders>
          </w:tcPr>
          <w:p w14:paraId="3CC6D6F6" w14:textId="0B609FEE" w:rsidR="00997CA4" w:rsidRPr="003F0973" w:rsidRDefault="00944A95" w:rsidP="00C323F3">
            <w:pPr>
              <w:rPr>
                <w:rStyle w:val="StyleBoldSeaGreen"/>
                <w:rFonts w:cs="Arial"/>
                <w:color w:val="C00000"/>
              </w:rPr>
            </w:pPr>
            <w:r w:rsidRPr="003F0973">
              <w:rPr>
                <w:rStyle w:val="StyleBoldSeaGreen"/>
                <w:rFonts w:cs="Arial"/>
                <w:color w:val="C00000"/>
              </w:rPr>
              <w:lastRenderedPageBreak/>
              <w:t xml:space="preserve">Average increases in </w:t>
            </w:r>
            <w:r w:rsidR="002A57C1" w:rsidRPr="003F0973">
              <w:rPr>
                <w:rStyle w:val="StyleBoldSeaGreen"/>
                <w:rFonts w:cs="Arial"/>
                <w:color w:val="C00000"/>
              </w:rPr>
              <w:t xml:space="preserve">grants </w:t>
            </w:r>
            <w:r w:rsidRPr="003F0973">
              <w:rPr>
                <w:rStyle w:val="StyleBoldSeaGreen"/>
                <w:rFonts w:cs="Arial"/>
                <w:color w:val="C00000"/>
              </w:rPr>
              <w:t>by council group</w:t>
            </w:r>
          </w:p>
        </w:tc>
        <w:tc>
          <w:tcPr>
            <w:tcW w:w="236" w:type="dxa"/>
            <w:tcBorders>
              <w:left w:val="single" w:sz="18" w:space="0" w:color="C00000"/>
            </w:tcBorders>
          </w:tcPr>
          <w:p w14:paraId="3331616D" w14:textId="60C732F7" w:rsidR="00997CA4" w:rsidRPr="000A2D62" w:rsidRDefault="00997CA4" w:rsidP="00C323F3">
            <w:pPr>
              <w:rPr>
                <w:rFonts w:cs="Arial"/>
                <w:color w:val="000000"/>
                <w:sz w:val="20"/>
                <w:szCs w:val="20"/>
              </w:rPr>
            </w:pPr>
          </w:p>
        </w:tc>
        <w:tc>
          <w:tcPr>
            <w:tcW w:w="6691" w:type="dxa"/>
          </w:tcPr>
          <w:p w14:paraId="151262A8" w14:textId="0283D282" w:rsidR="0007040B" w:rsidRPr="00696DC8" w:rsidRDefault="00944A95" w:rsidP="00997CA4">
            <w:pPr>
              <w:jc w:val="both"/>
              <w:rPr>
                <w:rFonts w:cs="Arial"/>
                <w:sz w:val="18"/>
                <w:szCs w:val="18"/>
              </w:rPr>
            </w:pPr>
            <w:r w:rsidRPr="00696DC8">
              <w:rPr>
                <w:rFonts w:cs="Arial"/>
                <w:b/>
                <w:bCs/>
                <w:sz w:val="18"/>
                <w:szCs w:val="18"/>
              </w:rPr>
              <w:t xml:space="preserve">Figure </w:t>
            </w:r>
            <w:r w:rsidR="006F7988" w:rsidRPr="00696DC8">
              <w:rPr>
                <w:rFonts w:cs="Arial"/>
                <w:b/>
                <w:bCs/>
                <w:sz w:val="18"/>
                <w:szCs w:val="18"/>
              </w:rPr>
              <w:t>6.</w:t>
            </w:r>
            <w:r w:rsidRPr="00696DC8">
              <w:rPr>
                <w:rFonts w:cs="Arial"/>
                <w:b/>
                <w:bCs/>
                <w:sz w:val="18"/>
                <w:szCs w:val="18"/>
              </w:rPr>
              <w:t>4</w:t>
            </w:r>
            <w:r w:rsidRPr="00696DC8">
              <w:rPr>
                <w:rFonts w:cs="Arial"/>
                <w:sz w:val="18"/>
                <w:szCs w:val="18"/>
              </w:rPr>
              <w:t xml:space="preserve"> shows the overall average rate of increase in financial assistance grants for each of the council groups in </w:t>
            </w:r>
            <w:r w:rsidR="003F0973">
              <w:rPr>
                <w:rFonts w:cs="Arial"/>
                <w:sz w:val="18"/>
                <w:szCs w:val="18"/>
              </w:rPr>
              <w:t>2026-27</w:t>
            </w:r>
            <w:r w:rsidR="00F060C0" w:rsidRPr="00696DC8">
              <w:rPr>
                <w:rFonts w:cs="Arial"/>
                <w:sz w:val="18"/>
                <w:szCs w:val="18"/>
              </w:rPr>
              <w:t>.</w:t>
            </w:r>
          </w:p>
          <w:p w14:paraId="4FD0643B" w14:textId="6FAE8689" w:rsidR="000450E8" w:rsidRPr="00696DC8" w:rsidRDefault="000450E8" w:rsidP="00997CA4">
            <w:pPr>
              <w:jc w:val="both"/>
              <w:rPr>
                <w:rFonts w:cs="Arial"/>
                <w:sz w:val="18"/>
                <w:szCs w:val="18"/>
              </w:rPr>
            </w:pPr>
          </w:p>
          <w:p w14:paraId="300A9B19" w14:textId="2CF4A4DE" w:rsidR="00997CA4" w:rsidRPr="004B4355" w:rsidRDefault="00944A95" w:rsidP="00997CA4">
            <w:pPr>
              <w:jc w:val="both"/>
              <w:rPr>
                <w:rFonts w:cs="Arial"/>
                <w:sz w:val="18"/>
                <w:szCs w:val="18"/>
              </w:rPr>
            </w:pPr>
            <w:r w:rsidRPr="007D1677">
              <w:rPr>
                <w:rFonts w:cs="Arial"/>
                <w:sz w:val="18"/>
                <w:szCs w:val="18"/>
              </w:rPr>
              <w:t xml:space="preserve">Compared to a state average increase of </w:t>
            </w:r>
            <w:r w:rsidR="00E3728C" w:rsidRPr="007D1677">
              <w:rPr>
                <w:rFonts w:cs="Arial"/>
                <w:sz w:val="18"/>
                <w:szCs w:val="18"/>
              </w:rPr>
              <w:t>5.</w:t>
            </w:r>
            <w:r w:rsidR="00A81710" w:rsidRPr="007D1677">
              <w:rPr>
                <w:rFonts w:cs="Arial"/>
                <w:sz w:val="18"/>
                <w:szCs w:val="18"/>
              </w:rPr>
              <w:t>1</w:t>
            </w:r>
            <w:r w:rsidRPr="007D1677">
              <w:rPr>
                <w:rFonts w:cs="Arial"/>
                <w:sz w:val="18"/>
                <w:szCs w:val="18"/>
              </w:rPr>
              <w:t xml:space="preserve">%, </w:t>
            </w:r>
            <w:r w:rsidR="00A66C98" w:rsidRPr="007D1677">
              <w:rPr>
                <w:rFonts w:cs="Arial"/>
                <w:sz w:val="18"/>
                <w:szCs w:val="18"/>
              </w:rPr>
              <w:t xml:space="preserve">aggregate financial assistance grants </w:t>
            </w:r>
            <w:r w:rsidRPr="007D1677">
              <w:rPr>
                <w:rFonts w:cs="Arial"/>
                <w:sz w:val="18"/>
                <w:szCs w:val="18"/>
              </w:rPr>
              <w:t xml:space="preserve">to the inner metropolitan group of councils (those receiving the minimum general purpose grant) will increase by </w:t>
            </w:r>
            <w:r w:rsidR="004B4355" w:rsidRPr="007D1677">
              <w:rPr>
                <w:rFonts w:cs="Arial"/>
                <w:sz w:val="18"/>
                <w:szCs w:val="18"/>
              </w:rPr>
              <w:t>5.</w:t>
            </w:r>
            <w:r w:rsidR="00A81710" w:rsidRPr="007D1677">
              <w:rPr>
                <w:rFonts w:cs="Arial"/>
                <w:sz w:val="18"/>
                <w:szCs w:val="18"/>
              </w:rPr>
              <w:t>0</w:t>
            </w:r>
            <w:r w:rsidRPr="007D1677">
              <w:rPr>
                <w:rFonts w:cs="Arial"/>
                <w:sz w:val="18"/>
                <w:szCs w:val="18"/>
              </w:rPr>
              <w:t xml:space="preserve">%, whereas grants for the metropolitan-other group will increase by </w:t>
            </w:r>
            <w:r w:rsidR="00A81710" w:rsidRPr="007D1677">
              <w:rPr>
                <w:rFonts w:cs="Arial"/>
                <w:sz w:val="18"/>
                <w:szCs w:val="18"/>
              </w:rPr>
              <w:t>5.7</w:t>
            </w:r>
            <w:r w:rsidRPr="007D1677">
              <w:rPr>
                <w:rFonts w:cs="Arial"/>
                <w:sz w:val="18"/>
                <w:szCs w:val="18"/>
              </w:rPr>
              <w:t xml:space="preserve">% and those to the interface councils group will increase by </w:t>
            </w:r>
            <w:r w:rsidR="004B4355" w:rsidRPr="007D1677">
              <w:rPr>
                <w:rFonts w:cs="Arial"/>
                <w:sz w:val="18"/>
                <w:szCs w:val="18"/>
              </w:rPr>
              <w:t>6.</w:t>
            </w:r>
            <w:r w:rsidR="00A81710" w:rsidRPr="007D1677">
              <w:rPr>
                <w:rFonts w:cs="Arial"/>
                <w:sz w:val="18"/>
                <w:szCs w:val="18"/>
              </w:rPr>
              <w:t>4</w:t>
            </w:r>
            <w:r w:rsidRPr="007D1677">
              <w:rPr>
                <w:rFonts w:cs="Arial"/>
                <w:sz w:val="18"/>
                <w:szCs w:val="18"/>
              </w:rPr>
              <w:t>%</w:t>
            </w:r>
            <w:r w:rsidR="002F314B">
              <w:rPr>
                <w:rFonts w:cs="Arial"/>
                <w:sz w:val="18"/>
                <w:szCs w:val="18"/>
              </w:rPr>
              <w:t xml:space="preserve">.  </w:t>
            </w:r>
            <w:r w:rsidR="00E3728C" w:rsidRPr="007D1677">
              <w:rPr>
                <w:rFonts w:cs="Arial"/>
                <w:sz w:val="18"/>
                <w:szCs w:val="18"/>
              </w:rPr>
              <w:t>This reflects above-average population growth in those areas</w:t>
            </w:r>
            <w:r w:rsidR="002F314B">
              <w:rPr>
                <w:rFonts w:cs="Arial"/>
                <w:sz w:val="18"/>
                <w:szCs w:val="18"/>
              </w:rPr>
              <w:t xml:space="preserve">.  </w:t>
            </w:r>
            <w:r w:rsidRPr="007D1677">
              <w:rPr>
                <w:rFonts w:cs="Arial"/>
                <w:sz w:val="18"/>
                <w:szCs w:val="18"/>
              </w:rPr>
              <w:t xml:space="preserve">Grants to the regional cities </w:t>
            </w:r>
            <w:r w:rsidR="00D318ED" w:rsidRPr="007D1677">
              <w:rPr>
                <w:rFonts w:cs="Arial"/>
                <w:sz w:val="18"/>
                <w:szCs w:val="18"/>
              </w:rPr>
              <w:t xml:space="preserve">group will increase by </w:t>
            </w:r>
            <w:r w:rsidR="00E3728C" w:rsidRPr="007D1677">
              <w:rPr>
                <w:rFonts w:cs="Arial"/>
                <w:sz w:val="18"/>
                <w:szCs w:val="18"/>
              </w:rPr>
              <w:t>4.</w:t>
            </w:r>
            <w:r w:rsidR="00A81710" w:rsidRPr="007D1677">
              <w:rPr>
                <w:rFonts w:cs="Arial"/>
                <w:sz w:val="18"/>
                <w:szCs w:val="18"/>
              </w:rPr>
              <w:t>0</w:t>
            </w:r>
            <w:r w:rsidR="00D318ED" w:rsidRPr="007D1677">
              <w:rPr>
                <w:rFonts w:cs="Arial"/>
                <w:sz w:val="18"/>
                <w:szCs w:val="18"/>
              </w:rPr>
              <w:t>%</w:t>
            </w:r>
            <w:r w:rsidR="00E3728C" w:rsidRPr="007D1677">
              <w:rPr>
                <w:rFonts w:cs="Arial"/>
                <w:sz w:val="18"/>
                <w:szCs w:val="18"/>
              </w:rPr>
              <w:t xml:space="preserve"> on average</w:t>
            </w:r>
            <w:r w:rsidR="00D318ED" w:rsidRPr="007D1677">
              <w:rPr>
                <w:rFonts w:cs="Arial"/>
                <w:sz w:val="18"/>
                <w:szCs w:val="18"/>
              </w:rPr>
              <w:t xml:space="preserve">, while grants to the </w:t>
            </w:r>
            <w:r w:rsidRPr="007D1677">
              <w:rPr>
                <w:rFonts w:cs="Arial"/>
                <w:sz w:val="18"/>
                <w:szCs w:val="18"/>
              </w:rPr>
              <w:t xml:space="preserve">large </w:t>
            </w:r>
            <w:r w:rsidR="00D318ED" w:rsidRPr="007D1677">
              <w:rPr>
                <w:rFonts w:cs="Arial"/>
                <w:sz w:val="18"/>
                <w:szCs w:val="18"/>
              </w:rPr>
              <w:t xml:space="preserve">and small </w:t>
            </w:r>
            <w:r w:rsidRPr="007D1677">
              <w:rPr>
                <w:rFonts w:cs="Arial"/>
                <w:sz w:val="18"/>
                <w:szCs w:val="18"/>
              </w:rPr>
              <w:t>rural councils</w:t>
            </w:r>
            <w:r w:rsidR="00C73896" w:rsidRPr="007D1677">
              <w:rPr>
                <w:rFonts w:cs="Arial"/>
                <w:sz w:val="18"/>
                <w:szCs w:val="18"/>
              </w:rPr>
              <w:t>’</w:t>
            </w:r>
            <w:r w:rsidRPr="007D1677">
              <w:rPr>
                <w:rFonts w:cs="Arial"/>
                <w:sz w:val="18"/>
                <w:szCs w:val="18"/>
              </w:rPr>
              <w:t xml:space="preserve"> groups </w:t>
            </w:r>
            <w:r w:rsidR="00D318ED" w:rsidRPr="007D1677">
              <w:rPr>
                <w:rFonts w:cs="Arial"/>
                <w:sz w:val="18"/>
                <w:szCs w:val="18"/>
              </w:rPr>
              <w:t xml:space="preserve">will </w:t>
            </w:r>
            <w:r w:rsidR="00E3728C" w:rsidRPr="007D1677">
              <w:rPr>
                <w:rFonts w:cs="Arial"/>
                <w:sz w:val="18"/>
                <w:szCs w:val="18"/>
              </w:rPr>
              <w:t xml:space="preserve">both </w:t>
            </w:r>
            <w:r w:rsidR="00D318ED" w:rsidRPr="007D1677">
              <w:rPr>
                <w:rFonts w:cs="Arial"/>
                <w:sz w:val="18"/>
                <w:szCs w:val="18"/>
              </w:rPr>
              <w:t xml:space="preserve">increase by </w:t>
            </w:r>
            <w:r w:rsidR="00A81710" w:rsidRPr="007D1677">
              <w:rPr>
                <w:rFonts w:cs="Arial"/>
                <w:sz w:val="18"/>
                <w:szCs w:val="18"/>
              </w:rPr>
              <w:t>4.</w:t>
            </w:r>
            <w:r w:rsidR="007D1677">
              <w:rPr>
                <w:rFonts w:cs="Arial"/>
                <w:sz w:val="18"/>
                <w:szCs w:val="18"/>
              </w:rPr>
              <w:t>8</w:t>
            </w:r>
            <w:r w:rsidR="00E3728C" w:rsidRPr="007D1677">
              <w:rPr>
                <w:rFonts w:cs="Arial"/>
                <w:sz w:val="18"/>
                <w:szCs w:val="18"/>
              </w:rPr>
              <w:t xml:space="preserve">% </w:t>
            </w:r>
            <w:r w:rsidR="004B4355" w:rsidRPr="007D1677">
              <w:rPr>
                <w:rFonts w:cs="Arial"/>
                <w:sz w:val="18"/>
                <w:szCs w:val="18"/>
              </w:rPr>
              <w:t xml:space="preserve">and </w:t>
            </w:r>
            <w:r w:rsidR="00A81710" w:rsidRPr="007D1677">
              <w:rPr>
                <w:rFonts w:cs="Arial"/>
                <w:sz w:val="18"/>
                <w:szCs w:val="18"/>
              </w:rPr>
              <w:t>4.7</w:t>
            </w:r>
            <w:r w:rsidR="004B4355" w:rsidRPr="007D1677">
              <w:rPr>
                <w:rFonts w:cs="Arial"/>
                <w:sz w:val="18"/>
                <w:szCs w:val="18"/>
              </w:rPr>
              <w:t xml:space="preserve">% </w:t>
            </w:r>
            <w:r w:rsidR="00E3728C" w:rsidRPr="007D1677">
              <w:rPr>
                <w:rFonts w:cs="Arial"/>
                <w:sz w:val="18"/>
                <w:szCs w:val="18"/>
              </w:rPr>
              <w:t>on average</w:t>
            </w:r>
            <w:r w:rsidR="004B4355" w:rsidRPr="007D1677">
              <w:rPr>
                <w:rFonts w:cs="Arial"/>
                <w:sz w:val="18"/>
                <w:szCs w:val="18"/>
              </w:rPr>
              <w:t xml:space="preserve"> respectively</w:t>
            </w:r>
            <w:r w:rsidR="00D318ED" w:rsidRPr="007D1677">
              <w:rPr>
                <w:rFonts w:cs="Arial"/>
                <w:sz w:val="18"/>
                <w:szCs w:val="18"/>
              </w:rPr>
              <w:t>.</w:t>
            </w:r>
          </w:p>
          <w:p w14:paraId="4B72F967" w14:textId="77BDEFCE" w:rsidR="000450E8" w:rsidRPr="00696DC8" w:rsidRDefault="000450E8" w:rsidP="00997CA4">
            <w:pPr>
              <w:jc w:val="both"/>
              <w:rPr>
                <w:rFonts w:cs="Arial"/>
                <w:sz w:val="18"/>
                <w:szCs w:val="18"/>
              </w:rPr>
            </w:pPr>
          </w:p>
          <w:p w14:paraId="4FCE7369" w14:textId="32D36E7E" w:rsidR="00997CA4" w:rsidRPr="00BE2694" w:rsidRDefault="00944A95" w:rsidP="005969B2">
            <w:pPr>
              <w:jc w:val="center"/>
              <w:rPr>
                <w:rFonts w:cs="Arial"/>
                <w:b/>
                <w:bCs/>
                <w:color w:val="C00000"/>
                <w:sz w:val="18"/>
                <w:szCs w:val="18"/>
              </w:rPr>
            </w:pPr>
            <w:r w:rsidRPr="00BE2694">
              <w:rPr>
                <w:rFonts w:cs="Arial"/>
                <w:b/>
                <w:bCs/>
                <w:color w:val="C00000"/>
                <w:sz w:val="18"/>
                <w:szCs w:val="18"/>
              </w:rPr>
              <w:t xml:space="preserve">Figure </w:t>
            </w:r>
            <w:r w:rsidR="006F7988" w:rsidRPr="00BE2694">
              <w:rPr>
                <w:rFonts w:cs="Arial"/>
                <w:b/>
                <w:bCs/>
                <w:color w:val="C00000"/>
                <w:sz w:val="18"/>
                <w:szCs w:val="18"/>
              </w:rPr>
              <w:t>6.</w:t>
            </w:r>
            <w:r w:rsidRPr="00BE2694">
              <w:rPr>
                <w:rFonts w:cs="Arial"/>
                <w:b/>
                <w:bCs/>
                <w:color w:val="C00000"/>
                <w:sz w:val="18"/>
                <w:szCs w:val="18"/>
              </w:rPr>
              <w:t xml:space="preserve">4: Average increases in financial assistance grants </w:t>
            </w:r>
            <w:r w:rsidR="00BB0850" w:rsidRPr="00BE2694">
              <w:rPr>
                <w:rFonts w:cs="Arial"/>
                <w:b/>
                <w:bCs/>
                <w:color w:val="C00000"/>
                <w:sz w:val="18"/>
                <w:szCs w:val="18"/>
              </w:rPr>
              <w:br/>
            </w:r>
            <w:r w:rsidRPr="00BE2694">
              <w:rPr>
                <w:rFonts w:cs="Arial"/>
                <w:b/>
                <w:bCs/>
                <w:color w:val="C00000"/>
                <w:sz w:val="18"/>
                <w:szCs w:val="18"/>
              </w:rPr>
              <w:t xml:space="preserve">by council group: </w:t>
            </w:r>
            <w:r w:rsidR="003F0973" w:rsidRPr="00BE2694">
              <w:rPr>
                <w:rFonts w:cs="Arial"/>
                <w:b/>
                <w:bCs/>
                <w:color w:val="C00000"/>
                <w:sz w:val="18"/>
                <w:szCs w:val="18"/>
              </w:rPr>
              <w:t>2026-27</w:t>
            </w:r>
          </w:p>
          <w:p w14:paraId="235078B3" w14:textId="7442ADDD" w:rsidR="00944A95" w:rsidRPr="00696DC8" w:rsidRDefault="00255C8D" w:rsidP="00E66306">
            <w:pPr>
              <w:jc w:val="center"/>
              <w:rPr>
                <w:rFonts w:cs="Arial"/>
                <w:sz w:val="18"/>
                <w:szCs w:val="18"/>
              </w:rPr>
            </w:pPr>
            <w:r>
              <w:rPr>
                <w:rFonts w:cs="Arial"/>
                <w:noProof/>
                <w:sz w:val="18"/>
                <w:szCs w:val="18"/>
              </w:rPr>
              <w:drawing>
                <wp:anchor distT="0" distB="0" distL="114300" distR="114300" simplePos="0" relativeHeight="251748352" behindDoc="0" locked="0" layoutInCell="1" allowOverlap="1" wp14:anchorId="4529033C" wp14:editId="6B469E07">
                  <wp:simplePos x="0" y="0"/>
                  <wp:positionH relativeFrom="column">
                    <wp:posOffset>40640</wp:posOffset>
                  </wp:positionH>
                  <wp:positionV relativeFrom="paragraph">
                    <wp:posOffset>8890</wp:posOffset>
                  </wp:positionV>
                  <wp:extent cx="4131310" cy="2519680"/>
                  <wp:effectExtent l="0" t="0" r="2540" b="0"/>
                  <wp:wrapNone/>
                  <wp:docPr id="2005917999"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131310" cy="2519680"/>
                          </a:xfrm>
                          <a:prstGeom prst="rect">
                            <a:avLst/>
                          </a:prstGeom>
                          <a:noFill/>
                        </pic:spPr>
                      </pic:pic>
                    </a:graphicData>
                  </a:graphic>
                  <wp14:sizeRelH relativeFrom="page">
                    <wp14:pctWidth>0</wp14:pctWidth>
                  </wp14:sizeRelH>
                  <wp14:sizeRelV relativeFrom="page">
                    <wp14:pctHeight>0</wp14:pctHeight>
                  </wp14:sizeRelV>
                </wp:anchor>
              </w:drawing>
            </w:r>
          </w:p>
          <w:p w14:paraId="6D365113" w14:textId="0124E8B4" w:rsidR="003C518D" w:rsidRPr="00696DC8" w:rsidRDefault="003C518D" w:rsidP="005751EB">
            <w:pPr>
              <w:rPr>
                <w:rFonts w:cs="Arial"/>
                <w:sz w:val="18"/>
                <w:szCs w:val="18"/>
              </w:rPr>
            </w:pPr>
          </w:p>
          <w:p w14:paraId="67A0C367" w14:textId="698B64F9" w:rsidR="00142571" w:rsidRPr="00696DC8" w:rsidRDefault="00142571" w:rsidP="005751EB">
            <w:pPr>
              <w:rPr>
                <w:rFonts w:cs="Arial"/>
                <w:sz w:val="18"/>
                <w:szCs w:val="18"/>
              </w:rPr>
            </w:pPr>
          </w:p>
          <w:p w14:paraId="7489DDD2" w14:textId="5E3FB0BF" w:rsidR="00142571" w:rsidRPr="00696DC8" w:rsidRDefault="00142571" w:rsidP="005751EB">
            <w:pPr>
              <w:rPr>
                <w:rFonts w:cs="Arial"/>
                <w:sz w:val="18"/>
                <w:szCs w:val="18"/>
              </w:rPr>
            </w:pPr>
          </w:p>
          <w:p w14:paraId="3DB2E536" w14:textId="3B02908C" w:rsidR="00142571" w:rsidRPr="00696DC8" w:rsidRDefault="00142571" w:rsidP="005751EB">
            <w:pPr>
              <w:rPr>
                <w:rFonts w:cs="Arial"/>
                <w:sz w:val="18"/>
                <w:szCs w:val="18"/>
              </w:rPr>
            </w:pPr>
          </w:p>
          <w:p w14:paraId="2905C316" w14:textId="172F64B6" w:rsidR="00B751F2" w:rsidRPr="00696DC8" w:rsidRDefault="00B751F2" w:rsidP="005751EB">
            <w:pPr>
              <w:rPr>
                <w:rFonts w:cs="Arial"/>
                <w:sz w:val="18"/>
                <w:szCs w:val="18"/>
              </w:rPr>
            </w:pPr>
          </w:p>
          <w:p w14:paraId="44763D8F" w14:textId="0273DE16" w:rsidR="00B751F2" w:rsidRPr="00696DC8" w:rsidRDefault="00B751F2" w:rsidP="005751EB">
            <w:pPr>
              <w:rPr>
                <w:rFonts w:cs="Arial"/>
                <w:sz w:val="18"/>
                <w:szCs w:val="18"/>
              </w:rPr>
            </w:pPr>
          </w:p>
          <w:p w14:paraId="6F14BC82" w14:textId="4E1A5F55" w:rsidR="00142571" w:rsidRPr="00696DC8" w:rsidRDefault="00142571" w:rsidP="005751EB">
            <w:pPr>
              <w:rPr>
                <w:rFonts w:cs="Arial"/>
                <w:sz w:val="18"/>
                <w:szCs w:val="18"/>
              </w:rPr>
            </w:pPr>
          </w:p>
          <w:p w14:paraId="0E65A4FF" w14:textId="6C7777BE" w:rsidR="00142571" w:rsidRPr="00696DC8" w:rsidRDefault="00142571" w:rsidP="005751EB">
            <w:pPr>
              <w:rPr>
                <w:rFonts w:cs="Arial"/>
                <w:sz w:val="18"/>
                <w:szCs w:val="18"/>
              </w:rPr>
            </w:pPr>
          </w:p>
          <w:p w14:paraId="3E399B33" w14:textId="323E1F05" w:rsidR="00142571" w:rsidRPr="00696DC8" w:rsidRDefault="00142571" w:rsidP="005751EB">
            <w:pPr>
              <w:rPr>
                <w:rFonts w:cs="Arial"/>
                <w:sz w:val="18"/>
                <w:szCs w:val="18"/>
              </w:rPr>
            </w:pPr>
          </w:p>
          <w:p w14:paraId="049C98CE" w14:textId="67937E29" w:rsidR="00142571" w:rsidRPr="00696DC8" w:rsidRDefault="00142571" w:rsidP="005751EB">
            <w:pPr>
              <w:rPr>
                <w:rFonts w:cs="Arial"/>
                <w:sz w:val="18"/>
                <w:szCs w:val="18"/>
              </w:rPr>
            </w:pPr>
          </w:p>
          <w:p w14:paraId="16A71B03" w14:textId="4285B0A0" w:rsidR="00142571" w:rsidRPr="00696DC8" w:rsidRDefault="00142571" w:rsidP="005751EB">
            <w:pPr>
              <w:rPr>
                <w:rFonts w:cs="Arial"/>
                <w:sz w:val="18"/>
                <w:szCs w:val="18"/>
              </w:rPr>
            </w:pPr>
          </w:p>
          <w:p w14:paraId="2F5A513B" w14:textId="1D86F3C1" w:rsidR="00142571" w:rsidRPr="00696DC8" w:rsidRDefault="00142571" w:rsidP="005751EB">
            <w:pPr>
              <w:rPr>
                <w:rFonts w:cs="Arial"/>
                <w:sz w:val="18"/>
                <w:szCs w:val="18"/>
              </w:rPr>
            </w:pPr>
          </w:p>
          <w:p w14:paraId="706BE959" w14:textId="76E3E401" w:rsidR="00142571" w:rsidRPr="00696DC8" w:rsidRDefault="00142571" w:rsidP="005751EB">
            <w:pPr>
              <w:rPr>
                <w:rFonts w:cs="Arial"/>
                <w:sz w:val="18"/>
                <w:szCs w:val="18"/>
              </w:rPr>
            </w:pPr>
          </w:p>
          <w:p w14:paraId="1FAEF120" w14:textId="15652EB8" w:rsidR="00142571" w:rsidRPr="00696DC8" w:rsidRDefault="00142571" w:rsidP="005751EB">
            <w:pPr>
              <w:rPr>
                <w:rFonts w:cs="Arial"/>
                <w:sz w:val="18"/>
                <w:szCs w:val="18"/>
              </w:rPr>
            </w:pPr>
          </w:p>
          <w:p w14:paraId="161F85BD" w14:textId="77777777" w:rsidR="00696DC8" w:rsidRPr="00696DC8" w:rsidRDefault="00696DC8" w:rsidP="005751EB">
            <w:pPr>
              <w:rPr>
                <w:rFonts w:cs="Arial"/>
                <w:sz w:val="18"/>
                <w:szCs w:val="18"/>
              </w:rPr>
            </w:pPr>
          </w:p>
          <w:p w14:paraId="70297BBC" w14:textId="77777777" w:rsidR="00696DC8" w:rsidRPr="00696DC8" w:rsidRDefault="00696DC8" w:rsidP="005751EB">
            <w:pPr>
              <w:rPr>
                <w:rFonts w:cs="Arial"/>
                <w:sz w:val="18"/>
                <w:szCs w:val="18"/>
              </w:rPr>
            </w:pPr>
          </w:p>
          <w:p w14:paraId="65BE175E" w14:textId="489358C6" w:rsidR="00142571" w:rsidRDefault="00142571" w:rsidP="005751EB">
            <w:pPr>
              <w:rPr>
                <w:rFonts w:cs="Arial"/>
                <w:sz w:val="18"/>
                <w:szCs w:val="18"/>
              </w:rPr>
            </w:pPr>
          </w:p>
          <w:p w14:paraId="2DAECD4B" w14:textId="77777777" w:rsidR="00696DC8" w:rsidRDefault="00696DC8" w:rsidP="005751EB">
            <w:pPr>
              <w:rPr>
                <w:rFonts w:cs="Arial"/>
                <w:sz w:val="18"/>
                <w:szCs w:val="18"/>
              </w:rPr>
            </w:pPr>
          </w:p>
          <w:p w14:paraId="7366DA73" w14:textId="77777777" w:rsidR="00696DC8" w:rsidRPr="00696DC8" w:rsidRDefault="00696DC8" w:rsidP="005751EB">
            <w:pPr>
              <w:rPr>
                <w:rFonts w:cs="Arial"/>
                <w:sz w:val="18"/>
                <w:szCs w:val="18"/>
              </w:rPr>
            </w:pPr>
          </w:p>
          <w:p w14:paraId="08736612" w14:textId="736A4B0F" w:rsidR="00997CA4" w:rsidRPr="00696DC8" w:rsidRDefault="00997CA4" w:rsidP="00997CA4">
            <w:pPr>
              <w:jc w:val="both"/>
              <w:rPr>
                <w:rFonts w:cs="Arial"/>
                <w:sz w:val="18"/>
                <w:szCs w:val="18"/>
              </w:rPr>
            </w:pPr>
          </w:p>
        </w:tc>
      </w:tr>
      <w:tr w:rsidR="00997CA4" w:rsidRPr="000A2D62" w14:paraId="4E382A1F" w14:textId="77777777" w:rsidTr="003F0973">
        <w:trPr>
          <w:cantSplit/>
        </w:trPr>
        <w:tc>
          <w:tcPr>
            <w:tcW w:w="2381" w:type="dxa"/>
            <w:tcBorders>
              <w:right w:val="single" w:sz="18" w:space="0" w:color="C00000"/>
            </w:tcBorders>
          </w:tcPr>
          <w:p w14:paraId="0E0561A6" w14:textId="18AF16F5" w:rsidR="00997CA4" w:rsidRPr="003F0973" w:rsidRDefault="00944A95" w:rsidP="00C323F3">
            <w:pPr>
              <w:rPr>
                <w:rStyle w:val="StyleBoldSeaGreen"/>
                <w:rFonts w:cs="Arial"/>
                <w:color w:val="C00000"/>
              </w:rPr>
            </w:pPr>
            <w:r w:rsidRPr="003F0973">
              <w:rPr>
                <w:rStyle w:val="StyleBoldSeaGreen"/>
                <w:rFonts w:cs="Arial"/>
                <w:color w:val="C00000"/>
              </w:rPr>
              <w:t>Share of grants pool by council group</w:t>
            </w:r>
          </w:p>
        </w:tc>
        <w:tc>
          <w:tcPr>
            <w:tcW w:w="236" w:type="dxa"/>
            <w:tcBorders>
              <w:left w:val="single" w:sz="18" w:space="0" w:color="C00000"/>
            </w:tcBorders>
          </w:tcPr>
          <w:p w14:paraId="7F7FD20D" w14:textId="36FC5119" w:rsidR="00997CA4" w:rsidRPr="000A2D62" w:rsidRDefault="00997CA4" w:rsidP="00C323F3">
            <w:pPr>
              <w:rPr>
                <w:rFonts w:cs="Arial"/>
                <w:color w:val="000000"/>
                <w:sz w:val="20"/>
                <w:szCs w:val="20"/>
              </w:rPr>
            </w:pPr>
          </w:p>
        </w:tc>
        <w:tc>
          <w:tcPr>
            <w:tcW w:w="6691" w:type="dxa"/>
          </w:tcPr>
          <w:p w14:paraId="2BC0CD35" w14:textId="187C8C8F" w:rsidR="00944A95" w:rsidRPr="00696DC8" w:rsidRDefault="00944A95" w:rsidP="00944A95">
            <w:pPr>
              <w:jc w:val="both"/>
              <w:rPr>
                <w:rFonts w:cs="Arial"/>
                <w:sz w:val="18"/>
                <w:szCs w:val="18"/>
              </w:rPr>
            </w:pPr>
            <w:r w:rsidRPr="00696DC8">
              <w:rPr>
                <w:rFonts w:cs="Arial"/>
                <w:b/>
                <w:bCs/>
                <w:sz w:val="18"/>
                <w:szCs w:val="18"/>
              </w:rPr>
              <w:t xml:space="preserve">Figure </w:t>
            </w:r>
            <w:r w:rsidR="006F7988" w:rsidRPr="00696DC8">
              <w:rPr>
                <w:rFonts w:cs="Arial"/>
                <w:b/>
                <w:bCs/>
                <w:sz w:val="18"/>
                <w:szCs w:val="18"/>
              </w:rPr>
              <w:t>6.</w:t>
            </w:r>
            <w:r w:rsidRPr="00696DC8">
              <w:rPr>
                <w:rFonts w:cs="Arial"/>
                <w:b/>
                <w:bCs/>
                <w:sz w:val="18"/>
                <w:szCs w:val="18"/>
              </w:rPr>
              <w:t>5</w:t>
            </w:r>
            <w:r w:rsidRPr="00696DC8">
              <w:rPr>
                <w:rFonts w:cs="Arial"/>
                <w:sz w:val="18"/>
                <w:szCs w:val="18"/>
              </w:rPr>
              <w:t xml:space="preserve"> shows the share of the Victorian financial assistance grants pool allocated to each council group in </w:t>
            </w:r>
            <w:r w:rsidR="003F0973">
              <w:rPr>
                <w:rFonts w:cs="Arial"/>
                <w:sz w:val="18"/>
                <w:szCs w:val="18"/>
              </w:rPr>
              <w:t>2026-27</w:t>
            </w:r>
            <w:r w:rsidRPr="00696DC8">
              <w:rPr>
                <w:rFonts w:cs="Arial"/>
                <w:sz w:val="18"/>
                <w:szCs w:val="18"/>
              </w:rPr>
              <w:t xml:space="preserve"> compared to that group’s share of Victorian population.</w:t>
            </w:r>
          </w:p>
          <w:p w14:paraId="527B05E4" w14:textId="3F2EF6F6" w:rsidR="000450E8" w:rsidRPr="00696DC8" w:rsidRDefault="000450E8" w:rsidP="00944A95">
            <w:pPr>
              <w:jc w:val="both"/>
              <w:rPr>
                <w:rFonts w:cs="Arial"/>
                <w:sz w:val="18"/>
                <w:szCs w:val="18"/>
              </w:rPr>
            </w:pPr>
          </w:p>
          <w:p w14:paraId="78218065" w14:textId="4B4C716F" w:rsidR="00997CA4" w:rsidRPr="00672CB3" w:rsidRDefault="00944A95" w:rsidP="00944A95">
            <w:pPr>
              <w:jc w:val="both"/>
              <w:rPr>
                <w:rFonts w:cs="Arial"/>
                <w:sz w:val="18"/>
                <w:szCs w:val="18"/>
              </w:rPr>
            </w:pPr>
            <w:r w:rsidRPr="007D1677">
              <w:rPr>
                <w:rFonts w:cs="Arial"/>
                <w:sz w:val="18"/>
                <w:szCs w:val="18"/>
              </w:rPr>
              <w:t>This shows that, while rural councils comprise 1</w:t>
            </w:r>
            <w:r w:rsidR="00672CB3" w:rsidRPr="007D1677">
              <w:rPr>
                <w:rFonts w:cs="Arial"/>
                <w:sz w:val="18"/>
                <w:szCs w:val="18"/>
              </w:rPr>
              <w:t>2.</w:t>
            </w:r>
            <w:r w:rsidR="00A81710" w:rsidRPr="007D1677">
              <w:rPr>
                <w:rFonts w:cs="Arial"/>
                <w:sz w:val="18"/>
                <w:szCs w:val="18"/>
              </w:rPr>
              <w:t>8</w:t>
            </w:r>
            <w:r w:rsidRPr="007D1677">
              <w:rPr>
                <w:rFonts w:cs="Arial"/>
                <w:sz w:val="18"/>
                <w:szCs w:val="18"/>
              </w:rPr>
              <w:t>% of Victoria’s population, they will receive 4</w:t>
            </w:r>
            <w:r w:rsidR="00E3728C" w:rsidRPr="007D1677">
              <w:rPr>
                <w:rFonts w:cs="Arial"/>
                <w:sz w:val="18"/>
                <w:szCs w:val="18"/>
              </w:rPr>
              <w:t>4.</w:t>
            </w:r>
            <w:r w:rsidR="00A81710" w:rsidRPr="007D1677">
              <w:rPr>
                <w:rFonts w:cs="Arial"/>
                <w:sz w:val="18"/>
                <w:szCs w:val="18"/>
              </w:rPr>
              <w:t>5</w:t>
            </w:r>
            <w:r w:rsidRPr="007D1677">
              <w:rPr>
                <w:rFonts w:cs="Arial"/>
                <w:sz w:val="18"/>
                <w:szCs w:val="18"/>
              </w:rPr>
              <w:t xml:space="preserve">% of the total financial assistance grants pool in </w:t>
            </w:r>
            <w:r w:rsidR="003F0973" w:rsidRPr="007D1677">
              <w:rPr>
                <w:rFonts w:cs="Arial"/>
                <w:sz w:val="18"/>
                <w:szCs w:val="18"/>
              </w:rPr>
              <w:t>2026-27</w:t>
            </w:r>
            <w:r w:rsidRPr="007D1677">
              <w:rPr>
                <w:rFonts w:cs="Arial"/>
                <w:sz w:val="18"/>
                <w:szCs w:val="18"/>
              </w:rPr>
              <w:t>.</w:t>
            </w:r>
          </w:p>
          <w:p w14:paraId="79290D9E" w14:textId="77777777" w:rsidR="00696DC8" w:rsidRPr="00696DC8" w:rsidRDefault="00696DC8" w:rsidP="00997CA4">
            <w:pPr>
              <w:jc w:val="both"/>
              <w:rPr>
                <w:rFonts w:cs="Arial"/>
                <w:sz w:val="18"/>
                <w:szCs w:val="18"/>
              </w:rPr>
            </w:pPr>
          </w:p>
          <w:p w14:paraId="6AFE6B5E" w14:textId="6BEBA649" w:rsidR="00944A95" w:rsidRPr="00BE2694" w:rsidRDefault="00944A95" w:rsidP="005969B2">
            <w:pPr>
              <w:jc w:val="center"/>
              <w:rPr>
                <w:rFonts w:cs="Arial"/>
                <w:b/>
                <w:bCs/>
                <w:color w:val="C00000"/>
                <w:sz w:val="18"/>
                <w:szCs w:val="18"/>
              </w:rPr>
            </w:pPr>
            <w:r w:rsidRPr="00BE2694">
              <w:rPr>
                <w:rFonts w:cs="Arial"/>
                <w:b/>
                <w:bCs/>
                <w:color w:val="C00000"/>
                <w:sz w:val="18"/>
                <w:szCs w:val="18"/>
              </w:rPr>
              <w:t xml:space="preserve">Figure </w:t>
            </w:r>
            <w:r w:rsidR="006F7988" w:rsidRPr="00BE2694">
              <w:rPr>
                <w:rFonts w:cs="Arial"/>
                <w:b/>
                <w:bCs/>
                <w:color w:val="C00000"/>
                <w:sz w:val="18"/>
                <w:szCs w:val="18"/>
              </w:rPr>
              <w:t>6.</w:t>
            </w:r>
            <w:r w:rsidRPr="00BE2694">
              <w:rPr>
                <w:rFonts w:cs="Arial"/>
                <w:b/>
                <w:bCs/>
                <w:color w:val="C00000"/>
                <w:sz w:val="18"/>
                <w:szCs w:val="18"/>
              </w:rPr>
              <w:t xml:space="preserve">5: Share of financial assistance grants pool </w:t>
            </w:r>
            <w:r w:rsidR="00547939" w:rsidRPr="00BE2694">
              <w:rPr>
                <w:rFonts w:cs="Arial"/>
                <w:b/>
                <w:bCs/>
                <w:color w:val="C00000"/>
                <w:sz w:val="18"/>
                <w:szCs w:val="18"/>
              </w:rPr>
              <w:br/>
            </w:r>
            <w:r w:rsidRPr="00BE2694">
              <w:rPr>
                <w:rFonts w:cs="Arial"/>
                <w:b/>
                <w:bCs/>
                <w:color w:val="C00000"/>
                <w:sz w:val="18"/>
                <w:szCs w:val="18"/>
              </w:rPr>
              <w:t>by council group:</w:t>
            </w:r>
            <w:r w:rsidR="005969B2" w:rsidRPr="00BE2694">
              <w:rPr>
                <w:rFonts w:cs="Arial"/>
                <w:b/>
                <w:bCs/>
                <w:color w:val="C00000"/>
                <w:sz w:val="18"/>
                <w:szCs w:val="18"/>
              </w:rPr>
              <w:t xml:space="preserve"> </w:t>
            </w:r>
            <w:r w:rsidR="003F0973" w:rsidRPr="00BE2694">
              <w:rPr>
                <w:rFonts w:cs="Arial"/>
                <w:b/>
                <w:bCs/>
                <w:color w:val="C00000"/>
                <w:sz w:val="18"/>
                <w:szCs w:val="18"/>
              </w:rPr>
              <w:t>2026-27</w:t>
            </w:r>
          </w:p>
          <w:p w14:paraId="1FF1692E" w14:textId="75164CF2" w:rsidR="00944A95" w:rsidRPr="00696DC8" w:rsidRDefault="00255C8D" w:rsidP="00E66306">
            <w:pPr>
              <w:jc w:val="center"/>
              <w:rPr>
                <w:rFonts w:cs="Arial"/>
                <w:sz w:val="18"/>
                <w:szCs w:val="18"/>
              </w:rPr>
            </w:pPr>
            <w:r>
              <w:rPr>
                <w:rFonts w:cs="Arial"/>
                <w:noProof/>
                <w:sz w:val="18"/>
                <w:szCs w:val="18"/>
              </w:rPr>
              <w:drawing>
                <wp:anchor distT="0" distB="0" distL="114300" distR="114300" simplePos="0" relativeHeight="251747328" behindDoc="0" locked="0" layoutInCell="1" allowOverlap="1" wp14:anchorId="40D68532" wp14:editId="66449CC4">
                  <wp:simplePos x="0" y="0"/>
                  <wp:positionH relativeFrom="column">
                    <wp:posOffset>26035</wp:posOffset>
                  </wp:positionH>
                  <wp:positionV relativeFrom="paragraph">
                    <wp:posOffset>43815</wp:posOffset>
                  </wp:positionV>
                  <wp:extent cx="4131694" cy="2520000"/>
                  <wp:effectExtent l="0" t="0" r="2540" b="0"/>
                  <wp:wrapNone/>
                  <wp:docPr id="660346184"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131694" cy="2520000"/>
                          </a:xfrm>
                          <a:prstGeom prst="rect">
                            <a:avLst/>
                          </a:prstGeom>
                          <a:noFill/>
                        </pic:spPr>
                      </pic:pic>
                    </a:graphicData>
                  </a:graphic>
                  <wp14:sizeRelH relativeFrom="page">
                    <wp14:pctWidth>0</wp14:pctWidth>
                  </wp14:sizeRelH>
                  <wp14:sizeRelV relativeFrom="page">
                    <wp14:pctHeight>0</wp14:pctHeight>
                  </wp14:sizeRelV>
                </wp:anchor>
              </w:drawing>
            </w:r>
          </w:p>
          <w:p w14:paraId="2F5E8652" w14:textId="067323DC" w:rsidR="00997CA4" w:rsidRPr="00696DC8" w:rsidRDefault="00997CA4" w:rsidP="00696DC8">
            <w:pPr>
              <w:rPr>
                <w:rFonts w:cs="Arial"/>
                <w:sz w:val="18"/>
                <w:szCs w:val="18"/>
              </w:rPr>
            </w:pPr>
          </w:p>
          <w:p w14:paraId="67B78E7F" w14:textId="16B46F8D" w:rsidR="00B751F2" w:rsidRPr="00696DC8" w:rsidRDefault="00B751F2" w:rsidP="00696DC8">
            <w:pPr>
              <w:rPr>
                <w:rFonts w:cs="Arial"/>
                <w:sz w:val="18"/>
                <w:szCs w:val="18"/>
              </w:rPr>
            </w:pPr>
          </w:p>
          <w:p w14:paraId="6278ABAC" w14:textId="32429182" w:rsidR="00B751F2" w:rsidRPr="00696DC8" w:rsidRDefault="00B751F2" w:rsidP="00696DC8">
            <w:pPr>
              <w:rPr>
                <w:rFonts w:cs="Arial"/>
                <w:sz w:val="18"/>
                <w:szCs w:val="18"/>
              </w:rPr>
            </w:pPr>
          </w:p>
          <w:p w14:paraId="3ED4F3FB" w14:textId="0AA0B02A" w:rsidR="00BF48CF" w:rsidRPr="00696DC8" w:rsidRDefault="00BF48CF" w:rsidP="00696DC8">
            <w:pPr>
              <w:rPr>
                <w:rFonts w:cs="Arial"/>
                <w:sz w:val="18"/>
                <w:szCs w:val="18"/>
              </w:rPr>
            </w:pPr>
          </w:p>
          <w:p w14:paraId="5192F5C7" w14:textId="26FD14F9" w:rsidR="00BF48CF" w:rsidRPr="00696DC8" w:rsidRDefault="00BF48CF" w:rsidP="00696DC8">
            <w:pPr>
              <w:rPr>
                <w:rFonts w:cs="Arial"/>
                <w:sz w:val="18"/>
                <w:szCs w:val="18"/>
              </w:rPr>
            </w:pPr>
          </w:p>
          <w:p w14:paraId="3495EE82" w14:textId="0E321870" w:rsidR="00B751F2" w:rsidRPr="00696DC8" w:rsidRDefault="00B751F2" w:rsidP="00696DC8">
            <w:pPr>
              <w:rPr>
                <w:rFonts w:cs="Arial"/>
                <w:sz w:val="18"/>
                <w:szCs w:val="18"/>
              </w:rPr>
            </w:pPr>
          </w:p>
          <w:p w14:paraId="4E1C6562" w14:textId="4399492B" w:rsidR="00B751F2" w:rsidRPr="00696DC8" w:rsidRDefault="00B751F2" w:rsidP="00696DC8">
            <w:pPr>
              <w:rPr>
                <w:rFonts w:cs="Arial"/>
                <w:sz w:val="18"/>
                <w:szCs w:val="18"/>
              </w:rPr>
            </w:pPr>
          </w:p>
          <w:p w14:paraId="30C3CD8D" w14:textId="10A072B5" w:rsidR="00B751F2" w:rsidRPr="00696DC8" w:rsidRDefault="00B751F2" w:rsidP="00696DC8">
            <w:pPr>
              <w:rPr>
                <w:rFonts w:cs="Arial"/>
                <w:sz w:val="18"/>
                <w:szCs w:val="18"/>
              </w:rPr>
            </w:pPr>
          </w:p>
          <w:p w14:paraId="4AF82FEB" w14:textId="2E5322B7" w:rsidR="00B751F2" w:rsidRPr="00696DC8" w:rsidRDefault="00B751F2" w:rsidP="00696DC8">
            <w:pPr>
              <w:rPr>
                <w:rFonts w:cs="Arial"/>
                <w:sz w:val="18"/>
                <w:szCs w:val="18"/>
              </w:rPr>
            </w:pPr>
          </w:p>
          <w:p w14:paraId="46677FE0" w14:textId="0BA19376" w:rsidR="00B751F2" w:rsidRPr="00696DC8" w:rsidRDefault="00B751F2" w:rsidP="00696DC8">
            <w:pPr>
              <w:rPr>
                <w:rFonts w:cs="Arial"/>
                <w:sz w:val="18"/>
                <w:szCs w:val="18"/>
              </w:rPr>
            </w:pPr>
          </w:p>
          <w:p w14:paraId="50A2DC99" w14:textId="12F5C568" w:rsidR="00B751F2" w:rsidRPr="00696DC8" w:rsidRDefault="00B751F2" w:rsidP="00696DC8">
            <w:pPr>
              <w:rPr>
                <w:rFonts w:cs="Arial"/>
                <w:sz w:val="18"/>
                <w:szCs w:val="18"/>
              </w:rPr>
            </w:pPr>
          </w:p>
          <w:p w14:paraId="79A2E8DD" w14:textId="79CC6E6D" w:rsidR="00B751F2" w:rsidRPr="00696DC8" w:rsidRDefault="00B751F2" w:rsidP="00696DC8">
            <w:pPr>
              <w:rPr>
                <w:rFonts w:cs="Arial"/>
                <w:sz w:val="18"/>
                <w:szCs w:val="18"/>
              </w:rPr>
            </w:pPr>
          </w:p>
          <w:p w14:paraId="32B54D73" w14:textId="7069065F" w:rsidR="00B751F2" w:rsidRPr="00696DC8" w:rsidRDefault="00B751F2" w:rsidP="00696DC8">
            <w:pPr>
              <w:rPr>
                <w:rFonts w:cs="Arial"/>
                <w:sz w:val="18"/>
                <w:szCs w:val="18"/>
              </w:rPr>
            </w:pPr>
          </w:p>
          <w:p w14:paraId="0826634D" w14:textId="43BC2CF5" w:rsidR="00B751F2" w:rsidRPr="00696DC8" w:rsidRDefault="00B751F2" w:rsidP="00696DC8">
            <w:pPr>
              <w:rPr>
                <w:rFonts w:cs="Arial"/>
                <w:sz w:val="18"/>
                <w:szCs w:val="18"/>
              </w:rPr>
            </w:pPr>
          </w:p>
          <w:p w14:paraId="25157E62" w14:textId="449E451A" w:rsidR="00B751F2" w:rsidRPr="00696DC8" w:rsidRDefault="00B751F2" w:rsidP="00696DC8">
            <w:pPr>
              <w:rPr>
                <w:rFonts w:cs="Arial"/>
                <w:sz w:val="18"/>
                <w:szCs w:val="18"/>
              </w:rPr>
            </w:pPr>
          </w:p>
          <w:p w14:paraId="06CDC593" w14:textId="1F2144B0" w:rsidR="00B751F2" w:rsidRPr="00696DC8" w:rsidRDefault="00B751F2" w:rsidP="00696DC8">
            <w:pPr>
              <w:rPr>
                <w:rFonts w:cs="Arial"/>
                <w:sz w:val="18"/>
                <w:szCs w:val="18"/>
              </w:rPr>
            </w:pPr>
          </w:p>
          <w:p w14:paraId="5A54D4D3" w14:textId="03758809" w:rsidR="00B751F2" w:rsidRPr="00696DC8" w:rsidRDefault="00B751F2" w:rsidP="00696DC8">
            <w:pPr>
              <w:rPr>
                <w:rFonts w:cs="Arial"/>
                <w:sz w:val="18"/>
                <w:szCs w:val="18"/>
              </w:rPr>
            </w:pPr>
          </w:p>
          <w:p w14:paraId="43315CD8" w14:textId="77777777" w:rsidR="00696DC8" w:rsidRDefault="00696DC8" w:rsidP="00696DC8">
            <w:pPr>
              <w:rPr>
                <w:rFonts w:cs="Arial"/>
                <w:sz w:val="18"/>
                <w:szCs w:val="18"/>
              </w:rPr>
            </w:pPr>
          </w:p>
          <w:p w14:paraId="06654D03" w14:textId="77777777" w:rsidR="00696DC8" w:rsidRDefault="00696DC8" w:rsidP="00696DC8">
            <w:pPr>
              <w:rPr>
                <w:rFonts w:cs="Arial"/>
                <w:sz w:val="18"/>
                <w:szCs w:val="18"/>
              </w:rPr>
            </w:pPr>
          </w:p>
          <w:p w14:paraId="231584B0" w14:textId="77777777" w:rsidR="00696DC8" w:rsidRDefault="00696DC8" w:rsidP="00696DC8">
            <w:pPr>
              <w:rPr>
                <w:rFonts w:cs="Arial"/>
                <w:sz w:val="18"/>
                <w:szCs w:val="18"/>
              </w:rPr>
            </w:pPr>
          </w:p>
          <w:p w14:paraId="5DFC10A4" w14:textId="77777777" w:rsidR="00623EC6" w:rsidRPr="00696DC8" w:rsidRDefault="00623EC6" w:rsidP="00696DC8">
            <w:pPr>
              <w:rPr>
                <w:rFonts w:cs="Arial"/>
                <w:sz w:val="18"/>
                <w:szCs w:val="18"/>
              </w:rPr>
            </w:pPr>
          </w:p>
          <w:p w14:paraId="65AA3821" w14:textId="419940FA" w:rsidR="00997CA4" w:rsidRPr="00696DC8" w:rsidRDefault="00997CA4" w:rsidP="00997CA4">
            <w:pPr>
              <w:jc w:val="both"/>
              <w:rPr>
                <w:rFonts w:cs="Arial"/>
                <w:sz w:val="18"/>
                <w:szCs w:val="18"/>
              </w:rPr>
            </w:pPr>
          </w:p>
        </w:tc>
      </w:tr>
    </w:tbl>
    <w:p w14:paraId="721C0E20" w14:textId="77777777" w:rsidR="007B54BE" w:rsidRDefault="007B54BE" w:rsidP="007F382B">
      <w:pPr>
        <w:jc w:val="both"/>
        <w:rPr>
          <w:rFonts w:cs="Arial"/>
          <w:color w:val="000000"/>
          <w:sz w:val="20"/>
          <w:szCs w:val="20"/>
        </w:rPr>
      </w:pPr>
    </w:p>
    <w:p w14:paraId="553672EE" w14:textId="77777777" w:rsidR="007B54BE" w:rsidRDefault="007B54BE" w:rsidP="007F382B">
      <w:pPr>
        <w:jc w:val="both"/>
        <w:rPr>
          <w:rFonts w:cs="Arial"/>
          <w:color w:val="000000"/>
          <w:sz w:val="20"/>
          <w:szCs w:val="20"/>
        </w:rPr>
      </w:pPr>
    </w:p>
    <w:p w14:paraId="5AAC49F1" w14:textId="77777777" w:rsidR="007B54BE" w:rsidRDefault="007B54BE" w:rsidP="007F382B">
      <w:pPr>
        <w:jc w:val="both"/>
        <w:rPr>
          <w:rFonts w:cs="Arial"/>
          <w:color w:val="000000"/>
          <w:sz w:val="20"/>
          <w:szCs w:val="20"/>
        </w:rPr>
      </w:pPr>
    </w:p>
    <w:sectPr w:rsidR="007B54BE" w:rsidSect="00452E28">
      <w:footerReference w:type="even" r:id="rId35"/>
      <w:footerReference w:type="default" r:id="rId36"/>
      <w:pgSz w:w="11906" w:h="16838" w:code="9"/>
      <w:pgMar w:top="1418" w:right="1134" w:bottom="851" w:left="1134" w:header="567" w:footer="567" w:gutter="567"/>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4D103" w14:textId="77777777" w:rsidR="00172340" w:rsidRDefault="00172340">
      <w:r>
        <w:separator/>
      </w:r>
    </w:p>
  </w:endnote>
  <w:endnote w:type="continuationSeparator" w:id="0">
    <w:p w14:paraId="2D657894" w14:textId="77777777" w:rsidR="00172340" w:rsidRDefault="00172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620DE" w14:textId="0B6E361B" w:rsidR="00815100" w:rsidRDefault="000014B8">
    <w:pPr>
      <w:pStyle w:val="Footer"/>
    </w:pPr>
    <w:r>
      <w:rPr>
        <w:noProof/>
      </w:rPr>
      <mc:AlternateContent>
        <mc:Choice Requires="wps">
          <w:drawing>
            <wp:anchor distT="0" distB="0" distL="114300" distR="114300" simplePos="0" relativeHeight="251661312" behindDoc="0" locked="0" layoutInCell="1" allowOverlap="1" wp14:anchorId="08EB2390" wp14:editId="6FDCAA33">
              <wp:simplePos x="0" y="0"/>
              <wp:positionH relativeFrom="column">
                <wp:posOffset>2419350</wp:posOffset>
              </wp:positionH>
              <wp:positionV relativeFrom="paragraph">
                <wp:posOffset>152400</wp:posOffset>
              </wp:positionV>
              <wp:extent cx="1238250" cy="38735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238250" cy="387350"/>
                      </a:xfrm>
                      <a:prstGeom prst="rect">
                        <a:avLst/>
                      </a:prstGeom>
                      <a:solidFill>
                        <a:schemeClr val="lt1"/>
                      </a:solidFill>
                      <a:ln w="6350">
                        <a:noFill/>
                      </a:ln>
                    </wps:spPr>
                    <wps:txbx>
                      <w:txbxContent>
                        <w:p w14:paraId="5FB4D4A2" w14:textId="77777777" w:rsidR="000014B8" w:rsidRPr="00483423" w:rsidRDefault="000014B8" w:rsidP="000014B8">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8EB2390" id="_x0000_t202" coordsize="21600,21600" o:spt="202" path="m,l,21600r21600,l21600,xe">
              <v:stroke joinstyle="miter"/>
              <v:path gradientshapeok="t" o:connecttype="rect"/>
            </v:shapetype>
            <v:shape id="Text Box 13" o:spid="_x0000_s1070" type="#_x0000_t202" style="position:absolute;margin-left:190.5pt;margin-top:12pt;width:97.5pt;height:30.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" fillcolor="white [3201]" stroked="f" strokeweight=".5pt">
              <v:textbox>
                <w:txbxContent>
                  <w:p w14:paraId="5FB4D4A2" w14:textId="77777777" w:rsidR="000014B8" w:rsidRPr="00483423" w:rsidRDefault="000014B8" w:rsidP="000014B8">
                    <w:pPr>
                      <w:rPr>
                        <w:color w:val="FFFFFF" w:themeColor="background1"/>
                      </w:rPr>
                    </w:pPr>
                  </w:p>
                </w:txbxContent>
              </v:textbox>
            </v:shape>
          </w:pict>
        </mc:Fallback>
      </mc:AlternateContent>
    </w:r>
    <w:r w:rsidR="00815100">
      <w:rPr>
        <w:noProof/>
      </w:rPr>
      <mc:AlternateContent>
        <mc:Choice Requires="wps">
          <w:drawing>
            <wp:anchor distT="0" distB="0" distL="114300" distR="114300" simplePos="0" relativeHeight="251654144" behindDoc="0" locked="0" layoutInCell="0" allowOverlap="1" wp14:anchorId="5E36DC37" wp14:editId="335961C0">
              <wp:simplePos x="0" y="0"/>
              <wp:positionH relativeFrom="page">
                <wp:posOffset>0</wp:posOffset>
              </wp:positionH>
              <wp:positionV relativeFrom="page">
                <wp:posOffset>10228580</wp:posOffset>
              </wp:positionV>
              <wp:extent cx="7560310" cy="273050"/>
              <wp:effectExtent l="0" t="0" r="0" b="12700"/>
              <wp:wrapNone/>
              <wp:docPr id="56" name="MSIPCM2f054102809a638cb15c26ac" descr="{&quot;HashCode&quot;:376260202,&quot;Height&quot;:841.0,&quot;Width&quot;:595.0,&quot;Placement&quot;:&quot;Footer&quot;,&quot;Index&quot;:&quot;OddAndEven&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3FFFB75" w14:textId="62E65DC5" w:rsidR="00815100" w:rsidRPr="00314498" w:rsidRDefault="00314498" w:rsidP="00314498">
                          <w:pPr>
                            <w:jc w:val="center"/>
                            <w:rPr>
                              <w:rFonts w:cs="Arial"/>
                              <w:color w:val="000000"/>
                              <w:sz w:val="24"/>
                            </w:rPr>
                          </w:pPr>
                          <w:r w:rsidRPr="00314498">
                            <w:rPr>
                              <w:rFonts w:cs="Arial"/>
                              <w:color w:val="000000"/>
                              <w:sz w:val="24"/>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E36DC37" id="MSIPCM2f054102809a638cb15c26ac" o:spid="_x0000_s1071" type="#_x0000_t202" alt="{&quot;HashCode&quot;:376260202,&quot;Height&quot;:841.0,&quot;Width&quot;:595.0,&quot;Placement&quot;:&quot;Footer&quot;,&quot;Index&quot;:&quot;OddAndEven&quot;,&quot;Section&quot;:1,&quot;Top&quot;:0.0,&quot;Left&quot;:0.0}" style="position:absolute;margin-left:0;margin-top:805.4pt;width:595.3pt;height:21.5pt;z-index:25165414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" o:allowincell="f" filled="f" stroked="f" strokeweight=".5pt">
              <v:textbox inset=",0,,0">
                <w:txbxContent>
                  <w:p w14:paraId="33FFFB75" w14:textId="62E65DC5" w:rsidR="00815100" w:rsidRPr="00314498" w:rsidRDefault="00314498" w:rsidP="00314498">
                    <w:pPr>
                      <w:jc w:val="center"/>
                      <w:rPr>
                        <w:rFonts w:cs="Arial"/>
                        <w:color w:val="000000"/>
                        <w:sz w:val="24"/>
                      </w:rPr>
                    </w:pPr>
                    <w:r w:rsidRPr="00314498">
                      <w:rPr>
                        <w:rFonts w:cs="Arial"/>
                        <w:color w:val="000000"/>
                        <w:sz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F0657" w14:textId="782658A9" w:rsidR="00815100" w:rsidRDefault="000014B8">
    <w:pPr>
      <w:pStyle w:val="Footer"/>
    </w:pPr>
    <w:r>
      <w:rPr>
        <w:noProof/>
      </w:rPr>
      <mc:AlternateContent>
        <mc:Choice Requires="wps">
          <w:drawing>
            <wp:anchor distT="0" distB="0" distL="114300" distR="114300" simplePos="0" relativeHeight="251663360" behindDoc="0" locked="0" layoutInCell="1" allowOverlap="1" wp14:anchorId="722437E3" wp14:editId="117F96D4">
              <wp:simplePos x="0" y="0"/>
              <wp:positionH relativeFrom="column">
                <wp:posOffset>2146300</wp:posOffset>
              </wp:positionH>
              <wp:positionV relativeFrom="paragraph">
                <wp:posOffset>165100</wp:posOffset>
              </wp:positionV>
              <wp:extent cx="1238250" cy="38735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238250" cy="387350"/>
                      </a:xfrm>
                      <a:prstGeom prst="rect">
                        <a:avLst/>
                      </a:prstGeom>
                      <a:solidFill>
                        <a:schemeClr val="lt1"/>
                      </a:solidFill>
                      <a:ln w="6350">
                        <a:noFill/>
                      </a:ln>
                    </wps:spPr>
                    <wps:txbx>
                      <w:txbxContent>
                        <w:p w14:paraId="6BE1EBA9" w14:textId="77777777" w:rsidR="000014B8" w:rsidRPr="00483423" w:rsidRDefault="000014B8" w:rsidP="000014B8">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22437E3" id="_x0000_t202" coordsize="21600,21600" o:spt="202" path="m,l,21600r21600,l21600,xe">
              <v:stroke joinstyle="miter"/>
              <v:path gradientshapeok="t" o:connecttype="rect"/>
            </v:shapetype>
            <v:shape id="Text Box 15" o:spid="_x0000_s1072" type="#_x0000_t202" style="position:absolute;margin-left:169pt;margin-top:13pt;width:97.5pt;height:30.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" fillcolor="white [3201]" stroked="f" strokeweight=".5pt">
              <v:textbox>
                <w:txbxContent>
                  <w:p w14:paraId="6BE1EBA9" w14:textId="77777777" w:rsidR="000014B8" w:rsidRPr="00483423" w:rsidRDefault="000014B8" w:rsidP="000014B8">
                    <w:pPr>
                      <w:rPr>
                        <w:color w:val="FFFFFF" w:themeColor="background1"/>
                      </w:rPr>
                    </w:pPr>
                  </w:p>
                </w:txbxContent>
              </v:textbox>
            </v:shape>
          </w:pict>
        </mc:Fallback>
      </mc:AlternateContent>
    </w:r>
    <w:r w:rsidR="00815100">
      <w:rPr>
        <w:noProof/>
      </w:rPr>
      <mc:AlternateContent>
        <mc:Choice Requires="wps">
          <w:drawing>
            <wp:anchor distT="0" distB="0" distL="114300" distR="114300" simplePos="0" relativeHeight="251652096" behindDoc="0" locked="0" layoutInCell="0" allowOverlap="1" wp14:anchorId="5424E9DF" wp14:editId="6F363C6B">
              <wp:simplePos x="0" y="0"/>
              <wp:positionH relativeFrom="page">
                <wp:posOffset>0</wp:posOffset>
              </wp:positionH>
              <wp:positionV relativeFrom="page">
                <wp:posOffset>10228580</wp:posOffset>
              </wp:positionV>
              <wp:extent cx="7560310" cy="273050"/>
              <wp:effectExtent l="0" t="0" r="0" b="12700"/>
              <wp:wrapNone/>
              <wp:docPr id="48" name="MSIPCM95f048d4a7ee33a600b29239" descr="{&quot;HashCode&quot;:376260202,&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0CF24FA" w14:textId="4B7699A9" w:rsidR="00815100" w:rsidRPr="00314498" w:rsidRDefault="00314498" w:rsidP="00314498">
                          <w:pPr>
                            <w:jc w:val="center"/>
                            <w:rPr>
                              <w:rFonts w:cs="Arial"/>
                              <w:color w:val="000000"/>
                              <w:sz w:val="24"/>
                            </w:rPr>
                          </w:pPr>
                          <w:r w:rsidRPr="00314498">
                            <w:rPr>
                              <w:rFonts w:cs="Arial"/>
                              <w:color w:val="000000"/>
                              <w:sz w:val="24"/>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424E9DF" id="MSIPCM95f048d4a7ee33a600b29239" o:spid="_x0000_s1073" type="#_x0000_t202" alt="{&quot;HashCode&quot;:376260202,&quot;Height&quot;:841.0,&quot;Width&quot;:595.0,&quot;Placement&quot;:&quot;Footer&quot;,&quot;Index&quot;:&quot;Primary&quot;,&quot;Section&quot;:1,&quot;Top&quot;:0.0,&quot;Left&quot;:0.0}" style="position:absolute;margin-left:0;margin-top:805.4pt;width:595.3pt;height:21.5pt;z-index:25165209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UWG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" o:allowincell="f" filled="f" stroked="f" strokeweight=".5pt">
              <v:textbox inset=",0,,0">
                <w:txbxContent>
                  <w:p w14:paraId="00CF24FA" w14:textId="4B7699A9" w:rsidR="00815100" w:rsidRPr="00314498" w:rsidRDefault="00314498" w:rsidP="00314498">
                    <w:pPr>
                      <w:jc w:val="center"/>
                      <w:rPr>
                        <w:rFonts w:cs="Arial"/>
                        <w:color w:val="000000"/>
                        <w:sz w:val="24"/>
                      </w:rPr>
                    </w:pPr>
                    <w:r w:rsidRPr="00314498">
                      <w:rPr>
                        <w:rFonts w:cs="Arial"/>
                        <w:color w:val="000000"/>
                        <w:sz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F2BB9" w14:textId="7AA63BBE" w:rsidR="00503EC0" w:rsidRPr="00905ACB" w:rsidRDefault="000014B8" w:rsidP="00CA09A3">
    <w:pPr>
      <w:tabs>
        <w:tab w:val="right" w:pos="9000"/>
      </w:tabs>
      <w:rPr>
        <w:color w:val="5A6446"/>
        <w:sz w:val="14"/>
        <w:szCs w:val="14"/>
      </w:rPr>
    </w:pPr>
    <w:r>
      <w:rPr>
        <w:noProof/>
      </w:rPr>
      <mc:AlternateContent>
        <mc:Choice Requires="wps">
          <w:drawing>
            <wp:anchor distT="0" distB="0" distL="114300" distR="114300" simplePos="0" relativeHeight="251659264" behindDoc="0" locked="0" layoutInCell="1" allowOverlap="1" wp14:anchorId="009BE33B" wp14:editId="52FFA607">
              <wp:simplePos x="0" y="0"/>
              <wp:positionH relativeFrom="column">
                <wp:posOffset>2470150</wp:posOffset>
              </wp:positionH>
              <wp:positionV relativeFrom="paragraph">
                <wp:posOffset>120650</wp:posOffset>
              </wp:positionV>
              <wp:extent cx="1238250" cy="38735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238250" cy="387350"/>
                      </a:xfrm>
                      <a:prstGeom prst="rect">
                        <a:avLst/>
                      </a:prstGeom>
                      <a:solidFill>
                        <a:schemeClr val="lt1"/>
                      </a:solidFill>
                      <a:ln w="6350">
                        <a:noFill/>
                      </a:ln>
                    </wps:spPr>
                    <wps:txbx>
                      <w:txbxContent>
                        <w:p w14:paraId="70770BA7" w14:textId="77777777" w:rsidR="000014B8" w:rsidRPr="00483423" w:rsidRDefault="000014B8" w:rsidP="000014B8">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09BE33B" id="_x0000_t202" coordsize="21600,21600" o:spt="202" path="m,l,21600r21600,l21600,xe">
              <v:stroke joinstyle="miter"/>
              <v:path gradientshapeok="t" o:connecttype="rect"/>
            </v:shapetype>
            <v:shape id="Text Box 18" o:spid="_x0000_s1074" type="#_x0000_t202" style="position:absolute;margin-left:194.5pt;margin-top:9.5pt;width:97.5pt;height:3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" fillcolor="white [3201]" stroked="f" strokeweight=".5pt">
              <v:textbox>
                <w:txbxContent>
                  <w:p w14:paraId="70770BA7" w14:textId="77777777" w:rsidR="000014B8" w:rsidRPr="00483423" w:rsidRDefault="000014B8" w:rsidP="000014B8">
                    <w:pPr>
                      <w:rPr>
                        <w:color w:val="FFFFFF" w:themeColor="background1"/>
                      </w:rPr>
                    </w:pPr>
                  </w:p>
                </w:txbxContent>
              </v:textbox>
            </v:shape>
          </w:pict>
        </mc:Fallback>
      </mc:AlternateContent>
    </w:r>
    <w:r w:rsidR="00815100">
      <w:rPr>
        <w:noProof/>
        <w:color w:val="5A6446"/>
        <w:sz w:val="14"/>
        <w:szCs w:val="14"/>
      </w:rPr>
      <mc:AlternateContent>
        <mc:Choice Requires="wps">
          <w:drawing>
            <wp:anchor distT="0" distB="0" distL="114300" distR="114300" simplePos="0" relativeHeight="251658240" behindDoc="0" locked="0" layoutInCell="0" allowOverlap="1" wp14:anchorId="0BF2A28E" wp14:editId="0707D83F">
              <wp:simplePos x="0" y="0"/>
              <wp:positionH relativeFrom="page">
                <wp:posOffset>0</wp:posOffset>
              </wp:positionH>
              <wp:positionV relativeFrom="page">
                <wp:posOffset>10228580</wp:posOffset>
              </wp:positionV>
              <wp:extent cx="7560310" cy="273050"/>
              <wp:effectExtent l="0" t="0" r="0" b="12700"/>
              <wp:wrapNone/>
              <wp:docPr id="58" name="MSIPCM0d72410a97446d7c9d1bd3eb" descr="{&quot;HashCode&quot;:376260202,&quot;Height&quot;:841.0,&quot;Width&quot;:595.0,&quot;Placement&quot;:&quot;Footer&quot;,&quot;Index&quot;:&quot;OddAndEven&quot;,&quot;Section&quot;:3,&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5009EBF" w14:textId="2DD43195" w:rsidR="00815100" w:rsidRPr="00314498" w:rsidRDefault="00314498" w:rsidP="00314498">
                          <w:pPr>
                            <w:jc w:val="center"/>
                            <w:rPr>
                              <w:rFonts w:cs="Arial"/>
                              <w:color w:val="000000"/>
                              <w:sz w:val="24"/>
                            </w:rPr>
                          </w:pPr>
                          <w:r w:rsidRPr="00314498">
                            <w:rPr>
                              <w:rFonts w:cs="Arial"/>
                              <w:color w:val="000000"/>
                              <w:sz w:val="24"/>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0BF2A28E" id="MSIPCM0d72410a97446d7c9d1bd3eb" o:spid="_x0000_s1075" type="#_x0000_t202" alt="{&quot;HashCode&quot;:376260202,&quot;Height&quot;:841.0,&quot;Width&quot;:595.0,&quot;Placement&quot;:&quot;Footer&quot;,&quot;Index&quot;:&quot;OddAndEven&quot;,&quot;Section&quot;:3,&quot;Top&quot;:0.0,&quot;Left&quot;:0.0}" style="position:absolute;margin-left:0;margin-top:805.4pt;width:595.3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" o:allowincell="f" filled="f" stroked="f" strokeweight=".5pt">
              <v:textbox inset=",0,,0">
                <w:txbxContent>
                  <w:p w14:paraId="65009EBF" w14:textId="2DD43195" w:rsidR="00815100" w:rsidRPr="00314498" w:rsidRDefault="00314498" w:rsidP="00314498">
                    <w:pPr>
                      <w:jc w:val="center"/>
                      <w:rPr>
                        <w:rFonts w:cs="Arial"/>
                        <w:color w:val="000000"/>
                        <w:sz w:val="24"/>
                      </w:rPr>
                    </w:pPr>
                    <w:r w:rsidRPr="00314498">
                      <w:rPr>
                        <w:rFonts w:cs="Arial"/>
                        <w:color w:val="000000"/>
                        <w:sz w:val="24"/>
                      </w:rPr>
                      <w:t>OFFICIAL</w:t>
                    </w:r>
                  </w:p>
                </w:txbxContent>
              </v:textbox>
              <w10:wrap anchorx="page" anchory="page"/>
            </v:shape>
          </w:pict>
        </mc:Fallback>
      </mc:AlternateContent>
    </w:r>
    <w:r w:rsidR="00503EC0" w:rsidRPr="00905ACB">
      <w:rPr>
        <w:color w:val="5A6446"/>
        <w:sz w:val="14"/>
        <w:szCs w:val="14"/>
      </w:rPr>
      <w:t xml:space="preserve">Page </w:t>
    </w:r>
    <w:r w:rsidR="00503EC0" w:rsidRPr="00905ACB">
      <w:rPr>
        <w:color w:val="5A6446"/>
        <w:sz w:val="14"/>
        <w:szCs w:val="14"/>
      </w:rPr>
      <w:fldChar w:fldCharType="begin"/>
    </w:r>
    <w:r w:rsidR="00503EC0" w:rsidRPr="00905ACB">
      <w:rPr>
        <w:color w:val="5A6446"/>
        <w:sz w:val="14"/>
        <w:szCs w:val="14"/>
      </w:rPr>
      <w:instrText xml:space="preserve"> PAGE </w:instrText>
    </w:r>
    <w:r w:rsidR="00503EC0" w:rsidRPr="00905ACB">
      <w:rPr>
        <w:color w:val="5A6446"/>
        <w:sz w:val="14"/>
        <w:szCs w:val="14"/>
      </w:rPr>
      <w:fldChar w:fldCharType="separate"/>
    </w:r>
    <w:r w:rsidR="00503EC0">
      <w:rPr>
        <w:noProof/>
        <w:color w:val="5A6446"/>
        <w:sz w:val="14"/>
        <w:szCs w:val="14"/>
      </w:rPr>
      <w:t>34</w:t>
    </w:r>
    <w:r w:rsidR="00503EC0" w:rsidRPr="00905ACB">
      <w:rPr>
        <w:color w:val="5A6446"/>
        <w:sz w:val="14"/>
        <w:szCs w:val="14"/>
      </w:rPr>
      <w:fldChar w:fldCharType="end"/>
    </w:r>
    <w:r w:rsidR="00503EC0" w:rsidRPr="00905ACB">
      <w:rPr>
        <w:color w:val="5A6446"/>
        <w:sz w:val="14"/>
        <w:szCs w:val="14"/>
      </w:rPr>
      <w:tab/>
    </w:r>
    <w:r w:rsidR="00503EC0">
      <w:rPr>
        <w:color w:val="5A6446"/>
        <w:sz w:val="14"/>
        <w:szCs w:val="14"/>
      </w:rPr>
      <w:t>Victorian Local Government Grants Commission</w:t>
    </w:r>
    <w:r w:rsidR="00503EC0" w:rsidRPr="00905ACB">
      <w:rPr>
        <w:color w:val="5A6446"/>
        <w:sz w:val="14"/>
        <w:szCs w:val="14"/>
      </w:rPr>
      <w:t xml:space="preserve"> – Annual </w:t>
    </w:r>
    <w:r w:rsidR="00503EC0">
      <w:rPr>
        <w:color w:val="5A6446"/>
        <w:sz w:val="14"/>
        <w:szCs w:val="14"/>
      </w:rPr>
      <w:t xml:space="preserve">Allocation </w:t>
    </w:r>
    <w:r w:rsidR="00503EC0" w:rsidRPr="00905ACB">
      <w:rPr>
        <w:color w:val="5A6446"/>
        <w:sz w:val="14"/>
        <w:szCs w:val="14"/>
      </w:rPr>
      <w:t>Report</w:t>
    </w:r>
    <w:r w:rsidR="00503EC0">
      <w:rPr>
        <w:color w:val="5A6446"/>
        <w:sz w:val="14"/>
        <w:szCs w:val="14"/>
      </w:rPr>
      <w:t xml:space="preserve"> </w:t>
    </w:r>
    <w:r w:rsidR="003F0973">
      <w:rPr>
        <w:color w:val="5A6446"/>
        <w:sz w:val="14"/>
        <w:szCs w:val="14"/>
      </w:rPr>
      <w:t>2026-27</w:t>
    </w:r>
    <w:r w:rsidR="00503EC0">
      <w:rPr>
        <w:color w:val="5A6446"/>
        <w:sz w:val="14"/>
        <w:szCs w:val="1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9BFF2" w14:textId="2C01CCE3" w:rsidR="00503EC0" w:rsidRPr="00905ACB" w:rsidRDefault="000014B8" w:rsidP="00E57ED2">
    <w:pPr>
      <w:tabs>
        <w:tab w:val="right" w:pos="9000"/>
      </w:tabs>
      <w:rPr>
        <w:color w:val="5A6446"/>
        <w:sz w:val="14"/>
        <w:szCs w:val="14"/>
      </w:rPr>
    </w:pPr>
    <w:r>
      <w:rPr>
        <w:noProof/>
      </w:rPr>
      <mc:AlternateContent>
        <mc:Choice Requires="wps">
          <w:drawing>
            <wp:anchor distT="0" distB="0" distL="114300" distR="114300" simplePos="0" relativeHeight="251660288" behindDoc="0" locked="0" layoutInCell="1" allowOverlap="1" wp14:anchorId="2948751F" wp14:editId="34913CC6">
              <wp:simplePos x="0" y="0"/>
              <wp:positionH relativeFrom="column">
                <wp:posOffset>2133600</wp:posOffset>
              </wp:positionH>
              <wp:positionV relativeFrom="paragraph">
                <wp:posOffset>114300</wp:posOffset>
              </wp:positionV>
              <wp:extent cx="1238250" cy="38735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238250" cy="387350"/>
                      </a:xfrm>
                      <a:prstGeom prst="rect">
                        <a:avLst/>
                      </a:prstGeom>
                      <a:solidFill>
                        <a:schemeClr val="lt1"/>
                      </a:solidFill>
                      <a:ln w="6350">
                        <a:noFill/>
                      </a:ln>
                    </wps:spPr>
                    <wps:txbx>
                      <w:txbxContent>
                        <w:p w14:paraId="776D1A21" w14:textId="77777777" w:rsidR="000014B8" w:rsidRPr="00483423" w:rsidRDefault="000014B8" w:rsidP="000014B8">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948751F" id="_x0000_t202" coordsize="21600,21600" o:spt="202" path="m,l,21600r21600,l21600,xe">
              <v:stroke joinstyle="miter"/>
              <v:path gradientshapeok="t" o:connecttype="rect"/>
            </v:shapetype>
            <v:shape id="Text Box 20" o:spid="_x0000_s1076" type="#_x0000_t202" style="position:absolute;margin-left:168pt;margin-top:9pt;width:97.5pt;height:30.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" fillcolor="white [3201]" stroked="f" strokeweight=".5pt">
              <v:textbox>
                <w:txbxContent>
                  <w:p w14:paraId="776D1A21" w14:textId="77777777" w:rsidR="000014B8" w:rsidRPr="00483423" w:rsidRDefault="000014B8" w:rsidP="000014B8">
                    <w:pPr>
                      <w:rPr>
                        <w:color w:val="FFFFFF" w:themeColor="background1"/>
                      </w:rPr>
                    </w:pPr>
                  </w:p>
                </w:txbxContent>
              </v:textbox>
            </v:shape>
          </w:pict>
        </mc:Fallback>
      </mc:AlternateContent>
    </w:r>
    <w:r w:rsidR="00815100">
      <w:rPr>
        <w:noProof/>
        <w:color w:val="5A6446"/>
        <w:sz w:val="14"/>
        <w:szCs w:val="14"/>
      </w:rPr>
      <mc:AlternateContent>
        <mc:Choice Requires="wps">
          <w:drawing>
            <wp:anchor distT="0" distB="0" distL="114300" distR="114300" simplePos="0" relativeHeight="251653120" behindDoc="0" locked="0" layoutInCell="0" allowOverlap="1" wp14:anchorId="4CF9FA38" wp14:editId="52B63699">
              <wp:simplePos x="0" y="0"/>
              <wp:positionH relativeFrom="page">
                <wp:posOffset>0</wp:posOffset>
              </wp:positionH>
              <wp:positionV relativeFrom="page">
                <wp:posOffset>10228580</wp:posOffset>
              </wp:positionV>
              <wp:extent cx="7560310" cy="273050"/>
              <wp:effectExtent l="0" t="0" r="0" b="12700"/>
              <wp:wrapNone/>
              <wp:docPr id="57" name="MSIPCM1d9440ef8c34f6fb277ce8b0" descr="{&quot;HashCode&quot;:376260202,&quot;Height&quot;:841.0,&quot;Width&quot;:595.0,&quot;Placement&quot;:&quot;Footer&quot;,&quot;Index&quot;:&quot;Primary&quot;,&quot;Section&quot;:3,&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C7D90C2" w14:textId="06E9EE94" w:rsidR="00815100" w:rsidRPr="00314498" w:rsidRDefault="00314498" w:rsidP="00314498">
                          <w:pPr>
                            <w:jc w:val="center"/>
                            <w:rPr>
                              <w:rFonts w:cs="Arial"/>
                              <w:color w:val="000000"/>
                              <w:sz w:val="24"/>
                            </w:rPr>
                          </w:pPr>
                          <w:r w:rsidRPr="00314498">
                            <w:rPr>
                              <w:rFonts w:cs="Arial"/>
                              <w:color w:val="000000"/>
                              <w:sz w:val="24"/>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4CF9FA38" id="MSIPCM1d9440ef8c34f6fb277ce8b0" o:spid="_x0000_s1077" type="#_x0000_t202" alt="{&quot;HashCode&quot;:376260202,&quot;Height&quot;:841.0,&quot;Width&quot;:595.0,&quot;Placement&quot;:&quot;Footer&quot;,&quot;Index&quot;:&quot;Primary&quot;,&quot;Section&quot;:3,&quot;Top&quot;:0.0,&quot;Left&quot;:0.0}" style="position:absolute;margin-left:0;margin-top:805.4pt;width:595.3pt;height:21.5pt;z-index:25165312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" o:allowincell="f" filled="f" stroked="f" strokeweight=".5pt">
              <v:textbox inset=",0,,0">
                <w:txbxContent>
                  <w:p w14:paraId="1C7D90C2" w14:textId="06E9EE94" w:rsidR="00815100" w:rsidRPr="00314498" w:rsidRDefault="00314498" w:rsidP="00314498">
                    <w:pPr>
                      <w:jc w:val="center"/>
                      <w:rPr>
                        <w:rFonts w:cs="Arial"/>
                        <w:color w:val="000000"/>
                        <w:sz w:val="24"/>
                      </w:rPr>
                    </w:pPr>
                    <w:r w:rsidRPr="00314498">
                      <w:rPr>
                        <w:rFonts w:cs="Arial"/>
                        <w:color w:val="000000"/>
                        <w:sz w:val="24"/>
                      </w:rPr>
                      <w:t>OFFICIAL</w:t>
                    </w:r>
                  </w:p>
                </w:txbxContent>
              </v:textbox>
              <w10:wrap anchorx="page" anchory="page"/>
            </v:shape>
          </w:pict>
        </mc:Fallback>
      </mc:AlternateContent>
    </w:r>
    <w:r w:rsidR="00503EC0">
      <w:rPr>
        <w:color w:val="5A6446"/>
        <w:sz w:val="14"/>
        <w:szCs w:val="14"/>
      </w:rPr>
      <w:t>Victorian Local Government Grants Commission</w:t>
    </w:r>
    <w:r w:rsidR="00503EC0" w:rsidRPr="00905ACB">
      <w:rPr>
        <w:color w:val="5A6446"/>
        <w:sz w:val="14"/>
        <w:szCs w:val="14"/>
      </w:rPr>
      <w:t xml:space="preserve"> – Annual </w:t>
    </w:r>
    <w:r w:rsidR="00503EC0">
      <w:rPr>
        <w:color w:val="5A6446"/>
        <w:sz w:val="14"/>
        <w:szCs w:val="14"/>
      </w:rPr>
      <w:t xml:space="preserve">Allocation </w:t>
    </w:r>
    <w:r w:rsidR="00503EC0" w:rsidRPr="00905ACB">
      <w:rPr>
        <w:color w:val="5A6446"/>
        <w:sz w:val="14"/>
        <w:szCs w:val="14"/>
      </w:rPr>
      <w:t xml:space="preserve">Report </w:t>
    </w:r>
    <w:r w:rsidR="003F0973">
      <w:rPr>
        <w:color w:val="5A6446"/>
        <w:sz w:val="14"/>
        <w:szCs w:val="14"/>
      </w:rPr>
      <w:t>2026-27</w:t>
    </w:r>
    <w:r w:rsidR="00503EC0" w:rsidRPr="00905ACB">
      <w:rPr>
        <w:color w:val="5A6446"/>
        <w:sz w:val="14"/>
        <w:szCs w:val="14"/>
      </w:rPr>
      <w:t xml:space="preserve"> </w:t>
    </w:r>
    <w:r w:rsidR="00503EC0" w:rsidRPr="00905ACB">
      <w:rPr>
        <w:color w:val="5A6446"/>
        <w:sz w:val="14"/>
        <w:szCs w:val="14"/>
      </w:rPr>
      <w:tab/>
      <w:t xml:space="preserve">Page </w:t>
    </w:r>
    <w:r w:rsidR="00503EC0" w:rsidRPr="00905ACB">
      <w:rPr>
        <w:color w:val="5A6446"/>
        <w:sz w:val="14"/>
        <w:szCs w:val="14"/>
      </w:rPr>
      <w:fldChar w:fldCharType="begin"/>
    </w:r>
    <w:r w:rsidR="00503EC0" w:rsidRPr="00905ACB">
      <w:rPr>
        <w:color w:val="5A6446"/>
        <w:sz w:val="14"/>
        <w:szCs w:val="14"/>
      </w:rPr>
      <w:instrText xml:space="preserve"> PAGE </w:instrText>
    </w:r>
    <w:r w:rsidR="00503EC0" w:rsidRPr="00905ACB">
      <w:rPr>
        <w:color w:val="5A6446"/>
        <w:sz w:val="14"/>
        <w:szCs w:val="14"/>
      </w:rPr>
      <w:fldChar w:fldCharType="separate"/>
    </w:r>
    <w:r w:rsidR="00503EC0">
      <w:rPr>
        <w:noProof/>
        <w:color w:val="5A6446"/>
        <w:sz w:val="14"/>
        <w:szCs w:val="14"/>
      </w:rPr>
      <w:t>33</w:t>
    </w:r>
    <w:r w:rsidR="00503EC0" w:rsidRPr="00905ACB">
      <w:rPr>
        <w:color w:val="5A6446"/>
        <w:sz w:val="14"/>
        <w:szCs w:val="14"/>
      </w:rPr>
      <w:fldChar w:fldCharType="end"/>
    </w:r>
    <w:r w:rsidR="00503EC0">
      <w:rPr>
        <w:color w:val="5A6446"/>
        <w:sz w:val="14"/>
        <w:szCs w:val="1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5D2FA" w14:textId="77777777" w:rsidR="00172340" w:rsidRDefault="00172340">
      <w:r>
        <w:separator/>
      </w:r>
    </w:p>
  </w:footnote>
  <w:footnote w:type="continuationSeparator" w:id="0">
    <w:p w14:paraId="5E38966F" w14:textId="77777777" w:rsidR="00172340" w:rsidRDefault="001723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99EC7" w14:textId="554EA91F" w:rsidR="00815100" w:rsidRDefault="000014B8">
    <w:pPr>
      <w:pStyle w:val="Header"/>
    </w:pPr>
    <w:r>
      <w:rPr>
        <w:noProof/>
      </w:rPr>
      <mc:AlternateContent>
        <mc:Choice Requires="wps">
          <w:drawing>
            <wp:anchor distT="0" distB="0" distL="114300" distR="114300" simplePos="0" relativeHeight="251657216" behindDoc="0" locked="0" layoutInCell="1" allowOverlap="1" wp14:anchorId="45BAEE11" wp14:editId="5F2D0F9C">
              <wp:simplePos x="0" y="0"/>
              <wp:positionH relativeFrom="column">
                <wp:posOffset>2413000</wp:posOffset>
              </wp:positionH>
              <wp:positionV relativeFrom="paragraph">
                <wp:posOffset>-342900</wp:posOffset>
              </wp:positionV>
              <wp:extent cx="1238250" cy="38735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238250" cy="387350"/>
                      </a:xfrm>
                      <a:prstGeom prst="rect">
                        <a:avLst/>
                      </a:prstGeom>
                      <a:solidFill>
                        <a:schemeClr val="lt1"/>
                      </a:solidFill>
                      <a:ln w="6350">
                        <a:noFill/>
                      </a:ln>
                    </wps:spPr>
                    <wps:txbx>
                      <w:txbxContent>
                        <w:p w14:paraId="76FCA1DB" w14:textId="77777777" w:rsidR="000014B8" w:rsidRPr="00483423" w:rsidRDefault="000014B8" w:rsidP="000014B8">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5BAEE11" id="_x0000_t202" coordsize="21600,21600" o:spt="202" path="m,l,21600r21600,l21600,xe">
              <v:stroke joinstyle="miter"/>
              <v:path gradientshapeok="t" o:connecttype="rect"/>
            </v:shapetype>
            <v:shape id="Text Box 12" o:spid="_x0000_s1066" type="#_x0000_t202" style="position:absolute;margin-left:190pt;margin-top:-27pt;width:97.5pt;height:30.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" fillcolor="white [3201]" stroked="f" strokeweight=".5pt">
              <v:textbox>
                <w:txbxContent>
                  <w:p w14:paraId="76FCA1DB" w14:textId="77777777" w:rsidR="000014B8" w:rsidRPr="00483423" w:rsidRDefault="000014B8" w:rsidP="000014B8">
                    <w:pPr>
                      <w:rPr>
                        <w:color w:val="FFFFFF" w:themeColor="background1"/>
                      </w:rPr>
                    </w:pPr>
                  </w:p>
                </w:txbxContent>
              </v:textbox>
            </v:shape>
          </w:pict>
        </mc:Fallback>
      </mc:AlternateContent>
    </w:r>
    <w:r w:rsidR="00815100">
      <w:rPr>
        <w:noProof/>
      </w:rPr>
      <mc:AlternateContent>
        <mc:Choice Requires="wps">
          <w:drawing>
            <wp:anchor distT="0" distB="0" distL="114300" distR="114300" simplePos="0" relativeHeight="251656192" behindDoc="0" locked="0" layoutInCell="0" allowOverlap="1" wp14:anchorId="1D4B2AFD" wp14:editId="2AB43A4B">
              <wp:simplePos x="0" y="0"/>
              <wp:positionH relativeFrom="page">
                <wp:posOffset>0</wp:posOffset>
              </wp:positionH>
              <wp:positionV relativeFrom="page">
                <wp:posOffset>190500</wp:posOffset>
              </wp:positionV>
              <wp:extent cx="7560310" cy="273050"/>
              <wp:effectExtent l="0" t="0" r="0" b="12700"/>
              <wp:wrapNone/>
              <wp:docPr id="62" name="MSIPCM85d1470bbe002fe3ee93b25d" descr="{&quot;HashCode&quot;:352122633,&quot;Height&quot;:841.0,&quot;Width&quot;:595.0,&quot;Placement&quot;:&quot;Header&quot;,&quot;Index&quot;:&quot;OddAndEven&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5651888" w14:textId="7ED73223" w:rsidR="00815100" w:rsidRPr="00314498" w:rsidRDefault="00314498" w:rsidP="00314498">
                          <w:pPr>
                            <w:jc w:val="center"/>
                            <w:rPr>
                              <w:rFonts w:cs="Arial"/>
                              <w:color w:val="000000"/>
                              <w:sz w:val="24"/>
                            </w:rPr>
                          </w:pPr>
                          <w:r w:rsidRPr="00314498">
                            <w:rPr>
                              <w:rFonts w:cs="Arial"/>
                              <w:color w:val="000000"/>
                              <w:sz w:val="24"/>
                            </w:rPr>
                            <w:t>OFFICIAL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 w14:anchorId="1D4B2AFD" id="MSIPCM85d1470bbe002fe3ee93b25d" o:spid="_x0000_s1067" type="#_x0000_t202" alt="{&quot;HashCode&quot;:352122633,&quot;Height&quot;:841.0,&quot;Width&quot;:595.0,&quot;Placement&quot;:&quot;Header&quot;,&quot;Index&quot;:&quot;OddAndEven&quot;,&quot;Section&quot;:1,&quot;Top&quot;:0.0,&quot;Left&quot;:0.0}" style="position:absolute;margin-left:0;margin-top:15pt;width:595.3pt;height:21.5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YZ6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" o:allowincell="f" filled="f" stroked="f" strokeweight=".5pt">
              <v:textbox inset=",0,,0">
                <w:txbxContent>
                  <w:p w14:paraId="55651888" w14:textId="7ED73223" w:rsidR="00815100" w:rsidRPr="00314498" w:rsidRDefault="00314498" w:rsidP="00314498">
                    <w:pPr>
                      <w:jc w:val="center"/>
                      <w:rPr>
                        <w:rFonts w:cs="Arial"/>
                        <w:color w:val="000000"/>
                        <w:sz w:val="24"/>
                      </w:rPr>
                    </w:pPr>
                    <w:r w:rsidRPr="00314498">
                      <w:rPr>
                        <w:rFonts w:cs="Arial"/>
                        <w:color w:val="000000"/>
                        <w:sz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E53B9" w14:textId="1E1E574B" w:rsidR="00815100" w:rsidRDefault="000014B8">
    <w:pPr>
      <w:pStyle w:val="Header"/>
    </w:pPr>
    <w:r>
      <w:rPr>
        <w:noProof/>
      </w:rPr>
      <mc:AlternateContent>
        <mc:Choice Requires="wps">
          <w:drawing>
            <wp:anchor distT="0" distB="0" distL="114300" distR="114300" simplePos="0" relativeHeight="251662336" behindDoc="0" locked="0" layoutInCell="1" allowOverlap="1" wp14:anchorId="4C3718AE" wp14:editId="7F7A4A41">
              <wp:simplePos x="0" y="0"/>
              <wp:positionH relativeFrom="column">
                <wp:posOffset>2070100</wp:posOffset>
              </wp:positionH>
              <wp:positionV relativeFrom="paragraph">
                <wp:posOffset>-330200</wp:posOffset>
              </wp:positionV>
              <wp:extent cx="1238250" cy="38735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238250" cy="387350"/>
                      </a:xfrm>
                      <a:prstGeom prst="rect">
                        <a:avLst/>
                      </a:prstGeom>
                      <a:solidFill>
                        <a:schemeClr val="lt1"/>
                      </a:solidFill>
                      <a:ln w="6350">
                        <a:noFill/>
                      </a:ln>
                    </wps:spPr>
                    <wps:txbx>
                      <w:txbxContent>
                        <w:p w14:paraId="3B9D89A3" w14:textId="77777777" w:rsidR="000014B8" w:rsidRPr="00483423" w:rsidRDefault="000014B8" w:rsidP="000014B8">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C3718AE" id="_x0000_t202" coordsize="21600,21600" o:spt="202" path="m,l,21600r21600,l21600,xe">
              <v:stroke joinstyle="miter"/>
              <v:path gradientshapeok="t" o:connecttype="rect"/>
            </v:shapetype>
            <v:shape id="Text Box 14" o:spid="_x0000_s1068" type="#_x0000_t202" style="position:absolute;margin-left:163pt;margin-top:-26pt;width:97.5pt;height:30.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" fillcolor="white [3201]" stroked="f" strokeweight=".5pt">
              <v:textbox>
                <w:txbxContent>
                  <w:p w14:paraId="3B9D89A3" w14:textId="77777777" w:rsidR="000014B8" w:rsidRPr="00483423" w:rsidRDefault="000014B8" w:rsidP="000014B8">
                    <w:pPr>
                      <w:rPr>
                        <w:color w:val="FFFFFF" w:themeColor="background1"/>
                      </w:rPr>
                    </w:pPr>
                  </w:p>
                </w:txbxContent>
              </v:textbox>
            </v:shape>
          </w:pict>
        </mc:Fallback>
      </mc:AlternateContent>
    </w:r>
    <w:r w:rsidR="00815100">
      <w:rPr>
        <w:noProof/>
      </w:rPr>
      <mc:AlternateContent>
        <mc:Choice Requires="wps">
          <w:drawing>
            <wp:anchor distT="0" distB="0" distL="114300" distR="114300" simplePos="0" relativeHeight="251655168" behindDoc="0" locked="0" layoutInCell="0" allowOverlap="1" wp14:anchorId="3CAFF353" wp14:editId="7D651A70">
              <wp:simplePos x="0" y="0"/>
              <wp:positionH relativeFrom="page">
                <wp:posOffset>0</wp:posOffset>
              </wp:positionH>
              <wp:positionV relativeFrom="page">
                <wp:posOffset>190500</wp:posOffset>
              </wp:positionV>
              <wp:extent cx="7560310" cy="273050"/>
              <wp:effectExtent l="0" t="0" r="0" b="12700"/>
              <wp:wrapNone/>
              <wp:docPr id="59" name="MSIPCM40d4418bba00de5fcead09a1" descr="{&quot;HashCode&quot;:352122633,&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C6C4178" w14:textId="7543A68F" w:rsidR="00815100" w:rsidRPr="00314498" w:rsidRDefault="00314498" w:rsidP="00314498">
                          <w:pPr>
                            <w:jc w:val="center"/>
                            <w:rPr>
                              <w:rFonts w:cs="Arial"/>
                              <w:color w:val="000000"/>
                              <w:sz w:val="24"/>
                            </w:rPr>
                          </w:pPr>
                          <w:r w:rsidRPr="00314498">
                            <w:rPr>
                              <w:rFonts w:cs="Arial"/>
                              <w:color w:val="000000"/>
                              <w:sz w:val="24"/>
                            </w:rPr>
                            <w:t>OFFICIAL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 w14:anchorId="3CAFF353" id="MSIPCM40d4418bba00de5fcead09a1" o:spid="_x0000_s1069" type="#_x0000_t202" alt="{&quot;HashCode&quot;:352122633,&quot;Height&quot;:841.0,&quot;Width&quot;:595.0,&quot;Placement&quot;:&quot;Header&quot;,&quot;Index&quot;:&quot;Primary&quot;,&quot;Section&quot;:1,&quot;Top&quot;:0.0,&quot;Left&quot;:0.0}" style="position:absolute;margin-left:0;margin-top:15pt;width:595.3pt;height:21.5pt;z-index:25165516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" o:allowincell="f" filled="f" stroked="f" strokeweight=".5pt">
              <v:textbox inset=",0,,0">
                <w:txbxContent>
                  <w:p w14:paraId="0C6C4178" w14:textId="7543A68F" w:rsidR="00815100" w:rsidRPr="00314498" w:rsidRDefault="00314498" w:rsidP="00314498">
                    <w:pPr>
                      <w:jc w:val="center"/>
                      <w:rPr>
                        <w:rFonts w:cs="Arial"/>
                        <w:color w:val="000000"/>
                        <w:sz w:val="24"/>
                      </w:rPr>
                    </w:pPr>
                    <w:r w:rsidRPr="00314498">
                      <w:rPr>
                        <w:rFonts w:cs="Arial"/>
                        <w:color w:val="000000"/>
                        <w:sz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0B69A8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35A054F"/>
    <w:multiLevelType w:val="hybridMultilevel"/>
    <w:tmpl w:val="6E2ADFC4"/>
    <w:lvl w:ilvl="0" w:tplc="0C090001">
      <w:start w:val="1"/>
      <w:numFmt w:val="bullet"/>
      <w:lvlText w:val=""/>
      <w:lvlJc w:val="left"/>
      <w:pPr>
        <w:ind w:left="2940" w:hanging="360"/>
      </w:pPr>
      <w:rPr>
        <w:rFonts w:ascii="Symbol" w:hAnsi="Symbol" w:hint="default"/>
      </w:rPr>
    </w:lvl>
    <w:lvl w:ilvl="1" w:tplc="0C090003" w:tentative="1">
      <w:start w:val="1"/>
      <w:numFmt w:val="bullet"/>
      <w:lvlText w:val="o"/>
      <w:lvlJc w:val="left"/>
      <w:pPr>
        <w:ind w:left="3660" w:hanging="360"/>
      </w:pPr>
      <w:rPr>
        <w:rFonts w:ascii="Courier New" w:hAnsi="Courier New" w:cs="Courier New" w:hint="default"/>
      </w:rPr>
    </w:lvl>
    <w:lvl w:ilvl="2" w:tplc="0C090005" w:tentative="1">
      <w:start w:val="1"/>
      <w:numFmt w:val="bullet"/>
      <w:lvlText w:val=""/>
      <w:lvlJc w:val="left"/>
      <w:pPr>
        <w:ind w:left="4380" w:hanging="360"/>
      </w:pPr>
      <w:rPr>
        <w:rFonts w:ascii="Wingdings" w:hAnsi="Wingdings" w:hint="default"/>
      </w:rPr>
    </w:lvl>
    <w:lvl w:ilvl="3" w:tplc="0C090001" w:tentative="1">
      <w:start w:val="1"/>
      <w:numFmt w:val="bullet"/>
      <w:lvlText w:val=""/>
      <w:lvlJc w:val="left"/>
      <w:pPr>
        <w:ind w:left="5100" w:hanging="360"/>
      </w:pPr>
      <w:rPr>
        <w:rFonts w:ascii="Symbol" w:hAnsi="Symbol" w:hint="default"/>
      </w:rPr>
    </w:lvl>
    <w:lvl w:ilvl="4" w:tplc="0C090003" w:tentative="1">
      <w:start w:val="1"/>
      <w:numFmt w:val="bullet"/>
      <w:lvlText w:val="o"/>
      <w:lvlJc w:val="left"/>
      <w:pPr>
        <w:ind w:left="5820" w:hanging="360"/>
      </w:pPr>
      <w:rPr>
        <w:rFonts w:ascii="Courier New" w:hAnsi="Courier New" w:cs="Courier New" w:hint="default"/>
      </w:rPr>
    </w:lvl>
    <w:lvl w:ilvl="5" w:tplc="0C090005" w:tentative="1">
      <w:start w:val="1"/>
      <w:numFmt w:val="bullet"/>
      <w:lvlText w:val=""/>
      <w:lvlJc w:val="left"/>
      <w:pPr>
        <w:ind w:left="6540" w:hanging="360"/>
      </w:pPr>
      <w:rPr>
        <w:rFonts w:ascii="Wingdings" w:hAnsi="Wingdings" w:hint="default"/>
      </w:rPr>
    </w:lvl>
    <w:lvl w:ilvl="6" w:tplc="0C090001" w:tentative="1">
      <w:start w:val="1"/>
      <w:numFmt w:val="bullet"/>
      <w:lvlText w:val=""/>
      <w:lvlJc w:val="left"/>
      <w:pPr>
        <w:ind w:left="7260" w:hanging="360"/>
      </w:pPr>
      <w:rPr>
        <w:rFonts w:ascii="Symbol" w:hAnsi="Symbol" w:hint="default"/>
      </w:rPr>
    </w:lvl>
    <w:lvl w:ilvl="7" w:tplc="0C090003" w:tentative="1">
      <w:start w:val="1"/>
      <w:numFmt w:val="bullet"/>
      <w:lvlText w:val="o"/>
      <w:lvlJc w:val="left"/>
      <w:pPr>
        <w:ind w:left="7980" w:hanging="360"/>
      </w:pPr>
      <w:rPr>
        <w:rFonts w:ascii="Courier New" w:hAnsi="Courier New" w:cs="Courier New" w:hint="default"/>
      </w:rPr>
    </w:lvl>
    <w:lvl w:ilvl="8" w:tplc="0C090005" w:tentative="1">
      <w:start w:val="1"/>
      <w:numFmt w:val="bullet"/>
      <w:lvlText w:val=""/>
      <w:lvlJc w:val="left"/>
      <w:pPr>
        <w:ind w:left="8700" w:hanging="360"/>
      </w:pPr>
      <w:rPr>
        <w:rFonts w:ascii="Wingdings" w:hAnsi="Wingdings" w:hint="default"/>
      </w:rPr>
    </w:lvl>
  </w:abstractNum>
  <w:abstractNum w:abstractNumId="2" w15:restartNumberingAfterBreak="0">
    <w:nsid w:val="38112B9A"/>
    <w:multiLevelType w:val="hybridMultilevel"/>
    <w:tmpl w:val="C5749298"/>
    <w:lvl w:ilvl="0" w:tplc="19AAF952">
      <w:start w:val="1"/>
      <w:numFmt w:val="bullet"/>
      <w:pStyle w:val="MobileLocationunderbranch"/>
      <w:lvlText w:val=""/>
      <w:lvlJc w:val="left"/>
      <w:pPr>
        <w:tabs>
          <w:tab w:val="num" w:pos="567"/>
        </w:tabs>
        <w:ind w:left="567" w:hanging="567"/>
      </w:pPr>
      <w:rPr>
        <w:rFonts w:ascii="Wingdings" w:hAnsi="Wingdings" w:hint="default"/>
        <w:b/>
        <w:i w:val="0"/>
        <w:color w:val="800080"/>
        <w:sz w:val="22"/>
        <w:szCs w:val="22"/>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A0F06D4"/>
    <w:multiLevelType w:val="hybridMultilevel"/>
    <w:tmpl w:val="7BE80758"/>
    <w:lvl w:ilvl="0" w:tplc="2A1CF998">
      <w:start w:val="1"/>
      <w:numFmt w:val="bullet"/>
      <w:pStyle w:val="Bullet"/>
      <w:lvlText w:val=""/>
      <w:lvlJc w:val="left"/>
      <w:pPr>
        <w:tabs>
          <w:tab w:val="num" w:pos="780"/>
        </w:tabs>
        <w:ind w:left="78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2C72037"/>
    <w:multiLevelType w:val="hybridMultilevel"/>
    <w:tmpl w:val="1D6E4D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44B7641E"/>
    <w:multiLevelType w:val="hybridMultilevel"/>
    <w:tmpl w:val="41F00B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71CB3DFF"/>
    <w:multiLevelType w:val="hybridMultilevel"/>
    <w:tmpl w:val="51A235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7D08666E"/>
    <w:multiLevelType w:val="hybridMultilevel"/>
    <w:tmpl w:val="8C0E6CE6"/>
    <w:lvl w:ilvl="0" w:tplc="0C090001">
      <w:start w:val="1"/>
      <w:numFmt w:val="bullet"/>
      <w:lvlText w:val=""/>
      <w:lvlJc w:val="left"/>
      <w:pPr>
        <w:ind w:left="2988" w:hanging="360"/>
      </w:pPr>
      <w:rPr>
        <w:rFonts w:ascii="Symbol" w:hAnsi="Symbol" w:hint="default"/>
      </w:rPr>
    </w:lvl>
    <w:lvl w:ilvl="1" w:tplc="0C090003" w:tentative="1">
      <w:start w:val="1"/>
      <w:numFmt w:val="bullet"/>
      <w:lvlText w:val="o"/>
      <w:lvlJc w:val="left"/>
      <w:pPr>
        <w:ind w:left="3708" w:hanging="360"/>
      </w:pPr>
      <w:rPr>
        <w:rFonts w:ascii="Courier New" w:hAnsi="Courier New" w:cs="Courier New" w:hint="default"/>
      </w:rPr>
    </w:lvl>
    <w:lvl w:ilvl="2" w:tplc="0C090005" w:tentative="1">
      <w:start w:val="1"/>
      <w:numFmt w:val="bullet"/>
      <w:lvlText w:val=""/>
      <w:lvlJc w:val="left"/>
      <w:pPr>
        <w:ind w:left="4428" w:hanging="360"/>
      </w:pPr>
      <w:rPr>
        <w:rFonts w:ascii="Wingdings" w:hAnsi="Wingdings" w:hint="default"/>
      </w:rPr>
    </w:lvl>
    <w:lvl w:ilvl="3" w:tplc="0C090001" w:tentative="1">
      <w:start w:val="1"/>
      <w:numFmt w:val="bullet"/>
      <w:lvlText w:val=""/>
      <w:lvlJc w:val="left"/>
      <w:pPr>
        <w:ind w:left="5148" w:hanging="360"/>
      </w:pPr>
      <w:rPr>
        <w:rFonts w:ascii="Symbol" w:hAnsi="Symbol" w:hint="default"/>
      </w:rPr>
    </w:lvl>
    <w:lvl w:ilvl="4" w:tplc="0C090003" w:tentative="1">
      <w:start w:val="1"/>
      <w:numFmt w:val="bullet"/>
      <w:lvlText w:val="o"/>
      <w:lvlJc w:val="left"/>
      <w:pPr>
        <w:ind w:left="5868" w:hanging="360"/>
      </w:pPr>
      <w:rPr>
        <w:rFonts w:ascii="Courier New" w:hAnsi="Courier New" w:cs="Courier New" w:hint="default"/>
      </w:rPr>
    </w:lvl>
    <w:lvl w:ilvl="5" w:tplc="0C090005" w:tentative="1">
      <w:start w:val="1"/>
      <w:numFmt w:val="bullet"/>
      <w:lvlText w:val=""/>
      <w:lvlJc w:val="left"/>
      <w:pPr>
        <w:ind w:left="6588" w:hanging="360"/>
      </w:pPr>
      <w:rPr>
        <w:rFonts w:ascii="Wingdings" w:hAnsi="Wingdings" w:hint="default"/>
      </w:rPr>
    </w:lvl>
    <w:lvl w:ilvl="6" w:tplc="0C090001" w:tentative="1">
      <w:start w:val="1"/>
      <w:numFmt w:val="bullet"/>
      <w:lvlText w:val=""/>
      <w:lvlJc w:val="left"/>
      <w:pPr>
        <w:ind w:left="7308" w:hanging="360"/>
      </w:pPr>
      <w:rPr>
        <w:rFonts w:ascii="Symbol" w:hAnsi="Symbol" w:hint="default"/>
      </w:rPr>
    </w:lvl>
    <w:lvl w:ilvl="7" w:tplc="0C090003" w:tentative="1">
      <w:start w:val="1"/>
      <w:numFmt w:val="bullet"/>
      <w:lvlText w:val="o"/>
      <w:lvlJc w:val="left"/>
      <w:pPr>
        <w:ind w:left="8028" w:hanging="360"/>
      </w:pPr>
      <w:rPr>
        <w:rFonts w:ascii="Courier New" w:hAnsi="Courier New" w:cs="Courier New" w:hint="default"/>
      </w:rPr>
    </w:lvl>
    <w:lvl w:ilvl="8" w:tplc="0C090005" w:tentative="1">
      <w:start w:val="1"/>
      <w:numFmt w:val="bullet"/>
      <w:lvlText w:val=""/>
      <w:lvlJc w:val="left"/>
      <w:pPr>
        <w:ind w:left="8748" w:hanging="360"/>
      </w:pPr>
      <w:rPr>
        <w:rFonts w:ascii="Wingdings" w:hAnsi="Wingdings" w:hint="default"/>
      </w:rPr>
    </w:lvl>
  </w:abstractNum>
  <w:num w:numId="1" w16cid:durableId="1957636856">
    <w:abstractNumId w:val="2"/>
  </w:num>
  <w:num w:numId="2" w16cid:durableId="1831288195">
    <w:abstractNumId w:val="3"/>
  </w:num>
  <w:num w:numId="3" w16cid:durableId="73400825">
    <w:abstractNumId w:val="0"/>
  </w:num>
  <w:num w:numId="4" w16cid:durableId="1891065801">
    <w:abstractNumId w:val="1"/>
  </w:num>
  <w:num w:numId="5" w16cid:durableId="2102607863">
    <w:abstractNumId w:val="5"/>
  </w:num>
  <w:num w:numId="6" w16cid:durableId="1445078898">
    <w:abstractNumId w:val="7"/>
  </w:num>
  <w:num w:numId="7" w16cid:durableId="2092776868">
    <w:abstractNumId w:val="4"/>
  </w:num>
  <w:num w:numId="8" w16cid:durableId="2116513658">
    <w:abstractNumId w:val="3"/>
  </w:num>
  <w:num w:numId="9" w16cid:durableId="1734112867">
    <w:abstractNumId w:val="3"/>
  </w:num>
  <w:num w:numId="10" w16cid:durableId="240483896">
    <w:abstractNumId w:val="3"/>
  </w:num>
  <w:num w:numId="11" w16cid:durableId="1722630283">
    <w:abstractNumId w:val="3"/>
  </w:num>
  <w:num w:numId="12" w16cid:durableId="1109466783">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10"/>
  <w:displayHorizontalDrawingGridEvery w:val="2"/>
  <w:noPunctuationKerning/>
  <w:characterSpacingControl w:val="doNotCompress"/>
  <w:hdrShapeDefaults>
    <o:shapedefaults v:ext="edit" spidmax="2050">
      <o:colormru v:ext="edit" colors="#2d64be,#ccecff,#c3b9a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0AC"/>
    <w:rsid w:val="000012ED"/>
    <w:rsid w:val="000014B8"/>
    <w:rsid w:val="00005DE1"/>
    <w:rsid w:val="000064F2"/>
    <w:rsid w:val="0001278E"/>
    <w:rsid w:val="00014AAE"/>
    <w:rsid w:val="00015CA2"/>
    <w:rsid w:val="00017816"/>
    <w:rsid w:val="00020368"/>
    <w:rsid w:val="000218A7"/>
    <w:rsid w:val="00023B7B"/>
    <w:rsid w:val="00024A42"/>
    <w:rsid w:val="00025020"/>
    <w:rsid w:val="00025C09"/>
    <w:rsid w:val="00027577"/>
    <w:rsid w:val="0002784D"/>
    <w:rsid w:val="000327D4"/>
    <w:rsid w:val="00033A4A"/>
    <w:rsid w:val="00041725"/>
    <w:rsid w:val="000417E7"/>
    <w:rsid w:val="00041FA1"/>
    <w:rsid w:val="000441FD"/>
    <w:rsid w:val="000442BA"/>
    <w:rsid w:val="000450E8"/>
    <w:rsid w:val="00045BC8"/>
    <w:rsid w:val="0004674C"/>
    <w:rsid w:val="00046DE8"/>
    <w:rsid w:val="00047BC5"/>
    <w:rsid w:val="00050773"/>
    <w:rsid w:val="00051611"/>
    <w:rsid w:val="00051B1E"/>
    <w:rsid w:val="00052EBA"/>
    <w:rsid w:val="00053D5C"/>
    <w:rsid w:val="000542F5"/>
    <w:rsid w:val="000549A4"/>
    <w:rsid w:val="00054BEB"/>
    <w:rsid w:val="00054EBF"/>
    <w:rsid w:val="00061ED5"/>
    <w:rsid w:val="00062F5C"/>
    <w:rsid w:val="000632F8"/>
    <w:rsid w:val="000646B7"/>
    <w:rsid w:val="00064EE1"/>
    <w:rsid w:val="00067138"/>
    <w:rsid w:val="0006735B"/>
    <w:rsid w:val="0007040B"/>
    <w:rsid w:val="00072B5E"/>
    <w:rsid w:val="00073605"/>
    <w:rsid w:val="00077E5D"/>
    <w:rsid w:val="000810AC"/>
    <w:rsid w:val="000814D1"/>
    <w:rsid w:val="0008197F"/>
    <w:rsid w:val="000825CF"/>
    <w:rsid w:val="00083676"/>
    <w:rsid w:val="00084C42"/>
    <w:rsid w:val="00085566"/>
    <w:rsid w:val="00086C79"/>
    <w:rsid w:val="00091354"/>
    <w:rsid w:val="00092E28"/>
    <w:rsid w:val="0009550D"/>
    <w:rsid w:val="00095605"/>
    <w:rsid w:val="000959AC"/>
    <w:rsid w:val="000978DB"/>
    <w:rsid w:val="000A0B0E"/>
    <w:rsid w:val="000A0BE5"/>
    <w:rsid w:val="000A131F"/>
    <w:rsid w:val="000A1D4C"/>
    <w:rsid w:val="000A1E6F"/>
    <w:rsid w:val="000A22F0"/>
    <w:rsid w:val="000A465B"/>
    <w:rsid w:val="000A5F14"/>
    <w:rsid w:val="000B026F"/>
    <w:rsid w:val="000B2AA7"/>
    <w:rsid w:val="000B4225"/>
    <w:rsid w:val="000B4870"/>
    <w:rsid w:val="000B4E41"/>
    <w:rsid w:val="000B5359"/>
    <w:rsid w:val="000B5AF5"/>
    <w:rsid w:val="000B79F6"/>
    <w:rsid w:val="000C0A94"/>
    <w:rsid w:val="000C13AA"/>
    <w:rsid w:val="000C1A6D"/>
    <w:rsid w:val="000C1E44"/>
    <w:rsid w:val="000C27FD"/>
    <w:rsid w:val="000C2C9E"/>
    <w:rsid w:val="000C3FCC"/>
    <w:rsid w:val="000C4526"/>
    <w:rsid w:val="000C5705"/>
    <w:rsid w:val="000C5F84"/>
    <w:rsid w:val="000C614D"/>
    <w:rsid w:val="000C6A0E"/>
    <w:rsid w:val="000C7A28"/>
    <w:rsid w:val="000D011A"/>
    <w:rsid w:val="000D0DB6"/>
    <w:rsid w:val="000D10C7"/>
    <w:rsid w:val="000D19B3"/>
    <w:rsid w:val="000D2D19"/>
    <w:rsid w:val="000D341C"/>
    <w:rsid w:val="000D3FF4"/>
    <w:rsid w:val="000D5D77"/>
    <w:rsid w:val="000E025A"/>
    <w:rsid w:val="000E093A"/>
    <w:rsid w:val="000E2041"/>
    <w:rsid w:val="000E5A26"/>
    <w:rsid w:val="000E6EC3"/>
    <w:rsid w:val="000E7090"/>
    <w:rsid w:val="000F02AA"/>
    <w:rsid w:val="000F152A"/>
    <w:rsid w:val="000F2FB4"/>
    <w:rsid w:val="000F3F4E"/>
    <w:rsid w:val="000F3F88"/>
    <w:rsid w:val="000F50B2"/>
    <w:rsid w:val="000F5329"/>
    <w:rsid w:val="000F653E"/>
    <w:rsid w:val="00102707"/>
    <w:rsid w:val="00102A86"/>
    <w:rsid w:val="001062CC"/>
    <w:rsid w:val="00106707"/>
    <w:rsid w:val="001112A0"/>
    <w:rsid w:val="00111B04"/>
    <w:rsid w:val="001121BE"/>
    <w:rsid w:val="00113DBC"/>
    <w:rsid w:val="00121A56"/>
    <w:rsid w:val="00123791"/>
    <w:rsid w:val="00123895"/>
    <w:rsid w:val="001242D1"/>
    <w:rsid w:val="0012431B"/>
    <w:rsid w:val="0012574A"/>
    <w:rsid w:val="00130E3B"/>
    <w:rsid w:val="0013163B"/>
    <w:rsid w:val="0013271B"/>
    <w:rsid w:val="00133F2B"/>
    <w:rsid w:val="00135F4F"/>
    <w:rsid w:val="00137279"/>
    <w:rsid w:val="00137C41"/>
    <w:rsid w:val="00141CC4"/>
    <w:rsid w:val="0014226D"/>
    <w:rsid w:val="00142571"/>
    <w:rsid w:val="00142866"/>
    <w:rsid w:val="00142AE7"/>
    <w:rsid w:val="001435A4"/>
    <w:rsid w:val="001435B0"/>
    <w:rsid w:val="00143DF7"/>
    <w:rsid w:val="001457F8"/>
    <w:rsid w:val="00146321"/>
    <w:rsid w:val="00151A67"/>
    <w:rsid w:val="00152A6A"/>
    <w:rsid w:val="00155433"/>
    <w:rsid w:val="00155A4F"/>
    <w:rsid w:val="001577A1"/>
    <w:rsid w:val="00162861"/>
    <w:rsid w:val="00162FB9"/>
    <w:rsid w:val="001634C0"/>
    <w:rsid w:val="00164ADE"/>
    <w:rsid w:val="0016552E"/>
    <w:rsid w:val="00165C54"/>
    <w:rsid w:val="00166030"/>
    <w:rsid w:val="00167E5D"/>
    <w:rsid w:val="00171574"/>
    <w:rsid w:val="00172340"/>
    <w:rsid w:val="00176D08"/>
    <w:rsid w:val="001776D7"/>
    <w:rsid w:val="00177F41"/>
    <w:rsid w:val="0018080A"/>
    <w:rsid w:val="0018179D"/>
    <w:rsid w:val="001821E6"/>
    <w:rsid w:val="001823E8"/>
    <w:rsid w:val="001844D8"/>
    <w:rsid w:val="00184E02"/>
    <w:rsid w:val="00185410"/>
    <w:rsid w:val="001878A5"/>
    <w:rsid w:val="00191272"/>
    <w:rsid w:val="00192A4E"/>
    <w:rsid w:val="001A0733"/>
    <w:rsid w:val="001A13D1"/>
    <w:rsid w:val="001A282F"/>
    <w:rsid w:val="001A2DC4"/>
    <w:rsid w:val="001A562C"/>
    <w:rsid w:val="001A5979"/>
    <w:rsid w:val="001A66A0"/>
    <w:rsid w:val="001B01DB"/>
    <w:rsid w:val="001B1333"/>
    <w:rsid w:val="001B6575"/>
    <w:rsid w:val="001B6EC2"/>
    <w:rsid w:val="001C45B6"/>
    <w:rsid w:val="001C4FD5"/>
    <w:rsid w:val="001C5EB8"/>
    <w:rsid w:val="001C7B10"/>
    <w:rsid w:val="001D00E9"/>
    <w:rsid w:val="001D1304"/>
    <w:rsid w:val="001D3A10"/>
    <w:rsid w:val="001D40D1"/>
    <w:rsid w:val="001D4B41"/>
    <w:rsid w:val="001D5D84"/>
    <w:rsid w:val="001E0436"/>
    <w:rsid w:val="001E3E06"/>
    <w:rsid w:val="001E5561"/>
    <w:rsid w:val="001E6249"/>
    <w:rsid w:val="001E6F92"/>
    <w:rsid w:val="001F18AE"/>
    <w:rsid w:val="001F1FE2"/>
    <w:rsid w:val="001F2EA1"/>
    <w:rsid w:val="001F424A"/>
    <w:rsid w:val="001F551D"/>
    <w:rsid w:val="001F5839"/>
    <w:rsid w:val="001F5BAF"/>
    <w:rsid w:val="00202A0A"/>
    <w:rsid w:val="00203846"/>
    <w:rsid w:val="00203E68"/>
    <w:rsid w:val="00204050"/>
    <w:rsid w:val="002104DE"/>
    <w:rsid w:val="00212DFF"/>
    <w:rsid w:val="0021349E"/>
    <w:rsid w:val="00214BEE"/>
    <w:rsid w:val="00215C63"/>
    <w:rsid w:val="00216397"/>
    <w:rsid w:val="0022116B"/>
    <w:rsid w:val="0022128F"/>
    <w:rsid w:val="002218AF"/>
    <w:rsid w:val="00221F09"/>
    <w:rsid w:val="00222484"/>
    <w:rsid w:val="002234E1"/>
    <w:rsid w:val="002305F6"/>
    <w:rsid w:val="00232490"/>
    <w:rsid w:val="00232AAF"/>
    <w:rsid w:val="00234130"/>
    <w:rsid w:val="00235B2C"/>
    <w:rsid w:val="00236131"/>
    <w:rsid w:val="00237AD9"/>
    <w:rsid w:val="00237EE7"/>
    <w:rsid w:val="00240B21"/>
    <w:rsid w:val="00241FF1"/>
    <w:rsid w:val="002431DF"/>
    <w:rsid w:val="00244441"/>
    <w:rsid w:val="00246189"/>
    <w:rsid w:val="00246C89"/>
    <w:rsid w:val="0025043E"/>
    <w:rsid w:val="0025188D"/>
    <w:rsid w:val="00253B6E"/>
    <w:rsid w:val="00253F9E"/>
    <w:rsid w:val="00255C8D"/>
    <w:rsid w:val="0026064A"/>
    <w:rsid w:val="00260743"/>
    <w:rsid w:val="002621C9"/>
    <w:rsid w:val="002625CD"/>
    <w:rsid w:val="0026281B"/>
    <w:rsid w:val="002641EA"/>
    <w:rsid w:val="0026444B"/>
    <w:rsid w:val="00264881"/>
    <w:rsid w:val="00265810"/>
    <w:rsid w:val="0026659E"/>
    <w:rsid w:val="00266F42"/>
    <w:rsid w:val="00271768"/>
    <w:rsid w:val="002717C4"/>
    <w:rsid w:val="00273459"/>
    <w:rsid w:val="00273ABA"/>
    <w:rsid w:val="00277B30"/>
    <w:rsid w:val="00277C76"/>
    <w:rsid w:val="00277E8C"/>
    <w:rsid w:val="002808B6"/>
    <w:rsid w:val="00280FCC"/>
    <w:rsid w:val="002812BB"/>
    <w:rsid w:val="0028147E"/>
    <w:rsid w:val="00281A77"/>
    <w:rsid w:val="00282196"/>
    <w:rsid w:val="00283905"/>
    <w:rsid w:val="0028504B"/>
    <w:rsid w:val="0028656A"/>
    <w:rsid w:val="0029151C"/>
    <w:rsid w:val="002932B6"/>
    <w:rsid w:val="0029571C"/>
    <w:rsid w:val="00297161"/>
    <w:rsid w:val="00297717"/>
    <w:rsid w:val="00297CEC"/>
    <w:rsid w:val="002A04C1"/>
    <w:rsid w:val="002A052A"/>
    <w:rsid w:val="002A057C"/>
    <w:rsid w:val="002A57C1"/>
    <w:rsid w:val="002B00A3"/>
    <w:rsid w:val="002B1049"/>
    <w:rsid w:val="002B208A"/>
    <w:rsid w:val="002B2EB8"/>
    <w:rsid w:val="002B5F47"/>
    <w:rsid w:val="002C110F"/>
    <w:rsid w:val="002C2002"/>
    <w:rsid w:val="002C6113"/>
    <w:rsid w:val="002D342C"/>
    <w:rsid w:val="002D3771"/>
    <w:rsid w:val="002D43DD"/>
    <w:rsid w:val="002D4AB8"/>
    <w:rsid w:val="002D59B6"/>
    <w:rsid w:val="002D66FA"/>
    <w:rsid w:val="002D6C23"/>
    <w:rsid w:val="002D79C4"/>
    <w:rsid w:val="002D7B7F"/>
    <w:rsid w:val="002E0F69"/>
    <w:rsid w:val="002E2B56"/>
    <w:rsid w:val="002E3E0D"/>
    <w:rsid w:val="002E7D3F"/>
    <w:rsid w:val="002F1600"/>
    <w:rsid w:val="002F1A28"/>
    <w:rsid w:val="002F27A2"/>
    <w:rsid w:val="002F293D"/>
    <w:rsid w:val="002F314B"/>
    <w:rsid w:val="002F32D1"/>
    <w:rsid w:val="002F353E"/>
    <w:rsid w:val="002F4FE7"/>
    <w:rsid w:val="002F5027"/>
    <w:rsid w:val="002F5729"/>
    <w:rsid w:val="002F609E"/>
    <w:rsid w:val="002F7BF4"/>
    <w:rsid w:val="003004F0"/>
    <w:rsid w:val="00300D00"/>
    <w:rsid w:val="00300E14"/>
    <w:rsid w:val="003013B3"/>
    <w:rsid w:val="00304FC4"/>
    <w:rsid w:val="003063E3"/>
    <w:rsid w:val="00310231"/>
    <w:rsid w:val="003115B4"/>
    <w:rsid w:val="003123CD"/>
    <w:rsid w:val="0031269A"/>
    <w:rsid w:val="00312DC0"/>
    <w:rsid w:val="00314498"/>
    <w:rsid w:val="00314E34"/>
    <w:rsid w:val="00316EE4"/>
    <w:rsid w:val="00320920"/>
    <w:rsid w:val="00321FC6"/>
    <w:rsid w:val="0032269D"/>
    <w:rsid w:val="00322D9B"/>
    <w:rsid w:val="00323B7A"/>
    <w:rsid w:val="00324734"/>
    <w:rsid w:val="00324A22"/>
    <w:rsid w:val="003274AD"/>
    <w:rsid w:val="00327682"/>
    <w:rsid w:val="003313BC"/>
    <w:rsid w:val="00331648"/>
    <w:rsid w:val="00332627"/>
    <w:rsid w:val="00334D2B"/>
    <w:rsid w:val="00336293"/>
    <w:rsid w:val="00336CE2"/>
    <w:rsid w:val="00340A8E"/>
    <w:rsid w:val="00340FEF"/>
    <w:rsid w:val="00341F91"/>
    <w:rsid w:val="00344A13"/>
    <w:rsid w:val="00345F86"/>
    <w:rsid w:val="003465B5"/>
    <w:rsid w:val="003468DE"/>
    <w:rsid w:val="00350A29"/>
    <w:rsid w:val="00351787"/>
    <w:rsid w:val="00351AB0"/>
    <w:rsid w:val="00351EC3"/>
    <w:rsid w:val="00353A6E"/>
    <w:rsid w:val="003554D2"/>
    <w:rsid w:val="0035565F"/>
    <w:rsid w:val="00357358"/>
    <w:rsid w:val="003576F2"/>
    <w:rsid w:val="00362B82"/>
    <w:rsid w:val="00363697"/>
    <w:rsid w:val="00363ABF"/>
    <w:rsid w:val="00365053"/>
    <w:rsid w:val="00367274"/>
    <w:rsid w:val="00367675"/>
    <w:rsid w:val="00371794"/>
    <w:rsid w:val="003760C2"/>
    <w:rsid w:val="00376674"/>
    <w:rsid w:val="0038048A"/>
    <w:rsid w:val="003811F5"/>
    <w:rsid w:val="00385744"/>
    <w:rsid w:val="003867AE"/>
    <w:rsid w:val="003869AA"/>
    <w:rsid w:val="00391E21"/>
    <w:rsid w:val="00392B3B"/>
    <w:rsid w:val="00394C1B"/>
    <w:rsid w:val="00395256"/>
    <w:rsid w:val="00395354"/>
    <w:rsid w:val="003A15CE"/>
    <w:rsid w:val="003A1ECB"/>
    <w:rsid w:val="003A22B1"/>
    <w:rsid w:val="003A39EE"/>
    <w:rsid w:val="003A410A"/>
    <w:rsid w:val="003A58A4"/>
    <w:rsid w:val="003A66C6"/>
    <w:rsid w:val="003A6A04"/>
    <w:rsid w:val="003A6B4B"/>
    <w:rsid w:val="003A7631"/>
    <w:rsid w:val="003B2D18"/>
    <w:rsid w:val="003B3346"/>
    <w:rsid w:val="003B6F58"/>
    <w:rsid w:val="003C0EC9"/>
    <w:rsid w:val="003C1EAB"/>
    <w:rsid w:val="003C36C4"/>
    <w:rsid w:val="003C4135"/>
    <w:rsid w:val="003C518D"/>
    <w:rsid w:val="003C58F3"/>
    <w:rsid w:val="003C6B8E"/>
    <w:rsid w:val="003C6B93"/>
    <w:rsid w:val="003C6EFA"/>
    <w:rsid w:val="003C6FFC"/>
    <w:rsid w:val="003C749E"/>
    <w:rsid w:val="003D1735"/>
    <w:rsid w:val="003D2E3E"/>
    <w:rsid w:val="003D45F8"/>
    <w:rsid w:val="003D5370"/>
    <w:rsid w:val="003D5555"/>
    <w:rsid w:val="003D5EEC"/>
    <w:rsid w:val="003D62EF"/>
    <w:rsid w:val="003D7316"/>
    <w:rsid w:val="003E0E5A"/>
    <w:rsid w:val="003E16FF"/>
    <w:rsid w:val="003E180F"/>
    <w:rsid w:val="003E21BB"/>
    <w:rsid w:val="003E2482"/>
    <w:rsid w:val="003E2680"/>
    <w:rsid w:val="003E3943"/>
    <w:rsid w:val="003E4097"/>
    <w:rsid w:val="003E613F"/>
    <w:rsid w:val="003E654F"/>
    <w:rsid w:val="003F0973"/>
    <w:rsid w:val="003F0E1F"/>
    <w:rsid w:val="003F1407"/>
    <w:rsid w:val="003F1F04"/>
    <w:rsid w:val="003F2188"/>
    <w:rsid w:val="003F28DB"/>
    <w:rsid w:val="003F332E"/>
    <w:rsid w:val="003F3EB5"/>
    <w:rsid w:val="003F4097"/>
    <w:rsid w:val="003F58C5"/>
    <w:rsid w:val="00402ED1"/>
    <w:rsid w:val="00403489"/>
    <w:rsid w:val="004037C8"/>
    <w:rsid w:val="00403A36"/>
    <w:rsid w:val="00404178"/>
    <w:rsid w:val="0040455B"/>
    <w:rsid w:val="00405ED6"/>
    <w:rsid w:val="00406E95"/>
    <w:rsid w:val="00411F09"/>
    <w:rsid w:val="00412910"/>
    <w:rsid w:val="004129A5"/>
    <w:rsid w:val="00412F37"/>
    <w:rsid w:val="00416116"/>
    <w:rsid w:val="0041646E"/>
    <w:rsid w:val="00416A21"/>
    <w:rsid w:val="00416FF7"/>
    <w:rsid w:val="00417A65"/>
    <w:rsid w:val="004208DE"/>
    <w:rsid w:val="00420E61"/>
    <w:rsid w:val="0042269B"/>
    <w:rsid w:val="0042378B"/>
    <w:rsid w:val="00424259"/>
    <w:rsid w:val="00424D04"/>
    <w:rsid w:val="00425A2B"/>
    <w:rsid w:val="00427A7B"/>
    <w:rsid w:val="0043239A"/>
    <w:rsid w:val="004331B6"/>
    <w:rsid w:val="004373B3"/>
    <w:rsid w:val="00442353"/>
    <w:rsid w:val="0044560B"/>
    <w:rsid w:val="00446CDF"/>
    <w:rsid w:val="0044703E"/>
    <w:rsid w:val="00447543"/>
    <w:rsid w:val="00450738"/>
    <w:rsid w:val="00452E28"/>
    <w:rsid w:val="00454BFA"/>
    <w:rsid w:val="0046295E"/>
    <w:rsid w:val="004678D8"/>
    <w:rsid w:val="0047672D"/>
    <w:rsid w:val="00476DBE"/>
    <w:rsid w:val="0048138F"/>
    <w:rsid w:val="00481739"/>
    <w:rsid w:val="00484023"/>
    <w:rsid w:val="00484AA8"/>
    <w:rsid w:val="0048598B"/>
    <w:rsid w:val="0048603E"/>
    <w:rsid w:val="00487581"/>
    <w:rsid w:val="00491725"/>
    <w:rsid w:val="00492A1E"/>
    <w:rsid w:val="004947FA"/>
    <w:rsid w:val="00494EBA"/>
    <w:rsid w:val="00495705"/>
    <w:rsid w:val="00495EDE"/>
    <w:rsid w:val="0049661E"/>
    <w:rsid w:val="00497968"/>
    <w:rsid w:val="004A02A4"/>
    <w:rsid w:val="004A08AF"/>
    <w:rsid w:val="004A0A58"/>
    <w:rsid w:val="004A0B9D"/>
    <w:rsid w:val="004A462E"/>
    <w:rsid w:val="004A4797"/>
    <w:rsid w:val="004A620E"/>
    <w:rsid w:val="004A7E4E"/>
    <w:rsid w:val="004B18C4"/>
    <w:rsid w:val="004B1B51"/>
    <w:rsid w:val="004B1FFF"/>
    <w:rsid w:val="004B2419"/>
    <w:rsid w:val="004B31D8"/>
    <w:rsid w:val="004B4355"/>
    <w:rsid w:val="004B4A8C"/>
    <w:rsid w:val="004C36A6"/>
    <w:rsid w:val="004C3844"/>
    <w:rsid w:val="004C40DA"/>
    <w:rsid w:val="004C7333"/>
    <w:rsid w:val="004C742B"/>
    <w:rsid w:val="004C765B"/>
    <w:rsid w:val="004D46B5"/>
    <w:rsid w:val="004D4BE1"/>
    <w:rsid w:val="004D5B53"/>
    <w:rsid w:val="004D60C3"/>
    <w:rsid w:val="004D66A7"/>
    <w:rsid w:val="004D7D68"/>
    <w:rsid w:val="004E22F6"/>
    <w:rsid w:val="004E2367"/>
    <w:rsid w:val="004E3572"/>
    <w:rsid w:val="004E42BE"/>
    <w:rsid w:val="004E464C"/>
    <w:rsid w:val="004E6AC1"/>
    <w:rsid w:val="004E77BB"/>
    <w:rsid w:val="004F07F2"/>
    <w:rsid w:val="004F1943"/>
    <w:rsid w:val="004F1CFD"/>
    <w:rsid w:val="004F3326"/>
    <w:rsid w:val="004F3D11"/>
    <w:rsid w:val="004F4D06"/>
    <w:rsid w:val="004F537C"/>
    <w:rsid w:val="004F6E8E"/>
    <w:rsid w:val="00500BCE"/>
    <w:rsid w:val="0050160E"/>
    <w:rsid w:val="00501F40"/>
    <w:rsid w:val="00503EC0"/>
    <w:rsid w:val="00505408"/>
    <w:rsid w:val="005059B0"/>
    <w:rsid w:val="005070EC"/>
    <w:rsid w:val="00510890"/>
    <w:rsid w:val="0051178F"/>
    <w:rsid w:val="0051246F"/>
    <w:rsid w:val="00512CD7"/>
    <w:rsid w:val="0051381C"/>
    <w:rsid w:val="00513E44"/>
    <w:rsid w:val="00514379"/>
    <w:rsid w:val="005150D4"/>
    <w:rsid w:val="00522816"/>
    <w:rsid w:val="0052306B"/>
    <w:rsid w:val="0052321D"/>
    <w:rsid w:val="00524099"/>
    <w:rsid w:val="00524C61"/>
    <w:rsid w:val="00524C87"/>
    <w:rsid w:val="005251F6"/>
    <w:rsid w:val="005256D5"/>
    <w:rsid w:val="00526899"/>
    <w:rsid w:val="00526C04"/>
    <w:rsid w:val="00526F9E"/>
    <w:rsid w:val="005307C9"/>
    <w:rsid w:val="00530A94"/>
    <w:rsid w:val="00531DA0"/>
    <w:rsid w:val="00531F98"/>
    <w:rsid w:val="0053211C"/>
    <w:rsid w:val="00532190"/>
    <w:rsid w:val="005335CB"/>
    <w:rsid w:val="00533C5D"/>
    <w:rsid w:val="00533E26"/>
    <w:rsid w:val="00534E09"/>
    <w:rsid w:val="00535CA5"/>
    <w:rsid w:val="005364D9"/>
    <w:rsid w:val="00536BBB"/>
    <w:rsid w:val="00540DD3"/>
    <w:rsid w:val="00540E7C"/>
    <w:rsid w:val="0054264D"/>
    <w:rsid w:val="0054437F"/>
    <w:rsid w:val="0054658D"/>
    <w:rsid w:val="00547939"/>
    <w:rsid w:val="0055000F"/>
    <w:rsid w:val="00550D14"/>
    <w:rsid w:val="005512F4"/>
    <w:rsid w:val="00551666"/>
    <w:rsid w:val="005517A5"/>
    <w:rsid w:val="00551F44"/>
    <w:rsid w:val="005542E6"/>
    <w:rsid w:val="0055463B"/>
    <w:rsid w:val="00555599"/>
    <w:rsid w:val="005557A5"/>
    <w:rsid w:val="00555D4E"/>
    <w:rsid w:val="005563F6"/>
    <w:rsid w:val="005575B0"/>
    <w:rsid w:val="00557CAD"/>
    <w:rsid w:val="00560207"/>
    <w:rsid w:val="00560DDC"/>
    <w:rsid w:val="00561CFD"/>
    <w:rsid w:val="005634A9"/>
    <w:rsid w:val="00565643"/>
    <w:rsid w:val="0056764C"/>
    <w:rsid w:val="00567E51"/>
    <w:rsid w:val="0057043C"/>
    <w:rsid w:val="00570FB3"/>
    <w:rsid w:val="00571064"/>
    <w:rsid w:val="00573DFC"/>
    <w:rsid w:val="005751EB"/>
    <w:rsid w:val="00575574"/>
    <w:rsid w:val="005762B9"/>
    <w:rsid w:val="005776E8"/>
    <w:rsid w:val="005776F8"/>
    <w:rsid w:val="005801EA"/>
    <w:rsid w:val="0058172B"/>
    <w:rsid w:val="00582A41"/>
    <w:rsid w:val="00584114"/>
    <w:rsid w:val="00584E11"/>
    <w:rsid w:val="00584ECA"/>
    <w:rsid w:val="00585EC3"/>
    <w:rsid w:val="00587EBE"/>
    <w:rsid w:val="00590EF1"/>
    <w:rsid w:val="00591686"/>
    <w:rsid w:val="00591944"/>
    <w:rsid w:val="00594AD1"/>
    <w:rsid w:val="005951F4"/>
    <w:rsid w:val="00595923"/>
    <w:rsid w:val="005969B2"/>
    <w:rsid w:val="005A09AB"/>
    <w:rsid w:val="005A1ED8"/>
    <w:rsid w:val="005A37CD"/>
    <w:rsid w:val="005A3C1A"/>
    <w:rsid w:val="005B0E9D"/>
    <w:rsid w:val="005B23AB"/>
    <w:rsid w:val="005B263B"/>
    <w:rsid w:val="005B3069"/>
    <w:rsid w:val="005B41F7"/>
    <w:rsid w:val="005B4C74"/>
    <w:rsid w:val="005B73B3"/>
    <w:rsid w:val="005C0899"/>
    <w:rsid w:val="005C176B"/>
    <w:rsid w:val="005C3062"/>
    <w:rsid w:val="005C3CAD"/>
    <w:rsid w:val="005C506C"/>
    <w:rsid w:val="005C5BC2"/>
    <w:rsid w:val="005C62F2"/>
    <w:rsid w:val="005C630E"/>
    <w:rsid w:val="005C6919"/>
    <w:rsid w:val="005C6D66"/>
    <w:rsid w:val="005C78FF"/>
    <w:rsid w:val="005D15F9"/>
    <w:rsid w:val="005D59CD"/>
    <w:rsid w:val="005D71A0"/>
    <w:rsid w:val="005D78F1"/>
    <w:rsid w:val="005E0090"/>
    <w:rsid w:val="005E063C"/>
    <w:rsid w:val="005E2022"/>
    <w:rsid w:val="005E3756"/>
    <w:rsid w:val="005E4845"/>
    <w:rsid w:val="005E52BC"/>
    <w:rsid w:val="005F1B9E"/>
    <w:rsid w:val="005F2AED"/>
    <w:rsid w:val="005F2F73"/>
    <w:rsid w:val="005F4296"/>
    <w:rsid w:val="005F4663"/>
    <w:rsid w:val="005F5E29"/>
    <w:rsid w:val="006003EC"/>
    <w:rsid w:val="0060175E"/>
    <w:rsid w:val="006028B6"/>
    <w:rsid w:val="00602EEC"/>
    <w:rsid w:val="0060359F"/>
    <w:rsid w:val="00603942"/>
    <w:rsid w:val="00604DDA"/>
    <w:rsid w:val="00605C93"/>
    <w:rsid w:val="0060622C"/>
    <w:rsid w:val="00607E87"/>
    <w:rsid w:val="00607FE1"/>
    <w:rsid w:val="0061010B"/>
    <w:rsid w:val="00612412"/>
    <w:rsid w:val="006134AF"/>
    <w:rsid w:val="0061376C"/>
    <w:rsid w:val="006156E4"/>
    <w:rsid w:val="006161C5"/>
    <w:rsid w:val="006169E5"/>
    <w:rsid w:val="00620314"/>
    <w:rsid w:val="006214F4"/>
    <w:rsid w:val="0062245F"/>
    <w:rsid w:val="00623840"/>
    <w:rsid w:val="006238C6"/>
    <w:rsid w:val="00623EC6"/>
    <w:rsid w:val="00624F2D"/>
    <w:rsid w:val="0062571B"/>
    <w:rsid w:val="00626BD6"/>
    <w:rsid w:val="00627755"/>
    <w:rsid w:val="00630365"/>
    <w:rsid w:val="00632637"/>
    <w:rsid w:val="00633CD3"/>
    <w:rsid w:val="006345C8"/>
    <w:rsid w:val="00634670"/>
    <w:rsid w:val="006347DC"/>
    <w:rsid w:val="00634B22"/>
    <w:rsid w:val="00634F9E"/>
    <w:rsid w:val="0063537E"/>
    <w:rsid w:val="00635937"/>
    <w:rsid w:val="00635D32"/>
    <w:rsid w:val="00643133"/>
    <w:rsid w:val="00643412"/>
    <w:rsid w:val="00643A09"/>
    <w:rsid w:val="00643BE2"/>
    <w:rsid w:val="0064471F"/>
    <w:rsid w:val="0064559E"/>
    <w:rsid w:val="00645CF7"/>
    <w:rsid w:val="00647E90"/>
    <w:rsid w:val="006505A6"/>
    <w:rsid w:val="00650EDE"/>
    <w:rsid w:val="006510F4"/>
    <w:rsid w:val="00651F7E"/>
    <w:rsid w:val="006537AC"/>
    <w:rsid w:val="00653E11"/>
    <w:rsid w:val="00654825"/>
    <w:rsid w:val="00657AA3"/>
    <w:rsid w:val="00660344"/>
    <w:rsid w:val="006607DE"/>
    <w:rsid w:val="00660D49"/>
    <w:rsid w:val="006612DF"/>
    <w:rsid w:val="006616A8"/>
    <w:rsid w:val="006624B6"/>
    <w:rsid w:val="00662CEC"/>
    <w:rsid w:val="00666525"/>
    <w:rsid w:val="006670C6"/>
    <w:rsid w:val="006672DA"/>
    <w:rsid w:val="00667569"/>
    <w:rsid w:val="00672CB3"/>
    <w:rsid w:val="00672DDF"/>
    <w:rsid w:val="0067589B"/>
    <w:rsid w:val="00676DED"/>
    <w:rsid w:val="00680F69"/>
    <w:rsid w:val="00681A89"/>
    <w:rsid w:val="00683B1A"/>
    <w:rsid w:val="00683E15"/>
    <w:rsid w:val="00685B1B"/>
    <w:rsid w:val="0069000E"/>
    <w:rsid w:val="0069146B"/>
    <w:rsid w:val="0069561E"/>
    <w:rsid w:val="006958FC"/>
    <w:rsid w:val="0069615B"/>
    <w:rsid w:val="00696198"/>
    <w:rsid w:val="00696DC8"/>
    <w:rsid w:val="006974E9"/>
    <w:rsid w:val="006A00FF"/>
    <w:rsid w:val="006A0728"/>
    <w:rsid w:val="006A07B1"/>
    <w:rsid w:val="006A0F4F"/>
    <w:rsid w:val="006A36D4"/>
    <w:rsid w:val="006A3747"/>
    <w:rsid w:val="006A4E0D"/>
    <w:rsid w:val="006B4287"/>
    <w:rsid w:val="006B60B3"/>
    <w:rsid w:val="006B679D"/>
    <w:rsid w:val="006C0C96"/>
    <w:rsid w:val="006C2FA9"/>
    <w:rsid w:val="006C3FB2"/>
    <w:rsid w:val="006C53B5"/>
    <w:rsid w:val="006C60CA"/>
    <w:rsid w:val="006C66D1"/>
    <w:rsid w:val="006D1795"/>
    <w:rsid w:val="006D28EE"/>
    <w:rsid w:val="006D5A51"/>
    <w:rsid w:val="006D5FDC"/>
    <w:rsid w:val="006D69B1"/>
    <w:rsid w:val="006E0B9A"/>
    <w:rsid w:val="006E0BFF"/>
    <w:rsid w:val="006E1DE4"/>
    <w:rsid w:val="006E3750"/>
    <w:rsid w:val="006E3B86"/>
    <w:rsid w:val="006E4342"/>
    <w:rsid w:val="006E4641"/>
    <w:rsid w:val="006E51B3"/>
    <w:rsid w:val="006E6093"/>
    <w:rsid w:val="006E792F"/>
    <w:rsid w:val="006F0211"/>
    <w:rsid w:val="006F03A1"/>
    <w:rsid w:val="006F0923"/>
    <w:rsid w:val="006F0F54"/>
    <w:rsid w:val="006F550A"/>
    <w:rsid w:val="006F66AD"/>
    <w:rsid w:val="006F6B7D"/>
    <w:rsid w:val="006F6E59"/>
    <w:rsid w:val="006F704F"/>
    <w:rsid w:val="006F7988"/>
    <w:rsid w:val="006F7E9D"/>
    <w:rsid w:val="00701C14"/>
    <w:rsid w:val="00703283"/>
    <w:rsid w:val="00703AB7"/>
    <w:rsid w:val="007065A2"/>
    <w:rsid w:val="007120CF"/>
    <w:rsid w:val="007127F7"/>
    <w:rsid w:val="007132D2"/>
    <w:rsid w:val="00713DD5"/>
    <w:rsid w:val="00714377"/>
    <w:rsid w:val="00714D29"/>
    <w:rsid w:val="007163BA"/>
    <w:rsid w:val="00720058"/>
    <w:rsid w:val="0072480C"/>
    <w:rsid w:val="00730000"/>
    <w:rsid w:val="007301B0"/>
    <w:rsid w:val="007306AF"/>
    <w:rsid w:val="0073106B"/>
    <w:rsid w:val="00732B79"/>
    <w:rsid w:val="00733DB0"/>
    <w:rsid w:val="00735BB1"/>
    <w:rsid w:val="00736DC9"/>
    <w:rsid w:val="00737B20"/>
    <w:rsid w:val="007401A4"/>
    <w:rsid w:val="00740305"/>
    <w:rsid w:val="007409E0"/>
    <w:rsid w:val="00741FE9"/>
    <w:rsid w:val="0074226B"/>
    <w:rsid w:val="00742699"/>
    <w:rsid w:val="00742CC2"/>
    <w:rsid w:val="00743D8B"/>
    <w:rsid w:val="007447A4"/>
    <w:rsid w:val="00746E4C"/>
    <w:rsid w:val="00746E80"/>
    <w:rsid w:val="00746FE6"/>
    <w:rsid w:val="007507F5"/>
    <w:rsid w:val="00750CCC"/>
    <w:rsid w:val="00751533"/>
    <w:rsid w:val="00751788"/>
    <w:rsid w:val="00752613"/>
    <w:rsid w:val="007534E3"/>
    <w:rsid w:val="00753B8C"/>
    <w:rsid w:val="007547D6"/>
    <w:rsid w:val="007549A8"/>
    <w:rsid w:val="0075641D"/>
    <w:rsid w:val="007609CA"/>
    <w:rsid w:val="00762A54"/>
    <w:rsid w:val="007648C3"/>
    <w:rsid w:val="007667B7"/>
    <w:rsid w:val="007677C4"/>
    <w:rsid w:val="007700C8"/>
    <w:rsid w:val="00771535"/>
    <w:rsid w:val="00771BBC"/>
    <w:rsid w:val="00772609"/>
    <w:rsid w:val="007728F1"/>
    <w:rsid w:val="00772F65"/>
    <w:rsid w:val="0077301B"/>
    <w:rsid w:val="0077452A"/>
    <w:rsid w:val="00774552"/>
    <w:rsid w:val="00776699"/>
    <w:rsid w:val="00777968"/>
    <w:rsid w:val="0078032C"/>
    <w:rsid w:val="00782F98"/>
    <w:rsid w:val="00783E54"/>
    <w:rsid w:val="00790D8A"/>
    <w:rsid w:val="007918E5"/>
    <w:rsid w:val="00793FFB"/>
    <w:rsid w:val="00795D0A"/>
    <w:rsid w:val="00796F48"/>
    <w:rsid w:val="007A2077"/>
    <w:rsid w:val="007A2FA8"/>
    <w:rsid w:val="007A6164"/>
    <w:rsid w:val="007A6817"/>
    <w:rsid w:val="007B2CFC"/>
    <w:rsid w:val="007B461C"/>
    <w:rsid w:val="007B54BE"/>
    <w:rsid w:val="007B69EF"/>
    <w:rsid w:val="007C0A61"/>
    <w:rsid w:val="007C2513"/>
    <w:rsid w:val="007C32B2"/>
    <w:rsid w:val="007C3715"/>
    <w:rsid w:val="007C47A9"/>
    <w:rsid w:val="007C4F73"/>
    <w:rsid w:val="007C68DF"/>
    <w:rsid w:val="007D1677"/>
    <w:rsid w:val="007D20E5"/>
    <w:rsid w:val="007D3191"/>
    <w:rsid w:val="007D428B"/>
    <w:rsid w:val="007D4B70"/>
    <w:rsid w:val="007D572D"/>
    <w:rsid w:val="007D61EB"/>
    <w:rsid w:val="007D6703"/>
    <w:rsid w:val="007D6770"/>
    <w:rsid w:val="007D7983"/>
    <w:rsid w:val="007D7ABD"/>
    <w:rsid w:val="007D7C0A"/>
    <w:rsid w:val="007D7D70"/>
    <w:rsid w:val="007E040D"/>
    <w:rsid w:val="007E11AE"/>
    <w:rsid w:val="007E1300"/>
    <w:rsid w:val="007E36EA"/>
    <w:rsid w:val="007E37DC"/>
    <w:rsid w:val="007E6C92"/>
    <w:rsid w:val="007E7FFA"/>
    <w:rsid w:val="007F02E2"/>
    <w:rsid w:val="007F1314"/>
    <w:rsid w:val="007F382B"/>
    <w:rsid w:val="007F407D"/>
    <w:rsid w:val="007F61C1"/>
    <w:rsid w:val="007F6FDE"/>
    <w:rsid w:val="007F7A01"/>
    <w:rsid w:val="00801DA0"/>
    <w:rsid w:val="00801FE0"/>
    <w:rsid w:val="00804A54"/>
    <w:rsid w:val="008072DC"/>
    <w:rsid w:val="008077F8"/>
    <w:rsid w:val="00811379"/>
    <w:rsid w:val="008122FE"/>
    <w:rsid w:val="0081416A"/>
    <w:rsid w:val="00814174"/>
    <w:rsid w:val="00814376"/>
    <w:rsid w:val="00814C71"/>
    <w:rsid w:val="00814F55"/>
    <w:rsid w:val="00815100"/>
    <w:rsid w:val="00816A33"/>
    <w:rsid w:val="00822984"/>
    <w:rsid w:val="00823583"/>
    <w:rsid w:val="00823FF3"/>
    <w:rsid w:val="0082490C"/>
    <w:rsid w:val="008262BE"/>
    <w:rsid w:val="00826569"/>
    <w:rsid w:val="00826B06"/>
    <w:rsid w:val="00827DAD"/>
    <w:rsid w:val="00827F26"/>
    <w:rsid w:val="008308F4"/>
    <w:rsid w:val="00830983"/>
    <w:rsid w:val="00831224"/>
    <w:rsid w:val="00835295"/>
    <w:rsid w:val="008363ED"/>
    <w:rsid w:val="008379C6"/>
    <w:rsid w:val="00837BCE"/>
    <w:rsid w:val="0084002D"/>
    <w:rsid w:val="008402AC"/>
    <w:rsid w:val="008405E6"/>
    <w:rsid w:val="0084120D"/>
    <w:rsid w:val="00842568"/>
    <w:rsid w:val="00843178"/>
    <w:rsid w:val="00844098"/>
    <w:rsid w:val="00844EC0"/>
    <w:rsid w:val="0085098E"/>
    <w:rsid w:val="0085156B"/>
    <w:rsid w:val="00852902"/>
    <w:rsid w:val="00854065"/>
    <w:rsid w:val="00854D3D"/>
    <w:rsid w:val="00854DC6"/>
    <w:rsid w:val="00856FF7"/>
    <w:rsid w:val="0086034F"/>
    <w:rsid w:val="008607EE"/>
    <w:rsid w:val="00862934"/>
    <w:rsid w:val="00863114"/>
    <w:rsid w:val="00863147"/>
    <w:rsid w:val="00863207"/>
    <w:rsid w:val="00863C84"/>
    <w:rsid w:val="00864C0B"/>
    <w:rsid w:val="0086594D"/>
    <w:rsid w:val="0086721C"/>
    <w:rsid w:val="0087185B"/>
    <w:rsid w:val="00872D88"/>
    <w:rsid w:val="00873C7A"/>
    <w:rsid w:val="008740CE"/>
    <w:rsid w:val="00876022"/>
    <w:rsid w:val="0087729A"/>
    <w:rsid w:val="00880494"/>
    <w:rsid w:val="0088079A"/>
    <w:rsid w:val="0088192D"/>
    <w:rsid w:val="00881A5F"/>
    <w:rsid w:val="00882534"/>
    <w:rsid w:val="00883C22"/>
    <w:rsid w:val="00883FD1"/>
    <w:rsid w:val="0088513C"/>
    <w:rsid w:val="008851AE"/>
    <w:rsid w:val="00887751"/>
    <w:rsid w:val="00891C7B"/>
    <w:rsid w:val="0089235C"/>
    <w:rsid w:val="008952FC"/>
    <w:rsid w:val="00895E63"/>
    <w:rsid w:val="0089626E"/>
    <w:rsid w:val="008A17F1"/>
    <w:rsid w:val="008A1800"/>
    <w:rsid w:val="008A29FA"/>
    <w:rsid w:val="008A2D91"/>
    <w:rsid w:val="008A2F8F"/>
    <w:rsid w:val="008A322D"/>
    <w:rsid w:val="008A36DB"/>
    <w:rsid w:val="008A4BDA"/>
    <w:rsid w:val="008A59CD"/>
    <w:rsid w:val="008A6E5F"/>
    <w:rsid w:val="008B023E"/>
    <w:rsid w:val="008B057E"/>
    <w:rsid w:val="008B0CD6"/>
    <w:rsid w:val="008B30CF"/>
    <w:rsid w:val="008B388C"/>
    <w:rsid w:val="008B4441"/>
    <w:rsid w:val="008B515F"/>
    <w:rsid w:val="008B75EC"/>
    <w:rsid w:val="008B7F17"/>
    <w:rsid w:val="008C04B6"/>
    <w:rsid w:val="008C11FC"/>
    <w:rsid w:val="008C25D3"/>
    <w:rsid w:val="008C2C84"/>
    <w:rsid w:val="008C47C5"/>
    <w:rsid w:val="008C5CF1"/>
    <w:rsid w:val="008C7037"/>
    <w:rsid w:val="008C7432"/>
    <w:rsid w:val="008D3219"/>
    <w:rsid w:val="008D3AA3"/>
    <w:rsid w:val="008D6EC0"/>
    <w:rsid w:val="008E0991"/>
    <w:rsid w:val="008E09AC"/>
    <w:rsid w:val="008E0CE7"/>
    <w:rsid w:val="008E202C"/>
    <w:rsid w:val="008E2331"/>
    <w:rsid w:val="008E3230"/>
    <w:rsid w:val="008E62F8"/>
    <w:rsid w:val="008E7DCC"/>
    <w:rsid w:val="008F1260"/>
    <w:rsid w:val="008F1520"/>
    <w:rsid w:val="008F1DA2"/>
    <w:rsid w:val="008F2D81"/>
    <w:rsid w:val="008F2DF7"/>
    <w:rsid w:val="008F362A"/>
    <w:rsid w:val="008F53BC"/>
    <w:rsid w:val="008F6865"/>
    <w:rsid w:val="008F68C3"/>
    <w:rsid w:val="0090087D"/>
    <w:rsid w:val="00900F70"/>
    <w:rsid w:val="0090102C"/>
    <w:rsid w:val="00901450"/>
    <w:rsid w:val="00901784"/>
    <w:rsid w:val="009019D2"/>
    <w:rsid w:val="00903345"/>
    <w:rsid w:val="00903599"/>
    <w:rsid w:val="00903C4D"/>
    <w:rsid w:val="009046DB"/>
    <w:rsid w:val="00905561"/>
    <w:rsid w:val="00907047"/>
    <w:rsid w:val="0091208C"/>
    <w:rsid w:val="0091307D"/>
    <w:rsid w:val="009137E3"/>
    <w:rsid w:val="009147B4"/>
    <w:rsid w:val="0091593F"/>
    <w:rsid w:val="00917CF7"/>
    <w:rsid w:val="00922910"/>
    <w:rsid w:val="0092550A"/>
    <w:rsid w:val="00926F2F"/>
    <w:rsid w:val="009277BB"/>
    <w:rsid w:val="00927DDA"/>
    <w:rsid w:val="0093363E"/>
    <w:rsid w:val="00935D04"/>
    <w:rsid w:val="00936C93"/>
    <w:rsid w:val="009418C6"/>
    <w:rsid w:val="00941E66"/>
    <w:rsid w:val="009422B6"/>
    <w:rsid w:val="009438D0"/>
    <w:rsid w:val="00943C68"/>
    <w:rsid w:val="00944A95"/>
    <w:rsid w:val="00944AC1"/>
    <w:rsid w:val="009453A9"/>
    <w:rsid w:val="009461D8"/>
    <w:rsid w:val="0094631A"/>
    <w:rsid w:val="00953056"/>
    <w:rsid w:val="00953498"/>
    <w:rsid w:val="00954135"/>
    <w:rsid w:val="0096075F"/>
    <w:rsid w:val="00960972"/>
    <w:rsid w:val="00960FD9"/>
    <w:rsid w:val="009630EE"/>
    <w:rsid w:val="00963537"/>
    <w:rsid w:val="00964ED3"/>
    <w:rsid w:val="00970AD7"/>
    <w:rsid w:val="00970B72"/>
    <w:rsid w:val="00970D20"/>
    <w:rsid w:val="00971650"/>
    <w:rsid w:val="00971BDD"/>
    <w:rsid w:val="00974DCF"/>
    <w:rsid w:val="0097550D"/>
    <w:rsid w:val="00976150"/>
    <w:rsid w:val="009767CC"/>
    <w:rsid w:val="00976B13"/>
    <w:rsid w:val="0097752E"/>
    <w:rsid w:val="0098050F"/>
    <w:rsid w:val="00980AB4"/>
    <w:rsid w:val="0098160D"/>
    <w:rsid w:val="00981B84"/>
    <w:rsid w:val="00981F3D"/>
    <w:rsid w:val="00987294"/>
    <w:rsid w:val="009879B4"/>
    <w:rsid w:val="00987A6A"/>
    <w:rsid w:val="009923BD"/>
    <w:rsid w:val="00992878"/>
    <w:rsid w:val="0099656B"/>
    <w:rsid w:val="0099678E"/>
    <w:rsid w:val="00997923"/>
    <w:rsid w:val="00997CA4"/>
    <w:rsid w:val="009A03B7"/>
    <w:rsid w:val="009A1556"/>
    <w:rsid w:val="009A245D"/>
    <w:rsid w:val="009A3278"/>
    <w:rsid w:val="009A6FDB"/>
    <w:rsid w:val="009B0976"/>
    <w:rsid w:val="009B1B68"/>
    <w:rsid w:val="009B2764"/>
    <w:rsid w:val="009B2A89"/>
    <w:rsid w:val="009B6251"/>
    <w:rsid w:val="009C0981"/>
    <w:rsid w:val="009C0D21"/>
    <w:rsid w:val="009C1645"/>
    <w:rsid w:val="009C31D4"/>
    <w:rsid w:val="009C594C"/>
    <w:rsid w:val="009C6AE1"/>
    <w:rsid w:val="009C6E49"/>
    <w:rsid w:val="009D1060"/>
    <w:rsid w:val="009D14B5"/>
    <w:rsid w:val="009D1CE9"/>
    <w:rsid w:val="009D20D4"/>
    <w:rsid w:val="009D22E6"/>
    <w:rsid w:val="009D2CCD"/>
    <w:rsid w:val="009D2CFD"/>
    <w:rsid w:val="009D43BB"/>
    <w:rsid w:val="009D5190"/>
    <w:rsid w:val="009D51A5"/>
    <w:rsid w:val="009D5678"/>
    <w:rsid w:val="009D68A4"/>
    <w:rsid w:val="009D7727"/>
    <w:rsid w:val="009D7AB4"/>
    <w:rsid w:val="009E0AE1"/>
    <w:rsid w:val="009E4152"/>
    <w:rsid w:val="009E6C64"/>
    <w:rsid w:val="009E748F"/>
    <w:rsid w:val="009F32D1"/>
    <w:rsid w:val="009F3317"/>
    <w:rsid w:val="009F45C3"/>
    <w:rsid w:val="009F5673"/>
    <w:rsid w:val="009F5769"/>
    <w:rsid w:val="00A06603"/>
    <w:rsid w:val="00A121E3"/>
    <w:rsid w:val="00A13B82"/>
    <w:rsid w:val="00A1457B"/>
    <w:rsid w:val="00A1725B"/>
    <w:rsid w:val="00A17D33"/>
    <w:rsid w:val="00A2045F"/>
    <w:rsid w:val="00A20A76"/>
    <w:rsid w:val="00A214D5"/>
    <w:rsid w:val="00A216E1"/>
    <w:rsid w:val="00A2203C"/>
    <w:rsid w:val="00A22148"/>
    <w:rsid w:val="00A2576C"/>
    <w:rsid w:val="00A259CE"/>
    <w:rsid w:val="00A27E01"/>
    <w:rsid w:val="00A27FAB"/>
    <w:rsid w:val="00A34D3F"/>
    <w:rsid w:val="00A358BF"/>
    <w:rsid w:val="00A3752B"/>
    <w:rsid w:val="00A42DBD"/>
    <w:rsid w:val="00A45713"/>
    <w:rsid w:val="00A5040D"/>
    <w:rsid w:val="00A51931"/>
    <w:rsid w:val="00A51FDD"/>
    <w:rsid w:val="00A52A53"/>
    <w:rsid w:val="00A53215"/>
    <w:rsid w:val="00A53490"/>
    <w:rsid w:val="00A536F5"/>
    <w:rsid w:val="00A53CE5"/>
    <w:rsid w:val="00A560BC"/>
    <w:rsid w:val="00A56927"/>
    <w:rsid w:val="00A61DA8"/>
    <w:rsid w:val="00A62ABA"/>
    <w:rsid w:val="00A62BE4"/>
    <w:rsid w:val="00A64BBD"/>
    <w:rsid w:val="00A65430"/>
    <w:rsid w:val="00A65873"/>
    <w:rsid w:val="00A65E31"/>
    <w:rsid w:val="00A66062"/>
    <w:rsid w:val="00A66C98"/>
    <w:rsid w:val="00A6708A"/>
    <w:rsid w:val="00A7096E"/>
    <w:rsid w:val="00A73A20"/>
    <w:rsid w:val="00A73AEE"/>
    <w:rsid w:val="00A746AD"/>
    <w:rsid w:val="00A748F9"/>
    <w:rsid w:val="00A74E3F"/>
    <w:rsid w:val="00A757DE"/>
    <w:rsid w:val="00A75A2C"/>
    <w:rsid w:val="00A76526"/>
    <w:rsid w:val="00A81710"/>
    <w:rsid w:val="00A83064"/>
    <w:rsid w:val="00A837BB"/>
    <w:rsid w:val="00A8444F"/>
    <w:rsid w:val="00A8480A"/>
    <w:rsid w:val="00A85A8D"/>
    <w:rsid w:val="00A85EDF"/>
    <w:rsid w:val="00A8616D"/>
    <w:rsid w:val="00A9122C"/>
    <w:rsid w:val="00A92F72"/>
    <w:rsid w:val="00A9515C"/>
    <w:rsid w:val="00AA005C"/>
    <w:rsid w:val="00AA079A"/>
    <w:rsid w:val="00AA0F39"/>
    <w:rsid w:val="00AA2563"/>
    <w:rsid w:val="00AA3729"/>
    <w:rsid w:val="00AA6F6D"/>
    <w:rsid w:val="00AA7520"/>
    <w:rsid w:val="00AB11ED"/>
    <w:rsid w:val="00AB2F12"/>
    <w:rsid w:val="00AB3AE3"/>
    <w:rsid w:val="00AB475F"/>
    <w:rsid w:val="00AB4864"/>
    <w:rsid w:val="00AB6F33"/>
    <w:rsid w:val="00AB7D7C"/>
    <w:rsid w:val="00AC0100"/>
    <w:rsid w:val="00AC36EC"/>
    <w:rsid w:val="00AC3D71"/>
    <w:rsid w:val="00AC5C2B"/>
    <w:rsid w:val="00AC7C97"/>
    <w:rsid w:val="00AD3584"/>
    <w:rsid w:val="00AD4A77"/>
    <w:rsid w:val="00AD4DFF"/>
    <w:rsid w:val="00AD5BBE"/>
    <w:rsid w:val="00AD5D2A"/>
    <w:rsid w:val="00AD6281"/>
    <w:rsid w:val="00AE10A0"/>
    <w:rsid w:val="00AE2E52"/>
    <w:rsid w:val="00AE3615"/>
    <w:rsid w:val="00AE3E5D"/>
    <w:rsid w:val="00AE449E"/>
    <w:rsid w:val="00AE743C"/>
    <w:rsid w:val="00AF002F"/>
    <w:rsid w:val="00AF2244"/>
    <w:rsid w:val="00AF2BEB"/>
    <w:rsid w:val="00AF2EAE"/>
    <w:rsid w:val="00AF56D7"/>
    <w:rsid w:val="00AF5800"/>
    <w:rsid w:val="00AF6C3A"/>
    <w:rsid w:val="00AF706C"/>
    <w:rsid w:val="00B013C4"/>
    <w:rsid w:val="00B02713"/>
    <w:rsid w:val="00B03954"/>
    <w:rsid w:val="00B0569C"/>
    <w:rsid w:val="00B0575D"/>
    <w:rsid w:val="00B10A7B"/>
    <w:rsid w:val="00B12101"/>
    <w:rsid w:val="00B124E1"/>
    <w:rsid w:val="00B12C9E"/>
    <w:rsid w:val="00B13615"/>
    <w:rsid w:val="00B139CF"/>
    <w:rsid w:val="00B14EDC"/>
    <w:rsid w:val="00B15A6E"/>
    <w:rsid w:val="00B15C9C"/>
    <w:rsid w:val="00B15D35"/>
    <w:rsid w:val="00B16182"/>
    <w:rsid w:val="00B2028B"/>
    <w:rsid w:val="00B20CC0"/>
    <w:rsid w:val="00B21A4E"/>
    <w:rsid w:val="00B2225F"/>
    <w:rsid w:val="00B22B0E"/>
    <w:rsid w:val="00B23ED4"/>
    <w:rsid w:val="00B2544F"/>
    <w:rsid w:val="00B259B9"/>
    <w:rsid w:val="00B273A9"/>
    <w:rsid w:val="00B27575"/>
    <w:rsid w:val="00B30A3B"/>
    <w:rsid w:val="00B30C27"/>
    <w:rsid w:val="00B31B67"/>
    <w:rsid w:val="00B326BB"/>
    <w:rsid w:val="00B32CF3"/>
    <w:rsid w:val="00B33AA0"/>
    <w:rsid w:val="00B34733"/>
    <w:rsid w:val="00B364C7"/>
    <w:rsid w:val="00B3744C"/>
    <w:rsid w:val="00B41108"/>
    <w:rsid w:val="00B42934"/>
    <w:rsid w:val="00B429D2"/>
    <w:rsid w:val="00B45C56"/>
    <w:rsid w:val="00B46144"/>
    <w:rsid w:val="00B46D54"/>
    <w:rsid w:val="00B47256"/>
    <w:rsid w:val="00B50951"/>
    <w:rsid w:val="00B52030"/>
    <w:rsid w:val="00B53D7C"/>
    <w:rsid w:val="00B544DE"/>
    <w:rsid w:val="00B5454D"/>
    <w:rsid w:val="00B5622E"/>
    <w:rsid w:val="00B5646C"/>
    <w:rsid w:val="00B564CD"/>
    <w:rsid w:val="00B565FA"/>
    <w:rsid w:val="00B56651"/>
    <w:rsid w:val="00B56982"/>
    <w:rsid w:val="00B6178C"/>
    <w:rsid w:val="00B6327C"/>
    <w:rsid w:val="00B65B61"/>
    <w:rsid w:val="00B66AA2"/>
    <w:rsid w:val="00B679D1"/>
    <w:rsid w:val="00B70938"/>
    <w:rsid w:val="00B71E9A"/>
    <w:rsid w:val="00B72608"/>
    <w:rsid w:val="00B751F2"/>
    <w:rsid w:val="00B755BB"/>
    <w:rsid w:val="00B761E5"/>
    <w:rsid w:val="00B80BB1"/>
    <w:rsid w:val="00B828B4"/>
    <w:rsid w:val="00B82AA7"/>
    <w:rsid w:val="00B82E7E"/>
    <w:rsid w:val="00B836E7"/>
    <w:rsid w:val="00B84F68"/>
    <w:rsid w:val="00B87B4A"/>
    <w:rsid w:val="00B90161"/>
    <w:rsid w:val="00B91203"/>
    <w:rsid w:val="00B91D59"/>
    <w:rsid w:val="00B92381"/>
    <w:rsid w:val="00B92FCC"/>
    <w:rsid w:val="00B955A5"/>
    <w:rsid w:val="00B97CBD"/>
    <w:rsid w:val="00BA0539"/>
    <w:rsid w:val="00BA0BC2"/>
    <w:rsid w:val="00BA35C6"/>
    <w:rsid w:val="00BB0850"/>
    <w:rsid w:val="00BB1562"/>
    <w:rsid w:val="00BB2200"/>
    <w:rsid w:val="00BB3219"/>
    <w:rsid w:val="00BB4AD3"/>
    <w:rsid w:val="00BB666D"/>
    <w:rsid w:val="00BB6F26"/>
    <w:rsid w:val="00BB76CC"/>
    <w:rsid w:val="00BB7ACE"/>
    <w:rsid w:val="00BB7F12"/>
    <w:rsid w:val="00BC0386"/>
    <w:rsid w:val="00BC23C8"/>
    <w:rsid w:val="00BC2E25"/>
    <w:rsid w:val="00BC3668"/>
    <w:rsid w:val="00BC6BAE"/>
    <w:rsid w:val="00BC6EED"/>
    <w:rsid w:val="00BC74CE"/>
    <w:rsid w:val="00BC7540"/>
    <w:rsid w:val="00BC7BBC"/>
    <w:rsid w:val="00BD02BD"/>
    <w:rsid w:val="00BD0700"/>
    <w:rsid w:val="00BD0C43"/>
    <w:rsid w:val="00BD141E"/>
    <w:rsid w:val="00BD1C13"/>
    <w:rsid w:val="00BD1FB2"/>
    <w:rsid w:val="00BD3982"/>
    <w:rsid w:val="00BD4050"/>
    <w:rsid w:val="00BD43D9"/>
    <w:rsid w:val="00BD47AE"/>
    <w:rsid w:val="00BD5856"/>
    <w:rsid w:val="00BD6B6B"/>
    <w:rsid w:val="00BD7EF5"/>
    <w:rsid w:val="00BE1349"/>
    <w:rsid w:val="00BE1D61"/>
    <w:rsid w:val="00BE2694"/>
    <w:rsid w:val="00BE2D36"/>
    <w:rsid w:val="00BE31D6"/>
    <w:rsid w:val="00BE3F2C"/>
    <w:rsid w:val="00BE5042"/>
    <w:rsid w:val="00BE6978"/>
    <w:rsid w:val="00BE743F"/>
    <w:rsid w:val="00BF070B"/>
    <w:rsid w:val="00BF121C"/>
    <w:rsid w:val="00BF47BD"/>
    <w:rsid w:val="00BF48CF"/>
    <w:rsid w:val="00BF6255"/>
    <w:rsid w:val="00BF6494"/>
    <w:rsid w:val="00C0132C"/>
    <w:rsid w:val="00C02BFD"/>
    <w:rsid w:val="00C041E7"/>
    <w:rsid w:val="00C045BE"/>
    <w:rsid w:val="00C04CE7"/>
    <w:rsid w:val="00C11261"/>
    <w:rsid w:val="00C12A64"/>
    <w:rsid w:val="00C1423A"/>
    <w:rsid w:val="00C142FE"/>
    <w:rsid w:val="00C14F12"/>
    <w:rsid w:val="00C20023"/>
    <w:rsid w:val="00C20241"/>
    <w:rsid w:val="00C20C4C"/>
    <w:rsid w:val="00C21C4D"/>
    <w:rsid w:val="00C21FE6"/>
    <w:rsid w:val="00C22ED0"/>
    <w:rsid w:val="00C2629F"/>
    <w:rsid w:val="00C31A69"/>
    <w:rsid w:val="00C323F3"/>
    <w:rsid w:val="00C325A0"/>
    <w:rsid w:val="00C33C25"/>
    <w:rsid w:val="00C34AB8"/>
    <w:rsid w:val="00C363BB"/>
    <w:rsid w:val="00C37E77"/>
    <w:rsid w:val="00C46048"/>
    <w:rsid w:val="00C469E1"/>
    <w:rsid w:val="00C5045F"/>
    <w:rsid w:val="00C51500"/>
    <w:rsid w:val="00C52873"/>
    <w:rsid w:val="00C53C40"/>
    <w:rsid w:val="00C5631C"/>
    <w:rsid w:val="00C56A45"/>
    <w:rsid w:val="00C57822"/>
    <w:rsid w:val="00C60096"/>
    <w:rsid w:val="00C63D5A"/>
    <w:rsid w:val="00C710C1"/>
    <w:rsid w:val="00C72E60"/>
    <w:rsid w:val="00C73896"/>
    <w:rsid w:val="00C759B9"/>
    <w:rsid w:val="00C760DC"/>
    <w:rsid w:val="00C769A2"/>
    <w:rsid w:val="00C7786C"/>
    <w:rsid w:val="00C77A78"/>
    <w:rsid w:val="00C77AA6"/>
    <w:rsid w:val="00C80587"/>
    <w:rsid w:val="00C83B2E"/>
    <w:rsid w:val="00C83B4E"/>
    <w:rsid w:val="00C8534C"/>
    <w:rsid w:val="00C85660"/>
    <w:rsid w:val="00C856BE"/>
    <w:rsid w:val="00C858F8"/>
    <w:rsid w:val="00C861C8"/>
    <w:rsid w:val="00C86AC1"/>
    <w:rsid w:val="00C86F96"/>
    <w:rsid w:val="00C8703A"/>
    <w:rsid w:val="00C87150"/>
    <w:rsid w:val="00C8779C"/>
    <w:rsid w:val="00C9033E"/>
    <w:rsid w:val="00C921B9"/>
    <w:rsid w:val="00C95122"/>
    <w:rsid w:val="00C95716"/>
    <w:rsid w:val="00C96118"/>
    <w:rsid w:val="00C9791C"/>
    <w:rsid w:val="00CA07F4"/>
    <w:rsid w:val="00CA09A3"/>
    <w:rsid w:val="00CA0C30"/>
    <w:rsid w:val="00CA29FB"/>
    <w:rsid w:val="00CA2A74"/>
    <w:rsid w:val="00CA4AC0"/>
    <w:rsid w:val="00CA5D6D"/>
    <w:rsid w:val="00CA6CA4"/>
    <w:rsid w:val="00CB017F"/>
    <w:rsid w:val="00CB0BDB"/>
    <w:rsid w:val="00CB1567"/>
    <w:rsid w:val="00CB1EEB"/>
    <w:rsid w:val="00CB3B3D"/>
    <w:rsid w:val="00CB57A2"/>
    <w:rsid w:val="00CB61B0"/>
    <w:rsid w:val="00CB6AF5"/>
    <w:rsid w:val="00CC1ECE"/>
    <w:rsid w:val="00CC3C41"/>
    <w:rsid w:val="00CC45AA"/>
    <w:rsid w:val="00CC5DD5"/>
    <w:rsid w:val="00CC6725"/>
    <w:rsid w:val="00CC6B81"/>
    <w:rsid w:val="00CC7661"/>
    <w:rsid w:val="00CC7CA3"/>
    <w:rsid w:val="00CD1D77"/>
    <w:rsid w:val="00CD3A79"/>
    <w:rsid w:val="00CD631B"/>
    <w:rsid w:val="00CD63E6"/>
    <w:rsid w:val="00CD7353"/>
    <w:rsid w:val="00CD79E3"/>
    <w:rsid w:val="00CE0341"/>
    <w:rsid w:val="00CE2AB4"/>
    <w:rsid w:val="00CE5158"/>
    <w:rsid w:val="00CE5506"/>
    <w:rsid w:val="00CE7189"/>
    <w:rsid w:val="00CF0C28"/>
    <w:rsid w:val="00CF0C55"/>
    <w:rsid w:val="00CF1D08"/>
    <w:rsid w:val="00CF3F2C"/>
    <w:rsid w:val="00CF511E"/>
    <w:rsid w:val="00CF7B7F"/>
    <w:rsid w:val="00D002E9"/>
    <w:rsid w:val="00D0246C"/>
    <w:rsid w:val="00D077DB"/>
    <w:rsid w:val="00D12784"/>
    <w:rsid w:val="00D152A3"/>
    <w:rsid w:val="00D1654C"/>
    <w:rsid w:val="00D16963"/>
    <w:rsid w:val="00D1707C"/>
    <w:rsid w:val="00D218B9"/>
    <w:rsid w:val="00D240F2"/>
    <w:rsid w:val="00D2448A"/>
    <w:rsid w:val="00D25C6A"/>
    <w:rsid w:val="00D2643E"/>
    <w:rsid w:val="00D26FFC"/>
    <w:rsid w:val="00D275BC"/>
    <w:rsid w:val="00D318ED"/>
    <w:rsid w:val="00D37239"/>
    <w:rsid w:val="00D401A7"/>
    <w:rsid w:val="00D40788"/>
    <w:rsid w:val="00D41235"/>
    <w:rsid w:val="00D41239"/>
    <w:rsid w:val="00D434AD"/>
    <w:rsid w:val="00D450A9"/>
    <w:rsid w:val="00D46B99"/>
    <w:rsid w:val="00D47FE4"/>
    <w:rsid w:val="00D51629"/>
    <w:rsid w:val="00D51E3B"/>
    <w:rsid w:val="00D51F72"/>
    <w:rsid w:val="00D528CB"/>
    <w:rsid w:val="00D52FE9"/>
    <w:rsid w:val="00D536BA"/>
    <w:rsid w:val="00D54984"/>
    <w:rsid w:val="00D5523D"/>
    <w:rsid w:val="00D563EA"/>
    <w:rsid w:val="00D566A0"/>
    <w:rsid w:val="00D606A8"/>
    <w:rsid w:val="00D61A33"/>
    <w:rsid w:val="00D620A8"/>
    <w:rsid w:val="00D622F6"/>
    <w:rsid w:val="00D63198"/>
    <w:rsid w:val="00D6407A"/>
    <w:rsid w:val="00D64B3A"/>
    <w:rsid w:val="00D64C21"/>
    <w:rsid w:val="00D64E9F"/>
    <w:rsid w:val="00D66551"/>
    <w:rsid w:val="00D66D7F"/>
    <w:rsid w:val="00D67239"/>
    <w:rsid w:val="00D67526"/>
    <w:rsid w:val="00D718E9"/>
    <w:rsid w:val="00D726BC"/>
    <w:rsid w:val="00D76270"/>
    <w:rsid w:val="00D76B0E"/>
    <w:rsid w:val="00D80342"/>
    <w:rsid w:val="00D80BE5"/>
    <w:rsid w:val="00D80D48"/>
    <w:rsid w:val="00D81A72"/>
    <w:rsid w:val="00D82013"/>
    <w:rsid w:val="00D83D48"/>
    <w:rsid w:val="00D84356"/>
    <w:rsid w:val="00D87077"/>
    <w:rsid w:val="00D919CD"/>
    <w:rsid w:val="00D96324"/>
    <w:rsid w:val="00D96DB9"/>
    <w:rsid w:val="00DA03CF"/>
    <w:rsid w:val="00DA0BA0"/>
    <w:rsid w:val="00DA1BBF"/>
    <w:rsid w:val="00DA3DC9"/>
    <w:rsid w:val="00DA4F29"/>
    <w:rsid w:val="00DA7094"/>
    <w:rsid w:val="00DB570E"/>
    <w:rsid w:val="00DC0496"/>
    <w:rsid w:val="00DC6780"/>
    <w:rsid w:val="00DC68D1"/>
    <w:rsid w:val="00DC6E50"/>
    <w:rsid w:val="00DD0061"/>
    <w:rsid w:val="00DD1192"/>
    <w:rsid w:val="00DD1615"/>
    <w:rsid w:val="00DD3ADF"/>
    <w:rsid w:val="00DD3F8C"/>
    <w:rsid w:val="00DD5768"/>
    <w:rsid w:val="00DD6C7A"/>
    <w:rsid w:val="00DE019F"/>
    <w:rsid w:val="00DE0646"/>
    <w:rsid w:val="00DE064E"/>
    <w:rsid w:val="00DE0B43"/>
    <w:rsid w:val="00DE12EF"/>
    <w:rsid w:val="00DE3011"/>
    <w:rsid w:val="00DE3A0B"/>
    <w:rsid w:val="00DE535F"/>
    <w:rsid w:val="00DE6A0F"/>
    <w:rsid w:val="00DE711F"/>
    <w:rsid w:val="00DF1255"/>
    <w:rsid w:val="00DF4551"/>
    <w:rsid w:val="00DF4CE0"/>
    <w:rsid w:val="00DF67C9"/>
    <w:rsid w:val="00DF71CD"/>
    <w:rsid w:val="00E00BAD"/>
    <w:rsid w:val="00E01274"/>
    <w:rsid w:val="00E018BB"/>
    <w:rsid w:val="00E02B2D"/>
    <w:rsid w:val="00E03905"/>
    <w:rsid w:val="00E05299"/>
    <w:rsid w:val="00E07B83"/>
    <w:rsid w:val="00E10243"/>
    <w:rsid w:val="00E1030E"/>
    <w:rsid w:val="00E13BC8"/>
    <w:rsid w:val="00E145A6"/>
    <w:rsid w:val="00E15F1A"/>
    <w:rsid w:val="00E164D5"/>
    <w:rsid w:val="00E174B5"/>
    <w:rsid w:val="00E17B63"/>
    <w:rsid w:val="00E21477"/>
    <w:rsid w:val="00E2283F"/>
    <w:rsid w:val="00E2526A"/>
    <w:rsid w:val="00E26ACF"/>
    <w:rsid w:val="00E26F51"/>
    <w:rsid w:val="00E27B74"/>
    <w:rsid w:val="00E301CF"/>
    <w:rsid w:val="00E30BDB"/>
    <w:rsid w:val="00E346AA"/>
    <w:rsid w:val="00E351E8"/>
    <w:rsid w:val="00E35F19"/>
    <w:rsid w:val="00E3728C"/>
    <w:rsid w:val="00E37459"/>
    <w:rsid w:val="00E4331C"/>
    <w:rsid w:val="00E43B13"/>
    <w:rsid w:val="00E469AD"/>
    <w:rsid w:val="00E4767C"/>
    <w:rsid w:val="00E4790C"/>
    <w:rsid w:val="00E47B41"/>
    <w:rsid w:val="00E513BC"/>
    <w:rsid w:val="00E518A5"/>
    <w:rsid w:val="00E53464"/>
    <w:rsid w:val="00E53C95"/>
    <w:rsid w:val="00E54C3A"/>
    <w:rsid w:val="00E55D0C"/>
    <w:rsid w:val="00E5700B"/>
    <w:rsid w:val="00E57870"/>
    <w:rsid w:val="00E57ED2"/>
    <w:rsid w:val="00E60C7B"/>
    <w:rsid w:val="00E63380"/>
    <w:rsid w:val="00E63440"/>
    <w:rsid w:val="00E637F6"/>
    <w:rsid w:val="00E6441C"/>
    <w:rsid w:val="00E66306"/>
    <w:rsid w:val="00E67D38"/>
    <w:rsid w:val="00E72C47"/>
    <w:rsid w:val="00E74407"/>
    <w:rsid w:val="00E768C8"/>
    <w:rsid w:val="00E831DB"/>
    <w:rsid w:val="00E86EAF"/>
    <w:rsid w:val="00E86F85"/>
    <w:rsid w:val="00E873EF"/>
    <w:rsid w:val="00E87938"/>
    <w:rsid w:val="00E91673"/>
    <w:rsid w:val="00E93018"/>
    <w:rsid w:val="00E93CC1"/>
    <w:rsid w:val="00E94877"/>
    <w:rsid w:val="00E94B13"/>
    <w:rsid w:val="00E94B6D"/>
    <w:rsid w:val="00E9624F"/>
    <w:rsid w:val="00E96CB6"/>
    <w:rsid w:val="00EA0067"/>
    <w:rsid w:val="00EA0BB2"/>
    <w:rsid w:val="00EA0E11"/>
    <w:rsid w:val="00EA2BF4"/>
    <w:rsid w:val="00EA332B"/>
    <w:rsid w:val="00EA6F56"/>
    <w:rsid w:val="00EA7CD7"/>
    <w:rsid w:val="00EB0AC4"/>
    <w:rsid w:val="00EB0E67"/>
    <w:rsid w:val="00EB143D"/>
    <w:rsid w:val="00EB19A8"/>
    <w:rsid w:val="00EB2685"/>
    <w:rsid w:val="00EB2B20"/>
    <w:rsid w:val="00EB6719"/>
    <w:rsid w:val="00EC1921"/>
    <w:rsid w:val="00EC3550"/>
    <w:rsid w:val="00EC6837"/>
    <w:rsid w:val="00ED13F2"/>
    <w:rsid w:val="00ED45E1"/>
    <w:rsid w:val="00ED4B9C"/>
    <w:rsid w:val="00ED55A2"/>
    <w:rsid w:val="00EE1E06"/>
    <w:rsid w:val="00EE27F4"/>
    <w:rsid w:val="00EE4A73"/>
    <w:rsid w:val="00EE6BEE"/>
    <w:rsid w:val="00EF15DC"/>
    <w:rsid w:val="00EF2FE4"/>
    <w:rsid w:val="00EF3C68"/>
    <w:rsid w:val="00EF6BEB"/>
    <w:rsid w:val="00EF6D54"/>
    <w:rsid w:val="00F00D08"/>
    <w:rsid w:val="00F03C67"/>
    <w:rsid w:val="00F05886"/>
    <w:rsid w:val="00F060C0"/>
    <w:rsid w:val="00F066CF"/>
    <w:rsid w:val="00F07B8D"/>
    <w:rsid w:val="00F1028D"/>
    <w:rsid w:val="00F162B7"/>
    <w:rsid w:val="00F20946"/>
    <w:rsid w:val="00F20AE6"/>
    <w:rsid w:val="00F218A0"/>
    <w:rsid w:val="00F225EE"/>
    <w:rsid w:val="00F25BEB"/>
    <w:rsid w:val="00F25C9E"/>
    <w:rsid w:val="00F27182"/>
    <w:rsid w:val="00F274F0"/>
    <w:rsid w:val="00F279DD"/>
    <w:rsid w:val="00F27FB9"/>
    <w:rsid w:val="00F30161"/>
    <w:rsid w:val="00F323A7"/>
    <w:rsid w:val="00F34974"/>
    <w:rsid w:val="00F34EF0"/>
    <w:rsid w:val="00F3568B"/>
    <w:rsid w:val="00F35A60"/>
    <w:rsid w:val="00F40B4F"/>
    <w:rsid w:val="00F42D5D"/>
    <w:rsid w:val="00F43B75"/>
    <w:rsid w:val="00F440A9"/>
    <w:rsid w:val="00F459A1"/>
    <w:rsid w:val="00F45DBB"/>
    <w:rsid w:val="00F477C0"/>
    <w:rsid w:val="00F5243E"/>
    <w:rsid w:val="00F53268"/>
    <w:rsid w:val="00F53B7E"/>
    <w:rsid w:val="00F55AB9"/>
    <w:rsid w:val="00F56437"/>
    <w:rsid w:val="00F61A96"/>
    <w:rsid w:val="00F65787"/>
    <w:rsid w:val="00F6794C"/>
    <w:rsid w:val="00F72E6B"/>
    <w:rsid w:val="00F73A77"/>
    <w:rsid w:val="00F74F19"/>
    <w:rsid w:val="00F77DC1"/>
    <w:rsid w:val="00F82670"/>
    <w:rsid w:val="00F82E81"/>
    <w:rsid w:val="00F83082"/>
    <w:rsid w:val="00F849F7"/>
    <w:rsid w:val="00F85852"/>
    <w:rsid w:val="00F866BD"/>
    <w:rsid w:val="00F86A23"/>
    <w:rsid w:val="00F900BD"/>
    <w:rsid w:val="00F903C7"/>
    <w:rsid w:val="00F92A82"/>
    <w:rsid w:val="00F95DBC"/>
    <w:rsid w:val="00F96363"/>
    <w:rsid w:val="00F967E8"/>
    <w:rsid w:val="00FA0E61"/>
    <w:rsid w:val="00FA1788"/>
    <w:rsid w:val="00FA2FF6"/>
    <w:rsid w:val="00FA390A"/>
    <w:rsid w:val="00FA4270"/>
    <w:rsid w:val="00FA5AD9"/>
    <w:rsid w:val="00FA5D1E"/>
    <w:rsid w:val="00FB0698"/>
    <w:rsid w:val="00FB1742"/>
    <w:rsid w:val="00FB2FA7"/>
    <w:rsid w:val="00FB384F"/>
    <w:rsid w:val="00FB3D89"/>
    <w:rsid w:val="00FB6278"/>
    <w:rsid w:val="00FC0A8C"/>
    <w:rsid w:val="00FC0AAC"/>
    <w:rsid w:val="00FC1D3D"/>
    <w:rsid w:val="00FC1FE8"/>
    <w:rsid w:val="00FC32FF"/>
    <w:rsid w:val="00FC3E74"/>
    <w:rsid w:val="00FC410C"/>
    <w:rsid w:val="00FC5848"/>
    <w:rsid w:val="00FD03F3"/>
    <w:rsid w:val="00FD19C7"/>
    <w:rsid w:val="00FD2C9F"/>
    <w:rsid w:val="00FD3665"/>
    <w:rsid w:val="00FD470C"/>
    <w:rsid w:val="00FD504A"/>
    <w:rsid w:val="00FD51CC"/>
    <w:rsid w:val="00FD54AE"/>
    <w:rsid w:val="00FD59CA"/>
    <w:rsid w:val="00FD6A8F"/>
    <w:rsid w:val="00FD786F"/>
    <w:rsid w:val="00FD7EAC"/>
    <w:rsid w:val="00FE029B"/>
    <w:rsid w:val="00FE09AB"/>
    <w:rsid w:val="00FE0D2F"/>
    <w:rsid w:val="00FE1DC4"/>
    <w:rsid w:val="00FE32C4"/>
    <w:rsid w:val="00FE3601"/>
    <w:rsid w:val="00FE40BE"/>
    <w:rsid w:val="00FE4142"/>
    <w:rsid w:val="00FE43C1"/>
    <w:rsid w:val="00FE4F10"/>
    <w:rsid w:val="00FE548D"/>
    <w:rsid w:val="00FE70C1"/>
    <w:rsid w:val="00FE71F5"/>
    <w:rsid w:val="00FF2610"/>
    <w:rsid w:val="00FF316B"/>
    <w:rsid w:val="00FF371B"/>
    <w:rsid w:val="00FF3C4F"/>
    <w:rsid w:val="00FF3DB8"/>
    <w:rsid w:val="00FF5367"/>
    <w:rsid w:val="00FF694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2d64be,#ccecff,#c3b9af"/>
    </o:shapedefaults>
    <o:shapelayout v:ext="edit">
      <o:idmap v:ext="edit" data="2"/>
    </o:shapelayout>
  </w:shapeDefaults>
  <w:decimalSymbol w:val="."/>
  <w:listSeparator w:val=","/>
  <w14:docId w14:val="60CCB345"/>
  <w15:docId w15:val="{577150C0-4B55-4A83-8FCB-3713C0C16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810AC"/>
    <w:rPr>
      <w:rFonts w:ascii="Arial" w:eastAsia="Batang" w:hAnsi="Arial"/>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810AC"/>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1Heading">
    <w:name w:val="No 1. Heading"/>
    <w:basedOn w:val="Normal"/>
    <w:autoRedefine/>
    <w:rsid w:val="003F0973"/>
    <w:pPr>
      <w:pBdr>
        <w:bottom w:val="single" w:sz="18" w:space="1" w:color="5F497A" w:themeColor="accent4" w:themeShade="BF"/>
      </w:pBdr>
      <w:tabs>
        <w:tab w:val="left" w:pos="851"/>
      </w:tabs>
      <w:ind w:left="851" w:hanging="851"/>
    </w:pPr>
    <w:rPr>
      <w:rFonts w:cs="Arial"/>
      <w:b/>
      <w:color w:val="C00000"/>
      <w:sz w:val="40"/>
      <w:szCs w:val="40"/>
    </w:rPr>
  </w:style>
  <w:style w:type="paragraph" w:customStyle="1" w:styleId="MobileLocationunderbranch">
    <w:name w:val="Mobile Location under branch"/>
    <w:basedOn w:val="Normal"/>
    <w:rsid w:val="000810AC"/>
    <w:pPr>
      <w:numPr>
        <w:numId w:val="1"/>
      </w:numPr>
    </w:pPr>
  </w:style>
  <w:style w:type="paragraph" w:customStyle="1" w:styleId="BoxHeading">
    <w:name w:val="Box Heading"/>
    <w:basedOn w:val="No1Heading"/>
    <w:rsid w:val="000810AC"/>
    <w:pPr>
      <w:pBdr>
        <w:bottom w:val="none" w:sz="0" w:space="0" w:color="auto"/>
      </w:pBdr>
    </w:pPr>
  </w:style>
  <w:style w:type="paragraph" w:customStyle="1" w:styleId="Bullet">
    <w:name w:val="Bullet"/>
    <w:basedOn w:val="Normal"/>
    <w:autoRedefine/>
    <w:rsid w:val="00FD59CA"/>
    <w:pPr>
      <w:numPr>
        <w:numId w:val="2"/>
      </w:numPr>
      <w:spacing w:before="60" w:after="60"/>
      <w:jc w:val="both"/>
    </w:pPr>
    <w:rPr>
      <w:sz w:val="20"/>
    </w:rPr>
  </w:style>
  <w:style w:type="paragraph" w:styleId="Header">
    <w:name w:val="header"/>
    <w:basedOn w:val="Normal"/>
    <w:rsid w:val="000810AC"/>
    <w:pPr>
      <w:tabs>
        <w:tab w:val="center" w:pos="4153"/>
        <w:tab w:val="right" w:pos="8306"/>
      </w:tabs>
    </w:pPr>
  </w:style>
  <w:style w:type="paragraph" w:styleId="Footer">
    <w:name w:val="footer"/>
    <w:basedOn w:val="Normal"/>
    <w:rsid w:val="000810AC"/>
    <w:pPr>
      <w:tabs>
        <w:tab w:val="center" w:pos="4153"/>
        <w:tab w:val="right" w:pos="8306"/>
      </w:tabs>
    </w:pPr>
  </w:style>
  <w:style w:type="character" w:styleId="PageNumber">
    <w:name w:val="page number"/>
    <w:basedOn w:val="DefaultParagraphFont"/>
    <w:rsid w:val="000810AC"/>
  </w:style>
  <w:style w:type="character" w:styleId="Hyperlink">
    <w:name w:val="Hyperlink"/>
    <w:basedOn w:val="DefaultParagraphFont"/>
    <w:rsid w:val="000810AC"/>
    <w:rPr>
      <w:color w:val="0000FF"/>
      <w:u w:val="single"/>
    </w:rPr>
  </w:style>
  <w:style w:type="paragraph" w:customStyle="1" w:styleId="StyleNo1HeadingBottomSinglesolidlineSeaGreen225">
    <w:name w:val="Style No 1. Heading + Bottom: (Single solid line Sea Green  2.25 ..."/>
    <w:basedOn w:val="No1Heading"/>
    <w:rsid w:val="000810AC"/>
    <w:pPr>
      <w:pBdr>
        <w:bottom w:val="single" w:sz="18" w:space="1" w:color="339966"/>
      </w:pBdr>
    </w:pPr>
    <w:rPr>
      <w:rFonts w:eastAsia="Times New Roman"/>
      <w:bCs/>
      <w:szCs w:val="20"/>
    </w:rPr>
  </w:style>
  <w:style w:type="paragraph" w:customStyle="1" w:styleId="StyleStyleNo1HeadingBottomSinglesolidlineSeaGreen2">
    <w:name w:val="Style Style No 1. Heading + Bottom: (Single solid line Sea Green  2..."/>
    <w:basedOn w:val="StyleNo1HeadingBottomSinglesolidlineSeaGreen225"/>
    <w:autoRedefine/>
    <w:qFormat/>
    <w:rsid w:val="003F0973"/>
    <w:pPr>
      <w:pBdr>
        <w:bottom w:val="none" w:sz="0" w:space="0" w:color="auto"/>
      </w:pBdr>
    </w:pPr>
    <w:rPr>
      <w:szCs w:val="48"/>
    </w:rPr>
  </w:style>
  <w:style w:type="character" w:customStyle="1" w:styleId="StyleBoldSeaGreen">
    <w:name w:val="Style Bold Sea Green"/>
    <w:basedOn w:val="DefaultParagraphFont"/>
    <w:rsid w:val="000810AC"/>
    <w:rPr>
      <w:b/>
      <w:bCs/>
      <w:color w:val="000080"/>
    </w:rPr>
  </w:style>
  <w:style w:type="paragraph" w:styleId="BodyTextIndent">
    <w:name w:val="Body Text Indent"/>
    <w:basedOn w:val="Normal"/>
    <w:rsid w:val="000810AC"/>
    <w:pPr>
      <w:ind w:left="720" w:hanging="720"/>
      <w:jc w:val="both"/>
    </w:pPr>
    <w:rPr>
      <w:rFonts w:ascii="Times New Roman" w:eastAsia="Times New Roman" w:hAnsi="Times New Roman"/>
      <w:sz w:val="24"/>
      <w:szCs w:val="20"/>
    </w:rPr>
  </w:style>
  <w:style w:type="paragraph" w:styleId="ListBullet">
    <w:name w:val="List Bullet"/>
    <w:basedOn w:val="Normal"/>
    <w:rsid w:val="000810AC"/>
    <w:pPr>
      <w:numPr>
        <w:numId w:val="3"/>
      </w:numPr>
    </w:pPr>
  </w:style>
  <w:style w:type="paragraph" w:customStyle="1" w:styleId="xl24">
    <w:name w:val="xl24"/>
    <w:basedOn w:val="Normal"/>
    <w:rsid w:val="00A2576C"/>
    <w:pPr>
      <w:spacing w:before="100" w:beforeAutospacing="1" w:after="100" w:afterAutospacing="1"/>
      <w:jc w:val="center"/>
    </w:pPr>
    <w:rPr>
      <w:rFonts w:eastAsia="Times New Roman" w:cs="Arial"/>
      <w:b/>
      <w:bCs/>
      <w:sz w:val="24"/>
    </w:rPr>
  </w:style>
  <w:style w:type="paragraph" w:styleId="BalloonText">
    <w:name w:val="Balloon Text"/>
    <w:basedOn w:val="Normal"/>
    <w:link w:val="BalloonTextChar"/>
    <w:rsid w:val="00111B04"/>
    <w:rPr>
      <w:rFonts w:ascii="Tahoma" w:hAnsi="Tahoma" w:cs="Tahoma"/>
      <w:sz w:val="16"/>
      <w:szCs w:val="16"/>
    </w:rPr>
  </w:style>
  <w:style w:type="character" w:customStyle="1" w:styleId="BalloonTextChar">
    <w:name w:val="Balloon Text Char"/>
    <w:basedOn w:val="DefaultParagraphFont"/>
    <w:link w:val="BalloonText"/>
    <w:rsid w:val="00111B04"/>
    <w:rPr>
      <w:rFonts w:ascii="Tahoma" w:eastAsia="Batang" w:hAnsi="Tahoma" w:cs="Tahoma"/>
      <w:sz w:val="16"/>
      <w:szCs w:val="16"/>
    </w:rPr>
  </w:style>
  <w:style w:type="paragraph" w:styleId="ListParagraph">
    <w:name w:val="List Paragraph"/>
    <w:basedOn w:val="Normal"/>
    <w:uiPriority w:val="34"/>
    <w:qFormat/>
    <w:rsid w:val="00C041E7"/>
    <w:pPr>
      <w:ind w:left="720"/>
      <w:contextualSpacing/>
    </w:pPr>
  </w:style>
  <w:style w:type="paragraph" w:customStyle="1" w:styleId="DTPLIbodycopy">
    <w:name w:val="DTPLI body copy"/>
    <w:basedOn w:val="Normal"/>
    <w:qFormat/>
    <w:rsid w:val="00976B13"/>
    <w:pPr>
      <w:spacing w:after="120"/>
    </w:pPr>
    <w:rPr>
      <w:rFonts w:ascii="Tahoma" w:eastAsia="Times New Roman" w:hAnsi="Tahoma" w:cs="Arial"/>
      <w:sz w:val="20"/>
      <w:szCs w:val="20"/>
    </w:rPr>
  </w:style>
  <w:style w:type="paragraph" w:styleId="Revision">
    <w:name w:val="Revision"/>
    <w:hidden/>
    <w:uiPriority w:val="99"/>
    <w:semiHidden/>
    <w:rsid w:val="00D12784"/>
    <w:rPr>
      <w:rFonts w:ascii="Arial" w:eastAsia="Batang" w:hAnsi="Arial"/>
      <w:sz w:val="22"/>
      <w:szCs w:val="24"/>
    </w:rPr>
  </w:style>
  <w:style w:type="character" w:styleId="CommentReference">
    <w:name w:val="annotation reference"/>
    <w:basedOn w:val="DefaultParagraphFont"/>
    <w:rsid w:val="008A6E5F"/>
    <w:rPr>
      <w:sz w:val="16"/>
      <w:szCs w:val="16"/>
    </w:rPr>
  </w:style>
  <w:style w:type="paragraph" w:styleId="CommentText">
    <w:name w:val="annotation text"/>
    <w:basedOn w:val="Normal"/>
    <w:link w:val="CommentTextChar"/>
    <w:rsid w:val="008A6E5F"/>
    <w:rPr>
      <w:sz w:val="20"/>
      <w:szCs w:val="20"/>
    </w:rPr>
  </w:style>
  <w:style w:type="character" w:customStyle="1" w:styleId="CommentTextChar">
    <w:name w:val="Comment Text Char"/>
    <w:basedOn w:val="DefaultParagraphFont"/>
    <w:link w:val="CommentText"/>
    <w:rsid w:val="008A6E5F"/>
    <w:rPr>
      <w:rFonts w:ascii="Arial" w:eastAsia="Batang" w:hAnsi="Arial"/>
    </w:rPr>
  </w:style>
  <w:style w:type="paragraph" w:styleId="CommentSubject">
    <w:name w:val="annotation subject"/>
    <w:basedOn w:val="CommentText"/>
    <w:next w:val="CommentText"/>
    <w:link w:val="CommentSubjectChar"/>
    <w:rsid w:val="008A6E5F"/>
    <w:rPr>
      <w:b/>
      <w:bCs/>
    </w:rPr>
  </w:style>
  <w:style w:type="character" w:customStyle="1" w:styleId="CommentSubjectChar">
    <w:name w:val="Comment Subject Char"/>
    <w:basedOn w:val="CommentTextChar"/>
    <w:link w:val="CommentSubject"/>
    <w:rsid w:val="008A6E5F"/>
    <w:rPr>
      <w:rFonts w:ascii="Arial" w:eastAsia="Batang" w:hAnsi="Arial"/>
      <w:b/>
      <w:bCs/>
    </w:rPr>
  </w:style>
  <w:style w:type="paragraph" w:customStyle="1" w:styleId="DTPLIfactsheettitle">
    <w:name w:val="DTPLI factsheet title"/>
    <w:basedOn w:val="Normal"/>
    <w:link w:val="DTPLIfactsheettitleChar"/>
    <w:qFormat/>
    <w:rsid w:val="001457F8"/>
    <w:rPr>
      <w:rFonts w:ascii="Tahoma" w:eastAsia="Times New Roman" w:hAnsi="Tahoma"/>
      <w:color w:val="FFFFFF"/>
      <w:sz w:val="40"/>
      <w:szCs w:val="40"/>
    </w:rPr>
  </w:style>
  <w:style w:type="character" w:customStyle="1" w:styleId="DTPLIfactsheettitleChar">
    <w:name w:val="DTPLI factsheet title Char"/>
    <w:link w:val="DTPLIfactsheettitle"/>
    <w:rsid w:val="001457F8"/>
    <w:rPr>
      <w:rFonts w:ascii="Tahoma" w:hAnsi="Tahoma"/>
      <w:color w:val="FFFFFF"/>
      <w:sz w:val="40"/>
      <w:szCs w:val="40"/>
    </w:rPr>
  </w:style>
  <w:style w:type="character" w:styleId="UnresolvedMention">
    <w:name w:val="Unresolved Mention"/>
    <w:basedOn w:val="DefaultParagraphFont"/>
    <w:uiPriority w:val="99"/>
    <w:semiHidden/>
    <w:unhideWhenUsed/>
    <w:rsid w:val="003C58F3"/>
    <w:rPr>
      <w:color w:val="605E5C"/>
      <w:shd w:val="clear" w:color="auto" w:fill="E1DFDD"/>
    </w:rPr>
  </w:style>
  <w:style w:type="character" w:styleId="PlaceholderText">
    <w:name w:val="Placeholder Text"/>
    <w:basedOn w:val="DefaultParagraphFont"/>
    <w:uiPriority w:val="99"/>
    <w:semiHidden/>
    <w:rsid w:val="00827DAD"/>
    <w:rPr>
      <w:color w:val="808080"/>
    </w:rPr>
  </w:style>
  <w:style w:type="character" w:customStyle="1" w:styleId="ui-provider">
    <w:name w:val="ui-provider"/>
    <w:basedOn w:val="DefaultParagraphFont"/>
    <w:rsid w:val="009967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579110">
      <w:bodyDiv w:val="1"/>
      <w:marLeft w:val="0"/>
      <w:marRight w:val="0"/>
      <w:marTop w:val="0"/>
      <w:marBottom w:val="0"/>
      <w:divBdr>
        <w:top w:val="none" w:sz="0" w:space="0" w:color="auto"/>
        <w:left w:val="none" w:sz="0" w:space="0" w:color="auto"/>
        <w:bottom w:val="none" w:sz="0" w:space="0" w:color="auto"/>
        <w:right w:val="none" w:sz="0" w:space="0" w:color="auto"/>
      </w:divBdr>
      <w:divsChild>
        <w:div w:id="121778710">
          <w:marLeft w:val="562"/>
          <w:marRight w:val="0"/>
          <w:marTop w:val="240"/>
          <w:marBottom w:val="120"/>
          <w:divBdr>
            <w:top w:val="none" w:sz="0" w:space="0" w:color="auto"/>
            <w:left w:val="none" w:sz="0" w:space="0" w:color="auto"/>
            <w:bottom w:val="none" w:sz="0" w:space="0" w:color="auto"/>
            <w:right w:val="none" w:sz="0" w:space="0" w:color="auto"/>
          </w:divBdr>
        </w:div>
      </w:divsChild>
    </w:div>
    <w:div w:id="1057246831">
      <w:bodyDiv w:val="1"/>
      <w:marLeft w:val="0"/>
      <w:marRight w:val="0"/>
      <w:marTop w:val="0"/>
      <w:marBottom w:val="0"/>
      <w:divBdr>
        <w:top w:val="none" w:sz="0" w:space="0" w:color="auto"/>
        <w:left w:val="none" w:sz="0" w:space="0" w:color="auto"/>
        <w:bottom w:val="none" w:sz="0" w:space="0" w:color="auto"/>
        <w:right w:val="none" w:sz="0" w:space="0" w:color="auto"/>
      </w:divBdr>
    </w:div>
    <w:div w:id="1136407391">
      <w:bodyDiv w:val="1"/>
      <w:marLeft w:val="0"/>
      <w:marRight w:val="0"/>
      <w:marTop w:val="0"/>
      <w:marBottom w:val="0"/>
      <w:divBdr>
        <w:top w:val="none" w:sz="0" w:space="0" w:color="auto"/>
        <w:left w:val="none" w:sz="0" w:space="0" w:color="auto"/>
        <w:bottom w:val="none" w:sz="0" w:space="0" w:color="auto"/>
        <w:right w:val="none" w:sz="0" w:space="0" w:color="auto"/>
      </w:divBdr>
    </w:div>
    <w:div w:id="1206983439">
      <w:bodyDiv w:val="1"/>
      <w:marLeft w:val="0"/>
      <w:marRight w:val="0"/>
      <w:marTop w:val="0"/>
      <w:marBottom w:val="0"/>
      <w:divBdr>
        <w:top w:val="none" w:sz="0" w:space="0" w:color="auto"/>
        <w:left w:val="none" w:sz="0" w:space="0" w:color="auto"/>
        <w:bottom w:val="none" w:sz="0" w:space="0" w:color="auto"/>
        <w:right w:val="none" w:sz="0" w:space="0" w:color="auto"/>
      </w:divBdr>
    </w:div>
    <w:div w:id="1636985100">
      <w:bodyDiv w:val="1"/>
      <w:marLeft w:val="0"/>
      <w:marRight w:val="0"/>
      <w:marTop w:val="0"/>
      <w:marBottom w:val="0"/>
      <w:divBdr>
        <w:top w:val="none" w:sz="0" w:space="0" w:color="auto"/>
        <w:left w:val="none" w:sz="0" w:space="0" w:color="auto"/>
        <w:bottom w:val="none" w:sz="0" w:space="0" w:color="auto"/>
        <w:right w:val="none" w:sz="0" w:space="0" w:color="auto"/>
      </w:divBdr>
    </w:div>
    <w:div w:id="1795756276">
      <w:bodyDiv w:val="1"/>
      <w:marLeft w:val="0"/>
      <w:marRight w:val="0"/>
      <w:marTop w:val="0"/>
      <w:marBottom w:val="0"/>
      <w:divBdr>
        <w:top w:val="none" w:sz="0" w:space="0" w:color="auto"/>
        <w:left w:val="none" w:sz="0" w:space="0" w:color="auto"/>
        <w:bottom w:val="none" w:sz="0" w:space="0" w:color="auto"/>
        <w:right w:val="none" w:sz="0" w:space="0" w:color="auto"/>
      </w:divBdr>
    </w:div>
    <w:div w:id="1806073024">
      <w:bodyDiv w:val="1"/>
      <w:marLeft w:val="0"/>
      <w:marRight w:val="0"/>
      <w:marTop w:val="0"/>
      <w:marBottom w:val="0"/>
      <w:divBdr>
        <w:top w:val="none" w:sz="0" w:space="0" w:color="auto"/>
        <w:left w:val="none" w:sz="0" w:space="0" w:color="auto"/>
        <w:bottom w:val="none" w:sz="0" w:space="0" w:color="auto"/>
        <w:right w:val="none" w:sz="0" w:space="0" w:color="auto"/>
      </w:divBdr>
    </w:div>
    <w:div w:id="1879468063">
      <w:bodyDiv w:val="1"/>
      <w:marLeft w:val="0"/>
      <w:marRight w:val="0"/>
      <w:marTop w:val="0"/>
      <w:marBottom w:val="0"/>
      <w:divBdr>
        <w:top w:val="none" w:sz="0" w:space="0" w:color="auto"/>
        <w:left w:val="none" w:sz="0" w:space="0" w:color="auto"/>
        <w:bottom w:val="none" w:sz="0" w:space="0" w:color="auto"/>
        <w:right w:val="none" w:sz="0" w:space="0" w:color="auto"/>
      </w:divBdr>
    </w:div>
    <w:div w:id="2092964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localgovernment.vic.gov.au/funding-programs/victoria-grants-commission" TargetMode="External"/><Relationship Id="rId26" Type="http://schemas.openxmlformats.org/officeDocument/2006/relationships/image" Target="media/image13.png"/><Relationship Id="rId21" Type="http://schemas.openxmlformats.org/officeDocument/2006/relationships/image" Target="media/image8.png"/><Relationship Id="rId34" Type="http://schemas.openxmlformats.org/officeDocument/2006/relationships/image" Target="media/image21.pn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5.emf"/><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localgovernment.vic.gov.au/funding-programs/victoria-grants-commission/publications" TargetMode="External"/><Relationship Id="rId20" Type="http://schemas.openxmlformats.org/officeDocument/2006/relationships/image" Target="media/image7.png"/><Relationship Id="rId29" Type="http://schemas.openxmlformats.org/officeDocument/2006/relationships/image" Target="media/image1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1.emf"/><Relationship Id="rId32" Type="http://schemas.openxmlformats.org/officeDocument/2006/relationships/image" Target="media/image19.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10.emf"/><Relationship Id="rId28" Type="http://schemas.openxmlformats.org/officeDocument/2006/relationships/image" Target="media/image15.emf"/><Relationship Id="rId36" Type="http://schemas.openxmlformats.org/officeDocument/2006/relationships/footer" Target="footer4.xml"/><Relationship Id="rId10" Type="http://schemas.openxmlformats.org/officeDocument/2006/relationships/image" Target="media/image3.png"/><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footer" Target="footer1.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11FAA-216C-468E-8901-AF9380AF4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608</TotalTime>
  <Pages>44</Pages>
  <Words>10283</Words>
  <Characters>58618</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VLGGC Annual Allocation Report</vt:lpstr>
    </vt:vector>
  </TitlesOfParts>
  <Company>CenITex</Company>
  <LinksUpToDate>false</LinksUpToDate>
  <CharactersWithSpaces>68764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VLGGC Annual Allocation Report</dc:title>
  <dc:creator>nada.bagaric@ecodev.vic.gov.au</dc:creator>
  <cp:lastModifiedBy>Nada Bagaric (DGS)</cp:lastModifiedBy>
  <cp:revision>49</cp:revision>
  <cp:lastPrinted>2026-08-12T23:19:00Z</cp:lastPrinted>
  <dcterms:created xsi:type="dcterms:W3CDTF">2026-07-07T02:35:00Z</dcterms:created>
  <dcterms:modified xsi:type="dcterms:W3CDTF">2026-08-13T01:56:00Z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257e2ab-f512-40e2-9c9a-c64247360765_Enabled">
    <vt:lpwstr>true</vt:lpwstr>
  </property>
  <property fmtid="{D5CDD505-2E9C-101B-9397-08002B2CF9AE}" pid="3" name="MSIP_Label_4257e2ab-f512-40e2-9c9a-c64247360765_SetDate">
    <vt:lpwstr>2020-06-19T04:12:18Z</vt:lpwstr>
  </property>
  <property fmtid="{D5CDD505-2E9C-101B-9397-08002B2CF9AE}" pid="4" name="MSIP_Label_4257e2ab-f512-40e2-9c9a-c64247360765_Method">
    <vt:lpwstr>Privileged</vt:lpwstr>
  </property>
  <property fmtid="{D5CDD505-2E9C-101B-9397-08002B2CF9AE}" pid="5" name="MSIP_Label_4257e2ab-f512-40e2-9c9a-c64247360765_Name">
    <vt:lpwstr>OFFICIAL</vt:lpwstr>
  </property>
  <property fmtid="{D5CDD505-2E9C-101B-9397-08002B2CF9AE}" pid="6" name="MSIP_Label_4257e2ab-f512-40e2-9c9a-c64247360765_SiteId">
    <vt:lpwstr>e8bdd6f7-fc18-4e48-a554-7f547927223b</vt:lpwstr>
  </property>
  <property fmtid="{D5CDD505-2E9C-101B-9397-08002B2CF9AE}" pid="7" name="MSIP_Label_4257e2ab-f512-40e2-9c9a-c64247360765_ActionId">
    <vt:lpwstr>f8e98a9c-cd15-4dbc-908f-aa400f662e4c</vt:lpwstr>
  </property>
  <property fmtid="{D5CDD505-2E9C-101B-9397-08002B2CF9AE}" pid="8" name="MSIP_Label_4257e2ab-f512-40e2-9c9a-c64247360765_ContentBits">
    <vt:lpwstr>2</vt:lpwstr>
  </property>
  <property fmtid="{D5CDD505-2E9C-101B-9397-08002B2CF9AE}" pid="9" name="MSIP_Label_d00a4df9-c942-4b09-b23a-6c1023f6de27_Enabled">
    <vt:lpwstr>true</vt:lpwstr>
  </property>
  <property fmtid="{D5CDD505-2E9C-101B-9397-08002B2CF9AE}" pid="10" name="MSIP_Label_d00a4df9-c942-4b09-b23a-6c1023f6de27_SetDate">
    <vt:lpwstr>2024-04-29T06:36:10Z</vt:lpwstr>
  </property>
  <property fmtid="{D5CDD505-2E9C-101B-9397-08002B2CF9AE}" pid="11" name="MSIP_Label_d00a4df9-c942-4b09-b23a-6c1023f6de27_Method">
    <vt:lpwstr>Privileged</vt:lpwstr>
  </property>
  <property fmtid="{D5CDD505-2E9C-101B-9397-08002B2CF9AE}" pid="12" name="MSIP_Label_d00a4df9-c942-4b09-b23a-6c1023f6de27_Name">
    <vt:lpwstr>Official (DJPR)</vt:lpwstr>
  </property>
  <property fmtid="{D5CDD505-2E9C-101B-9397-08002B2CF9AE}" pid="13" name="MSIP_Label_d00a4df9-c942-4b09-b23a-6c1023f6de27_SiteId">
    <vt:lpwstr>722ea0be-3e1c-4b11-ad6f-9401d6856e24</vt:lpwstr>
  </property>
  <property fmtid="{D5CDD505-2E9C-101B-9397-08002B2CF9AE}" pid="14" name="MSIP_Label_d00a4df9-c942-4b09-b23a-6c1023f6de27_ActionId">
    <vt:lpwstr>93998757-3029-47a0-9af8-ba30e09a2357</vt:lpwstr>
  </property>
  <property fmtid="{D5CDD505-2E9C-101B-9397-08002B2CF9AE}" pid="15" name="MSIP_Label_d00a4df9-c942-4b09-b23a-6c1023f6de27_ContentBits">
    <vt:lpwstr>3</vt:lpwstr>
  </property>
</Properties>
</file>