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4462" w:rsidRPr="00620ED3" w:rsidRDefault="00AA672C" w:rsidP="008F4462">
      <w:pPr>
        <w:spacing w:after="0" w:line="240" w:lineRule="auto"/>
        <w:rPr>
          <w:rFonts w:ascii="Arial" w:hAnsi="Arial" w:cs="Arial"/>
          <w:color w:val="002060"/>
        </w:rPr>
      </w:pPr>
      <w:r w:rsidRPr="00620ED3">
        <w:rPr>
          <w:rFonts w:ascii="Arial" w:hAnsi="Arial" w:cs="Arial"/>
          <w:noProof/>
          <w:color w:val="002060"/>
        </w:rPr>
        <mc:AlternateContent>
          <mc:Choice Requires="wps">
            <w:drawing>
              <wp:anchor distT="0" distB="0" distL="114300" distR="114300" simplePos="0" relativeHeight="251592704" behindDoc="1" locked="0" layoutInCell="1" allowOverlap="1" wp14:anchorId="42668ABE" wp14:editId="72E56653">
                <wp:simplePos x="0" y="0"/>
                <wp:positionH relativeFrom="page">
                  <wp:posOffset>0</wp:posOffset>
                </wp:positionH>
                <wp:positionV relativeFrom="page">
                  <wp:posOffset>720090</wp:posOffset>
                </wp:positionV>
                <wp:extent cx="7560000" cy="8640000"/>
                <wp:effectExtent l="0" t="0" r="3175" b="8890"/>
                <wp:wrapNone/>
                <wp:docPr id="2" name="Rectangle 8"/>
                <wp:cNvGraphicFramePr/>
                <a:graphic xmlns:a="http://schemas.openxmlformats.org/drawingml/2006/main">
                  <a:graphicData uri="http://schemas.microsoft.com/office/word/2010/wordprocessingShape">
                    <wps:wsp>
                      <wps:cNvSpPr/>
                      <wps:spPr>
                        <a:xfrm>
                          <a:off x="0" y="0"/>
                          <a:ext cx="7560000" cy="864000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B4667BE" id="Rectangle 8" o:spid="_x0000_s1026" style="position:absolute;margin-left:0;margin-top:56.7pt;width:595.3pt;height:680.3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" fillcolor="#002060" stroked="f" strokeweight="2pt">
                <w10:wrap anchorx="page" anchory="page"/>
              </v:rect>
            </w:pict>
          </mc:Fallback>
        </mc:AlternateContent>
      </w:r>
    </w:p>
    <w:p w:rsidR="0062405E" w:rsidRPr="00AA672C" w:rsidRDefault="00AA672C" w:rsidP="009924E2">
      <w:pPr>
        <w:spacing w:after="0" w:line="240" w:lineRule="auto"/>
        <w:rPr>
          <w:rFonts w:ascii="Arial" w:hAnsi="Arial" w:cs="Arial"/>
          <w:color w:val="002060"/>
        </w:rPr>
      </w:pPr>
      <w:r>
        <w:rPr>
          <w:rFonts w:ascii="Times New Roman" w:eastAsiaTheme="minorHAnsi" w:hAnsi="Times New Roman"/>
          <w:noProof/>
        </w:rPr>
        <mc:AlternateContent>
          <mc:Choice Requires="wps">
            <w:drawing>
              <wp:anchor distT="0" distB="0" distL="114300" distR="114300" simplePos="0" relativeHeight="251590656" behindDoc="0" locked="0" layoutInCell="1" allowOverlap="1">
                <wp:simplePos x="0" y="0"/>
                <wp:positionH relativeFrom="page">
                  <wp:posOffset>1723097</wp:posOffset>
                </wp:positionH>
                <wp:positionV relativeFrom="page">
                  <wp:posOffset>1824648</wp:posOffset>
                </wp:positionV>
                <wp:extent cx="5400040" cy="1264334"/>
                <wp:effectExtent l="0" t="0" r="0" b="0"/>
                <wp:wrapNone/>
                <wp:docPr id="19" name="Text Box 19"/>
                <wp:cNvGraphicFramePr/>
                <a:graphic xmlns:a="http://schemas.openxmlformats.org/drawingml/2006/main">
                  <a:graphicData uri="http://schemas.microsoft.com/office/word/2010/wordprocessingShape">
                    <wps:wsp>
                      <wps:cNvSpPr txBox="1"/>
                      <wps:spPr>
                        <a:xfrm>
                          <a:off x="0" y="0"/>
                          <a:ext cx="5400040" cy="12643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4238" w:rsidRDefault="00684238" w:rsidP="007F1472">
                            <w:pPr>
                              <w:pStyle w:val="DTPLIfactsheettitle"/>
                              <w:spacing w:after="120"/>
                              <w:jc w:val="right"/>
                              <w:rPr>
                                <w:rFonts w:ascii="Arial" w:hAnsi="Arial" w:cs="Arial"/>
                                <w:color w:val="FFFFFF" w:themeColor="background1"/>
                                <w:sz w:val="32"/>
                                <w:szCs w:val="32"/>
                              </w:rPr>
                            </w:pPr>
                            <w:r>
                              <w:rPr>
                                <w:rFonts w:ascii="Arial" w:hAnsi="Arial" w:cs="Arial"/>
                                <w:color w:val="FFFFFF" w:themeColor="background1"/>
                                <w:sz w:val="32"/>
                                <w:szCs w:val="32"/>
                              </w:rPr>
                              <w:t xml:space="preserve">Victoria Grants Commission  </w:t>
                            </w:r>
                          </w:p>
                          <w:p w:rsidR="00684238" w:rsidRDefault="00684238" w:rsidP="007F1472">
                            <w:pPr>
                              <w:pStyle w:val="DTPLIfactsheettitle"/>
                              <w:widowControl w:val="0"/>
                              <w:spacing w:after="120"/>
                              <w:jc w:val="right"/>
                              <w:rPr>
                                <w:rFonts w:ascii="Arial" w:hAnsi="Arial" w:cs="Arial"/>
                                <w:b/>
                                <w:color w:val="FFFFFF" w:themeColor="background1"/>
                                <w:sz w:val="48"/>
                                <w:szCs w:val="48"/>
                              </w:rPr>
                            </w:pPr>
                            <w:r>
                              <w:rPr>
                                <w:rFonts w:ascii="Arial" w:hAnsi="Arial" w:cs="Arial"/>
                                <w:b/>
                                <w:color w:val="FFFFFF" w:themeColor="background1"/>
                                <w:sz w:val="48"/>
                                <w:szCs w:val="48"/>
                              </w:rPr>
                              <w:t>Questionnaire Manual</w:t>
                            </w:r>
                            <w:r>
                              <w:rPr>
                                <w:rFonts w:ascii="Arial" w:hAnsi="Arial" w:cs="Arial"/>
                                <w:b/>
                                <w:color w:val="FFFFFF" w:themeColor="background1"/>
                                <w:sz w:val="48"/>
                                <w:szCs w:val="48"/>
                              </w:rPr>
                              <w:br/>
                            </w:r>
                            <w:r w:rsidRPr="007F1472">
                              <w:rPr>
                                <w:rFonts w:ascii="Arial" w:hAnsi="Arial" w:cs="Arial"/>
                                <w:color w:val="FFFFFF" w:themeColor="background1"/>
                                <w:sz w:val="48"/>
                                <w:szCs w:val="48"/>
                              </w:rPr>
                              <w:t>2017</w:t>
                            </w:r>
                            <w:r>
                              <w:rPr>
                                <w:rFonts w:ascii="Arial" w:hAnsi="Arial" w:cs="Arial"/>
                                <w:b/>
                                <w:color w:val="FFFFFF" w:themeColor="background1"/>
                                <w:sz w:val="48"/>
                                <w:szCs w:val="4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135.7pt;margin-top:143.65pt;width:425.2pt;height:99.55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" filled="f" stroked="f" strokeweight=".5pt">
                <v:textbox>
                  <w:txbxContent>
                    <w:p w:rsidR="00684238" w:rsidRDefault="00684238" w:rsidP="007F1472">
                      <w:pPr>
                        <w:pStyle w:val="DTPLIfactsheettitle"/>
                        <w:spacing w:after="120"/>
                        <w:jc w:val="right"/>
                        <w:rPr>
                          <w:rFonts w:ascii="Arial" w:hAnsi="Arial" w:cs="Arial"/>
                          <w:color w:val="FFFFFF" w:themeColor="background1"/>
                          <w:sz w:val="32"/>
                          <w:szCs w:val="32"/>
                        </w:rPr>
                      </w:pPr>
                      <w:r>
                        <w:rPr>
                          <w:rFonts w:ascii="Arial" w:hAnsi="Arial" w:cs="Arial"/>
                          <w:color w:val="FFFFFF" w:themeColor="background1"/>
                          <w:sz w:val="32"/>
                          <w:szCs w:val="32"/>
                        </w:rPr>
                        <w:t xml:space="preserve">Victoria Grants Commission  </w:t>
                      </w:r>
                    </w:p>
                    <w:p w:rsidR="00684238" w:rsidRDefault="00684238" w:rsidP="007F1472">
                      <w:pPr>
                        <w:pStyle w:val="DTPLIfactsheettitle"/>
                        <w:widowControl w:val="0"/>
                        <w:spacing w:after="120"/>
                        <w:jc w:val="right"/>
                        <w:rPr>
                          <w:rFonts w:ascii="Arial" w:hAnsi="Arial" w:cs="Arial"/>
                          <w:b/>
                          <w:color w:val="FFFFFF" w:themeColor="background1"/>
                          <w:sz w:val="48"/>
                          <w:szCs w:val="48"/>
                        </w:rPr>
                      </w:pPr>
                      <w:r>
                        <w:rPr>
                          <w:rFonts w:ascii="Arial" w:hAnsi="Arial" w:cs="Arial"/>
                          <w:b/>
                          <w:color w:val="FFFFFF" w:themeColor="background1"/>
                          <w:sz w:val="48"/>
                          <w:szCs w:val="48"/>
                        </w:rPr>
                        <w:t>Questionnaire Manual</w:t>
                      </w:r>
                      <w:r>
                        <w:rPr>
                          <w:rFonts w:ascii="Arial" w:hAnsi="Arial" w:cs="Arial"/>
                          <w:b/>
                          <w:color w:val="FFFFFF" w:themeColor="background1"/>
                          <w:sz w:val="48"/>
                          <w:szCs w:val="48"/>
                        </w:rPr>
                        <w:br/>
                      </w:r>
                      <w:r w:rsidRPr="007F1472">
                        <w:rPr>
                          <w:rFonts w:ascii="Arial" w:hAnsi="Arial" w:cs="Arial"/>
                          <w:color w:val="FFFFFF" w:themeColor="background1"/>
                          <w:sz w:val="48"/>
                          <w:szCs w:val="48"/>
                        </w:rPr>
                        <w:t>2017</w:t>
                      </w:r>
                      <w:r>
                        <w:rPr>
                          <w:rFonts w:ascii="Arial" w:hAnsi="Arial" w:cs="Arial"/>
                          <w:b/>
                          <w:color w:val="FFFFFF" w:themeColor="background1"/>
                          <w:sz w:val="48"/>
                          <w:szCs w:val="48"/>
                        </w:rPr>
                        <w:t xml:space="preserve">  </w:t>
                      </w:r>
                    </w:p>
                  </w:txbxContent>
                </v:textbox>
                <w10:wrap anchorx="page" anchory="page"/>
              </v:shape>
            </w:pict>
          </mc:Fallback>
        </mc:AlternateContent>
      </w:r>
      <w:r w:rsidRPr="00AA672C">
        <w:rPr>
          <w:rFonts w:ascii="Arial" w:hAnsi="Arial" w:cs="Arial"/>
          <w:noProof/>
          <w:color w:val="FFFFFF" w:themeColor="background1"/>
        </w:rPr>
        <mc:AlternateContent>
          <mc:Choice Requires="wps">
            <w:drawing>
              <wp:anchor distT="0" distB="0" distL="114300" distR="114300" simplePos="0" relativeHeight="251637760" behindDoc="0" locked="0" layoutInCell="1" allowOverlap="1" wp14:anchorId="63CB389A" wp14:editId="06476495">
                <wp:simplePos x="0" y="0"/>
                <wp:positionH relativeFrom="page">
                  <wp:posOffset>4248785</wp:posOffset>
                </wp:positionH>
                <wp:positionV relativeFrom="page">
                  <wp:posOffset>8281035</wp:posOffset>
                </wp:positionV>
                <wp:extent cx="1080000" cy="1080000"/>
                <wp:effectExtent l="0" t="0" r="6350" b="6350"/>
                <wp:wrapNone/>
                <wp:docPr id="43" name="Isosceles Triangle 43"/>
                <wp:cNvGraphicFramePr/>
                <a:graphic xmlns:a="http://schemas.openxmlformats.org/drawingml/2006/main">
                  <a:graphicData uri="http://schemas.microsoft.com/office/word/2010/wordprocessingShape">
                    <wps:wsp>
                      <wps:cNvSpPr/>
                      <wps:spPr>
                        <a:xfrm rot="10800000" flipV="1">
                          <a:off x="0" y="0"/>
                          <a:ext cx="1080000" cy="1080000"/>
                        </a:xfrm>
                        <a:prstGeom prst="triangle">
                          <a:avLst/>
                        </a:prstGeom>
                        <a:solidFill>
                          <a:srgbClr val="00B4AA"/>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2DC0CF9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3" o:spid="_x0000_s1026" type="#_x0000_t5" style="position:absolute;margin-left:334.55pt;margin-top:652.05pt;width:85.05pt;height:85.05pt;rotation:180;flip:y;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" fillcolor="#00b4aa" stroked="f" strokeweight="2pt">
                <w10:wrap anchorx="page" anchory="page"/>
              </v:shape>
            </w:pict>
          </mc:Fallback>
        </mc:AlternateContent>
      </w:r>
      <w:r w:rsidRPr="00AA672C">
        <w:rPr>
          <w:rFonts w:ascii="Arial" w:hAnsi="Arial" w:cs="Arial"/>
          <w:noProof/>
          <w:color w:val="FFFFFF" w:themeColor="background1"/>
        </w:rPr>
        <mc:AlternateContent>
          <mc:Choice Requires="wps">
            <w:drawing>
              <wp:anchor distT="0" distB="0" distL="114300" distR="114300" simplePos="0" relativeHeight="251682816" behindDoc="0" locked="0" layoutInCell="1" allowOverlap="1" wp14:anchorId="6B52BDC0" wp14:editId="604663DC">
                <wp:simplePos x="0" y="0"/>
                <wp:positionH relativeFrom="page">
                  <wp:posOffset>720090</wp:posOffset>
                </wp:positionH>
                <wp:positionV relativeFrom="page">
                  <wp:posOffset>1440180</wp:posOffset>
                </wp:positionV>
                <wp:extent cx="1800000" cy="1800000"/>
                <wp:effectExtent l="0" t="0" r="0" b="0"/>
                <wp:wrapNone/>
                <wp:docPr id="42" name="Isosceles Triangle 42"/>
                <wp:cNvGraphicFramePr/>
                <a:graphic xmlns:a="http://schemas.openxmlformats.org/drawingml/2006/main">
                  <a:graphicData uri="http://schemas.microsoft.com/office/word/2010/wordprocessingShape">
                    <wps:wsp>
                      <wps:cNvSpPr/>
                      <wps:spPr>
                        <a:xfrm flipV="1">
                          <a:off x="0" y="0"/>
                          <a:ext cx="1800000" cy="1800000"/>
                        </a:xfrm>
                        <a:prstGeom prst="triangle">
                          <a:avLst/>
                        </a:prstGeom>
                        <a:solidFill>
                          <a:srgbClr val="B4283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7D8EFA52" id="Isosceles Triangle 42" o:spid="_x0000_s1026" type="#_x0000_t5" style="position:absolute;margin-left:56.7pt;margin-top:113.4pt;width:141.75pt;height:141.75pt;flip:y;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" fillcolor="#b42832" stroked="f" strokeweight="2pt">
                <w10:wrap anchorx="page" anchory="page"/>
              </v:shape>
            </w:pict>
          </mc:Fallback>
        </mc:AlternateContent>
      </w:r>
      <w:r w:rsidRPr="00AA672C">
        <w:rPr>
          <w:rFonts w:ascii="Arial" w:hAnsi="Arial" w:cs="Arial"/>
          <w:noProof/>
          <w:color w:val="FFFFFF" w:themeColor="background1"/>
        </w:rPr>
        <mc:AlternateContent>
          <mc:Choice Requires="wps">
            <w:drawing>
              <wp:anchor distT="0" distB="0" distL="114300" distR="114300" simplePos="0" relativeHeight="251727872" behindDoc="0" locked="0" layoutInCell="1" allowOverlap="1" wp14:anchorId="38657681" wp14:editId="27801240">
                <wp:simplePos x="0" y="0"/>
                <wp:positionH relativeFrom="page">
                  <wp:posOffset>1620520</wp:posOffset>
                </wp:positionH>
                <wp:positionV relativeFrom="page">
                  <wp:posOffset>3240405</wp:posOffset>
                </wp:positionV>
                <wp:extent cx="5400000" cy="6120000"/>
                <wp:effectExtent l="0" t="0" r="0" b="0"/>
                <wp:wrapNone/>
                <wp:docPr id="38" name="Isosceles Triangle 38"/>
                <wp:cNvGraphicFramePr/>
                <a:graphic xmlns:a="http://schemas.openxmlformats.org/drawingml/2006/main">
                  <a:graphicData uri="http://schemas.microsoft.com/office/word/2010/wordprocessingShape">
                    <wps:wsp>
                      <wps:cNvSpPr/>
                      <wps:spPr>
                        <a:xfrm flipV="1">
                          <a:off x="0" y="0"/>
                          <a:ext cx="5400000" cy="6120000"/>
                        </a:xfrm>
                        <a:prstGeom prst="triangle">
                          <a:avLst/>
                        </a:prstGeom>
                        <a:solidFill>
                          <a:srgbClr val="F0C8C8">
                            <a:alpha val="10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7379D819" id="Isosceles Triangle 38" o:spid="_x0000_s1026" type="#_x0000_t5" style="position:absolute;margin-left:127.6pt;margin-top:255.15pt;width:425.2pt;height:481.9pt;flip:y;z-index:25172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" fillcolor="#f0c8c8" stroked="f" strokeweight="2pt">
                <v:fill opacity="6682f"/>
                <w10:wrap anchorx="page" anchory="page"/>
              </v:shape>
            </w:pict>
          </mc:Fallback>
        </mc:AlternateContent>
      </w:r>
      <w:r w:rsidR="007F1472">
        <w:rPr>
          <w:rFonts w:ascii="Times New Roman" w:eastAsiaTheme="minorHAnsi" w:hAnsi="Times New Roman"/>
          <w:noProof/>
        </w:rPr>
        <mc:AlternateContent>
          <mc:Choice Requires="wps">
            <w:drawing>
              <wp:anchor distT="0" distB="0" distL="114300" distR="114300" simplePos="0" relativeHeight="251655168" behindDoc="0" locked="0" layoutInCell="1" allowOverlap="1" wp14:anchorId="3324CD94" wp14:editId="25EF796A">
                <wp:simplePos x="0" y="0"/>
                <wp:positionH relativeFrom="page">
                  <wp:posOffset>445477</wp:posOffset>
                </wp:positionH>
                <wp:positionV relativeFrom="page">
                  <wp:posOffset>7784123</wp:posOffset>
                </wp:positionV>
                <wp:extent cx="3458308" cy="1187913"/>
                <wp:effectExtent l="0" t="0" r="0" b="0"/>
                <wp:wrapNone/>
                <wp:docPr id="25" name="Text Box 25"/>
                <wp:cNvGraphicFramePr/>
                <a:graphic xmlns:a="http://schemas.openxmlformats.org/drawingml/2006/main">
                  <a:graphicData uri="http://schemas.microsoft.com/office/word/2010/wordprocessingShape">
                    <wps:wsp>
                      <wps:cNvSpPr txBox="1"/>
                      <wps:spPr>
                        <a:xfrm>
                          <a:off x="0" y="0"/>
                          <a:ext cx="3458308" cy="11879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4238" w:rsidRPr="007F1472" w:rsidRDefault="00684238" w:rsidP="007F1472">
                            <w:pPr>
                              <w:spacing w:after="0"/>
                              <w:rPr>
                                <w:rFonts w:ascii="Arial" w:hAnsi="Arial" w:cs="Arial"/>
                                <w:color w:val="FFFFFF" w:themeColor="background1"/>
                                <w:sz w:val="28"/>
                                <w:szCs w:val="28"/>
                              </w:rPr>
                            </w:pPr>
                            <w:r w:rsidRPr="007F1472">
                              <w:rPr>
                                <w:rFonts w:ascii="Arial" w:hAnsi="Arial" w:cs="Arial"/>
                                <w:color w:val="FFFFFF" w:themeColor="background1"/>
                                <w:sz w:val="28"/>
                                <w:szCs w:val="28"/>
                              </w:rPr>
                              <w:t xml:space="preserve">Manual to assist with the completion </w:t>
                            </w:r>
                            <w:r>
                              <w:rPr>
                                <w:rFonts w:ascii="Arial" w:hAnsi="Arial" w:cs="Arial"/>
                                <w:color w:val="FFFFFF" w:themeColor="background1"/>
                                <w:sz w:val="28"/>
                                <w:szCs w:val="28"/>
                              </w:rPr>
                              <w:br/>
                            </w:r>
                            <w:r w:rsidRPr="007F1472">
                              <w:rPr>
                                <w:rFonts w:ascii="Arial" w:hAnsi="Arial" w:cs="Arial"/>
                                <w:color w:val="FFFFFF" w:themeColor="background1"/>
                                <w:sz w:val="28"/>
                                <w:szCs w:val="28"/>
                              </w:rPr>
                              <w:t xml:space="preserve">of the Local Government Accounting </w:t>
                            </w:r>
                            <w:r>
                              <w:rPr>
                                <w:rFonts w:ascii="Arial" w:hAnsi="Arial" w:cs="Arial"/>
                                <w:color w:val="FFFFFF" w:themeColor="background1"/>
                                <w:sz w:val="28"/>
                                <w:szCs w:val="28"/>
                              </w:rPr>
                              <w:br/>
                            </w:r>
                            <w:r w:rsidRPr="007F1472">
                              <w:rPr>
                                <w:rFonts w:ascii="Arial" w:hAnsi="Arial" w:cs="Arial"/>
                                <w:color w:val="FFFFFF" w:themeColor="background1"/>
                                <w:sz w:val="28"/>
                                <w:szCs w:val="28"/>
                              </w:rPr>
                              <w:t xml:space="preserve">and General Information </w:t>
                            </w:r>
                          </w:p>
                          <w:p w:rsidR="00684238" w:rsidRPr="007F1472" w:rsidRDefault="00684238" w:rsidP="007F1472">
                            <w:pPr>
                              <w:spacing w:after="0"/>
                              <w:rPr>
                                <w:rFonts w:ascii="Arial" w:hAnsi="Arial" w:cs="Arial"/>
                                <w:color w:val="FFFFFF" w:themeColor="background1"/>
                                <w:sz w:val="28"/>
                                <w:szCs w:val="28"/>
                              </w:rPr>
                            </w:pPr>
                            <w:r w:rsidRPr="007F1472">
                              <w:rPr>
                                <w:rFonts w:ascii="Arial" w:hAnsi="Arial" w:cs="Arial"/>
                                <w:color w:val="FFFFFF" w:themeColor="background1"/>
                                <w:sz w:val="28"/>
                                <w:szCs w:val="28"/>
                              </w:rPr>
                              <w:t xml:space="preserve">for the year ended </w:t>
                            </w:r>
                            <w:r w:rsidRPr="00ED6829">
                              <w:rPr>
                                <w:rFonts w:ascii="Arial" w:hAnsi="Arial" w:cs="Arial"/>
                                <w:b/>
                                <w:color w:val="FFFFFF" w:themeColor="background1"/>
                                <w:sz w:val="28"/>
                                <w:szCs w:val="28"/>
                              </w:rPr>
                              <w:t>30 June 2017</w:t>
                            </w:r>
                            <w:r w:rsidRPr="00ED6829">
                              <w:rPr>
                                <w:rFonts w:ascii="Arial" w:hAnsi="Arial" w:cs="Arial"/>
                                <w:color w:val="FFFFFF" w:themeColor="background1"/>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4CD94" id="Text Box 25" o:spid="_x0000_s1027" type="#_x0000_t202" style="position:absolute;margin-left:35.1pt;margin-top:612.9pt;width:272.3pt;height:93.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" filled="f" stroked="f" strokeweight=".5pt">
                <v:textbox>
                  <w:txbxContent>
                    <w:p w:rsidR="00684238" w:rsidRPr="007F1472" w:rsidRDefault="00684238" w:rsidP="007F1472">
                      <w:pPr>
                        <w:spacing w:after="0"/>
                        <w:rPr>
                          <w:rFonts w:ascii="Arial" w:hAnsi="Arial" w:cs="Arial"/>
                          <w:color w:val="FFFFFF" w:themeColor="background1"/>
                          <w:sz w:val="28"/>
                          <w:szCs w:val="28"/>
                        </w:rPr>
                      </w:pPr>
                      <w:r w:rsidRPr="007F1472">
                        <w:rPr>
                          <w:rFonts w:ascii="Arial" w:hAnsi="Arial" w:cs="Arial"/>
                          <w:color w:val="FFFFFF" w:themeColor="background1"/>
                          <w:sz w:val="28"/>
                          <w:szCs w:val="28"/>
                        </w:rPr>
                        <w:t xml:space="preserve">Manual to assist with the completion </w:t>
                      </w:r>
                      <w:r>
                        <w:rPr>
                          <w:rFonts w:ascii="Arial" w:hAnsi="Arial" w:cs="Arial"/>
                          <w:color w:val="FFFFFF" w:themeColor="background1"/>
                          <w:sz w:val="28"/>
                          <w:szCs w:val="28"/>
                        </w:rPr>
                        <w:br/>
                      </w:r>
                      <w:r w:rsidRPr="007F1472">
                        <w:rPr>
                          <w:rFonts w:ascii="Arial" w:hAnsi="Arial" w:cs="Arial"/>
                          <w:color w:val="FFFFFF" w:themeColor="background1"/>
                          <w:sz w:val="28"/>
                          <w:szCs w:val="28"/>
                        </w:rPr>
                        <w:t xml:space="preserve">of the Local Government Accounting </w:t>
                      </w:r>
                      <w:r>
                        <w:rPr>
                          <w:rFonts w:ascii="Arial" w:hAnsi="Arial" w:cs="Arial"/>
                          <w:color w:val="FFFFFF" w:themeColor="background1"/>
                          <w:sz w:val="28"/>
                          <w:szCs w:val="28"/>
                        </w:rPr>
                        <w:br/>
                      </w:r>
                      <w:r w:rsidRPr="007F1472">
                        <w:rPr>
                          <w:rFonts w:ascii="Arial" w:hAnsi="Arial" w:cs="Arial"/>
                          <w:color w:val="FFFFFF" w:themeColor="background1"/>
                          <w:sz w:val="28"/>
                          <w:szCs w:val="28"/>
                        </w:rPr>
                        <w:t xml:space="preserve">and General Information </w:t>
                      </w:r>
                    </w:p>
                    <w:p w:rsidR="00684238" w:rsidRPr="007F1472" w:rsidRDefault="00684238" w:rsidP="007F1472">
                      <w:pPr>
                        <w:spacing w:after="0"/>
                        <w:rPr>
                          <w:rFonts w:ascii="Arial" w:hAnsi="Arial" w:cs="Arial"/>
                          <w:color w:val="FFFFFF" w:themeColor="background1"/>
                          <w:sz w:val="28"/>
                          <w:szCs w:val="28"/>
                        </w:rPr>
                      </w:pPr>
                      <w:r w:rsidRPr="007F1472">
                        <w:rPr>
                          <w:rFonts w:ascii="Arial" w:hAnsi="Arial" w:cs="Arial"/>
                          <w:color w:val="FFFFFF" w:themeColor="background1"/>
                          <w:sz w:val="28"/>
                          <w:szCs w:val="28"/>
                        </w:rPr>
                        <w:t xml:space="preserve">for the year ended </w:t>
                      </w:r>
                      <w:r w:rsidRPr="00ED6829">
                        <w:rPr>
                          <w:rFonts w:ascii="Arial" w:hAnsi="Arial" w:cs="Arial"/>
                          <w:b/>
                          <w:color w:val="FFFFFF" w:themeColor="background1"/>
                          <w:sz w:val="28"/>
                          <w:szCs w:val="28"/>
                        </w:rPr>
                        <w:t>30 June 2017</w:t>
                      </w:r>
                      <w:r w:rsidRPr="00ED6829">
                        <w:rPr>
                          <w:rFonts w:ascii="Arial" w:hAnsi="Arial" w:cs="Arial"/>
                          <w:color w:val="FFFFFF" w:themeColor="background1"/>
                          <w:sz w:val="28"/>
                          <w:szCs w:val="28"/>
                        </w:rPr>
                        <w:t xml:space="preserve"> </w:t>
                      </w:r>
                    </w:p>
                  </w:txbxContent>
                </v:textbox>
                <w10:wrap anchorx="page" anchory="page"/>
              </v:shape>
            </w:pict>
          </mc:Fallback>
        </mc:AlternateContent>
      </w:r>
      <w:r w:rsidR="007F1472">
        <w:rPr>
          <w:rFonts w:ascii="Times New Roman" w:eastAsiaTheme="minorHAnsi" w:hAnsi="Times New Roman"/>
          <w:noProof/>
        </w:rPr>
        <w:drawing>
          <wp:anchor distT="0" distB="0" distL="114300" distR="114300" simplePos="0" relativeHeight="251656192" behindDoc="0" locked="0" layoutInCell="1" allowOverlap="1" wp14:anchorId="15E9B1CD" wp14:editId="4156B92C">
            <wp:simplePos x="0" y="0"/>
            <wp:positionH relativeFrom="column">
              <wp:posOffset>3821723</wp:posOffset>
            </wp:positionH>
            <wp:positionV relativeFrom="paragraph">
              <wp:posOffset>8533765</wp:posOffset>
            </wp:positionV>
            <wp:extent cx="1818640" cy="5410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8640" cy="541020"/>
                    </a:xfrm>
                    <a:prstGeom prst="rect">
                      <a:avLst/>
                    </a:prstGeom>
                    <a:noFill/>
                  </pic:spPr>
                </pic:pic>
              </a:graphicData>
            </a:graphic>
            <wp14:sizeRelH relativeFrom="page">
              <wp14:pctWidth>0</wp14:pctWidth>
            </wp14:sizeRelH>
            <wp14:sizeRelV relativeFrom="page">
              <wp14:pctHeight>0</wp14:pctHeight>
            </wp14:sizeRelV>
          </wp:anchor>
        </w:drawing>
      </w:r>
      <w:r w:rsidR="0062405E" w:rsidRPr="00881A38">
        <w:rPr>
          <w:rFonts w:ascii="Arial" w:hAnsi="Arial" w:cs="Arial"/>
          <w:color w:val="FFFFFF" w:themeColor="background1"/>
        </w:rPr>
        <w:br w:type="page"/>
      </w:r>
    </w:p>
    <w:p w:rsidR="0062405E" w:rsidRPr="00881A38" w:rsidRDefault="0062405E" w:rsidP="009924E2">
      <w:pPr>
        <w:spacing w:after="0" w:line="240" w:lineRule="auto"/>
        <w:rPr>
          <w:rFonts w:ascii="Arial" w:hAnsi="Arial" w:cs="Arial"/>
        </w:rPr>
      </w:pPr>
    </w:p>
    <w:p w:rsidR="0062405E" w:rsidRPr="00881A38" w:rsidRDefault="0062405E" w:rsidP="007F1472">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Contents</w:t>
      </w:r>
    </w:p>
    <w:p w:rsidR="0062405E" w:rsidRPr="00881A38" w:rsidRDefault="0062405E" w:rsidP="009924E2">
      <w:pPr>
        <w:spacing w:after="0" w:line="240" w:lineRule="auto"/>
        <w:rPr>
          <w:rFonts w:ascii="Arial" w:hAnsi="Arial" w:cs="Arial"/>
          <w:sz w:val="20"/>
          <w:szCs w:val="20"/>
        </w:rPr>
      </w:pPr>
    </w:p>
    <w:p w:rsidR="00C34BF7" w:rsidRPr="00881A38" w:rsidRDefault="00C34BF7" w:rsidP="009924E2">
      <w:pPr>
        <w:spacing w:after="0" w:line="240" w:lineRule="auto"/>
        <w:rPr>
          <w:rFonts w:ascii="Arial" w:hAnsi="Arial" w:cs="Arial"/>
          <w:sz w:val="20"/>
          <w:szCs w:val="20"/>
        </w:rPr>
      </w:pPr>
      <w:bookmarkStart w:id="0" w:name="_GoBack"/>
      <w:bookmarkEnd w:id="0"/>
    </w:p>
    <w:p w:rsidR="0062405E" w:rsidRPr="00881A38" w:rsidRDefault="0062405E" w:rsidP="009924E2">
      <w:pPr>
        <w:spacing w:after="0" w:line="240" w:lineRule="auto"/>
        <w:rPr>
          <w:rFonts w:ascii="Arial" w:hAnsi="Arial" w:cs="Arial"/>
          <w:sz w:val="20"/>
          <w:szCs w:val="20"/>
        </w:rPr>
      </w:pPr>
    </w:p>
    <w:p w:rsidR="0062405E" w:rsidRPr="00881A38" w:rsidRDefault="0062405E" w:rsidP="009924E2">
      <w:pPr>
        <w:spacing w:after="0" w:line="240" w:lineRule="auto"/>
        <w:rPr>
          <w:rFonts w:ascii="Arial" w:hAnsi="Arial" w:cs="Arial"/>
          <w:sz w:val="20"/>
          <w:szCs w:val="20"/>
        </w:rPr>
      </w:pPr>
    </w:p>
    <w:p w:rsidR="0062405E" w:rsidRPr="00881A38" w:rsidRDefault="00743C81" w:rsidP="006028C6">
      <w:pPr>
        <w:tabs>
          <w:tab w:val="left" w:pos="2268"/>
          <w:tab w:val="right" w:leader="dot" w:pos="7938"/>
          <w:tab w:val="right" w:leader="dot" w:pos="8505"/>
        </w:tabs>
        <w:spacing w:before="120" w:after="120" w:line="240" w:lineRule="auto"/>
        <w:ind w:left="567"/>
        <w:rPr>
          <w:rFonts w:ascii="Arial" w:eastAsia="Times New Roman" w:hAnsi="Arial" w:cs="Arial"/>
          <w:sz w:val="28"/>
          <w:szCs w:val="28"/>
        </w:rPr>
      </w:pPr>
      <w:r w:rsidRPr="00881A38">
        <w:rPr>
          <w:rFonts w:ascii="Arial" w:eastAsia="Times New Roman" w:hAnsi="Arial" w:cs="Arial"/>
          <w:sz w:val="28"/>
          <w:szCs w:val="28"/>
        </w:rPr>
        <w:t>Who, how, what &amp; where</w:t>
      </w:r>
      <w:r w:rsidR="001C7068" w:rsidRPr="00881A38">
        <w:rPr>
          <w:rFonts w:ascii="Arial" w:eastAsia="Times New Roman" w:hAnsi="Arial" w:cs="Arial"/>
          <w:sz w:val="28"/>
          <w:szCs w:val="28"/>
        </w:rPr>
        <w:t xml:space="preserve"> </w:t>
      </w:r>
      <w:r w:rsidRPr="00881A38">
        <w:rPr>
          <w:rFonts w:ascii="Arial" w:eastAsia="Times New Roman" w:hAnsi="Arial" w:cs="Arial"/>
          <w:sz w:val="28"/>
          <w:szCs w:val="28"/>
        </w:rPr>
        <w:tab/>
      </w:r>
      <w:r w:rsidR="006028C6" w:rsidRPr="00881A38">
        <w:rPr>
          <w:rFonts w:ascii="Arial" w:eastAsia="Times New Roman" w:hAnsi="Arial" w:cs="Arial"/>
          <w:sz w:val="28"/>
          <w:szCs w:val="28"/>
        </w:rPr>
        <w:tab/>
      </w:r>
      <w:r w:rsidR="001C7068" w:rsidRPr="00881A38">
        <w:rPr>
          <w:rFonts w:ascii="Arial" w:eastAsia="Times New Roman" w:hAnsi="Arial" w:cs="Arial"/>
          <w:sz w:val="28"/>
          <w:szCs w:val="28"/>
        </w:rPr>
        <w:t>1</w:t>
      </w:r>
    </w:p>
    <w:p w:rsidR="0062405E" w:rsidRPr="00881A38" w:rsidRDefault="0062405E" w:rsidP="006028C6">
      <w:pPr>
        <w:tabs>
          <w:tab w:val="left" w:pos="2268"/>
          <w:tab w:val="right" w:leader="dot" w:pos="7938"/>
          <w:tab w:val="right" w:leader="dot" w:pos="8505"/>
        </w:tabs>
        <w:spacing w:after="0" w:line="240" w:lineRule="auto"/>
        <w:ind w:left="1134"/>
        <w:rPr>
          <w:rFonts w:ascii="Arial" w:hAnsi="Arial" w:cs="Arial"/>
          <w:sz w:val="20"/>
          <w:szCs w:val="20"/>
        </w:rPr>
      </w:pPr>
      <w:r w:rsidRPr="00881A38">
        <w:rPr>
          <w:rFonts w:ascii="Arial" w:hAnsi="Arial" w:cs="Arial"/>
          <w:sz w:val="20"/>
          <w:szCs w:val="20"/>
        </w:rPr>
        <w:t xml:space="preserve">Who uses this data ? </w:t>
      </w:r>
      <w:r w:rsidR="001C7068" w:rsidRPr="00881A38">
        <w:rPr>
          <w:rFonts w:ascii="Arial" w:hAnsi="Arial" w:cs="Arial"/>
          <w:sz w:val="20"/>
          <w:szCs w:val="20"/>
        </w:rPr>
        <w:tab/>
      </w:r>
      <w:r w:rsidR="006028C6" w:rsidRPr="00881A38">
        <w:rPr>
          <w:rFonts w:ascii="Arial" w:hAnsi="Arial" w:cs="Arial"/>
          <w:sz w:val="20"/>
          <w:szCs w:val="20"/>
        </w:rPr>
        <w:tab/>
      </w:r>
      <w:r w:rsidR="001C7068" w:rsidRPr="00881A38">
        <w:rPr>
          <w:rFonts w:ascii="Arial" w:hAnsi="Arial" w:cs="Arial"/>
          <w:sz w:val="20"/>
          <w:szCs w:val="20"/>
        </w:rPr>
        <w:t>1</w:t>
      </w:r>
    </w:p>
    <w:p w:rsidR="0062405E" w:rsidRPr="00881A38" w:rsidRDefault="00743C81" w:rsidP="006028C6">
      <w:pPr>
        <w:tabs>
          <w:tab w:val="left" w:pos="2268"/>
          <w:tab w:val="right" w:leader="dot" w:pos="7938"/>
          <w:tab w:val="right" w:leader="dot" w:pos="8505"/>
        </w:tabs>
        <w:spacing w:after="0" w:line="240" w:lineRule="auto"/>
        <w:ind w:left="1134"/>
        <w:rPr>
          <w:rFonts w:ascii="Arial" w:hAnsi="Arial" w:cs="Arial"/>
          <w:sz w:val="20"/>
          <w:szCs w:val="20"/>
        </w:rPr>
      </w:pPr>
      <w:r w:rsidRPr="00881A38">
        <w:rPr>
          <w:rFonts w:ascii="Arial" w:hAnsi="Arial" w:cs="Arial"/>
          <w:sz w:val="20"/>
          <w:szCs w:val="20"/>
        </w:rPr>
        <w:t>How to use</w:t>
      </w:r>
      <w:r w:rsidR="0062405E" w:rsidRPr="00881A38">
        <w:rPr>
          <w:rFonts w:ascii="Arial" w:hAnsi="Arial" w:cs="Arial"/>
          <w:sz w:val="20"/>
          <w:szCs w:val="20"/>
        </w:rPr>
        <w:t xml:space="preserve"> the spreadsheet</w:t>
      </w:r>
      <w:r w:rsidR="001C7068" w:rsidRPr="00881A38">
        <w:rPr>
          <w:rFonts w:ascii="Arial" w:hAnsi="Arial" w:cs="Arial"/>
          <w:sz w:val="20"/>
          <w:szCs w:val="20"/>
        </w:rPr>
        <w:t xml:space="preserve"> </w:t>
      </w:r>
      <w:r w:rsidR="00100AC2" w:rsidRPr="00881A38">
        <w:rPr>
          <w:rFonts w:ascii="Arial" w:hAnsi="Arial" w:cs="Arial"/>
          <w:sz w:val="20"/>
          <w:szCs w:val="20"/>
        </w:rPr>
        <w:t>&amp; manual</w:t>
      </w:r>
      <w:r w:rsidR="001C7068" w:rsidRPr="00881A38">
        <w:rPr>
          <w:rFonts w:ascii="Arial" w:hAnsi="Arial" w:cs="Arial"/>
          <w:sz w:val="20"/>
          <w:szCs w:val="20"/>
        </w:rPr>
        <w:tab/>
      </w:r>
      <w:r w:rsidR="006028C6" w:rsidRPr="00881A38">
        <w:rPr>
          <w:rFonts w:ascii="Arial" w:hAnsi="Arial" w:cs="Arial"/>
          <w:sz w:val="20"/>
          <w:szCs w:val="20"/>
        </w:rPr>
        <w:tab/>
      </w:r>
      <w:r w:rsidR="001C7068" w:rsidRPr="00881A38">
        <w:rPr>
          <w:rFonts w:ascii="Arial" w:hAnsi="Arial" w:cs="Arial"/>
          <w:sz w:val="20"/>
          <w:szCs w:val="20"/>
        </w:rPr>
        <w:t>1</w:t>
      </w:r>
    </w:p>
    <w:p w:rsidR="0062405E" w:rsidRPr="00881A38" w:rsidRDefault="0062405E" w:rsidP="006028C6">
      <w:pPr>
        <w:tabs>
          <w:tab w:val="left" w:pos="2268"/>
          <w:tab w:val="right" w:leader="dot" w:pos="7938"/>
          <w:tab w:val="right" w:leader="dot" w:pos="8505"/>
        </w:tabs>
        <w:spacing w:after="0" w:line="240" w:lineRule="auto"/>
        <w:ind w:left="1134"/>
        <w:rPr>
          <w:rFonts w:ascii="Arial" w:hAnsi="Arial" w:cs="Arial"/>
          <w:sz w:val="20"/>
          <w:szCs w:val="20"/>
        </w:rPr>
      </w:pPr>
      <w:r w:rsidRPr="00881A38">
        <w:rPr>
          <w:rFonts w:ascii="Arial" w:hAnsi="Arial" w:cs="Arial"/>
          <w:sz w:val="20"/>
          <w:szCs w:val="20"/>
        </w:rPr>
        <w:t xml:space="preserve">How and when to submit the questionnaire ? </w:t>
      </w:r>
      <w:r w:rsidR="001C7068" w:rsidRPr="00881A38">
        <w:rPr>
          <w:rFonts w:ascii="Arial" w:hAnsi="Arial" w:cs="Arial"/>
          <w:sz w:val="20"/>
          <w:szCs w:val="20"/>
        </w:rPr>
        <w:tab/>
      </w:r>
      <w:r w:rsidR="006028C6" w:rsidRPr="00881A38">
        <w:rPr>
          <w:rFonts w:ascii="Arial" w:hAnsi="Arial" w:cs="Arial"/>
          <w:sz w:val="20"/>
          <w:szCs w:val="20"/>
        </w:rPr>
        <w:tab/>
      </w:r>
      <w:r w:rsidR="001C7068" w:rsidRPr="00881A38">
        <w:rPr>
          <w:rFonts w:ascii="Arial" w:hAnsi="Arial" w:cs="Arial"/>
          <w:sz w:val="20"/>
          <w:szCs w:val="20"/>
        </w:rPr>
        <w:t>2</w:t>
      </w:r>
    </w:p>
    <w:p w:rsidR="0062405E" w:rsidRPr="00881A38" w:rsidRDefault="0062405E" w:rsidP="006028C6">
      <w:pPr>
        <w:tabs>
          <w:tab w:val="left" w:pos="2268"/>
          <w:tab w:val="right" w:leader="dot" w:pos="7938"/>
          <w:tab w:val="right" w:leader="dot" w:pos="8505"/>
        </w:tabs>
        <w:spacing w:after="0" w:line="240" w:lineRule="auto"/>
        <w:ind w:left="1134"/>
        <w:rPr>
          <w:rFonts w:ascii="Arial" w:hAnsi="Arial" w:cs="Arial"/>
          <w:sz w:val="20"/>
          <w:szCs w:val="20"/>
        </w:rPr>
      </w:pPr>
      <w:r w:rsidRPr="00881A38">
        <w:rPr>
          <w:rFonts w:ascii="Arial" w:hAnsi="Arial" w:cs="Arial"/>
          <w:sz w:val="20"/>
          <w:szCs w:val="20"/>
        </w:rPr>
        <w:t xml:space="preserve">Who to contact if I have a question ? </w:t>
      </w:r>
      <w:r w:rsidR="001C7068" w:rsidRPr="00881A38">
        <w:rPr>
          <w:rFonts w:ascii="Arial" w:hAnsi="Arial" w:cs="Arial"/>
          <w:sz w:val="20"/>
          <w:szCs w:val="20"/>
        </w:rPr>
        <w:tab/>
      </w:r>
      <w:r w:rsidR="006028C6" w:rsidRPr="00881A38">
        <w:rPr>
          <w:rFonts w:ascii="Arial" w:hAnsi="Arial" w:cs="Arial"/>
          <w:sz w:val="20"/>
          <w:szCs w:val="20"/>
        </w:rPr>
        <w:tab/>
      </w:r>
      <w:r w:rsidR="001C7068" w:rsidRPr="00881A38">
        <w:rPr>
          <w:rFonts w:ascii="Arial" w:hAnsi="Arial" w:cs="Arial"/>
          <w:sz w:val="20"/>
          <w:szCs w:val="20"/>
        </w:rPr>
        <w:t>2</w:t>
      </w:r>
    </w:p>
    <w:p w:rsidR="00794746" w:rsidRPr="00881A38" w:rsidRDefault="00794746" w:rsidP="006028C6">
      <w:pPr>
        <w:tabs>
          <w:tab w:val="left" w:pos="2268"/>
          <w:tab w:val="right" w:leader="dot" w:pos="7938"/>
          <w:tab w:val="right" w:leader="dot" w:pos="8505"/>
        </w:tabs>
        <w:spacing w:after="0" w:line="240" w:lineRule="auto"/>
        <w:ind w:left="1134"/>
        <w:rPr>
          <w:rFonts w:ascii="Arial" w:hAnsi="Arial" w:cs="Arial"/>
          <w:sz w:val="20"/>
          <w:szCs w:val="20"/>
        </w:rPr>
      </w:pPr>
    </w:p>
    <w:p w:rsidR="0062405E" w:rsidRPr="00881A38" w:rsidRDefault="00100AC2" w:rsidP="00794746">
      <w:pPr>
        <w:tabs>
          <w:tab w:val="left" w:pos="2268"/>
          <w:tab w:val="right" w:leader="dot" w:pos="7938"/>
          <w:tab w:val="right" w:leader="dot" w:pos="8505"/>
        </w:tabs>
        <w:spacing w:before="120" w:after="120" w:line="240" w:lineRule="auto"/>
        <w:ind w:left="567"/>
        <w:rPr>
          <w:rFonts w:ascii="Arial" w:eastAsia="Times New Roman" w:hAnsi="Arial" w:cs="Arial"/>
          <w:b/>
          <w:color w:val="FF0000"/>
          <w:sz w:val="28"/>
          <w:szCs w:val="28"/>
        </w:rPr>
      </w:pPr>
      <w:r w:rsidRPr="00881A38">
        <w:rPr>
          <w:rFonts w:ascii="Arial" w:eastAsia="Times New Roman" w:hAnsi="Arial" w:cs="Arial"/>
          <w:b/>
          <w:color w:val="FF0000"/>
          <w:sz w:val="28"/>
          <w:szCs w:val="28"/>
        </w:rPr>
        <w:t xml:space="preserve">What has changed in the </w:t>
      </w:r>
      <w:r w:rsidR="007F1472">
        <w:rPr>
          <w:rFonts w:ascii="Arial" w:eastAsia="Times New Roman" w:hAnsi="Arial" w:cs="Arial"/>
          <w:b/>
          <w:color w:val="FF0000"/>
          <w:sz w:val="28"/>
          <w:szCs w:val="28"/>
        </w:rPr>
        <w:t>2016-17</w:t>
      </w:r>
      <w:r w:rsidR="00743C81" w:rsidRPr="00881A38">
        <w:rPr>
          <w:rFonts w:ascii="Arial" w:eastAsia="Times New Roman" w:hAnsi="Arial" w:cs="Arial"/>
          <w:b/>
          <w:color w:val="FF0000"/>
          <w:sz w:val="28"/>
          <w:szCs w:val="28"/>
        </w:rPr>
        <w:t xml:space="preserve"> Questionnaire </w:t>
      </w:r>
      <w:r w:rsidR="00C0263B" w:rsidRPr="00881A38">
        <w:rPr>
          <w:rFonts w:ascii="Arial" w:eastAsia="Times New Roman" w:hAnsi="Arial" w:cs="Arial"/>
          <w:b/>
          <w:color w:val="FF0000"/>
          <w:sz w:val="28"/>
          <w:szCs w:val="28"/>
        </w:rPr>
        <w:t>?</w:t>
      </w:r>
      <w:r w:rsidR="001C7068" w:rsidRPr="00881A38">
        <w:rPr>
          <w:rFonts w:ascii="Arial" w:eastAsia="Times New Roman" w:hAnsi="Arial" w:cs="Arial"/>
          <w:b/>
          <w:color w:val="FF0000"/>
          <w:sz w:val="28"/>
          <w:szCs w:val="28"/>
        </w:rPr>
        <w:tab/>
      </w:r>
      <w:r w:rsidR="006028C6" w:rsidRPr="00881A38">
        <w:rPr>
          <w:rFonts w:ascii="Arial" w:eastAsia="Times New Roman" w:hAnsi="Arial" w:cs="Arial"/>
          <w:b/>
          <w:color w:val="FF0000"/>
          <w:sz w:val="28"/>
          <w:szCs w:val="28"/>
        </w:rPr>
        <w:tab/>
      </w:r>
      <w:r w:rsidR="001C7068" w:rsidRPr="00881A38">
        <w:rPr>
          <w:rFonts w:ascii="Arial" w:eastAsia="Times New Roman" w:hAnsi="Arial" w:cs="Arial"/>
          <w:b/>
          <w:color w:val="FF0000"/>
          <w:sz w:val="28"/>
          <w:szCs w:val="28"/>
        </w:rPr>
        <w:t>3</w:t>
      </w:r>
    </w:p>
    <w:p w:rsidR="00FE078A" w:rsidRPr="00881A38" w:rsidRDefault="00FE078A" w:rsidP="006028C6">
      <w:pPr>
        <w:tabs>
          <w:tab w:val="left" w:pos="2268"/>
          <w:tab w:val="right" w:leader="dot" w:pos="7938"/>
          <w:tab w:val="right" w:leader="dot" w:pos="8505"/>
        </w:tabs>
        <w:spacing w:after="0" w:line="240" w:lineRule="auto"/>
        <w:ind w:left="567"/>
        <w:rPr>
          <w:rFonts w:ascii="Arial" w:hAnsi="Arial" w:cs="Arial"/>
          <w:sz w:val="20"/>
          <w:szCs w:val="20"/>
        </w:rPr>
      </w:pPr>
    </w:p>
    <w:p w:rsidR="00BB0724" w:rsidRPr="00881A38" w:rsidRDefault="00BB0724" w:rsidP="006028C6">
      <w:pPr>
        <w:tabs>
          <w:tab w:val="left" w:pos="2268"/>
          <w:tab w:val="right" w:leader="dot" w:pos="7938"/>
          <w:tab w:val="right" w:leader="dot" w:pos="8505"/>
        </w:tabs>
        <w:spacing w:after="0" w:line="240" w:lineRule="auto"/>
        <w:ind w:left="567"/>
        <w:rPr>
          <w:rFonts w:ascii="Arial" w:hAnsi="Arial" w:cs="Arial"/>
          <w:sz w:val="20"/>
          <w:szCs w:val="20"/>
        </w:rPr>
      </w:pPr>
    </w:p>
    <w:p w:rsidR="0062405E" w:rsidRPr="00881A38" w:rsidRDefault="0062405E" w:rsidP="006028C6">
      <w:pPr>
        <w:tabs>
          <w:tab w:val="left" w:pos="2268"/>
          <w:tab w:val="right" w:leader="dot" w:pos="7938"/>
          <w:tab w:val="right" w:leader="dot" w:pos="8505"/>
        </w:tabs>
        <w:spacing w:before="120" w:after="120" w:line="240" w:lineRule="auto"/>
        <w:ind w:left="567"/>
        <w:rPr>
          <w:rFonts w:ascii="Arial" w:eastAsia="Times New Roman" w:hAnsi="Arial" w:cs="Arial"/>
          <w:sz w:val="28"/>
          <w:szCs w:val="28"/>
        </w:rPr>
      </w:pPr>
      <w:r w:rsidRPr="00881A38">
        <w:rPr>
          <w:rFonts w:ascii="Arial" w:eastAsia="Times New Roman" w:hAnsi="Arial" w:cs="Arial"/>
          <w:sz w:val="28"/>
          <w:szCs w:val="28"/>
        </w:rPr>
        <w:t>VGC sections</w:t>
      </w:r>
      <w:r w:rsidR="001C7068" w:rsidRPr="00881A38">
        <w:rPr>
          <w:rFonts w:ascii="Arial" w:eastAsia="Times New Roman" w:hAnsi="Arial" w:cs="Arial"/>
          <w:sz w:val="28"/>
          <w:szCs w:val="28"/>
        </w:rPr>
        <w:t xml:space="preserve"> </w:t>
      </w:r>
      <w:r w:rsidR="001C7068" w:rsidRPr="00881A38">
        <w:rPr>
          <w:rFonts w:ascii="Arial" w:eastAsia="Times New Roman" w:hAnsi="Arial" w:cs="Arial"/>
          <w:sz w:val="28"/>
          <w:szCs w:val="28"/>
        </w:rPr>
        <w:tab/>
      </w:r>
      <w:r w:rsidR="006028C6" w:rsidRPr="00881A38">
        <w:rPr>
          <w:rFonts w:ascii="Arial" w:eastAsia="Times New Roman" w:hAnsi="Arial" w:cs="Arial"/>
          <w:sz w:val="28"/>
          <w:szCs w:val="28"/>
        </w:rPr>
        <w:tab/>
      </w:r>
      <w:r w:rsidR="00FA75B2" w:rsidRPr="00881A38">
        <w:rPr>
          <w:rFonts w:ascii="Arial" w:eastAsia="Times New Roman" w:hAnsi="Arial" w:cs="Arial"/>
          <w:sz w:val="28"/>
          <w:szCs w:val="28"/>
        </w:rPr>
        <w:t>5</w:t>
      </w:r>
    </w:p>
    <w:p w:rsidR="00FE078A" w:rsidRPr="00881A38" w:rsidRDefault="00FE078A" w:rsidP="00FE078A">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VGC0</w:t>
      </w:r>
      <w:r w:rsidRPr="00881A38">
        <w:rPr>
          <w:rFonts w:ascii="Arial" w:eastAsia="Times New Roman" w:hAnsi="Arial" w:cs="Arial"/>
          <w:sz w:val="20"/>
          <w:szCs w:val="20"/>
        </w:rPr>
        <w:tab/>
      </w:r>
      <w:r w:rsidR="00ED6829" w:rsidRPr="00ED6829">
        <w:rPr>
          <w:rFonts w:ascii="Arial" w:eastAsia="Times New Roman" w:hAnsi="Arial" w:cs="Arial"/>
          <w:b/>
          <w:sz w:val="20"/>
          <w:szCs w:val="20"/>
        </w:rPr>
        <w:t>CEOs Approval</w:t>
      </w:r>
      <w:r w:rsidR="00ED6829">
        <w:rPr>
          <w:rFonts w:ascii="Arial" w:eastAsia="Times New Roman" w:hAnsi="Arial" w:cs="Arial"/>
          <w:sz w:val="20"/>
          <w:szCs w:val="20"/>
        </w:rPr>
        <w:t xml:space="preserve"> - </w:t>
      </w:r>
      <w:r w:rsidR="00F779DD" w:rsidRPr="00881A38">
        <w:rPr>
          <w:rFonts w:ascii="Arial" w:eastAsia="Times New Roman" w:hAnsi="Arial" w:cs="Arial"/>
          <w:sz w:val="20"/>
          <w:szCs w:val="20"/>
        </w:rPr>
        <w:t xml:space="preserve">Certification Form </w:t>
      </w:r>
      <w:r w:rsidR="00F779DD" w:rsidRPr="00881A38">
        <w:rPr>
          <w:rFonts w:ascii="Arial" w:eastAsia="Times New Roman" w:hAnsi="Arial" w:cs="Arial"/>
          <w:sz w:val="20"/>
          <w:szCs w:val="20"/>
        </w:rPr>
        <w:tab/>
      </w:r>
      <w:r w:rsidR="00F779DD" w:rsidRPr="00881A38">
        <w:rPr>
          <w:rFonts w:ascii="Arial" w:eastAsia="Times New Roman" w:hAnsi="Arial" w:cs="Arial"/>
          <w:sz w:val="20"/>
          <w:szCs w:val="20"/>
        </w:rPr>
        <w:tab/>
      </w:r>
      <w:r w:rsidR="00FA75B2" w:rsidRPr="00881A38">
        <w:rPr>
          <w:rFonts w:ascii="Arial" w:eastAsia="Times New Roman" w:hAnsi="Arial" w:cs="Arial"/>
          <w:sz w:val="20"/>
          <w:szCs w:val="20"/>
        </w:rPr>
        <w:t>6</w:t>
      </w:r>
      <w:r w:rsidRPr="00881A38">
        <w:rPr>
          <w:rFonts w:ascii="Arial" w:eastAsia="Times New Roman" w:hAnsi="Arial" w:cs="Arial"/>
          <w:sz w:val="20"/>
          <w:szCs w:val="20"/>
        </w:rPr>
        <w:br/>
        <w:t xml:space="preserve"> </w:t>
      </w:r>
      <w:r w:rsidRPr="00881A38">
        <w:rPr>
          <w:rFonts w:ascii="Arial" w:eastAsia="Times New Roman" w:hAnsi="Arial" w:cs="Arial"/>
          <w:sz w:val="20"/>
          <w:szCs w:val="20"/>
        </w:rPr>
        <w:tab/>
        <w:t>Council Contacts</w:t>
      </w:r>
      <w:r w:rsidRPr="00881A38">
        <w:rPr>
          <w:rFonts w:ascii="Arial" w:eastAsia="Times New Roman" w:hAnsi="Arial" w:cs="Arial"/>
          <w:sz w:val="20"/>
          <w:szCs w:val="20"/>
        </w:rPr>
        <w:tab/>
      </w:r>
      <w:r w:rsidRPr="00881A38">
        <w:rPr>
          <w:rFonts w:ascii="Arial" w:eastAsia="Times New Roman" w:hAnsi="Arial" w:cs="Arial"/>
          <w:sz w:val="20"/>
          <w:szCs w:val="20"/>
        </w:rPr>
        <w:tab/>
      </w:r>
      <w:r w:rsidR="00684238">
        <w:rPr>
          <w:rFonts w:ascii="Arial" w:eastAsia="Times New Roman" w:hAnsi="Arial" w:cs="Arial"/>
          <w:sz w:val="20"/>
          <w:szCs w:val="20"/>
        </w:rPr>
        <w:t>7</w:t>
      </w:r>
      <w:r w:rsidR="00F779DD" w:rsidRPr="00881A38">
        <w:rPr>
          <w:rFonts w:ascii="Arial" w:eastAsia="Times New Roman" w:hAnsi="Arial" w:cs="Arial"/>
          <w:sz w:val="20"/>
          <w:szCs w:val="20"/>
        </w:rPr>
        <w:br/>
        <w:t xml:space="preserve"> </w:t>
      </w:r>
      <w:r w:rsidR="00F779DD" w:rsidRPr="00881A38">
        <w:rPr>
          <w:rFonts w:ascii="Arial" w:eastAsia="Times New Roman" w:hAnsi="Arial" w:cs="Arial"/>
          <w:sz w:val="20"/>
          <w:szCs w:val="20"/>
        </w:rPr>
        <w:tab/>
        <w:t>Comments</w:t>
      </w:r>
      <w:r w:rsidR="00F779DD" w:rsidRPr="00881A38">
        <w:rPr>
          <w:rFonts w:ascii="Arial" w:eastAsia="Times New Roman" w:hAnsi="Arial" w:cs="Arial"/>
          <w:sz w:val="20"/>
          <w:szCs w:val="20"/>
        </w:rPr>
        <w:tab/>
      </w:r>
      <w:r w:rsidR="00F779DD" w:rsidRPr="00881A38">
        <w:rPr>
          <w:rFonts w:ascii="Arial" w:eastAsia="Times New Roman" w:hAnsi="Arial" w:cs="Arial"/>
          <w:sz w:val="20"/>
          <w:szCs w:val="20"/>
        </w:rPr>
        <w:tab/>
      </w:r>
      <w:r w:rsidR="00684238">
        <w:rPr>
          <w:rFonts w:ascii="Arial" w:eastAsia="Times New Roman" w:hAnsi="Arial" w:cs="Arial"/>
          <w:sz w:val="20"/>
          <w:szCs w:val="20"/>
        </w:rPr>
        <w:t>7</w:t>
      </w:r>
      <w:r w:rsidRPr="00881A38">
        <w:rPr>
          <w:rFonts w:ascii="Arial" w:eastAsia="Times New Roman" w:hAnsi="Arial" w:cs="Arial"/>
          <w:sz w:val="20"/>
          <w:szCs w:val="20"/>
        </w:rPr>
        <w:br/>
      </w:r>
      <w:r w:rsidRPr="00881A38">
        <w:rPr>
          <w:rFonts w:ascii="Arial" w:eastAsia="Times New Roman" w:hAnsi="Arial" w:cs="Arial"/>
          <w:sz w:val="20"/>
          <w:szCs w:val="20"/>
        </w:rPr>
        <w:tab/>
        <w:t>Natural Disaster Claims</w:t>
      </w:r>
      <w:r w:rsidRPr="00881A38">
        <w:rPr>
          <w:rFonts w:ascii="Arial" w:eastAsia="Times New Roman" w:hAnsi="Arial" w:cs="Arial"/>
          <w:sz w:val="20"/>
          <w:szCs w:val="20"/>
        </w:rPr>
        <w:tab/>
      </w:r>
      <w:r w:rsidR="00D47596" w:rsidRPr="00881A38">
        <w:rPr>
          <w:rFonts w:ascii="Arial" w:eastAsia="Times New Roman" w:hAnsi="Arial" w:cs="Arial"/>
          <w:sz w:val="20"/>
          <w:szCs w:val="20"/>
        </w:rPr>
        <w:t>26000-26140</w:t>
      </w:r>
      <w:r w:rsidRPr="00881A38">
        <w:rPr>
          <w:rFonts w:ascii="Arial" w:eastAsia="Times New Roman" w:hAnsi="Arial" w:cs="Arial"/>
          <w:sz w:val="20"/>
          <w:szCs w:val="20"/>
        </w:rPr>
        <w:tab/>
      </w:r>
      <w:r w:rsidR="00684238">
        <w:rPr>
          <w:rFonts w:ascii="Arial" w:eastAsia="Times New Roman" w:hAnsi="Arial" w:cs="Arial"/>
          <w:sz w:val="20"/>
          <w:szCs w:val="20"/>
        </w:rPr>
        <w:t>8</w:t>
      </w:r>
    </w:p>
    <w:p w:rsidR="0062405E" w:rsidRPr="00881A38" w:rsidRDefault="000D1E59"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VGC1</w:t>
      </w:r>
      <w:r w:rsidR="0062405E" w:rsidRPr="00881A38">
        <w:rPr>
          <w:rFonts w:ascii="Arial" w:eastAsia="Times New Roman" w:hAnsi="Arial" w:cs="Arial"/>
          <w:sz w:val="20"/>
          <w:szCs w:val="20"/>
        </w:rPr>
        <w:tab/>
        <w:t>Expenditure &amp; Revenue</w:t>
      </w:r>
      <w:r w:rsidR="001C7068" w:rsidRPr="00881A38">
        <w:rPr>
          <w:rFonts w:ascii="Arial" w:eastAsia="Times New Roman" w:hAnsi="Arial" w:cs="Arial"/>
          <w:sz w:val="20"/>
          <w:szCs w:val="20"/>
        </w:rPr>
        <w:t xml:space="preserve"> </w:t>
      </w:r>
      <w:r w:rsidR="001C7068" w:rsidRPr="00881A38">
        <w:rPr>
          <w:rFonts w:ascii="Arial" w:eastAsia="Times New Roman" w:hAnsi="Arial" w:cs="Arial"/>
          <w:sz w:val="20"/>
          <w:szCs w:val="20"/>
        </w:rPr>
        <w:tab/>
      </w:r>
      <w:r w:rsidR="006028C6" w:rsidRPr="00881A38">
        <w:rPr>
          <w:rFonts w:ascii="Arial" w:eastAsia="Times New Roman" w:hAnsi="Arial" w:cs="Arial"/>
          <w:sz w:val="20"/>
          <w:szCs w:val="20"/>
        </w:rPr>
        <w:tab/>
      </w:r>
      <w:r w:rsidR="00684238">
        <w:rPr>
          <w:rFonts w:ascii="Arial" w:eastAsia="Times New Roman" w:hAnsi="Arial" w:cs="Arial"/>
          <w:sz w:val="20"/>
          <w:szCs w:val="20"/>
        </w:rPr>
        <w:t>10</w:t>
      </w:r>
    </w:p>
    <w:p w:rsidR="0062405E" w:rsidRPr="00881A38" w:rsidRDefault="0062405E"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
        <w:t xml:space="preserve">Function </w:t>
      </w:r>
      <w:r w:rsidR="0095712A" w:rsidRPr="00881A38">
        <w:rPr>
          <w:rFonts w:ascii="Arial" w:eastAsia="Times New Roman" w:hAnsi="Arial" w:cs="Arial"/>
          <w:sz w:val="20"/>
          <w:szCs w:val="20"/>
        </w:rPr>
        <w:t>d</w:t>
      </w:r>
      <w:r w:rsidRPr="00881A38">
        <w:rPr>
          <w:rFonts w:ascii="Arial" w:eastAsia="Times New Roman" w:hAnsi="Arial" w:cs="Arial"/>
          <w:sz w:val="20"/>
          <w:szCs w:val="20"/>
        </w:rPr>
        <w:t>escriptions</w:t>
      </w:r>
      <w:r w:rsidR="001C7068" w:rsidRPr="00881A38">
        <w:rPr>
          <w:rFonts w:ascii="Arial" w:eastAsia="Times New Roman" w:hAnsi="Arial" w:cs="Arial"/>
          <w:sz w:val="20"/>
          <w:szCs w:val="20"/>
        </w:rPr>
        <w:t xml:space="preserve"> </w:t>
      </w:r>
      <w:r w:rsidRPr="00881A38">
        <w:rPr>
          <w:rFonts w:ascii="Arial" w:eastAsia="Times New Roman" w:hAnsi="Arial" w:cs="Arial"/>
          <w:sz w:val="20"/>
          <w:szCs w:val="20"/>
        </w:rPr>
        <w:tab/>
      </w:r>
      <w:r w:rsidR="009F70A3" w:rsidRPr="00881A38">
        <w:rPr>
          <w:rFonts w:ascii="Arial" w:eastAsia="Times New Roman" w:hAnsi="Arial" w:cs="Arial"/>
          <w:sz w:val="20"/>
          <w:szCs w:val="20"/>
        </w:rPr>
        <w:t>011</w:t>
      </w:r>
      <w:r w:rsidR="00D47596" w:rsidRPr="00881A38">
        <w:rPr>
          <w:rFonts w:ascii="Arial" w:eastAsia="Times New Roman" w:hAnsi="Arial" w:cs="Arial"/>
          <w:sz w:val="20"/>
          <w:szCs w:val="20"/>
        </w:rPr>
        <w:t>0</w:t>
      </w:r>
      <w:r w:rsidR="009F70A3" w:rsidRPr="00881A38">
        <w:rPr>
          <w:rFonts w:ascii="Arial" w:eastAsia="Times New Roman" w:hAnsi="Arial" w:cs="Arial"/>
          <w:sz w:val="20"/>
          <w:szCs w:val="20"/>
        </w:rPr>
        <w:t>0-</w:t>
      </w:r>
      <w:r w:rsidR="00D47596" w:rsidRPr="00881A38">
        <w:rPr>
          <w:rFonts w:ascii="Arial" w:eastAsia="Times New Roman" w:hAnsi="Arial" w:cs="Arial"/>
          <w:sz w:val="20"/>
          <w:szCs w:val="20"/>
        </w:rPr>
        <w:t>0</w:t>
      </w:r>
      <w:r w:rsidR="009F70A3" w:rsidRPr="00881A38">
        <w:rPr>
          <w:rFonts w:ascii="Arial" w:eastAsia="Times New Roman" w:hAnsi="Arial" w:cs="Arial"/>
          <w:sz w:val="20"/>
          <w:szCs w:val="20"/>
        </w:rPr>
        <w:t>1999</w:t>
      </w:r>
      <w:r w:rsidR="006028C6" w:rsidRPr="00881A38">
        <w:rPr>
          <w:rFonts w:ascii="Arial" w:eastAsia="Times New Roman" w:hAnsi="Arial" w:cs="Arial"/>
          <w:sz w:val="20"/>
          <w:szCs w:val="20"/>
        </w:rPr>
        <w:tab/>
      </w:r>
      <w:r w:rsidR="00684238">
        <w:rPr>
          <w:rFonts w:ascii="Arial" w:eastAsia="Times New Roman" w:hAnsi="Arial" w:cs="Arial"/>
          <w:sz w:val="20"/>
          <w:szCs w:val="20"/>
        </w:rPr>
        <w:t>11</w:t>
      </w:r>
    </w:p>
    <w:p w:rsidR="0062405E" w:rsidRPr="00881A38" w:rsidRDefault="0062405E"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 xml:space="preserve"> </w:t>
      </w:r>
      <w:r w:rsidRPr="00881A38">
        <w:rPr>
          <w:rFonts w:ascii="Arial" w:eastAsia="Times New Roman" w:hAnsi="Arial" w:cs="Arial"/>
          <w:sz w:val="20"/>
          <w:szCs w:val="20"/>
        </w:rPr>
        <w:tab/>
        <w:t>Expen</w:t>
      </w:r>
      <w:r w:rsidR="0095712A" w:rsidRPr="00881A38">
        <w:rPr>
          <w:rFonts w:ascii="Arial" w:eastAsia="Times New Roman" w:hAnsi="Arial" w:cs="Arial"/>
          <w:sz w:val="20"/>
          <w:szCs w:val="20"/>
        </w:rPr>
        <w:t>diture</w:t>
      </w:r>
      <w:r w:rsidRPr="00881A38">
        <w:rPr>
          <w:rFonts w:ascii="Arial" w:eastAsia="Times New Roman" w:hAnsi="Arial" w:cs="Arial"/>
          <w:sz w:val="20"/>
          <w:szCs w:val="20"/>
        </w:rPr>
        <w:t xml:space="preserve"> </w:t>
      </w:r>
      <w:r w:rsidR="001C7068" w:rsidRPr="00881A38">
        <w:rPr>
          <w:rFonts w:ascii="Arial" w:eastAsia="Times New Roman" w:hAnsi="Arial" w:cs="Arial"/>
          <w:sz w:val="20"/>
          <w:szCs w:val="20"/>
        </w:rPr>
        <w:t>(</w:t>
      </w:r>
      <w:r w:rsidR="0095712A" w:rsidRPr="00881A38">
        <w:rPr>
          <w:rFonts w:ascii="Arial" w:eastAsia="Times New Roman" w:hAnsi="Arial" w:cs="Arial"/>
          <w:sz w:val="20"/>
          <w:szCs w:val="20"/>
        </w:rPr>
        <w:t>column headings</w:t>
      </w:r>
      <w:r w:rsidR="001C7068" w:rsidRPr="00881A38">
        <w:rPr>
          <w:rFonts w:ascii="Arial" w:eastAsia="Times New Roman" w:hAnsi="Arial" w:cs="Arial"/>
          <w:sz w:val="20"/>
          <w:szCs w:val="20"/>
        </w:rPr>
        <w:t xml:space="preserve">) </w:t>
      </w:r>
      <w:r w:rsidR="0095712A" w:rsidRPr="00881A38">
        <w:rPr>
          <w:rFonts w:ascii="Arial" w:eastAsia="Times New Roman" w:hAnsi="Arial" w:cs="Arial"/>
          <w:sz w:val="20"/>
          <w:szCs w:val="20"/>
        </w:rPr>
        <w:tab/>
      </w:r>
      <w:r w:rsidR="006028C6" w:rsidRPr="00881A38">
        <w:rPr>
          <w:rFonts w:ascii="Arial" w:eastAsia="Times New Roman" w:hAnsi="Arial" w:cs="Arial"/>
          <w:sz w:val="20"/>
          <w:szCs w:val="20"/>
        </w:rPr>
        <w:tab/>
      </w:r>
      <w:r w:rsidR="00684238">
        <w:rPr>
          <w:rFonts w:ascii="Arial" w:eastAsia="Times New Roman" w:hAnsi="Arial" w:cs="Arial"/>
          <w:sz w:val="20"/>
          <w:szCs w:val="20"/>
        </w:rPr>
        <w:t>23</w:t>
      </w:r>
    </w:p>
    <w:p w:rsidR="0062405E" w:rsidRPr="00881A38" w:rsidRDefault="0062405E"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
        <w:t xml:space="preserve">Revenue </w:t>
      </w:r>
      <w:r w:rsidR="001C7068" w:rsidRPr="00881A38">
        <w:rPr>
          <w:rFonts w:ascii="Arial" w:eastAsia="Times New Roman" w:hAnsi="Arial" w:cs="Arial"/>
          <w:sz w:val="20"/>
          <w:szCs w:val="20"/>
        </w:rPr>
        <w:t>(</w:t>
      </w:r>
      <w:r w:rsidRPr="00881A38">
        <w:rPr>
          <w:rFonts w:ascii="Arial" w:eastAsia="Times New Roman" w:hAnsi="Arial" w:cs="Arial"/>
          <w:sz w:val="20"/>
          <w:szCs w:val="20"/>
        </w:rPr>
        <w:t>column headings</w:t>
      </w:r>
      <w:r w:rsidR="001C7068" w:rsidRPr="00881A38">
        <w:rPr>
          <w:rFonts w:ascii="Arial" w:eastAsia="Times New Roman" w:hAnsi="Arial" w:cs="Arial"/>
          <w:sz w:val="20"/>
          <w:szCs w:val="20"/>
        </w:rPr>
        <w:t xml:space="preserve">) </w:t>
      </w:r>
      <w:r w:rsidRPr="00881A38">
        <w:rPr>
          <w:rFonts w:ascii="Arial" w:eastAsia="Times New Roman" w:hAnsi="Arial" w:cs="Arial"/>
          <w:sz w:val="20"/>
          <w:szCs w:val="20"/>
        </w:rPr>
        <w:tab/>
      </w:r>
      <w:r w:rsidR="006028C6" w:rsidRPr="00881A38">
        <w:rPr>
          <w:rFonts w:ascii="Arial" w:eastAsia="Times New Roman" w:hAnsi="Arial" w:cs="Arial"/>
          <w:sz w:val="20"/>
          <w:szCs w:val="20"/>
        </w:rPr>
        <w:tab/>
      </w:r>
      <w:r w:rsidR="00684238">
        <w:rPr>
          <w:rFonts w:ascii="Arial" w:eastAsia="Times New Roman" w:hAnsi="Arial" w:cs="Arial"/>
          <w:sz w:val="20"/>
          <w:szCs w:val="20"/>
        </w:rPr>
        <w:t>24</w:t>
      </w:r>
    </w:p>
    <w:p w:rsidR="00742119" w:rsidRPr="00881A38" w:rsidRDefault="00742119" w:rsidP="00742119">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VGC2</w:t>
      </w:r>
      <w:r w:rsidRPr="00881A38">
        <w:rPr>
          <w:rFonts w:ascii="Arial" w:eastAsia="Times New Roman" w:hAnsi="Arial" w:cs="Arial"/>
          <w:sz w:val="20"/>
          <w:szCs w:val="20"/>
        </w:rPr>
        <w:tab/>
        <w:t xml:space="preserve">Valuations &amp; Rates (column headings) </w:t>
      </w:r>
      <w:r w:rsidRPr="00881A38">
        <w:rPr>
          <w:rFonts w:ascii="Arial" w:eastAsia="Times New Roman" w:hAnsi="Arial" w:cs="Arial"/>
          <w:sz w:val="20"/>
          <w:szCs w:val="20"/>
        </w:rPr>
        <w:tab/>
      </w:r>
      <w:r w:rsidR="00684238">
        <w:rPr>
          <w:rFonts w:ascii="Arial" w:eastAsia="Times New Roman" w:hAnsi="Arial" w:cs="Arial"/>
          <w:sz w:val="20"/>
          <w:szCs w:val="20"/>
        </w:rPr>
        <w:tab/>
        <w:t>26</w:t>
      </w:r>
    </w:p>
    <w:p w:rsidR="0062405E" w:rsidRPr="00881A38" w:rsidRDefault="0062405E"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
        <w:t>Rateable Assessments</w:t>
      </w:r>
      <w:r w:rsidR="001C7068" w:rsidRPr="00881A38">
        <w:rPr>
          <w:rFonts w:ascii="Arial" w:eastAsia="Times New Roman" w:hAnsi="Arial" w:cs="Arial"/>
          <w:sz w:val="20"/>
          <w:szCs w:val="20"/>
        </w:rPr>
        <w:t xml:space="preserve"> &amp; Valuations </w:t>
      </w:r>
      <w:r w:rsidRPr="00881A38">
        <w:rPr>
          <w:rFonts w:ascii="Arial" w:eastAsia="Times New Roman" w:hAnsi="Arial" w:cs="Arial"/>
          <w:sz w:val="20"/>
          <w:szCs w:val="20"/>
        </w:rPr>
        <w:tab/>
      </w:r>
      <w:r w:rsidR="009F70A3" w:rsidRPr="00881A38">
        <w:rPr>
          <w:rFonts w:ascii="Arial" w:eastAsia="Times New Roman" w:hAnsi="Arial" w:cs="Arial"/>
          <w:sz w:val="20"/>
          <w:szCs w:val="20"/>
        </w:rPr>
        <w:t>0</w:t>
      </w:r>
      <w:r w:rsidR="00D47596" w:rsidRPr="00881A38">
        <w:rPr>
          <w:rFonts w:ascii="Arial" w:eastAsia="Times New Roman" w:hAnsi="Arial" w:cs="Arial"/>
          <w:sz w:val="20"/>
          <w:szCs w:val="20"/>
        </w:rPr>
        <w:t>6050</w:t>
      </w:r>
      <w:r w:rsidR="009F70A3" w:rsidRPr="00881A38">
        <w:rPr>
          <w:rFonts w:ascii="Arial" w:eastAsia="Times New Roman" w:hAnsi="Arial" w:cs="Arial"/>
          <w:sz w:val="20"/>
          <w:szCs w:val="20"/>
        </w:rPr>
        <w:t>-</w:t>
      </w:r>
      <w:r w:rsidR="00D47596" w:rsidRPr="00881A38">
        <w:rPr>
          <w:rFonts w:ascii="Arial" w:eastAsia="Times New Roman" w:hAnsi="Arial" w:cs="Arial"/>
          <w:sz w:val="20"/>
          <w:szCs w:val="20"/>
        </w:rPr>
        <w:t>06200</w:t>
      </w:r>
      <w:r w:rsidR="006028C6" w:rsidRPr="00881A38">
        <w:rPr>
          <w:rFonts w:ascii="Arial" w:eastAsia="Times New Roman" w:hAnsi="Arial" w:cs="Arial"/>
          <w:sz w:val="20"/>
          <w:szCs w:val="20"/>
        </w:rPr>
        <w:tab/>
      </w:r>
      <w:r w:rsidR="00684238">
        <w:rPr>
          <w:rFonts w:ascii="Arial" w:eastAsia="Times New Roman" w:hAnsi="Arial" w:cs="Arial"/>
          <w:sz w:val="20"/>
          <w:szCs w:val="20"/>
        </w:rPr>
        <w:t>27</w:t>
      </w:r>
    </w:p>
    <w:p w:rsidR="001C7068" w:rsidRPr="00881A38" w:rsidRDefault="001C7068"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
        <w:t xml:space="preserve">Rates &amp; Charges </w:t>
      </w:r>
      <w:r w:rsidRPr="00881A38">
        <w:rPr>
          <w:rFonts w:ascii="Arial" w:eastAsia="Times New Roman" w:hAnsi="Arial" w:cs="Arial"/>
          <w:sz w:val="20"/>
          <w:szCs w:val="20"/>
        </w:rPr>
        <w:tab/>
      </w:r>
      <w:r w:rsidR="00D47596" w:rsidRPr="00881A38">
        <w:rPr>
          <w:rFonts w:ascii="Arial" w:eastAsia="Times New Roman" w:hAnsi="Arial" w:cs="Arial"/>
          <w:sz w:val="20"/>
          <w:szCs w:val="20"/>
        </w:rPr>
        <w:t>04000</w:t>
      </w:r>
      <w:r w:rsidR="009F70A3" w:rsidRPr="00881A38">
        <w:rPr>
          <w:rFonts w:ascii="Arial" w:eastAsia="Times New Roman" w:hAnsi="Arial" w:cs="Arial"/>
          <w:sz w:val="20"/>
          <w:szCs w:val="20"/>
        </w:rPr>
        <w:t>-</w:t>
      </w:r>
      <w:r w:rsidR="00D47596" w:rsidRPr="00881A38">
        <w:rPr>
          <w:rFonts w:ascii="Arial" w:eastAsia="Times New Roman" w:hAnsi="Arial" w:cs="Arial"/>
          <w:sz w:val="20"/>
          <w:szCs w:val="20"/>
        </w:rPr>
        <w:t>0499</w:t>
      </w:r>
      <w:r w:rsidR="009F70A3" w:rsidRPr="00881A38">
        <w:rPr>
          <w:rFonts w:ascii="Arial" w:eastAsia="Times New Roman" w:hAnsi="Arial" w:cs="Arial"/>
          <w:sz w:val="20"/>
          <w:szCs w:val="20"/>
        </w:rPr>
        <w:t>9</w:t>
      </w:r>
      <w:r w:rsidR="006028C6" w:rsidRPr="00881A38">
        <w:rPr>
          <w:rFonts w:ascii="Arial" w:eastAsia="Times New Roman" w:hAnsi="Arial" w:cs="Arial"/>
          <w:sz w:val="20"/>
          <w:szCs w:val="20"/>
        </w:rPr>
        <w:tab/>
      </w:r>
      <w:r w:rsidR="00684238">
        <w:rPr>
          <w:rFonts w:ascii="Arial" w:eastAsia="Times New Roman" w:hAnsi="Arial" w:cs="Arial"/>
          <w:sz w:val="20"/>
          <w:szCs w:val="20"/>
        </w:rPr>
        <w:t>28</w:t>
      </w:r>
    </w:p>
    <w:p w:rsidR="001C7068" w:rsidRPr="00881A38" w:rsidRDefault="001C7068"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
      </w:r>
      <w:r w:rsidR="00BC7A2C" w:rsidRPr="00881A38">
        <w:rPr>
          <w:rFonts w:ascii="Arial" w:eastAsia="Times New Roman" w:hAnsi="Arial" w:cs="Arial"/>
          <w:sz w:val="20"/>
          <w:szCs w:val="20"/>
        </w:rPr>
        <w:t>Revenue</w:t>
      </w:r>
      <w:r w:rsidRPr="00881A38">
        <w:rPr>
          <w:rFonts w:ascii="Arial" w:eastAsia="Times New Roman" w:hAnsi="Arial" w:cs="Arial"/>
          <w:sz w:val="20"/>
          <w:szCs w:val="20"/>
        </w:rPr>
        <w:t xml:space="preserve"> in Lieu</w:t>
      </w:r>
      <w:r w:rsidR="00BC7A2C" w:rsidRPr="00881A38">
        <w:rPr>
          <w:rFonts w:ascii="Arial" w:eastAsia="Times New Roman" w:hAnsi="Arial" w:cs="Arial"/>
          <w:sz w:val="20"/>
          <w:szCs w:val="20"/>
        </w:rPr>
        <w:t xml:space="preserve"> of Rates</w:t>
      </w:r>
      <w:r w:rsidRPr="00881A38">
        <w:rPr>
          <w:rFonts w:ascii="Arial" w:eastAsia="Times New Roman" w:hAnsi="Arial" w:cs="Arial"/>
          <w:sz w:val="20"/>
          <w:szCs w:val="20"/>
        </w:rPr>
        <w:t xml:space="preserve"> </w:t>
      </w:r>
      <w:r w:rsidRPr="00881A38">
        <w:rPr>
          <w:rFonts w:ascii="Arial" w:eastAsia="Times New Roman" w:hAnsi="Arial" w:cs="Arial"/>
          <w:sz w:val="20"/>
          <w:szCs w:val="20"/>
        </w:rPr>
        <w:tab/>
      </w:r>
      <w:r w:rsidR="00D47596" w:rsidRPr="00881A38">
        <w:rPr>
          <w:rFonts w:ascii="Arial" w:eastAsia="Times New Roman" w:hAnsi="Arial" w:cs="Arial"/>
          <w:sz w:val="20"/>
          <w:szCs w:val="20"/>
        </w:rPr>
        <w:t>04251</w:t>
      </w:r>
      <w:r w:rsidR="009F70A3" w:rsidRPr="00881A38">
        <w:rPr>
          <w:rFonts w:ascii="Arial" w:eastAsia="Times New Roman" w:hAnsi="Arial" w:cs="Arial"/>
          <w:sz w:val="20"/>
          <w:szCs w:val="20"/>
        </w:rPr>
        <w:t>-</w:t>
      </w:r>
      <w:r w:rsidR="00D47596" w:rsidRPr="00881A38">
        <w:rPr>
          <w:rFonts w:ascii="Arial" w:eastAsia="Times New Roman" w:hAnsi="Arial" w:cs="Arial"/>
          <w:sz w:val="20"/>
          <w:szCs w:val="20"/>
        </w:rPr>
        <w:t>0429</w:t>
      </w:r>
      <w:r w:rsidR="009F70A3" w:rsidRPr="00881A38">
        <w:rPr>
          <w:rFonts w:ascii="Arial" w:eastAsia="Times New Roman" w:hAnsi="Arial" w:cs="Arial"/>
          <w:sz w:val="20"/>
          <w:szCs w:val="20"/>
        </w:rPr>
        <w:t>9</w:t>
      </w:r>
      <w:r w:rsidR="006028C6" w:rsidRPr="00881A38">
        <w:rPr>
          <w:rFonts w:ascii="Arial" w:eastAsia="Times New Roman" w:hAnsi="Arial" w:cs="Arial"/>
          <w:sz w:val="20"/>
          <w:szCs w:val="20"/>
        </w:rPr>
        <w:tab/>
      </w:r>
      <w:r w:rsidR="00684238">
        <w:rPr>
          <w:rFonts w:ascii="Arial" w:eastAsia="Times New Roman" w:hAnsi="Arial" w:cs="Arial"/>
          <w:sz w:val="20"/>
          <w:szCs w:val="20"/>
        </w:rPr>
        <w:t>30</w:t>
      </w:r>
    </w:p>
    <w:p w:rsidR="00ED6829" w:rsidRPr="00881A38" w:rsidRDefault="0062405E"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VGC3</w:t>
      </w:r>
      <w:r w:rsidRPr="00881A38">
        <w:rPr>
          <w:rFonts w:ascii="Arial" w:eastAsia="Times New Roman" w:hAnsi="Arial" w:cs="Arial"/>
          <w:sz w:val="20"/>
          <w:szCs w:val="20"/>
        </w:rPr>
        <w:tab/>
        <w:t xml:space="preserve">Local Roads </w:t>
      </w:r>
      <w:r w:rsidR="0095712A" w:rsidRPr="00881A38">
        <w:rPr>
          <w:rFonts w:ascii="Arial" w:eastAsia="Times New Roman" w:hAnsi="Arial" w:cs="Arial"/>
          <w:sz w:val="20"/>
          <w:szCs w:val="20"/>
        </w:rPr>
        <w:t>&amp;</w:t>
      </w:r>
      <w:r w:rsidRPr="00881A38">
        <w:rPr>
          <w:rFonts w:ascii="Arial" w:eastAsia="Times New Roman" w:hAnsi="Arial" w:cs="Arial"/>
          <w:sz w:val="20"/>
          <w:szCs w:val="20"/>
        </w:rPr>
        <w:t xml:space="preserve"> Traffic Volume Data</w:t>
      </w:r>
      <w:r w:rsidRPr="00881A38">
        <w:rPr>
          <w:rFonts w:ascii="Arial" w:eastAsia="Times New Roman" w:hAnsi="Arial" w:cs="Arial"/>
          <w:sz w:val="20"/>
          <w:szCs w:val="20"/>
        </w:rPr>
        <w:tab/>
      </w:r>
      <w:r w:rsidR="00D47596" w:rsidRPr="00881A38">
        <w:rPr>
          <w:rFonts w:ascii="Arial" w:eastAsia="Times New Roman" w:hAnsi="Arial" w:cs="Arial"/>
          <w:sz w:val="20"/>
          <w:szCs w:val="20"/>
        </w:rPr>
        <w:t>2000</w:t>
      </w:r>
      <w:r w:rsidR="009F70A3" w:rsidRPr="00881A38">
        <w:rPr>
          <w:rFonts w:ascii="Arial" w:eastAsia="Times New Roman" w:hAnsi="Arial" w:cs="Arial"/>
          <w:sz w:val="20"/>
          <w:szCs w:val="20"/>
        </w:rPr>
        <w:t>0-20</w:t>
      </w:r>
      <w:r w:rsidR="00D47596" w:rsidRPr="00881A38">
        <w:rPr>
          <w:rFonts w:ascii="Arial" w:eastAsia="Times New Roman" w:hAnsi="Arial" w:cs="Arial"/>
          <w:sz w:val="20"/>
          <w:szCs w:val="20"/>
        </w:rPr>
        <w:t>085</w:t>
      </w:r>
      <w:r w:rsidR="006028C6" w:rsidRPr="00881A38">
        <w:rPr>
          <w:rFonts w:ascii="Arial" w:eastAsia="Times New Roman" w:hAnsi="Arial" w:cs="Arial"/>
          <w:sz w:val="20"/>
          <w:szCs w:val="20"/>
        </w:rPr>
        <w:tab/>
      </w:r>
      <w:r w:rsidR="00684238">
        <w:rPr>
          <w:rFonts w:ascii="Arial" w:eastAsia="Times New Roman" w:hAnsi="Arial" w:cs="Arial"/>
          <w:sz w:val="20"/>
          <w:szCs w:val="20"/>
        </w:rPr>
        <w:t>31</w:t>
      </w:r>
      <w:r w:rsidR="00ED6829">
        <w:rPr>
          <w:rFonts w:ascii="Arial" w:eastAsia="Times New Roman" w:hAnsi="Arial" w:cs="Arial"/>
          <w:sz w:val="20"/>
          <w:szCs w:val="20"/>
        </w:rPr>
        <w:br/>
        <w:t xml:space="preserve"> </w:t>
      </w:r>
      <w:r w:rsidR="00ED6829">
        <w:rPr>
          <w:rFonts w:ascii="Arial" w:eastAsia="Times New Roman" w:hAnsi="Arial" w:cs="Arial"/>
          <w:sz w:val="20"/>
          <w:szCs w:val="20"/>
        </w:rPr>
        <w:tab/>
      </w:r>
      <w:r w:rsidR="00ED6829" w:rsidRPr="00ED6829">
        <w:rPr>
          <w:rFonts w:ascii="Arial" w:eastAsia="Times New Roman" w:hAnsi="Arial" w:cs="Arial"/>
          <w:b/>
          <w:sz w:val="16"/>
          <w:szCs w:val="16"/>
        </w:rPr>
        <w:t>(Note:  CEOs Approval signature now required)</w:t>
      </w:r>
    </w:p>
    <w:p w:rsidR="0062405E" w:rsidRPr="00881A38" w:rsidRDefault="0062405E" w:rsidP="006028C6">
      <w:pPr>
        <w:tabs>
          <w:tab w:val="left" w:pos="2268"/>
          <w:tab w:val="right" w:leader="dot" w:pos="7938"/>
          <w:tab w:val="right" w:leader="dot" w:pos="8505"/>
        </w:tabs>
        <w:spacing w:after="0" w:line="240" w:lineRule="auto"/>
        <w:ind w:left="567"/>
        <w:rPr>
          <w:rFonts w:ascii="Arial" w:hAnsi="Arial" w:cs="Arial"/>
          <w:sz w:val="20"/>
          <w:szCs w:val="20"/>
        </w:rPr>
      </w:pPr>
    </w:p>
    <w:p w:rsidR="00FE078A" w:rsidRPr="00881A38" w:rsidRDefault="00FE078A" w:rsidP="006028C6">
      <w:pPr>
        <w:tabs>
          <w:tab w:val="left" w:pos="2268"/>
          <w:tab w:val="right" w:leader="dot" w:pos="7938"/>
          <w:tab w:val="right" w:leader="dot" w:pos="8505"/>
        </w:tabs>
        <w:spacing w:after="0" w:line="240" w:lineRule="auto"/>
        <w:ind w:left="567"/>
        <w:rPr>
          <w:rFonts w:ascii="Arial" w:hAnsi="Arial" w:cs="Arial"/>
          <w:sz w:val="20"/>
          <w:szCs w:val="20"/>
        </w:rPr>
      </w:pPr>
    </w:p>
    <w:p w:rsidR="0062405E" w:rsidRPr="00881A38" w:rsidRDefault="0062405E" w:rsidP="006028C6">
      <w:pPr>
        <w:tabs>
          <w:tab w:val="left" w:pos="2268"/>
          <w:tab w:val="right" w:leader="dot" w:pos="7938"/>
          <w:tab w:val="right" w:leader="dot" w:pos="8505"/>
        </w:tabs>
        <w:spacing w:before="120" w:after="120" w:line="240" w:lineRule="auto"/>
        <w:ind w:left="567"/>
        <w:rPr>
          <w:rFonts w:ascii="Arial" w:eastAsia="Times New Roman" w:hAnsi="Arial" w:cs="Arial"/>
          <w:sz w:val="28"/>
          <w:szCs w:val="28"/>
        </w:rPr>
      </w:pPr>
      <w:r w:rsidRPr="00881A38">
        <w:rPr>
          <w:rFonts w:ascii="Arial" w:eastAsia="Times New Roman" w:hAnsi="Arial" w:cs="Arial"/>
          <w:sz w:val="28"/>
          <w:szCs w:val="28"/>
        </w:rPr>
        <w:t xml:space="preserve">ABS &amp; </w:t>
      </w:r>
      <w:r w:rsidR="00D82337" w:rsidRPr="00881A38">
        <w:rPr>
          <w:rFonts w:ascii="Arial" w:eastAsia="Times New Roman" w:hAnsi="Arial" w:cs="Arial"/>
          <w:sz w:val="28"/>
          <w:szCs w:val="28"/>
        </w:rPr>
        <w:t>ALGA</w:t>
      </w:r>
      <w:r w:rsidR="001C7068" w:rsidRPr="00881A38">
        <w:rPr>
          <w:rFonts w:ascii="Arial" w:eastAsia="Times New Roman" w:hAnsi="Arial" w:cs="Arial"/>
          <w:sz w:val="28"/>
          <w:szCs w:val="28"/>
        </w:rPr>
        <w:tab/>
      </w:r>
      <w:r w:rsidR="001C7068" w:rsidRPr="00881A38">
        <w:rPr>
          <w:rFonts w:ascii="Arial" w:eastAsia="Times New Roman" w:hAnsi="Arial" w:cs="Arial"/>
          <w:sz w:val="28"/>
          <w:szCs w:val="28"/>
        </w:rPr>
        <w:tab/>
      </w:r>
      <w:r w:rsidR="006028C6" w:rsidRPr="00881A38">
        <w:rPr>
          <w:rFonts w:ascii="Arial" w:eastAsia="Times New Roman" w:hAnsi="Arial" w:cs="Arial"/>
          <w:sz w:val="28"/>
          <w:szCs w:val="28"/>
        </w:rPr>
        <w:tab/>
      </w:r>
      <w:r w:rsidR="00684238">
        <w:rPr>
          <w:rFonts w:ascii="Arial" w:eastAsia="Times New Roman" w:hAnsi="Arial" w:cs="Arial"/>
          <w:sz w:val="28"/>
          <w:szCs w:val="28"/>
        </w:rPr>
        <w:t>36</w:t>
      </w:r>
    </w:p>
    <w:p w:rsidR="0062405E" w:rsidRPr="00881A38" w:rsidRDefault="0062405E"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ABS1</w:t>
      </w:r>
      <w:r w:rsidRPr="00881A38">
        <w:rPr>
          <w:rFonts w:ascii="Arial" w:eastAsia="Times New Roman" w:hAnsi="Arial" w:cs="Arial"/>
          <w:sz w:val="20"/>
          <w:szCs w:val="20"/>
        </w:rPr>
        <w:tab/>
        <w:t xml:space="preserve">Capital Asset Outlays </w:t>
      </w:r>
      <w:r w:rsidR="0095712A" w:rsidRPr="00881A38">
        <w:rPr>
          <w:rFonts w:ascii="Arial" w:eastAsia="Times New Roman" w:hAnsi="Arial" w:cs="Arial"/>
          <w:sz w:val="20"/>
          <w:szCs w:val="20"/>
        </w:rPr>
        <w:t>&amp;</w:t>
      </w:r>
      <w:r w:rsidRPr="00881A38">
        <w:rPr>
          <w:rFonts w:ascii="Arial" w:eastAsia="Times New Roman" w:hAnsi="Arial" w:cs="Arial"/>
          <w:sz w:val="20"/>
          <w:szCs w:val="20"/>
        </w:rPr>
        <w:t xml:space="preserve"> Sales</w:t>
      </w:r>
      <w:r w:rsidR="001C7068" w:rsidRPr="00881A38">
        <w:rPr>
          <w:rFonts w:ascii="Arial" w:eastAsia="Times New Roman" w:hAnsi="Arial" w:cs="Arial"/>
          <w:sz w:val="20"/>
          <w:szCs w:val="20"/>
        </w:rPr>
        <w:t xml:space="preserve"> </w:t>
      </w:r>
      <w:r w:rsidRPr="00881A38">
        <w:rPr>
          <w:rFonts w:ascii="Arial" w:eastAsia="Times New Roman" w:hAnsi="Arial" w:cs="Arial"/>
          <w:sz w:val="20"/>
          <w:szCs w:val="20"/>
        </w:rPr>
        <w:tab/>
      </w:r>
      <w:r w:rsidR="00D47596" w:rsidRPr="00881A38">
        <w:rPr>
          <w:rFonts w:ascii="Arial" w:eastAsia="Times New Roman" w:hAnsi="Arial" w:cs="Arial"/>
          <w:sz w:val="20"/>
          <w:szCs w:val="20"/>
        </w:rPr>
        <w:t>02100-02999</w:t>
      </w:r>
      <w:r w:rsidR="006028C6" w:rsidRPr="00881A38">
        <w:rPr>
          <w:rFonts w:ascii="Arial" w:eastAsia="Times New Roman" w:hAnsi="Arial" w:cs="Arial"/>
          <w:sz w:val="20"/>
          <w:szCs w:val="20"/>
        </w:rPr>
        <w:tab/>
      </w:r>
      <w:r w:rsidR="00684238">
        <w:rPr>
          <w:rFonts w:ascii="Arial" w:eastAsia="Times New Roman" w:hAnsi="Arial" w:cs="Arial"/>
          <w:sz w:val="20"/>
          <w:szCs w:val="20"/>
        </w:rPr>
        <w:t>37</w:t>
      </w:r>
    </w:p>
    <w:p w:rsidR="0062405E" w:rsidRPr="00881A38" w:rsidRDefault="000D1E59" w:rsidP="006028C6">
      <w:pPr>
        <w:tabs>
          <w:tab w:val="left" w:pos="2268"/>
          <w:tab w:val="right" w:leader="dot" w:pos="7938"/>
          <w:tab w:val="right" w:leader="dot" w:pos="8505"/>
        </w:tabs>
        <w:spacing w:after="0" w:line="240" w:lineRule="auto"/>
        <w:ind w:left="567"/>
        <w:rPr>
          <w:rFonts w:ascii="Arial" w:eastAsia="Times New Roman" w:hAnsi="Arial" w:cs="Arial"/>
          <w:sz w:val="20"/>
          <w:szCs w:val="20"/>
        </w:rPr>
      </w:pPr>
      <w:r w:rsidRPr="00881A38">
        <w:rPr>
          <w:rFonts w:ascii="Arial" w:eastAsia="Times New Roman" w:hAnsi="Arial" w:cs="Arial"/>
          <w:sz w:val="20"/>
          <w:szCs w:val="20"/>
        </w:rPr>
        <w:t>ABS2</w:t>
      </w:r>
      <w:r w:rsidR="0062405E" w:rsidRPr="00881A38">
        <w:rPr>
          <w:rFonts w:ascii="Arial" w:eastAsia="Times New Roman" w:hAnsi="Arial" w:cs="Arial"/>
          <w:sz w:val="20"/>
          <w:szCs w:val="20"/>
        </w:rPr>
        <w:tab/>
        <w:t>Balance Sheet</w:t>
      </w:r>
      <w:r w:rsidR="0048173A" w:rsidRPr="00881A38">
        <w:rPr>
          <w:rFonts w:ascii="Arial" w:eastAsia="Times New Roman" w:hAnsi="Arial" w:cs="Arial"/>
          <w:sz w:val="20"/>
          <w:szCs w:val="20"/>
        </w:rPr>
        <w:t xml:space="preserve"> &amp; Other Finances</w:t>
      </w:r>
      <w:r w:rsidR="001C7068" w:rsidRPr="00881A38">
        <w:rPr>
          <w:rFonts w:ascii="Arial" w:eastAsia="Times New Roman" w:hAnsi="Arial" w:cs="Arial"/>
          <w:sz w:val="20"/>
          <w:szCs w:val="20"/>
        </w:rPr>
        <w:t xml:space="preserve"> </w:t>
      </w:r>
      <w:r w:rsidR="0062405E" w:rsidRPr="00881A38">
        <w:rPr>
          <w:rFonts w:ascii="Arial" w:eastAsia="Times New Roman" w:hAnsi="Arial" w:cs="Arial"/>
          <w:sz w:val="20"/>
          <w:szCs w:val="20"/>
        </w:rPr>
        <w:tab/>
      </w:r>
      <w:r w:rsidR="006028C6" w:rsidRPr="00881A38">
        <w:rPr>
          <w:rFonts w:ascii="Arial" w:eastAsia="Times New Roman" w:hAnsi="Arial" w:cs="Arial"/>
          <w:sz w:val="20"/>
          <w:szCs w:val="20"/>
        </w:rPr>
        <w:tab/>
      </w:r>
      <w:r w:rsidR="00684238">
        <w:rPr>
          <w:rFonts w:ascii="Arial" w:eastAsia="Times New Roman" w:hAnsi="Arial" w:cs="Arial"/>
          <w:sz w:val="20"/>
          <w:szCs w:val="20"/>
        </w:rPr>
        <w:t>38</w:t>
      </w:r>
    </w:p>
    <w:p w:rsidR="0048173A" w:rsidRPr="00881A38" w:rsidRDefault="0048173A" w:rsidP="006028C6">
      <w:pPr>
        <w:tabs>
          <w:tab w:val="left" w:pos="2268"/>
          <w:tab w:val="right" w:leader="dot" w:pos="7938"/>
          <w:tab w:val="right" w:leader="dot" w:pos="8505"/>
        </w:tabs>
        <w:spacing w:after="0" w:line="240" w:lineRule="auto"/>
        <w:ind w:left="567"/>
        <w:rPr>
          <w:rFonts w:ascii="Arial" w:eastAsia="Times New Roman" w:hAnsi="Arial" w:cs="Arial"/>
          <w:sz w:val="20"/>
          <w:szCs w:val="20"/>
        </w:rPr>
      </w:pPr>
      <w:r w:rsidRPr="00881A38">
        <w:rPr>
          <w:rFonts w:ascii="Arial" w:eastAsia="Times New Roman" w:hAnsi="Arial" w:cs="Arial"/>
          <w:sz w:val="20"/>
          <w:szCs w:val="20"/>
        </w:rPr>
        <w:tab/>
        <w:t xml:space="preserve"> </w:t>
      </w:r>
      <w:r w:rsidR="00881A38" w:rsidRPr="00881A38">
        <w:rPr>
          <w:rFonts w:ascii="Arial" w:eastAsia="Times New Roman" w:hAnsi="Arial" w:cs="Arial"/>
          <w:sz w:val="20"/>
          <w:szCs w:val="20"/>
        </w:rPr>
        <w:t xml:space="preserve">    </w:t>
      </w:r>
      <w:r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Part 1 </w:t>
      </w:r>
      <w:r w:rsidRPr="00881A38">
        <w:rPr>
          <w:rFonts w:ascii="Arial" w:eastAsia="Times New Roman" w:hAnsi="Arial" w:cs="Arial"/>
          <w:sz w:val="20"/>
          <w:szCs w:val="20"/>
        </w:rPr>
        <w:t>- Balance Sheet</w:t>
      </w:r>
      <w:r w:rsidR="001C7068" w:rsidRPr="00881A38">
        <w:rPr>
          <w:rFonts w:ascii="Arial" w:eastAsia="Times New Roman" w:hAnsi="Arial" w:cs="Arial"/>
          <w:sz w:val="20"/>
          <w:szCs w:val="20"/>
        </w:rPr>
        <w:t xml:space="preserve"> – Assets </w:t>
      </w:r>
      <w:r w:rsidRPr="00881A38">
        <w:rPr>
          <w:rFonts w:ascii="Arial" w:eastAsia="Times New Roman" w:hAnsi="Arial" w:cs="Arial"/>
          <w:sz w:val="20"/>
          <w:szCs w:val="20"/>
        </w:rPr>
        <w:tab/>
      </w:r>
      <w:r w:rsidR="00D47596" w:rsidRPr="00881A38">
        <w:rPr>
          <w:rFonts w:ascii="Arial" w:eastAsia="Times New Roman" w:hAnsi="Arial" w:cs="Arial"/>
          <w:sz w:val="20"/>
          <w:szCs w:val="20"/>
        </w:rPr>
        <w:t>31101-32300</w:t>
      </w:r>
      <w:r w:rsidR="006028C6" w:rsidRPr="00881A38">
        <w:rPr>
          <w:rFonts w:ascii="Arial" w:eastAsia="Times New Roman" w:hAnsi="Arial" w:cs="Arial"/>
          <w:sz w:val="20"/>
          <w:szCs w:val="20"/>
        </w:rPr>
        <w:tab/>
      </w:r>
      <w:r w:rsidR="00684238">
        <w:rPr>
          <w:rFonts w:ascii="Arial" w:eastAsia="Times New Roman" w:hAnsi="Arial" w:cs="Arial"/>
          <w:sz w:val="20"/>
          <w:szCs w:val="20"/>
        </w:rPr>
        <w:t>39</w:t>
      </w:r>
    </w:p>
    <w:p w:rsidR="006C7912" w:rsidRPr="00881A38" w:rsidRDefault="0062405E" w:rsidP="006028C6">
      <w:pPr>
        <w:tabs>
          <w:tab w:val="left" w:pos="2268"/>
          <w:tab w:val="right" w:leader="dot" w:pos="7938"/>
          <w:tab w:val="right" w:leader="dot" w:pos="8505"/>
        </w:tabs>
        <w:spacing w:after="0" w:line="240" w:lineRule="auto"/>
        <w:ind w:left="567"/>
        <w:rPr>
          <w:rFonts w:ascii="Arial" w:eastAsia="Times New Roman" w:hAnsi="Arial" w:cs="Arial"/>
          <w:sz w:val="20"/>
          <w:szCs w:val="20"/>
        </w:rPr>
      </w:pPr>
      <w:r w:rsidRPr="00881A38">
        <w:rPr>
          <w:rFonts w:ascii="Arial" w:eastAsia="Times New Roman" w:hAnsi="Arial" w:cs="Arial"/>
          <w:sz w:val="20"/>
          <w:szCs w:val="20"/>
        </w:rPr>
        <w:tab/>
      </w:r>
      <w:r w:rsidR="0048173A"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    </w:t>
      </w:r>
      <w:r w:rsidR="0048173A"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Part 2 - </w:t>
      </w:r>
      <w:r w:rsidRPr="00881A38">
        <w:rPr>
          <w:rFonts w:ascii="Arial" w:eastAsia="Times New Roman" w:hAnsi="Arial" w:cs="Arial"/>
          <w:sz w:val="20"/>
          <w:szCs w:val="20"/>
        </w:rPr>
        <w:t xml:space="preserve">Liabilities </w:t>
      </w:r>
      <w:r w:rsidR="001C7068" w:rsidRPr="00881A38">
        <w:rPr>
          <w:rFonts w:ascii="Arial" w:eastAsia="Times New Roman" w:hAnsi="Arial" w:cs="Arial"/>
          <w:sz w:val="20"/>
          <w:szCs w:val="20"/>
        </w:rPr>
        <w:t>&amp;</w:t>
      </w:r>
      <w:r w:rsidRPr="00881A38">
        <w:rPr>
          <w:rFonts w:ascii="Arial" w:eastAsia="Times New Roman" w:hAnsi="Arial" w:cs="Arial"/>
          <w:sz w:val="20"/>
          <w:szCs w:val="20"/>
        </w:rPr>
        <w:t xml:space="preserve"> Equities</w:t>
      </w:r>
      <w:r w:rsidR="001C7068" w:rsidRPr="00881A38">
        <w:rPr>
          <w:rFonts w:ascii="Arial" w:eastAsia="Times New Roman" w:hAnsi="Arial" w:cs="Arial"/>
          <w:sz w:val="20"/>
          <w:szCs w:val="20"/>
        </w:rPr>
        <w:t xml:space="preserve"> </w:t>
      </w:r>
      <w:r w:rsidR="006C7912" w:rsidRPr="00881A38">
        <w:rPr>
          <w:rFonts w:ascii="Arial" w:eastAsia="Times New Roman" w:hAnsi="Arial" w:cs="Arial"/>
          <w:sz w:val="20"/>
          <w:szCs w:val="20"/>
        </w:rPr>
        <w:tab/>
      </w:r>
      <w:r w:rsidR="00D47596" w:rsidRPr="00881A38">
        <w:rPr>
          <w:rFonts w:ascii="Arial" w:eastAsia="Times New Roman" w:hAnsi="Arial" w:cs="Arial"/>
          <w:sz w:val="20"/>
          <w:szCs w:val="20"/>
        </w:rPr>
        <w:t>31000-32900</w:t>
      </w:r>
      <w:r w:rsidR="006028C6" w:rsidRPr="00881A38">
        <w:rPr>
          <w:rFonts w:ascii="Arial" w:eastAsia="Times New Roman" w:hAnsi="Arial" w:cs="Arial"/>
          <w:sz w:val="20"/>
          <w:szCs w:val="20"/>
        </w:rPr>
        <w:tab/>
      </w:r>
      <w:r w:rsidR="00684238">
        <w:rPr>
          <w:rFonts w:ascii="Arial" w:eastAsia="Times New Roman" w:hAnsi="Arial" w:cs="Arial"/>
          <w:sz w:val="20"/>
          <w:szCs w:val="20"/>
        </w:rPr>
        <w:t>42</w:t>
      </w:r>
    </w:p>
    <w:p w:rsidR="00D82337" w:rsidRPr="00881A38" w:rsidRDefault="006C7912" w:rsidP="00100AC2">
      <w:pPr>
        <w:tabs>
          <w:tab w:val="left" w:pos="2268"/>
          <w:tab w:val="right" w:leader="dot" w:pos="7938"/>
          <w:tab w:val="right" w:leader="dot" w:pos="8505"/>
        </w:tabs>
        <w:spacing w:after="0" w:line="240" w:lineRule="auto"/>
        <w:ind w:left="567"/>
        <w:rPr>
          <w:rFonts w:ascii="Arial" w:eastAsia="Times New Roman" w:hAnsi="Arial" w:cs="Arial"/>
          <w:sz w:val="20"/>
          <w:szCs w:val="20"/>
        </w:rPr>
      </w:pPr>
      <w:r w:rsidRPr="00881A38">
        <w:rPr>
          <w:rFonts w:ascii="Arial" w:eastAsia="Times New Roman" w:hAnsi="Arial" w:cs="Arial"/>
          <w:sz w:val="20"/>
          <w:szCs w:val="20"/>
        </w:rPr>
        <w:t xml:space="preserve"> </w:t>
      </w:r>
      <w:r w:rsidRPr="00881A38">
        <w:rPr>
          <w:rFonts w:ascii="Arial" w:eastAsia="Times New Roman" w:hAnsi="Arial" w:cs="Arial"/>
          <w:sz w:val="20"/>
          <w:szCs w:val="20"/>
        </w:rPr>
        <w:tab/>
      </w:r>
      <w:r w:rsidR="0048173A"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    </w:t>
      </w:r>
      <w:r w:rsidR="0048173A"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Part 3 </w:t>
      </w:r>
      <w:r w:rsidR="0048173A" w:rsidRPr="00881A38">
        <w:rPr>
          <w:rFonts w:ascii="Arial" w:eastAsia="Times New Roman" w:hAnsi="Arial" w:cs="Arial"/>
          <w:sz w:val="20"/>
          <w:szCs w:val="20"/>
        </w:rPr>
        <w:t xml:space="preserve">- </w:t>
      </w:r>
      <w:r w:rsidR="0062405E" w:rsidRPr="00881A38">
        <w:rPr>
          <w:rFonts w:ascii="Arial" w:eastAsia="Times New Roman" w:hAnsi="Arial" w:cs="Arial"/>
          <w:sz w:val="20"/>
          <w:szCs w:val="20"/>
        </w:rPr>
        <w:t>Cash Flow</w:t>
      </w:r>
      <w:r w:rsidR="00CB27C1" w:rsidRPr="00881A38">
        <w:rPr>
          <w:rFonts w:ascii="Arial" w:eastAsia="Times New Roman" w:hAnsi="Arial" w:cs="Arial"/>
          <w:sz w:val="20"/>
          <w:szCs w:val="20"/>
        </w:rPr>
        <w:t xml:space="preserve"> Statement</w:t>
      </w:r>
      <w:r w:rsidR="001C7068" w:rsidRPr="00881A38">
        <w:rPr>
          <w:rFonts w:ascii="Arial" w:eastAsia="Times New Roman" w:hAnsi="Arial" w:cs="Arial"/>
          <w:sz w:val="20"/>
          <w:szCs w:val="20"/>
        </w:rPr>
        <w:t xml:space="preserve"> </w:t>
      </w:r>
      <w:r w:rsidR="00D82337" w:rsidRPr="00881A38">
        <w:rPr>
          <w:rFonts w:ascii="Arial" w:eastAsia="Times New Roman" w:hAnsi="Arial" w:cs="Arial"/>
          <w:sz w:val="20"/>
          <w:szCs w:val="20"/>
        </w:rPr>
        <w:tab/>
      </w:r>
      <w:r w:rsidR="00881A38" w:rsidRPr="00881A38">
        <w:rPr>
          <w:rFonts w:ascii="Arial" w:eastAsia="Times New Roman" w:hAnsi="Arial" w:cs="Arial"/>
          <w:sz w:val="20"/>
          <w:szCs w:val="20"/>
        </w:rPr>
        <w:t>33000-33625</w:t>
      </w:r>
      <w:r w:rsidR="00D82337" w:rsidRPr="00881A38">
        <w:rPr>
          <w:rFonts w:ascii="Arial" w:eastAsia="Times New Roman" w:hAnsi="Arial" w:cs="Arial"/>
          <w:sz w:val="20"/>
          <w:szCs w:val="20"/>
        </w:rPr>
        <w:tab/>
      </w:r>
      <w:r w:rsidR="00684238">
        <w:rPr>
          <w:rFonts w:ascii="Arial" w:eastAsia="Times New Roman" w:hAnsi="Arial" w:cs="Arial"/>
          <w:sz w:val="20"/>
          <w:szCs w:val="20"/>
        </w:rPr>
        <w:t>44</w:t>
      </w:r>
    </w:p>
    <w:p w:rsidR="0062405E" w:rsidRPr="00881A38" w:rsidRDefault="00D82337" w:rsidP="00100AC2">
      <w:pPr>
        <w:tabs>
          <w:tab w:val="left" w:pos="2268"/>
          <w:tab w:val="right" w:leader="dot" w:pos="7938"/>
          <w:tab w:val="right" w:leader="dot" w:pos="8505"/>
        </w:tabs>
        <w:spacing w:after="0" w:line="240" w:lineRule="auto"/>
        <w:ind w:left="567"/>
        <w:rPr>
          <w:rFonts w:ascii="Arial" w:eastAsia="Times New Roman" w:hAnsi="Arial" w:cs="Arial"/>
          <w:sz w:val="20"/>
          <w:szCs w:val="20"/>
        </w:rPr>
      </w:pPr>
      <w:r w:rsidRPr="00881A38">
        <w:rPr>
          <w:rFonts w:ascii="Arial" w:eastAsia="Times New Roman" w:hAnsi="Arial" w:cs="Arial"/>
          <w:sz w:val="20"/>
          <w:szCs w:val="20"/>
        </w:rPr>
        <w:tab/>
        <w:t xml:space="preserve"> </w:t>
      </w:r>
      <w:r w:rsidR="00881A38" w:rsidRPr="00881A38">
        <w:rPr>
          <w:rFonts w:ascii="Arial" w:eastAsia="Times New Roman" w:hAnsi="Arial" w:cs="Arial"/>
          <w:sz w:val="20"/>
          <w:szCs w:val="20"/>
        </w:rPr>
        <w:t xml:space="preserve">    </w:t>
      </w:r>
      <w:r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Part 4 </w:t>
      </w:r>
      <w:r w:rsidRPr="00881A38">
        <w:rPr>
          <w:rFonts w:ascii="Arial" w:eastAsia="Times New Roman" w:hAnsi="Arial" w:cs="Arial"/>
          <w:sz w:val="20"/>
          <w:szCs w:val="20"/>
        </w:rPr>
        <w:t xml:space="preserve">- </w:t>
      </w:r>
      <w:r w:rsidR="006C7912" w:rsidRPr="00881A38">
        <w:rPr>
          <w:rFonts w:ascii="Arial" w:eastAsia="Times New Roman" w:hAnsi="Arial" w:cs="Arial"/>
          <w:sz w:val="20"/>
          <w:szCs w:val="20"/>
        </w:rPr>
        <w:t>R</w:t>
      </w:r>
      <w:r w:rsidR="0062405E" w:rsidRPr="00881A38">
        <w:rPr>
          <w:rFonts w:ascii="Arial" w:eastAsia="Times New Roman" w:hAnsi="Arial" w:cs="Arial"/>
          <w:sz w:val="20"/>
          <w:szCs w:val="20"/>
        </w:rPr>
        <w:t>econciliation</w:t>
      </w:r>
      <w:r w:rsidR="001C7068" w:rsidRPr="00881A38">
        <w:rPr>
          <w:rFonts w:ascii="Arial" w:eastAsia="Times New Roman" w:hAnsi="Arial" w:cs="Arial"/>
          <w:sz w:val="20"/>
          <w:szCs w:val="20"/>
        </w:rPr>
        <w:t xml:space="preserve"> </w:t>
      </w:r>
      <w:r w:rsidRPr="00881A38">
        <w:rPr>
          <w:rFonts w:ascii="Arial" w:eastAsia="Times New Roman" w:hAnsi="Arial" w:cs="Arial"/>
          <w:sz w:val="20"/>
          <w:szCs w:val="20"/>
        </w:rPr>
        <w:t>Statement</w:t>
      </w:r>
      <w:r w:rsidR="0062405E" w:rsidRPr="00881A38">
        <w:rPr>
          <w:rFonts w:ascii="Arial" w:eastAsia="Times New Roman" w:hAnsi="Arial" w:cs="Arial"/>
          <w:sz w:val="20"/>
          <w:szCs w:val="20"/>
        </w:rPr>
        <w:tab/>
      </w:r>
      <w:r w:rsidR="00881A38" w:rsidRPr="00881A38">
        <w:rPr>
          <w:rFonts w:ascii="Arial" w:eastAsia="Times New Roman" w:hAnsi="Arial" w:cs="Arial"/>
          <w:sz w:val="20"/>
          <w:szCs w:val="20"/>
        </w:rPr>
        <w:t>33552</w:t>
      </w:r>
      <w:r w:rsidR="00D47596" w:rsidRPr="00881A38">
        <w:rPr>
          <w:rFonts w:ascii="Arial" w:eastAsia="Times New Roman" w:hAnsi="Arial" w:cs="Arial"/>
          <w:sz w:val="20"/>
          <w:szCs w:val="20"/>
        </w:rPr>
        <w:t>-33560</w:t>
      </w:r>
      <w:r w:rsidR="006028C6" w:rsidRPr="00881A38">
        <w:rPr>
          <w:rFonts w:ascii="Arial" w:eastAsia="Times New Roman" w:hAnsi="Arial" w:cs="Arial"/>
          <w:sz w:val="20"/>
          <w:szCs w:val="20"/>
        </w:rPr>
        <w:tab/>
      </w:r>
      <w:r w:rsidR="00684238">
        <w:rPr>
          <w:rFonts w:ascii="Arial" w:eastAsia="Times New Roman" w:hAnsi="Arial" w:cs="Arial"/>
          <w:sz w:val="20"/>
          <w:szCs w:val="20"/>
        </w:rPr>
        <w:t>47</w:t>
      </w:r>
    </w:p>
    <w:p w:rsidR="00100AC2" w:rsidRPr="00881A38" w:rsidRDefault="00100AC2" w:rsidP="00100AC2">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
        <w:t xml:space="preserve"> </w:t>
      </w:r>
      <w:r w:rsidR="00881A38" w:rsidRPr="00881A38">
        <w:rPr>
          <w:rFonts w:ascii="Arial" w:eastAsia="Times New Roman" w:hAnsi="Arial" w:cs="Arial"/>
          <w:sz w:val="20"/>
          <w:szCs w:val="20"/>
        </w:rPr>
        <w:t xml:space="preserve">    </w:t>
      </w:r>
      <w:r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Part 5 </w:t>
      </w:r>
      <w:r w:rsidRPr="00881A38">
        <w:rPr>
          <w:rFonts w:ascii="Arial" w:eastAsia="Times New Roman" w:hAnsi="Arial" w:cs="Arial"/>
          <w:sz w:val="20"/>
          <w:szCs w:val="20"/>
        </w:rPr>
        <w:t>- Income Statement</w:t>
      </w:r>
      <w:r w:rsidRPr="00881A38">
        <w:rPr>
          <w:rFonts w:ascii="Arial" w:eastAsia="Times New Roman" w:hAnsi="Arial" w:cs="Arial"/>
          <w:sz w:val="20"/>
          <w:szCs w:val="20"/>
        </w:rPr>
        <w:tab/>
      </w:r>
      <w:r w:rsidR="00D47596" w:rsidRPr="00881A38">
        <w:rPr>
          <w:rFonts w:ascii="Arial" w:eastAsia="Times New Roman" w:hAnsi="Arial" w:cs="Arial"/>
          <w:sz w:val="20"/>
          <w:szCs w:val="20"/>
        </w:rPr>
        <w:t>35110-35899</w:t>
      </w:r>
      <w:r w:rsidR="00F779DD" w:rsidRPr="00881A38">
        <w:rPr>
          <w:rFonts w:ascii="Arial" w:eastAsia="Times New Roman" w:hAnsi="Arial" w:cs="Arial"/>
          <w:sz w:val="20"/>
          <w:szCs w:val="20"/>
        </w:rPr>
        <w:tab/>
      </w:r>
      <w:r w:rsidR="00684238">
        <w:rPr>
          <w:rFonts w:ascii="Arial" w:eastAsia="Times New Roman" w:hAnsi="Arial" w:cs="Arial"/>
          <w:sz w:val="20"/>
          <w:szCs w:val="20"/>
        </w:rPr>
        <w:t>48</w:t>
      </w:r>
    </w:p>
    <w:p w:rsidR="000D1E59" w:rsidRPr="00881A38" w:rsidRDefault="000D1E59"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ABS3</w:t>
      </w:r>
      <w:r w:rsidRPr="00881A38">
        <w:rPr>
          <w:rFonts w:ascii="Arial" w:eastAsia="Times New Roman" w:hAnsi="Arial" w:cs="Arial"/>
          <w:sz w:val="20"/>
          <w:szCs w:val="20"/>
        </w:rPr>
        <w:tab/>
        <w:t>Sources and Applications of Finance &amp; Interest</w:t>
      </w:r>
      <w:r w:rsidRPr="00881A38">
        <w:rPr>
          <w:rFonts w:ascii="Arial" w:eastAsia="Times New Roman" w:hAnsi="Arial" w:cs="Arial"/>
          <w:sz w:val="20"/>
          <w:szCs w:val="20"/>
        </w:rPr>
        <w:tab/>
      </w:r>
      <w:r w:rsidR="00D47596" w:rsidRPr="00881A38">
        <w:rPr>
          <w:rFonts w:ascii="Arial" w:eastAsia="Times New Roman" w:hAnsi="Arial" w:cs="Arial"/>
          <w:sz w:val="20"/>
          <w:szCs w:val="20"/>
        </w:rPr>
        <w:t>03000-03299</w:t>
      </w:r>
      <w:r w:rsidR="006028C6" w:rsidRPr="00881A38">
        <w:rPr>
          <w:rFonts w:ascii="Arial" w:eastAsia="Times New Roman" w:hAnsi="Arial" w:cs="Arial"/>
          <w:sz w:val="20"/>
          <w:szCs w:val="20"/>
        </w:rPr>
        <w:tab/>
      </w:r>
      <w:r w:rsidR="00684238">
        <w:rPr>
          <w:rFonts w:ascii="Arial" w:eastAsia="Times New Roman" w:hAnsi="Arial" w:cs="Arial"/>
          <w:sz w:val="20"/>
          <w:szCs w:val="20"/>
        </w:rPr>
        <w:t>50</w:t>
      </w:r>
    </w:p>
    <w:p w:rsidR="0062405E" w:rsidRPr="00881A38" w:rsidRDefault="00696A73"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w:t>
      </w:r>
      <w:r w:rsidR="0048173A" w:rsidRPr="00881A38">
        <w:rPr>
          <w:rFonts w:ascii="Arial" w:eastAsia="Times New Roman" w:hAnsi="Arial" w:cs="Arial"/>
          <w:sz w:val="20"/>
          <w:szCs w:val="20"/>
        </w:rPr>
        <w:t>LG1</w:t>
      </w:r>
      <w:r w:rsidR="0062405E" w:rsidRPr="00881A38">
        <w:rPr>
          <w:rFonts w:ascii="Arial" w:eastAsia="Times New Roman" w:hAnsi="Arial" w:cs="Arial"/>
          <w:sz w:val="20"/>
          <w:szCs w:val="20"/>
        </w:rPr>
        <w:tab/>
        <w:t>R</w:t>
      </w:r>
      <w:r w:rsidR="0095712A" w:rsidRPr="00881A38">
        <w:rPr>
          <w:rFonts w:ascii="Arial" w:eastAsia="Times New Roman" w:hAnsi="Arial" w:cs="Arial"/>
          <w:sz w:val="20"/>
          <w:szCs w:val="20"/>
        </w:rPr>
        <w:t xml:space="preserve">oads </w:t>
      </w:r>
      <w:r w:rsidR="0043618B">
        <w:rPr>
          <w:rFonts w:ascii="Arial" w:eastAsia="Times New Roman" w:hAnsi="Arial" w:cs="Arial"/>
          <w:sz w:val="20"/>
          <w:szCs w:val="20"/>
        </w:rPr>
        <w:t xml:space="preserve">Inventory </w:t>
      </w:r>
      <w:r w:rsidR="0062405E" w:rsidRPr="00881A38">
        <w:rPr>
          <w:rFonts w:ascii="Arial" w:eastAsia="Times New Roman" w:hAnsi="Arial" w:cs="Arial"/>
          <w:sz w:val="20"/>
          <w:szCs w:val="20"/>
        </w:rPr>
        <w:t>Expenditure</w:t>
      </w:r>
      <w:r w:rsidR="0043618B">
        <w:rPr>
          <w:rFonts w:ascii="Arial" w:eastAsia="Times New Roman" w:hAnsi="Arial" w:cs="Arial"/>
          <w:sz w:val="20"/>
          <w:szCs w:val="20"/>
        </w:rPr>
        <w:t xml:space="preserve"> &amp; Financial Data </w:t>
      </w:r>
      <w:r w:rsidR="0062405E" w:rsidRPr="00881A38">
        <w:rPr>
          <w:rFonts w:ascii="Arial" w:eastAsia="Times New Roman" w:hAnsi="Arial" w:cs="Arial"/>
          <w:sz w:val="20"/>
          <w:szCs w:val="20"/>
        </w:rPr>
        <w:tab/>
      </w:r>
      <w:r w:rsidR="00D47596" w:rsidRPr="00881A38">
        <w:rPr>
          <w:rFonts w:ascii="Arial" w:eastAsia="Times New Roman" w:hAnsi="Arial" w:cs="Arial"/>
          <w:sz w:val="20"/>
          <w:szCs w:val="20"/>
        </w:rPr>
        <w:t>21000-21082</w:t>
      </w:r>
      <w:r w:rsidR="006028C6" w:rsidRPr="00881A38">
        <w:rPr>
          <w:rFonts w:ascii="Arial" w:eastAsia="Times New Roman" w:hAnsi="Arial" w:cs="Arial"/>
          <w:sz w:val="20"/>
          <w:szCs w:val="20"/>
        </w:rPr>
        <w:tab/>
      </w:r>
      <w:r w:rsidR="00684238">
        <w:rPr>
          <w:rFonts w:ascii="Arial" w:eastAsia="Times New Roman" w:hAnsi="Arial" w:cs="Arial"/>
          <w:sz w:val="20"/>
          <w:szCs w:val="20"/>
        </w:rPr>
        <w:t>51</w:t>
      </w:r>
    </w:p>
    <w:p w:rsidR="001836C4" w:rsidRPr="00881A38" w:rsidRDefault="001836C4" w:rsidP="001836C4">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LGV1</w:t>
      </w:r>
      <w:r w:rsidRPr="00881A38">
        <w:rPr>
          <w:rFonts w:ascii="Arial" w:eastAsia="Times New Roman" w:hAnsi="Arial" w:cs="Arial"/>
          <w:sz w:val="20"/>
          <w:szCs w:val="20"/>
        </w:rPr>
        <w:tab/>
        <w:t>Council Employment Profile</w:t>
      </w:r>
      <w:r w:rsidRPr="00881A38">
        <w:rPr>
          <w:rFonts w:ascii="Arial" w:eastAsia="Times New Roman" w:hAnsi="Arial" w:cs="Arial"/>
          <w:sz w:val="20"/>
          <w:szCs w:val="20"/>
        </w:rPr>
        <w:tab/>
      </w:r>
      <w:r w:rsidR="00D47596" w:rsidRPr="00881A38">
        <w:rPr>
          <w:rFonts w:ascii="Arial" w:eastAsia="Times New Roman" w:hAnsi="Arial" w:cs="Arial"/>
          <w:sz w:val="20"/>
          <w:szCs w:val="20"/>
        </w:rPr>
        <w:t>23050-23999</w:t>
      </w:r>
      <w:r w:rsidR="00F779DD" w:rsidRPr="00881A38">
        <w:rPr>
          <w:rFonts w:ascii="Arial" w:eastAsia="Times New Roman" w:hAnsi="Arial" w:cs="Arial"/>
          <w:sz w:val="20"/>
          <w:szCs w:val="20"/>
        </w:rPr>
        <w:tab/>
      </w:r>
      <w:r w:rsidR="00684238">
        <w:rPr>
          <w:rFonts w:ascii="Arial" w:eastAsia="Times New Roman" w:hAnsi="Arial" w:cs="Arial"/>
          <w:sz w:val="20"/>
          <w:szCs w:val="20"/>
        </w:rPr>
        <w:t>54</w:t>
      </w:r>
    </w:p>
    <w:p w:rsidR="009F70A3" w:rsidRPr="00881A38" w:rsidRDefault="009F70A3" w:rsidP="009F70A3">
      <w:pPr>
        <w:tabs>
          <w:tab w:val="left" w:pos="2268"/>
          <w:tab w:val="right" w:leader="dot" w:pos="7938"/>
          <w:tab w:val="right" w:leader="dot" w:pos="8505"/>
        </w:tabs>
        <w:spacing w:after="0" w:line="240" w:lineRule="auto"/>
        <w:ind w:left="567"/>
        <w:rPr>
          <w:rFonts w:ascii="Arial" w:hAnsi="Arial" w:cs="Arial"/>
          <w:sz w:val="20"/>
          <w:szCs w:val="20"/>
        </w:rPr>
      </w:pPr>
    </w:p>
    <w:p w:rsidR="0062405E" w:rsidRPr="00881A38" w:rsidRDefault="0062405E" w:rsidP="009924E2">
      <w:pPr>
        <w:spacing w:after="0" w:line="240" w:lineRule="auto"/>
        <w:rPr>
          <w:rFonts w:ascii="Arial" w:hAnsi="Arial" w:cs="Arial"/>
          <w:sz w:val="20"/>
          <w:szCs w:val="20"/>
        </w:rPr>
      </w:pPr>
    </w:p>
    <w:p w:rsidR="009F70A3" w:rsidRPr="00881A38" w:rsidRDefault="009F70A3" w:rsidP="009924E2">
      <w:pPr>
        <w:spacing w:after="0" w:line="240" w:lineRule="auto"/>
        <w:rPr>
          <w:rFonts w:ascii="Arial" w:hAnsi="Arial" w:cs="Arial"/>
          <w:sz w:val="20"/>
          <w:szCs w:val="20"/>
        </w:rPr>
      </w:pPr>
    </w:p>
    <w:p w:rsidR="00062C97" w:rsidRPr="00881A38" w:rsidRDefault="00062C97" w:rsidP="009924E2">
      <w:pPr>
        <w:spacing w:after="0" w:line="240" w:lineRule="auto"/>
        <w:rPr>
          <w:rFonts w:ascii="Arial" w:hAnsi="Arial" w:cs="Arial"/>
          <w:sz w:val="20"/>
          <w:szCs w:val="20"/>
        </w:rPr>
        <w:sectPr w:rsidR="00062C97" w:rsidRPr="00881A38" w:rsidSect="0095712A">
          <w:headerReference w:type="default" r:id="rId9"/>
          <w:footerReference w:type="even" r:id="rId10"/>
          <w:footerReference w:type="default" r:id="rId11"/>
          <w:pgSz w:w="11906" w:h="16838" w:code="9"/>
          <w:pgMar w:top="1134" w:right="1701" w:bottom="1134" w:left="1701" w:header="709" w:footer="709" w:gutter="0"/>
          <w:cols w:space="708"/>
          <w:docGrid w:linePitch="360"/>
        </w:sectPr>
      </w:pPr>
    </w:p>
    <w:p w:rsidR="0062405E" w:rsidRPr="00881A38" w:rsidRDefault="0062405E" w:rsidP="009924E2">
      <w:pPr>
        <w:spacing w:after="0" w:line="240" w:lineRule="auto"/>
        <w:rPr>
          <w:rFonts w:ascii="Arial" w:hAnsi="Arial" w:cs="Arial"/>
          <w:sz w:val="20"/>
          <w:szCs w:val="20"/>
        </w:rPr>
      </w:pPr>
    </w:p>
    <w:p w:rsidR="0062405E" w:rsidRPr="00881A38" w:rsidRDefault="0062405E" w:rsidP="007F1472">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Who, how what &amp; where</w:t>
      </w:r>
    </w:p>
    <w:p w:rsidR="0062405E" w:rsidRPr="00881A38" w:rsidRDefault="0062405E" w:rsidP="009924E2">
      <w:pPr>
        <w:spacing w:after="0" w:line="240" w:lineRule="auto"/>
        <w:rPr>
          <w:rFonts w:ascii="Arial" w:hAnsi="Arial" w:cs="Arial"/>
          <w:sz w:val="20"/>
          <w:szCs w:val="20"/>
        </w:rPr>
      </w:pPr>
    </w:p>
    <w:p w:rsidR="0062405E" w:rsidRPr="00881A38" w:rsidRDefault="0062405E" w:rsidP="009924E2">
      <w:pPr>
        <w:spacing w:after="0" w:line="240" w:lineRule="auto"/>
        <w:rPr>
          <w:rFonts w:ascii="Arial" w:hAnsi="Arial" w:cs="Arial"/>
          <w:sz w:val="20"/>
          <w:szCs w:val="20"/>
        </w:rPr>
      </w:pPr>
    </w:p>
    <w:p w:rsidR="0062405E" w:rsidRPr="00881A38" w:rsidRDefault="0062405E" w:rsidP="009924E2">
      <w:pPr>
        <w:spacing w:after="0" w:line="240" w:lineRule="auto"/>
        <w:rPr>
          <w:rFonts w:ascii="Arial" w:hAnsi="Arial" w:cs="Arial"/>
          <w:sz w:val="20"/>
          <w:szCs w:val="20"/>
        </w:rPr>
      </w:pPr>
    </w:p>
    <w:p w:rsidR="0062405E" w:rsidRPr="00881A38" w:rsidRDefault="0062405E" w:rsidP="009924E2">
      <w:pPr>
        <w:spacing w:after="0" w:line="240" w:lineRule="auto"/>
        <w:rPr>
          <w:rFonts w:ascii="Arial" w:hAnsi="Arial" w:cs="Arial"/>
          <w:sz w:val="20"/>
          <w:szCs w:val="20"/>
        </w:rPr>
      </w:pPr>
    </w:p>
    <w:p w:rsidR="00000D8B" w:rsidRPr="00881A38" w:rsidRDefault="00000D8B" w:rsidP="00000D8B">
      <w:pPr>
        <w:spacing w:after="0" w:line="240" w:lineRule="auto"/>
        <w:rPr>
          <w:rFonts w:ascii="Arial" w:hAnsi="Arial" w:cs="Arial"/>
          <w:b/>
          <w:sz w:val="28"/>
          <w:szCs w:val="28"/>
        </w:rPr>
      </w:pPr>
      <w:r w:rsidRPr="00881A38">
        <w:rPr>
          <w:rFonts w:ascii="Arial" w:hAnsi="Arial" w:cs="Arial"/>
          <w:b/>
          <w:sz w:val="28"/>
          <w:szCs w:val="28"/>
        </w:rPr>
        <w:t>Who uses th</w:t>
      </w:r>
      <w:r w:rsidR="00EC64E5" w:rsidRPr="00881A38">
        <w:rPr>
          <w:rFonts w:ascii="Arial" w:hAnsi="Arial" w:cs="Arial"/>
          <w:b/>
          <w:sz w:val="28"/>
          <w:szCs w:val="28"/>
        </w:rPr>
        <w:t>e</w:t>
      </w:r>
      <w:r w:rsidRPr="00881A38">
        <w:rPr>
          <w:rFonts w:ascii="Arial" w:hAnsi="Arial" w:cs="Arial"/>
          <w:b/>
          <w:sz w:val="28"/>
          <w:szCs w:val="28"/>
        </w:rPr>
        <w:t xml:space="preserve"> data ? </w:t>
      </w:r>
    </w:p>
    <w:p w:rsidR="00000D8B" w:rsidRPr="00881A38" w:rsidRDefault="00000D8B" w:rsidP="00000D8B">
      <w:pPr>
        <w:spacing w:after="0" w:line="240" w:lineRule="auto"/>
        <w:rPr>
          <w:rFonts w:ascii="Arial" w:hAnsi="Arial" w:cs="Arial"/>
          <w:sz w:val="20"/>
          <w:szCs w:val="20"/>
        </w:rPr>
      </w:pPr>
    </w:p>
    <w:p w:rsidR="00000D8B" w:rsidRPr="00881A38" w:rsidRDefault="004A4C4E" w:rsidP="00000D8B">
      <w:pPr>
        <w:spacing w:after="0" w:line="240" w:lineRule="auto"/>
        <w:rPr>
          <w:rFonts w:ascii="Arial" w:hAnsi="Arial" w:cs="Arial"/>
          <w:sz w:val="20"/>
          <w:szCs w:val="20"/>
        </w:rPr>
      </w:pPr>
      <w:r w:rsidRPr="00881A38">
        <w:rPr>
          <w:rFonts w:ascii="Arial" w:hAnsi="Arial" w:cs="Arial"/>
          <w:sz w:val="20"/>
          <w:szCs w:val="20"/>
        </w:rPr>
        <w:t xml:space="preserve">The </w:t>
      </w:r>
      <w:r w:rsidR="00000D8B" w:rsidRPr="00881A38">
        <w:rPr>
          <w:rFonts w:ascii="Arial" w:hAnsi="Arial" w:cs="Arial"/>
          <w:sz w:val="20"/>
          <w:szCs w:val="20"/>
        </w:rPr>
        <w:t xml:space="preserve">Victoria Grants Commission (VGC) </w:t>
      </w:r>
      <w:r w:rsidRPr="00881A38">
        <w:rPr>
          <w:rFonts w:ascii="Arial" w:hAnsi="Arial" w:cs="Arial"/>
          <w:sz w:val="20"/>
          <w:szCs w:val="20"/>
        </w:rPr>
        <w:t xml:space="preserve">use tabs VGC1-3 </w:t>
      </w:r>
      <w:r w:rsidR="00000D8B" w:rsidRPr="00881A38">
        <w:rPr>
          <w:rFonts w:ascii="Arial" w:hAnsi="Arial" w:cs="Arial"/>
          <w:sz w:val="20"/>
          <w:szCs w:val="20"/>
        </w:rPr>
        <w:t xml:space="preserve">in determining the allocation of general revenue assistance to local government.  </w:t>
      </w:r>
    </w:p>
    <w:p w:rsidR="00100AC2" w:rsidRPr="00881A38" w:rsidRDefault="00100AC2" w:rsidP="00000D8B">
      <w:pPr>
        <w:spacing w:after="0" w:line="240" w:lineRule="auto"/>
        <w:rPr>
          <w:rFonts w:ascii="Arial" w:hAnsi="Arial" w:cs="Arial"/>
          <w:sz w:val="20"/>
          <w:szCs w:val="20"/>
        </w:rPr>
      </w:pPr>
    </w:p>
    <w:p w:rsidR="00000D8B" w:rsidRPr="00881A38" w:rsidRDefault="00000D8B" w:rsidP="00000D8B">
      <w:pPr>
        <w:spacing w:after="0" w:line="240" w:lineRule="auto"/>
        <w:rPr>
          <w:rFonts w:ascii="Arial" w:hAnsi="Arial" w:cs="Arial"/>
          <w:sz w:val="20"/>
          <w:szCs w:val="20"/>
        </w:rPr>
      </w:pPr>
      <w:r w:rsidRPr="00881A38">
        <w:rPr>
          <w:rFonts w:ascii="Arial" w:hAnsi="Arial" w:cs="Arial"/>
          <w:sz w:val="20"/>
          <w:szCs w:val="20"/>
        </w:rPr>
        <w:t>However, to reduce the imposition on councils, the Commission also uses the return to collect information required annually by other parties, including:</w:t>
      </w:r>
    </w:p>
    <w:p w:rsidR="00000D8B" w:rsidRPr="00881A38" w:rsidRDefault="00000D8B" w:rsidP="00000D8B">
      <w:pPr>
        <w:spacing w:after="0" w:line="240" w:lineRule="auto"/>
        <w:rPr>
          <w:rFonts w:ascii="Arial" w:hAnsi="Arial" w:cs="Arial"/>
          <w:sz w:val="20"/>
          <w:szCs w:val="20"/>
        </w:rPr>
      </w:pPr>
    </w:p>
    <w:p w:rsidR="00000D8B" w:rsidRPr="00881A38" w:rsidRDefault="00000D8B" w:rsidP="00000D8B">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Australian Bureau of Statistics (ABS)</w:t>
      </w:r>
    </w:p>
    <w:p w:rsidR="00000D8B" w:rsidRPr="00881A38" w:rsidRDefault="00000D8B" w:rsidP="00000D8B">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Australian Local Government Association</w:t>
      </w:r>
      <w:r w:rsidR="00BF3A4A" w:rsidRPr="00881A38">
        <w:rPr>
          <w:rFonts w:ascii="Arial" w:hAnsi="Arial" w:cs="Arial"/>
          <w:sz w:val="20"/>
          <w:szCs w:val="20"/>
        </w:rPr>
        <w:t xml:space="preserve"> (ALGA</w:t>
      </w:r>
      <w:r w:rsidR="0043618B">
        <w:rPr>
          <w:rFonts w:ascii="Arial" w:hAnsi="Arial" w:cs="Arial"/>
          <w:sz w:val="20"/>
          <w:szCs w:val="20"/>
        </w:rPr>
        <w:t>/JRA</w:t>
      </w:r>
      <w:r w:rsidR="00BF3A4A" w:rsidRPr="00881A38">
        <w:rPr>
          <w:rFonts w:ascii="Arial" w:hAnsi="Arial" w:cs="Arial"/>
          <w:sz w:val="20"/>
          <w:szCs w:val="20"/>
        </w:rPr>
        <w:t>)</w:t>
      </w:r>
    </w:p>
    <w:p w:rsidR="00000D8B" w:rsidRPr="00881A38" w:rsidRDefault="00000D8B" w:rsidP="00000D8B">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other organisation/agencies on request</w:t>
      </w:r>
    </w:p>
    <w:p w:rsidR="00000D8B" w:rsidRPr="00881A38" w:rsidRDefault="00000D8B" w:rsidP="00000D8B">
      <w:pPr>
        <w:spacing w:after="0" w:line="240" w:lineRule="auto"/>
        <w:rPr>
          <w:rFonts w:ascii="Arial" w:hAnsi="Arial" w:cs="Arial"/>
          <w:sz w:val="20"/>
          <w:szCs w:val="20"/>
        </w:rPr>
      </w:pPr>
    </w:p>
    <w:p w:rsidR="00000D8B" w:rsidRPr="00881A38" w:rsidRDefault="00000D8B" w:rsidP="00000D8B">
      <w:pPr>
        <w:spacing w:after="0" w:line="240" w:lineRule="auto"/>
        <w:rPr>
          <w:rFonts w:ascii="Arial" w:hAnsi="Arial" w:cs="Arial"/>
          <w:sz w:val="20"/>
          <w:szCs w:val="20"/>
        </w:rPr>
      </w:pPr>
      <w:r w:rsidRPr="00881A38">
        <w:rPr>
          <w:rFonts w:ascii="Arial" w:hAnsi="Arial" w:cs="Arial"/>
          <w:sz w:val="20"/>
          <w:szCs w:val="20"/>
        </w:rPr>
        <w:t xml:space="preserve">Public Request:  Extracts of this data is available to the public on request.  </w:t>
      </w:r>
      <w:r w:rsidRPr="00881A38">
        <w:rPr>
          <w:rFonts w:ascii="Arial" w:hAnsi="Arial" w:cs="Arial"/>
          <w:sz w:val="20"/>
          <w:szCs w:val="20"/>
        </w:rPr>
        <w:br/>
        <w:t xml:space="preserve">Entire questionnaire as completed is only provided back to the originating Council.  </w:t>
      </w:r>
    </w:p>
    <w:p w:rsidR="00000D8B" w:rsidRPr="00881A38" w:rsidRDefault="00000D8B" w:rsidP="00000D8B">
      <w:pPr>
        <w:spacing w:after="0" w:line="240" w:lineRule="auto"/>
        <w:rPr>
          <w:rFonts w:ascii="Arial" w:hAnsi="Arial" w:cs="Arial"/>
          <w:sz w:val="20"/>
          <w:szCs w:val="20"/>
        </w:rPr>
      </w:pPr>
    </w:p>
    <w:p w:rsidR="00F04B87" w:rsidRPr="00881A38" w:rsidRDefault="00F04B87" w:rsidP="00000D8B">
      <w:pPr>
        <w:spacing w:after="0" w:line="240" w:lineRule="auto"/>
        <w:rPr>
          <w:rFonts w:ascii="Arial" w:hAnsi="Arial" w:cs="Arial"/>
          <w:sz w:val="20"/>
          <w:szCs w:val="20"/>
        </w:rPr>
      </w:pPr>
    </w:p>
    <w:p w:rsidR="00100AC2" w:rsidRPr="00881A38" w:rsidRDefault="00100AC2" w:rsidP="00000D8B">
      <w:pPr>
        <w:spacing w:after="0" w:line="240" w:lineRule="auto"/>
        <w:rPr>
          <w:rFonts w:ascii="Arial" w:hAnsi="Arial" w:cs="Arial"/>
          <w:sz w:val="20"/>
          <w:szCs w:val="20"/>
        </w:rPr>
      </w:pPr>
    </w:p>
    <w:p w:rsidR="00CB6927" w:rsidRPr="00881A38" w:rsidRDefault="00CB6927" w:rsidP="00000D8B">
      <w:pPr>
        <w:spacing w:after="0" w:line="240" w:lineRule="auto"/>
        <w:rPr>
          <w:rFonts w:ascii="Arial" w:hAnsi="Arial" w:cs="Arial"/>
          <w:sz w:val="20"/>
          <w:szCs w:val="20"/>
        </w:rPr>
      </w:pPr>
    </w:p>
    <w:p w:rsidR="00000D8B" w:rsidRPr="00881A38" w:rsidRDefault="00000D8B" w:rsidP="00000D8B">
      <w:pPr>
        <w:spacing w:after="0" w:line="240" w:lineRule="auto"/>
        <w:rPr>
          <w:rFonts w:ascii="Arial" w:hAnsi="Arial" w:cs="Arial"/>
          <w:b/>
          <w:sz w:val="28"/>
          <w:szCs w:val="28"/>
        </w:rPr>
      </w:pPr>
      <w:r w:rsidRPr="00881A38">
        <w:rPr>
          <w:rFonts w:ascii="Arial" w:hAnsi="Arial" w:cs="Arial"/>
          <w:b/>
          <w:sz w:val="28"/>
          <w:szCs w:val="28"/>
        </w:rPr>
        <w:t>How to use the spreadsheet</w:t>
      </w:r>
      <w:r w:rsidR="00E95475" w:rsidRPr="00881A38">
        <w:rPr>
          <w:rFonts w:ascii="Arial" w:hAnsi="Arial" w:cs="Arial"/>
          <w:b/>
          <w:sz w:val="28"/>
          <w:szCs w:val="28"/>
        </w:rPr>
        <w:t xml:space="preserve"> &amp; manual</w:t>
      </w:r>
    </w:p>
    <w:p w:rsidR="00000D8B" w:rsidRPr="00881A38" w:rsidRDefault="00000D8B" w:rsidP="00000D8B">
      <w:pPr>
        <w:spacing w:after="0" w:line="240" w:lineRule="auto"/>
        <w:rPr>
          <w:rFonts w:ascii="Arial" w:hAnsi="Arial" w:cs="Arial"/>
          <w:sz w:val="20"/>
          <w:szCs w:val="20"/>
        </w:rPr>
      </w:pPr>
    </w:p>
    <w:p w:rsidR="00100AC2" w:rsidRPr="00881A38" w:rsidRDefault="00785105" w:rsidP="00785105">
      <w:pPr>
        <w:spacing w:after="0" w:line="240" w:lineRule="auto"/>
        <w:rPr>
          <w:rFonts w:ascii="Arial" w:hAnsi="Arial" w:cs="Arial"/>
          <w:sz w:val="20"/>
          <w:szCs w:val="20"/>
        </w:rPr>
      </w:pPr>
      <w:r w:rsidRPr="00881A38">
        <w:rPr>
          <w:rFonts w:ascii="Arial" w:hAnsi="Arial" w:cs="Arial"/>
          <w:b/>
          <w:sz w:val="20"/>
          <w:szCs w:val="20"/>
        </w:rPr>
        <w:t>Locked areas</w:t>
      </w:r>
      <w:r w:rsidRPr="00881A38">
        <w:rPr>
          <w:rFonts w:ascii="Arial" w:hAnsi="Arial" w:cs="Arial"/>
          <w:sz w:val="20"/>
          <w:szCs w:val="20"/>
        </w:rPr>
        <w:t xml:space="preserve"> - The spreadsheets have been locked to avoid any column or row inserts/deletes and to endure that all data provided by Councils are picked up for analysis and calculations.  </w:t>
      </w:r>
      <w:r w:rsidR="00100AC2" w:rsidRPr="00881A38">
        <w:rPr>
          <w:rFonts w:ascii="Arial" w:hAnsi="Arial" w:cs="Arial"/>
          <w:sz w:val="20"/>
          <w:szCs w:val="20"/>
        </w:rPr>
        <w:t>Please do not add, remove or move text as this affects our analysis.</w:t>
      </w:r>
    </w:p>
    <w:p w:rsidR="004A4C4E" w:rsidRPr="00881A38" w:rsidRDefault="004A4C4E" w:rsidP="004A4C4E">
      <w:pPr>
        <w:spacing w:after="0" w:line="240" w:lineRule="auto"/>
        <w:rPr>
          <w:rFonts w:ascii="Arial" w:hAnsi="Arial" w:cs="Arial"/>
          <w:sz w:val="20"/>
          <w:szCs w:val="20"/>
        </w:rPr>
      </w:pPr>
    </w:p>
    <w:p w:rsidR="00785105" w:rsidRPr="00881A38" w:rsidRDefault="00785105" w:rsidP="00785105">
      <w:pPr>
        <w:spacing w:after="0" w:line="240" w:lineRule="auto"/>
        <w:rPr>
          <w:rFonts w:ascii="Arial" w:hAnsi="Arial" w:cs="Arial"/>
          <w:sz w:val="20"/>
          <w:szCs w:val="20"/>
        </w:rPr>
      </w:pPr>
      <w:r w:rsidRPr="00881A38">
        <w:rPr>
          <w:rFonts w:ascii="Arial" w:hAnsi="Arial" w:cs="Arial"/>
          <w:b/>
          <w:sz w:val="20"/>
          <w:szCs w:val="20"/>
        </w:rPr>
        <w:t>Print</w:t>
      </w:r>
      <w:r w:rsidRPr="00881A38">
        <w:rPr>
          <w:rFonts w:ascii="Arial" w:hAnsi="Arial" w:cs="Arial"/>
          <w:sz w:val="20"/>
          <w:szCs w:val="20"/>
        </w:rPr>
        <w:t xml:space="preserve"> – The print area has been set to print the entire tab content on A3 paper.  A pdf version of the questionnaire is also to be provided to enable quick and easy print of blank questionnaire.</w:t>
      </w:r>
    </w:p>
    <w:p w:rsidR="00785105" w:rsidRPr="00881A38" w:rsidRDefault="00785105" w:rsidP="00785105">
      <w:pPr>
        <w:spacing w:after="0" w:line="240" w:lineRule="auto"/>
        <w:rPr>
          <w:rFonts w:ascii="Arial" w:hAnsi="Arial" w:cs="Arial"/>
          <w:sz w:val="20"/>
          <w:szCs w:val="20"/>
        </w:rPr>
      </w:pPr>
    </w:p>
    <w:p w:rsidR="00100AC2" w:rsidRPr="00881A38" w:rsidRDefault="00000D8B" w:rsidP="00785105">
      <w:pPr>
        <w:spacing w:after="0" w:line="240" w:lineRule="auto"/>
        <w:rPr>
          <w:rFonts w:ascii="Arial" w:hAnsi="Arial" w:cs="Arial"/>
          <w:sz w:val="20"/>
          <w:szCs w:val="20"/>
        </w:rPr>
      </w:pPr>
      <w:r w:rsidRPr="00881A38">
        <w:rPr>
          <w:rFonts w:ascii="Arial" w:hAnsi="Arial" w:cs="Arial"/>
          <w:b/>
          <w:sz w:val="20"/>
          <w:szCs w:val="20"/>
        </w:rPr>
        <w:t>Colours</w:t>
      </w:r>
      <w:r w:rsidRPr="00881A38">
        <w:rPr>
          <w:rFonts w:ascii="Arial" w:hAnsi="Arial" w:cs="Arial"/>
          <w:sz w:val="20"/>
          <w:szCs w:val="20"/>
        </w:rPr>
        <w:t xml:space="preserve"> have been simpli</w:t>
      </w:r>
      <w:r w:rsidR="00100AC2" w:rsidRPr="00881A38">
        <w:rPr>
          <w:rFonts w:ascii="Arial" w:hAnsi="Arial" w:cs="Arial"/>
          <w:sz w:val="20"/>
          <w:szCs w:val="20"/>
        </w:rPr>
        <w:t>fi</w:t>
      </w:r>
      <w:r w:rsidRPr="00881A38">
        <w:rPr>
          <w:rFonts w:ascii="Arial" w:hAnsi="Arial" w:cs="Arial"/>
          <w:sz w:val="20"/>
          <w:szCs w:val="20"/>
        </w:rPr>
        <w:t>ed</w:t>
      </w:r>
      <w:r w:rsidR="00100AC2" w:rsidRPr="00881A38">
        <w:rPr>
          <w:rFonts w:ascii="Arial" w:hAnsi="Arial" w:cs="Arial"/>
          <w:sz w:val="20"/>
          <w:szCs w:val="20"/>
        </w:rPr>
        <w:t>.</w:t>
      </w:r>
    </w:p>
    <w:p w:rsidR="00100AC2" w:rsidRPr="00881A38" w:rsidRDefault="00100AC2" w:rsidP="00785105">
      <w:pPr>
        <w:spacing w:after="0" w:line="240" w:lineRule="auto"/>
        <w:rPr>
          <w:rFonts w:ascii="Arial" w:hAnsi="Arial" w:cs="Arial"/>
          <w:sz w:val="20"/>
          <w:szCs w:val="20"/>
        </w:rPr>
      </w:pPr>
    </w:p>
    <w:tbl>
      <w:tblPr>
        <w:tblW w:w="5244" w:type="dxa"/>
        <w:tblInd w:w="1668" w:type="dxa"/>
        <w:tblLook w:val="04A0" w:firstRow="1" w:lastRow="0" w:firstColumn="1" w:lastColumn="0" w:noHBand="0" w:noVBand="1"/>
      </w:tblPr>
      <w:tblGrid>
        <w:gridCol w:w="5244"/>
      </w:tblGrid>
      <w:tr w:rsidR="00100AC2" w:rsidRPr="00881A38" w:rsidTr="00100AC2">
        <w:trPr>
          <w:trHeight w:val="312"/>
        </w:trPr>
        <w:tc>
          <w:tcPr>
            <w:tcW w:w="5244" w:type="dxa"/>
            <w:tcBorders>
              <w:top w:val="single" w:sz="4" w:space="0" w:color="BFBFBF"/>
              <w:left w:val="single" w:sz="4" w:space="0" w:color="BFBFBF"/>
              <w:bottom w:val="single" w:sz="4" w:space="0" w:color="BFBFBF"/>
              <w:right w:val="single" w:sz="4" w:space="0" w:color="BFBFBF"/>
            </w:tcBorders>
            <w:shd w:val="clear" w:color="000000" w:fill="EEECE1"/>
            <w:noWrap/>
            <w:vAlign w:val="bottom"/>
            <w:hideMark/>
          </w:tcPr>
          <w:p w:rsidR="00100AC2" w:rsidRPr="00881A38" w:rsidRDefault="00100AC2" w:rsidP="00100AC2">
            <w:pPr>
              <w:spacing w:after="0" w:line="240" w:lineRule="auto"/>
              <w:jc w:val="center"/>
              <w:rPr>
                <w:rFonts w:ascii="Arial" w:eastAsia="Times New Roman" w:hAnsi="Arial" w:cs="Arial"/>
                <w:color w:val="000000"/>
                <w:sz w:val="20"/>
                <w:szCs w:val="20"/>
              </w:rPr>
            </w:pPr>
            <w:r w:rsidRPr="00881A38">
              <w:rPr>
                <w:rFonts w:ascii="Arial" w:eastAsia="Times New Roman" w:hAnsi="Arial" w:cs="Arial"/>
                <w:color w:val="000000"/>
                <w:sz w:val="20"/>
                <w:szCs w:val="20"/>
              </w:rPr>
              <w:t>Cells requiring information from Council</w:t>
            </w:r>
          </w:p>
        </w:tc>
      </w:tr>
      <w:tr w:rsidR="00100AC2" w:rsidRPr="00881A38" w:rsidTr="00100AC2">
        <w:trPr>
          <w:trHeight w:val="312"/>
        </w:trPr>
        <w:tc>
          <w:tcPr>
            <w:tcW w:w="5244" w:type="dxa"/>
            <w:tcBorders>
              <w:top w:val="nil"/>
              <w:left w:val="single" w:sz="4" w:space="0" w:color="BFBFBF"/>
              <w:bottom w:val="single" w:sz="4" w:space="0" w:color="BFBFBF"/>
              <w:right w:val="single" w:sz="4" w:space="0" w:color="BFBFBF"/>
            </w:tcBorders>
            <w:shd w:val="clear" w:color="000000" w:fill="C5BE97"/>
            <w:noWrap/>
            <w:vAlign w:val="bottom"/>
            <w:hideMark/>
          </w:tcPr>
          <w:p w:rsidR="00100AC2" w:rsidRPr="00881A38" w:rsidRDefault="00100AC2" w:rsidP="00100AC2">
            <w:pPr>
              <w:spacing w:after="0" w:line="240" w:lineRule="auto"/>
              <w:jc w:val="center"/>
              <w:rPr>
                <w:rFonts w:ascii="Arial" w:eastAsia="Times New Roman" w:hAnsi="Arial" w:cs="Arial"/>
                <w:b/>
                <w:color w:val="000000"/>
                <w:sz w:val="20"/>
                <w:szCs w:val="20"/>
              </w:rPr>
            </w:pPr>
            <w:r w:rsidRPr="00881A38">
              <w:rPr>
                <w:rFonts w:ascii="Arial" w:eastAsia="Times New Roman" w:hAnsi="Arial" w:cs="Arial"/>
                <w:b/>
                <w:color w:val="000000"/>
                <w:sz w:val="20"/>
                <w:szCs w:val="20"/>
              </w:rPr>
              <w:t>Totals, sub-totals or links</w:t>
            </w:r>
          </w:p>
        </w:tc>
      </w:tr>
    </w:tbl>
    <w:p w:rsidR="00785105" w:rsidRPr="00881A38" w:rsidRDefault="00785105" w:rsidP="00785105">
      <w:pPr>
        <w:spacing w:after="0" w:line="240" w:lineRule="auto"/>
        <w:rPr>
          <w:rFonts w:ascii="Arial" w:hAnsi="Arial" w:cs="Arial"/>
          <w:sz w:val="20"/>
          <w:szCs w:val="20"/>
        </w:rPr>
      </w:pPr>
    </w:p>
    <w:p w:rsidR="00785105" w:rsidRPr="00881A38" w:rsidRDefault="00785105" w:rsidP="00785105">
      <w:pPr>
        <w:spacing w:after="0" w:line="240" w:lineRule="auto"/>
        <w:rPr>
          <w:rFonts w:ascii="Arial" w:hAnsi="Arial" w:cs="Arial"/>
          <w:sz w:val="20"/>
          <w:szCs w:val="20"/>
        </w:rPr>
      </w:pPr>
      <w:r w:rsidRPr="00881A38">
        <w:rPr>
          <w:rFonts w:ascii="Arial" w:hAnsi="Arial" w:cs="Arial"/>
          <w:b/>
          <w:sz w:val="20"/>
          <w:szCs w:val="20"/>
        </w:rPr>
        <w:t>Sections</w:t>
      </w:r>
      <w:r w:rsidRPr="00881A38">
        <w:rPr>
          <w:rFonts w:ascii="Arial" w:hAnsi="Arial" w:cs="Arial"/>
          <w:sz w:val="20"/>
          <w:szCs w:val="20"/>
        </w:rPr>
        <w:t xml:space="preserve"> - The sections have been re-ordered to show more clearly what information is required and used by the Victoria Grants Commission in determining your grants allocations.  This also highlights the information collected on behalf of other organisations.</w:t>
      </w:r>
    </w:p>
    <w:p w:rsidR="00785105" w:rsidRPr="00881A38" w:rsidRDefault="00785105" w:rsidP="00785105">
      <w:pPr>
        <w:spacing w:after="0" w:line="240" w:lineRule="auto"/>
        <w:rPr>
          <w:rFonts w:ascii="Arial" w:hAnsi="Arial" w:cs="Arial"/>
          <w:sz w:val="20"/>
          <w:szCs w:val="20"/>
        </w:rPr>
      </w:pPr>
    </w:p>
    <w:p w:rsidR="00785105" w:rsidRPr="00881A38" w:rsidRDefault="00785105" w:rsidP="00785105">
      <w:pPr>
        <w:spacing w:after="0" w:line="240" w:lineRule="auto"/>
        <w:rPr>
          <w:rFonts w:ascii="Arial" w:hAnsi="Arial" w:cs="Arial"/>
          <w:sz w:val="20"/>
          <w:szCs w:val="20"/>
        </w:rPr>
      </w:pPr>
      <w:r w:rsidRPr="00881A38">
        <w:rPr>
          <w:rFonts w:ascii="Arial" w:hAnsi="Arial" w:cs="Arial"/>
          <w:b/>
          <w:sz w:val="20"/>
          <w:szCs w:val="20"/>
        </w:rPr>
        <w:t>Whole Numbers</w:t>
      </w:r>
      <w:r w:rsidRPr="00881A38">
        <w:rPr>
          <w:rFonts w:ascii="Arial" w:hAnsi="Arial" w:cs="Arial"/>
          <w:sz w:val="20"/>
          <w:szCs w:val="20"/>
        </w:rPr>
        <w:t xml:space="preserve"> - To minimise some confusion, we request that all values are displayed as whole numbers (</w:t>
      </w:r>
      <w:r w:rsidRPr="00881A38">
        <w:rPr>
          <w:rFonts w:ascii="Arial" w:hAnsi="Arial" w:cs="Arial"/>
          <w:b/>
          <w:sz w:val="20"/>
          <w:szCs w:val="20"/>
        </w:rPr>
        <w:t>not divided</w:t>
      </w:r>
      <w:r w:rsidRPr="00881A38">
        <w:rPr>
          <w:rFonts w:ascii="Arial" w:hAnsi="Arial" w:cs="Arial"/>
          <w:sz w:val="20"/>
          <w:szCs w:val="20"/>
        </w:rPr>
        <w:t xml:space="preserve"> by $’000).  Values can be rounded to the nearest 1,000, but we request that you display it as the full number. </w:t>
      </w:r>
    </w:p>
    <w:p w:rsidR="00785105" w:rsidRPr="00881A38" w:rsidRDefault="00785105" w:rsidP="00785105">
      <w:pPr>
        <w:spacing w:after="0" w:line="240" w:lineRule="auto"/>
        <w:rPr>
          <w:rFonts w:ascii="Arial" w:hAnsi="Arial" w:cs="Arial"/>
          <w:sz w:val="20"/>
          <w:szCs w:val="20"/>
        </w:rPr>
      </w:pPr>
    </w:p>
    <w:tbl>
      <w:tblPr>
        <w:tblW w:w="0" w:type="auto"/>
        <w:tblInd w:w="1668" w:type="dxa"/>
        <w:tblBorders>
          <w:top w:val="single" w:sz="4" w:space="0" w:color="BFBFBF"/>
          <w:left w:val="single" w:sz="4" w:space="0" w:color="BFBFBF"/>
          <w:bottom w:val="single" w:sz="4" w:space="0" w:color="BFBFBF"/>
          <w:right w:val="single" w:sz="4" w:space="0" w:color="BFBFBF"/>
          <w:insideH w:val="single" w:sz="4" w:space="0" w:color="BFBFBF"/>
        </w:tblBorders>
        <w:tblLook w:val="04A0" w:firstRow="1" w:lastRow="0" w:firstColumn="1" w:lastColumn="0" w:noHBand="0" w:noVBand="1"/>
      </w:tblPr>
      <w:tblGrid>
        <w:gridCol w:w="2608"/>
        <w:gridCol w:w="2608"/>
      </w:tblGrid>
      <w:tr w:rsidR="00785105" w:rsidRPr="00881A38" w:rsidTr="00F87CED">
        <w:trPr>
          <w:trHeight w:val="312"/>
        </w:trPr>
        <w:tc>
          <w:tcPr>
            <w:tcW w:w="2608" w:type="dxa"/>
            <w:shd w:val="clear" w:color="000000" w:fill="EEECE1"/>
            <w:noWrap/>
            <w:vAlign w:val="center"/>
            <w:hideMark/>
          </w:tcPr>
          <w:p w:rsidR="00785105" w:rsidRPr="00881A38" w:rsidRDefault="00785105" w:rsidP="00F87CED">
            <w:pPr>
              <w:spacing w:after="0" w:line="240" w:lineRule="auto"/>
              <w:jc w:val="center"/>
              <w:rPr>
                <w:rFonts w:ascii="Arial" w:eastAsia="Times New Roman" w:hAnsi="Arial" w:cs="Arial"/>
                <w:color w:val="000000"/>
                <w:sz w:val="20"/>
                <w:szCs w:val="20"/>
              </w:rPr>
            </w:pPr>
            <w:r w:rsidRPr="00881A38">
              <w:rPr>
                <w:rFonts w:ascii="Arial" w:eastAsia="Times New Roman" w:hAnsi="Arial" w:cs="Arial"/>
                <w:color w:val="000000"/>
                <w:sz w:val="20"/>
                <w:szCs w:val="20"/>
              </w:rPr>
              <w:t>12,530,487</w:t>
            </w:r>
          </w:p>
        </w:tc>
        <w:tc>
          <w:tcPr>
            <w:tcW w:w="2608" w:type="dxa"/>
            <w:shd w:val="clear" w:color="000000" w:fill="EEECE1"/>
            <w:vAlign w:val="center"/>
          </w:tcPr>
          <w:p w:rsidR="00785105" w:rsidRPr="00881A38" w:rsidRDefault="00785105" w:rsidP="00F87CED">
            <w:pPr>
              <w:spacing w:after="0" w:line="240" w:lineRule="auto"/>
              <w:jc w:val="center"/>
              <w:rPr>
                <w:rFonts w:ascii="Arial" w:eastAsia="Times New Roman" w:hAnsi="Arial" w:cs="Arial"/>
                <w:color w:val="000000"/>
                <w:sz w:val="20"/>
                <w:szCs w:val="20"/>
              </w:rPr>
            </w:pPr>
            <w:r w:rsidRPr="00881A38">
              <w:rPr>
                <w:rFonts w:ascii="Arial" w:eastAsia="Times New Roman" w:hAnsi="Arial" w:cs="Arial"/>
                <w:b/>
                <w:color w:val="76923C" w:themeColor="accent3" w:themeShade="BF"/>
                <w:sz w:val="36"/>
                <w:szCs w:val="36"/>
              </w:rPr>
              <w:sym w:font="Wingdings" w:char="F0FC"/>
            </w:r>
            <w:r w:rsidRPr="00881A38">
              <w:rPr>
                <w:rFonts w:ascii="Arial" w:eastAsia="Times New Roman" w:hAnsi="Arial" w:cs="Arial"/>
                <w:b/>
                <w:color w:val="76923C" w:themeColor="accent3" w:themeShade="BF"/>
                <w:sz w:val="36"/>
                <w:szCs w:val="36"/>
              </w:rPr>
              <w:t>OK</w:t>
            </w:r>
          </w:p>
        </w:tc>
      </w:tr>
      <w:tr w:rsidR="00785105" w:rsidRPr="00881A38" w:rsidTr="00F87CED">
        <w:trPr>
          <w:trHeight w:val="312"/>
        </w:trPr>
        <w:tc>
          <w:tcPr>
            <w:tcW w:w="2608" w:type="dxa"/>
            <w:shd w:val="clear" w:color="000000" w:fill="EEECE1"/>
            <w:noWrap/>
            <w:vAlign w:val="center"/>
            <w:hideMark/>
          </w:tcPr>
          <w:p w:rsidR="00785105" w:rsidRPr="00881A38" w:rsidRDefault="00785105" w:rsidP="00F87CED">
            <w:pPr>
              <w:spacing w:after="0" w:line="240" w:lineRule="auto"/>
              <w:jc w:val="center"/>
              <w:rPr>
                <w:rFonts w:ascii="Arial" w:eastAsia="Times New Roman" w:hAnsi="Arial" w:cs="Arial"/>
                <w:color w:val="000000"/>
                <w:sz w:val="20"/>
                <w:szCs w:val="20"/>
              </w:rPr>
            </w:pPr>
            <w:r w:rsidRPr="00881A38">
              <w:rPr>
                <w:rFonts w:ascii="Arial" w:eastAsia="Times New Roman" w:hAnsi="Arial" w:cs="Arial"/>
                <w:color w:val="000000"/>
                <w:sz w:val="20"/>
                <w:szCs w:val="20"/>
              </w:rPr>
              <w:t>12,530,000</w:t>
            </w:r>
          </w:p>
        </w:tc>
        <w:tc>
          <w:tcPr>
            <w:tcW w:w="2608" w:type="dxa"/>
            <w:shd w:val="clear" w:color="000000" w:fill="EEECE1"/>
            <w:vAlign w:val="center"/>
          </w:tcPr>
          <w:p w:rsidR="00785105" w:rsidRPr="00881A38" w:rsidRDefault="00785105" w:rsidP="00F87CED">
            <w:pPr>
              <w:spacing w:after="0" w:line="240" w:lineRule="auto"/>
              <w:jc w:val="center"/>
              <w:rPr>
                <w:rFonts w:ascii="Arial" w:eastAsia="Times New Roman" w:hAnsi="Arial" w:cs="Arial"/>
                <w:color w:val="000000"/>
                <w:sz w:val="20"/>
                <w:szCs w:val="20"/>
              </w:rPr>
            </w:pPr>
            <w:r w:rsidRPr="00881A38">
              <w:rPr>
                <w:rFonts w:ascii="Arial" w:eastAsia="Times New Roman" w:hAnsi="Arial" w:cs="Arial"/>
                <w:b/>
                <w:color w:val="76923C" w:themeColor="accent3" w:themeShade="BF"/>
                <w:sz w:val="36"/>
                <w:szCs w:val="36"/>
              </w:rPr>
              <w:sym w:font="Wingdings" w:char="F0FC"/>
            </w:r>
            <w:r w:rsidRPr="00881A38">
              <w:rPr>
                <w:rFonts w:ascii="Arial" w:eastAsia="Times New Roman" w:hAnsi="Arial" w:cs="Arial"/>
                <w:b/>
                <w:color w:val="76923C" w:themeColor="accent3" w:themeShade="BF"/>
                <w:sz w:val="36"/>
                <w:szCs w:val="36"/>
              </w:rPr>
              <w:t>OK</w:t>
            </w:r>
          </w:p>
        </w:tc>
      </w:tr>
      <w:tr w:rsidR="00785105" w:rsidRPr="00881A38" w:rsidTr="00F87CED">
        <w:trPr>
          <w:trHeight w:val="312"/>
        </w:trPr>
        <w:tc>
          <w:tcPr>
            <w:tcW w:w="2608" w:type="dxa"/>
            <w:shd w:val="clear" w:color="000000" w:fill="EEECE1"/>
            <w:noWrap/>
            <w:vAlign w:val="center"/>
            <w:hideMark/>
          </w:tcPr>
          <w:p w:rsidR="00785105" w:rsidRPr="00881A38" w:rsidRDefault="00785105" w:rsidP="00F87CED">
            <w:pPr>
              <w:spacing w:after="0" w:line="240" w:lineRule="auto"/>
              <w:jc w:val="center"/>
              <w:rPr>
                <w:rFonts w:ascii="Arial" w:eastAsia="Times New Roman" w:hAnsi="Arial" w:cs="Arial"/>
                <w:color w:val="000000"/>
                <w:sz w:val="20"/>
                <w:szCs w:val="20"/>
              </w:rPr>
            </w:pPr>
            <w:r w:rsidRPr="00881A38">
              <w:rPr>
                <w:rFonts w:ascii="Arial" w:eastAsia="Times New Roman" w:hAnsi="Arial" w:cs="Arial"/>
                <w:color w:val="000000"/>
                <w:sz w:val="20"/>
                <w:szCs w:val="20"/>
              </w:rPr>
              <w:t>12,530</w:t>
            </w:r>
          </w:p>
        </w:tc>
        <w:tc>
          <w:tcPr>
            <w:tcW w:w="2608" w:type="dxa"/>
            <w:shd w:val="clear" w:color="000000" w:fill="EEECE1"/>
            <w:vAlign w:val="center"/>
          </w:tcPr>
          <w:p w:rsidR="00785105" w:rsidRPr="00881A38" w:rsidRDefault="00785105" w:rsidP="00F87CED">
            <w:pPr>
              <w:spacing w:after="0" w:line="240" w:lineRule="auto"/>
              <w:jc w:val="center"/>
              <w:rPr>
                <w:rFonts w:ascii="Arial" w:eastAsia="Times New Roman" w:hAnsi="Arial" w:cs="Arial"/>
                <w:color w:val="000000"/>
                <w:sz w:val="20"/>
                <w:szCs w:val="20"/>
              </w:rPr>
            </w:pPr>
            <w:r w:rsidRPr="00881A38">
              <w:rPr>
                <w:rFonts w:ascii="Arial" w:eastAsia="Times New Roman" w:hAnsi="Arial" w:cs="Arial"/>
                <w:b/>
                <w:color w:val="FF0000"/>
                <w:sz w:val="36"/>
                <w:szCs w:val="36"/>
              </w:rPr>
              <w:sym w:font="Wingdings" w:char="F0FB"/>
            </w:r>
            <w:r w:rsidRPr="00881A38">
              <w:rPr>
                <w:rFonts w:ascii="Arial" w:eastAsia="Times New Roman" w:hAnsi="Arial" w:cs="Arial"/>
                <w:b/>
                <w:color w:val="FF0000"/>
                <w:sz w:val="20"/>
                <w:szCs w:val="20"/>
              </w:rPr>
              <w:t>Please do not use</w:t>
            </w:r>
          </w:p>
        </w:tc>
      </w:tr>
    </w:tbl>
    <w:p w:rsidR="00785105" w:rsidRPr="00881A38" w:rsidRDefault="00785105" w:rsidP="00785105">
      <w:pPr>
        <w:spacing w:after="0" w:line="240" w:lineRule="auto"/>
        <w:rPr>
          <w:rFonts w:ascii="Arial" w:hAnsi="Arial" w:cs="Arial"/>
          <w:sz w:val="20"/>
          <w:szCs w:val="20"/>
        </w:rPr>
      </w:pPr>
    </w:p>
    <w:p w:rsidR="00F04B87" w:rsidRPr="00881A38" w:rsidRDefault="00785105" w:rsidP="00000D8B">
      <w:pPr>
        <w:spacing w:after="0" w:line="240" w:lineRule="auto"/>
        <w:rPr>
          <w:rFonts w:ascii="Arial" w:hAnsi="Arial" w:cs="Arial"/>
          <w:sz w:val="20"/>
          <w:szCs w:val="20"/>
        </w:rPr>
      </w:pPr>
      <w:r w:rsidRPr="00881A38">
        <w:rPr>
          <w:rFonts w:ascii="Arial" w:hAnsi="Arial" w:cs="Arial"/>
          <w:b/>
          <w:sz w:val="20"/>
          <w:szCs w:val="20"/>
        </w:rPr>
        <w:t>Code Numbers</w:t>
      </w:r>
      <w:r w:rsidRPr="00881A38">
        <w:rPr>
          <w:rFonts w:ascii="Arial" w:hAnsi="Arial" w:cs="Arial"/>
          <w:sz w:val="20"/>
          <w:szCs w:val="20"/>
        </w:rPr>
        <w:t xml:space="preserve"> - We have tried to maintain as many code numbers as used in previously used.  </w:t>
      </w:r>
    </w:p>
    <w:p w:rsidR="00685108" w:rsidRPr="00881A38" w:rsidRDefault="00685108" w:rsidP="00000D8B">
      <w:pPr>
        <w:spacing w:after="0" w:line="240" w:lineRule="auto"/>
        <w:rPr>
          <w:rFonts w:ascii="Arial" w:hAnsi="Arial" w:cs="Arial"/>
          <w:sz w:val="20"/>
          <w:szCs w:val="20"/>
        </w:rPr>
      </w:pPr>
    </w:p>
    <w:p w:rsidR="00E97B51" w:rsidRPr="00881A38" w:rsidRDefault="00E97B51">
      <w:pPr>
        <w:rPr>
          <w:rFonts w:ascii="Arial" w:hAnsi="Arial" w:cs="Arial"/>
          <w:sz w:val="20"/>
          <w:szCs w:val="20"/>
        </w:rPr>
      </w:pPr>
      <w:r w:rsidRPr="00881A38">
        <w:rPr>
          <w:rFonts w:ascii="Arial" w:hAnsi="Arial" w:cs="Arial"/>
          <w:sz w:val="20"/>
          <w:szCs w:val="20"/>
        </w:rPr>
        <w:br w:type="page"/>
      </w:r>
    </w:p>
    <w:p w:rsidR="00F04B87" w:rsidRPr="00881A38" w:rsidRDefault="00F04B87" w:rsidP="00000D8B">
      <w:pPr>
        <w:spacing w:after="0" w:line="240" w:lineRule="auto"/>
        <w:rPr>
          <w:rFonts w:ascii="Arial" w:hAnsi="Arial" w:cs="Arial"/>
          <w:sz w:val="20"/>
          <w:szCs w:val="20"/>
        </w:rPr>
      </w:pPr>
    </w:p>
    <w:p w:rsidR="00CB6927" w:rsidRPr="00881A38" w:rsidRDefault="00CB6927" w:rsidP="00000D8B">
      <w:pPr>
        <w:spacing w:after="0" w:line="240" w:lineRule="auto"/>
        <w:rPr>
          <w:rFonts w:ascii="Arial" w:hAnsi="Arial" w:cs="Arial"/>
          <w:sz w:val="20"/>
          <w:szCs w:val="20"/>
        </w:rPr>
      </w:pPr>
    </w:p>
    <w:p w:rsidR="00F04B87" w:rsidRPr="00881A38" w:rsidRDefault="00F04B87" w:rsidP="00000D8B">
      <w:pPr>
        <w:spacing w:after="0" w:line="240" w:lineRule="auto"/>
        <w:rPr>
          <w:rFonts w:ascii="Arial" w:hAnsi="Arial" w:cs="Arial"/>
          <w:sz w:val="20"/>
          <w:szCs w:val="20"/>
        </w:rPr>
      </w:pPr>
    </w:p>
    <w:p w:rsidR="00F04B87" w:rsidRPr="00881A38" w:rsidRDefault="00F04B87" w:rsidP="00000D8B">
      <w:pPr>
        <w:spacing w:after="0" w:line="240" w:lineRule="auto"/>
        <w:rPr>
          <w:rFonts w:ascii="Arial" w:hAnsi="Arial" w:cs="Arial"/>
          <w:sz w:val="20"/>
          <w:szCs w:val="20"/>
        </w:rPr>
      </w:pPr>
    </w:p>
    <w:p w:rsidR="00000D8B" w:rsidRPr="00881A38" w:rsidRDefault="00000D8B" w:rsidP="00000D8B">
      <w:pPr>
        <w:spacing w:after="0" w:line="240" w:lineRule="auto"/>
        <w:rPr>
          <w:rFonts w:ascii="Arial" w:hAnsi="Arial" w:cs="Arial"/>
          <w:b/>
          <w:sz w:val="28"/>
          <w:szCs w:val="28"/>
        </w:rPr>
      </w:pPr>
      <w:r w:rsidRPr="00881A38">
        <w:rPr>
          <w:rFonts w:ascii="Arial" w:hAnsi="Arial" w:cs="Arial"/>
          <w:b/>
          <w:sz w:val="28"/>
          <w:szCs w:val="28"/>
        </w:rPr>
        <w:t xml:space="preserve">How and when to submit the </w:t>
      </w:r>
      <w:r w:rsidR="00BF3A4A" w:rsidRPr="00881A38">
        <w:rPr>
          <w:rFonts w:ascii="Arial" w:hAnsi="Arial" w:cs="Arial"/>
          <w:b/>
          <w:sz w:val="28"/>
          <w:szCs w:val="28"/>
        </w:rPr>
        <w:t>Q</w:t>
      </w:r>
      <w:r w:rsidRPr="00881A38">
        <w:rPr>
          <w:rFonts w:ascii="Arial" w:hAnsi="Arial" w:cs="Arial"/>
          <w:b/>
          <w:sz w:val="28"/>
          <w:szCs w:val="28"/>
        </w:rPr>
        <w:t xml:space="preserve">uestionnaire ? </w:t>
      </w:r>
    </w:p>
    <w:p w:rsidR="00000D8B" w:rsidRPr="00881A38" w:rsidRDefault="00000D8B" w:rsidP="00000D8B">
      <w:pPr>
        <w:spacing w:after="0" w:line="240" w:lineRule="auto"/>
        <w:rPr>
          <w:rFonts w:ascii="Arial" w:hAnsi="Arial" w:cs="Arial"/>
          <w:sz w:val="20"/>
          <w:szCs w:val="20"/>
        </w:rPr>
      </w:pPr>
    </w:p>
    <w:p w:rsidR="00081FD7" w:rsidRPr="0043618B" w:rsidRDefault="00081FD7" w:rsidP="00081FD7">
      <w:pPr>
        <w:tabs>
          <w:tab w:val="left" w:pos="4536"/>
          <w:tab w:val="left" w:pos="5670"/>
        </w:tabs>
        <w:spacing w:after="0" w:line="240" w:lineRule="auto"/>
        <w:rPr>
          <w:rFonts w:ascii="Arial" w:hAnsi="Arial" w:cs="Arial"/>
          <w:color w:val="FF0000"/>
          <w:sz w:val="20"/>
          <w:szCs w:val="20"/>
        </w:rPr>
      </w:pPr>
      <w:r w:rsidRPr="0043618B">
        <w:rPr>
          <w:rFonts w:ascii="Arial" w:hAnsi="Arial" w:cs="Arial"/>
          <w:color w:val="FF0000"/>
          <w:sz w:val="20"/>
          <w:szCs w:val="20"/>
        </w:rPr>
        <w:t xml:space="preserve">Please </w:t>
      </w:r>
      <w:r w:rsidR="003912B5" w:rsidRPr="0043618B">
        <w:rPr>
          <w:rFonts w:ascii="Arial" w:hAnsi="Arial" w:cs="Arial"/>
          <w:color w:val="FF0000"/>
          <w:sz w:val="20"/>
          <w:szCs w:val="20"/>
        </w:rPr>
        <w:t>EMAIL</w:t>
      </w:r>
      <w:r w:rsidRPr="0043618B">
        <w:rPr>
          <w:rFonts w:ascii="Arial" w:hAnsi="Arial" w:cs="Arial"/>
          <w:color w:val="FF0000"/>
          <w:sz w:val="20"/>
          <w:szCs w:val="20"/>
        </w:rPr>
        <w:t xml:space="preserve"> the completed </w:t>
      </w:r>
      <w:r w:rsidR="00000D8B" w:rsidRPr="0043618B">
        <w:rPr>
          <w:rFonts w:ascii="Arial" w:hAnsi="Arial" w:cs="Arial"/>
          <w:color w:val="FF0000"/>
          <w:sz w:val="20"/>
          <w:szCs w:val="20"/>
        </w:rPr>
        <w:t xml:space="preserve">questionnaire </w:t>
      </w:r>
      <w:r w:rsidR="00000D8B" w:rsidRPr="0043618B">
        <w:rPr>
          <w:rFonts w:ascii="Arial" w:hAnsi="Arial" w:cs="Arial"/>
          <w:b/>
          <w:color w:val="FF0000"/>
          <w:sz w:val="20"/>
          <w:szCs w:val="20"/>
        </w:rPr>
        <w:t>electronically</w:t>
      </w:r>
      <w:r w:rsidR="00000D8B" w:rsidRPr="0043618B">
        <w:rPr>
          <w:rFonts w:ascii="Arial" w:hAnsi="Arial" w:cs="Arial"/>
          <w:color w:val="FF0000"/>
          <w:sz w:val="20"/>
          <w:szCs w:val="20"/>
        </w:rPr>
        <w:t xml:space="preserve"> and in </w:t>
      </w:r>
      <w:r w:rsidR="00AA672C">
        <w:rPr>
          <w:rFonts w:ascii="Arial" w:hAnsi="Arial" w:cs="Arial"/>
          <w:b/>
          <w:color w:val="FF0000"/>
          <w:sz w:val="20"/>
          <w:szCs w:val="20"/>
        </w:rPr>
        <w:t>EXCEL</w:t>
      </w:r>
      <w:r w:rsidR="00000D8B" w:rsidRPr="0043618B">
        <w:rPr>
          <w:rFonts w:ascii="Arial" w:hAnsi="Arial" w:cs="Arial"/>
          <w:b/>
          <w:color w:val="FF0000"/>
          <w:sz w:val="20"/>
          <w:szCs w:val="20"/>
        </w:rPr>
        <w:t xml:space="preserve"> format</w:t>
      </w:r>
      <w:r w:rsidRPr="0043618B">
        <w:rPr>
          <w:rFonts w:ascii="Arial" w:hAnsi="Arial" w:cs="Arial"/>
          <w:color w:val="FF0000"/>
          <w:sz w:val="20"/>
          <w:szCs w:val="20"/>
        </w:rPr>
        <w:t xml:space="preserve">.  </w:t>
      </w:r>
      <w:r w:rsidRPr="0043618B">
        <w:rPr>
          <w:rFonts w:ascii="Arial" w:hAnsi="Arial" w:cs="Arial"/>
          <w:color w:val="FF0000"/>
          <w:sz w:val="20"/>
          <w:szCs w:val="20"/>
        </w:rPr>
        <w:br/>
        <w:t>The signed certification can be returned separately</w:t>
      </w:r>
      <w:r w:rsidR="003912B5" w:rsidRPr="0043618B">
        <w:rPr>
          <w:rFonts w:ascii="Arial" w:hAnsi="Arial" w:cs="Arial"/>
          <w:color w:val="FF0000"/>
          <w:sz w:val="20"/>
          <w:szCs w:val="20"/>
        </w:rPr>
        <w:t xml:space="preserve"> by either email or post</w:t>
      </w:r>
      <w:r w:rsidRPr="0043618B">
        <w:rPr>
          <w:rFonts w:ascii="Arial" w:hAnsi="Arial" w:cs="Arial"/>
          <w:color w:val="FF0000"/>
          <w:sz w:val="20"/>
          <w:szCs w:val="20"/>
        </w:rPr>
        <w:t>.</w:t>
      </w:r>
    </w:p>
    <w:p w:rsidR="00E700D3" w:rsidRPr="00881A38" w:rsidRDefault="00E700D3" w:rsidP="00000D8B">
      <w:pPr>
        <w:tabs>
          <w:tab w:val="left" w:pos="4536"/>
          <w:tab w:val="left" w:pos="5670"/>
        </w:tabs>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1276"/>
        <w:gridCol w:w="6627"/>
      </w:tblGrid>
      <w:tr w:rsidR="00081FD7" w:rsidRPr="00881A38" w:rsidTr="00081FD7">
        <w:tc>
          <w:tcPr>
            <w:tcW w:w="817" w:type="dxa"/>
            <w:vAlign w:val="center"/>
          </w:tcPr>
          <w:p w:rsidR="00081FD7" w:rsidRPr="00881A38" w:rsidRDefault="00081FD7" w:rsidP="00081FD7">
            <w:pPr>
              <w:rPr>
                <w:rFonts w:ascii="Arial" w:hAnsi="Arial" w:cs="Arial"/>
              </w:rPr>
            </w:pPr>
          </w:p>
        </w:tc>
        <w:tc>
          <w:tcPr>
            <w:tcW w:w="1276" w:type="dxa"/>
            <w:vAlign w:val="center"/>
          </w:tcPr>
          <w:p w:rsidR="00081FD7" w:rsidRPr="00881A38" w:rsidRDefault="00081FD7" w:rsidP="00081FD7">
            <w:pPr>
              <w:tabs>
                <w:tab w:val="left" w:pos="4536"/>
                <w:tab w:val="left" w:pos="5670"/>
              </w:tabs>
              <w:rPr>
                <w:rFonts w:ascii="Arial" w:hAnsi="Arial" w:cs="Arial"/>
                <w:noProof/>
              </w:rPr>
            </w:pPr>
            <w:r w:rsidRPr="00881A38">
              <w:rPr>
                <w:rFonts w:ascii="Arial" w:hAnsi="Arial" w:cs="Arial"/>
                <w:noProof/>
              </w:rPr>
              <w:drawing>
                <wp:inline distT="0" distB="0" distL="0" distR="0" wp14:anchorId="4785E9D9" wp14:editId="7768F8CE">
                  <wp:extent cx="550227" cy="540000"/>
                  <wp:effectExtent l="19050" t="0" r="2223" b="0"/>
                  <wp:docPr id="14" name="Picture 5" descr="C:\Users\bagarin\AppData\Local\Microsoft\Windows\Temporary Internet Files\Content.IE5\ZM83LLA3\MC90043267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garin\AppData\Local\Microsoft\Windows\Temporary Internet Files\Content.IE5\ZM83LLA3\MC900432679[1].png"/>
                          <pic:cNvPicPr>
                            <a:picLocks noChangeAspect="1" noChangeArrowheads="1"/>
                          </pic:cNvPicPr>
                        </pic:nvPicPr>
                        <pic:blipFill>
                          <a:blip r:embed="rId12" cstate="print"/>
                          <a:srcRect/>
                          <a:stretch>
                            <a:fillRect/>
                          </a:stretch>
                        </pic:blipFill>
                        <pic:spPr bwMode="auto">
                          <a:xfrm>
                            <a:off x="0" y="0"/>
                            <a:ext cx="550227" cy="540000"/>
                          </a:xfrm>
                          <a:prstGeom prst="rect">
                            <a:avLst/>
                          </a:prstGeom>
                          <a:noFill/>
                          <a:ln w="9525">
                            <a:noFill/>
                            <a:miter lim="800000"/>
                            <a:headEnd/>
                            <a:tailEnd/>
                          </a:ln>
                        </pic:spPr>
                      </pic:pic>
                    </a:graphicData>
                  </a:graphic>
                </wp:inline>
              </w:drawing>
            </w:r>
          </w:p>
        </w:tc>
        <w:tc>
          <w:tcPr>
            <w:tcW w:w="6627" w:type="dxa"/>
            <w:vAlign w:val="center"/>
          </w:tcPr>
          <w:p w:rsidR="00081FD7" w:rsidRPr="00881A38" w:rsidRDefault="00081FD7" w:rsidP="00E86EB6">
            <w:pPr>
              <w:tabs>
                <w:tab w:val="left" w:pos="4536"/>
                <w:tab w:val="left" w:pos="5670"/>
              </w:tabs>
              <w:rPr>
                <w:rFonts w:ascii="Arial" w:hAnsi="Arial" w:cs="Arial"/>
                <w:sz w:val="24"/>
                <w:szCs w:val="24"/>
              </w:rPr>
            </w:pPr>
            <w:r w:rsidRPr="00881A38">
              <w:rPr>
                <w:rFonts w:ascii="Arial" w:hAnsi="Arial" w:cs="Arial"/>
              </w:rPr>
              <w:br/>
              <w:t xml:space="preserve"> </w:t>
            </w:r>
            <w:r w:rsidR="00D733A2" w:rsidRPr="00881A38">
              <w:rPr>
                <w:rFonts w:ascii="Arial" w:hAnsi="Arial" w:cs="Arial"/>
                <w:b/>
                <w:color w:val="FF0000"/>
                <w:sz w:val="24"/>
                <w:szCs w:val="24"/>
              </w:rPr>
              <w:t xml:space="preserve">Wednesday, </w:t>
            </w:r>
            <w:r w:rsidR="008A0A63">
              <w:rPr>
                <w:rFonts w:ascii="Arial" w:hAnsi="Arial" w:cs="Arial"/>
                <w:b/>
                <w:color w:val="FF0000"/>
                <w:sz w:val="24"/>
                <w:szCs w:val="24"/>
              </w:rPr>
              <w:t>1</w:t>
            </w:r>
            <w:r w:rsidRPr="00881A38">
              <w:rPr>
                <w:rFonts w:ascii="Arial" w:hAnsi="Arial" w:cs="Arial"/>
                <w:b/>
                <w:color w:val="FF0000"/>
                <w:sz w:val="24"/>
                <w:szCs w:val="24"/>
              </w:rPr>
              <w:t xml:space="preserve"> November 201</w:t>
            </w:r>
            <w:r w:rsidR="008A0A63">
              <w:rPr>
                <w:rFonts w:ascii="Arial" w:hAnsi="Arial" w:cs="Arial"/>
                <w:b/>
                <w:color w:val="FF0000"/>
                <w:sz w:val="24"/>
                <w:szCs w:val="24"/>
              </w:rPr>
              <w:t>7</w:t>
            </w:r>
            <w:r w:rsidR="00EC64E5" w:rsidRPr="00881A38">
              <w:rPr>
                <w:rFonts w:ascii="Arial" w:hAnsi="Arial" w:cs="Arial"/>
                <w:b/>
                <w:color w:val="FF0000"/>
                <w:sz w:val="24"/>
                <w:szCs w:val="24"/>
              </w:rPr>
              <w:t xml:space="preserve"> </w:t>
            </w:r>
            <w:r w:rsidRPr="00881A38">
              <w:rPr>
                <w:rFonts w:ascii="Arial" w:hAnsi="Arial" w:cs="Arial"/>
                <w:b/>
                <w:color w:val="FF0000"/>
                <w:sz w:val="24"/>
                <w:szCs w:val="24"/>
              </w:rPr>
              <w:t xml:space="preserve"> </w:t>
            </w:r>
            <w:r w:rsidRPr="00881A38">
              <w:rPr>
                <w:rFonts w:ascii="Arial" w:hAnsi="Arial" w:cs="Arial"/>
                <w:b/>
                <w:color w:val="FF0000"/>
                <w:sz w:val="24"/>
                <w:szCs w:val="24"/>
              </w:rPr>
              <w:br/>
            </w:r>
          </w:p>
        </w:tc>
      </w:tr>
      <w:tr w:rsidR="002F7C02" w:rsidRPr="00881A38" w:rsidTr="002F7C02">
        <w:tc>
          <w:tcPr>
            <w:tcW w:w="817" w:type="dxa"/>
            <w:vAlign w:val="center"/>
          </w:tcPr>
          <w:p w:rsidR="002F7C02" w:rsidRPr="00881A38" w:rsidRDefault="002F7C02" w:rsidP="00000D8B">
            <w:pPr>
              <w:tabs>
                <w:tab w:val="left" w:pos="4536"/>
                <w:tab w:val="left" w:pos="5670"/>
              </w:tabs>
              <w:rPr>
                <w:rFonts w:ascii="Arial" w:hAnsi="Arial" w:cs="Arial"/>
              </w:rPr>
            </w:pPr>
          </w:p>
        </w:tc>
        <w:tc>
          <w:tcPr>
            <w:tcW w:w="1276" w:type="dxa"/>
            <w:vAlign w:val="center"/>
          </w:tcPr>
          <w:p w:rsidR="002F7C02" w:rsidRPr="00881A38" w:rsidRDefault="002F7C02" w:rsidP="00000D8B">
            <w:pPr>
              <w:tabs>
                <w:tab w:val="left" w:pos="4536"/>
                <w:tab w:val="left" w:pos="5670"/>
              </w:tabs>
              <w:rPr>
                <w:rFonts w:ascii="Arial" w:hAnsi="Arial" w:cs="Arial"/>
              </w:rPr>
            </w:pPr>
            <w:r w:rsidRPr="00881A38">
              <w:rPr>
                <w:rFonts w:ascii="Arial" w:hAnsi="Arial" w:cs="Arial"/>
                <w:noProof/>
              </w:rPr>
              <w:drawing>
                <wp:inline distT="0" distB="0" distL="0" distR="0" wp14:anchorId="111DE1E9" wp14:editId="427070DA">
                  <wp:extent cx="567955" cy="540000"/>
                  <wp:effectExtent l="19050" t="0" r="3545" b="0"/>
                  <wp:docPr id="8" name="Picture 3" descr="C:\Users\bagarin\AppData\Local\Microsoft\Windows\Temporary Internet Files\Content.IE5\D6RXUORN\MC90043379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garin\AppData\Local\Microsoft\Windows\Temporary Internet Files\Content.IE5\D6RXUORN\MC900433792[1].png"/>
                          <pic:cNvPicPr>
                            <a:picLocks noChangeAspect="1" noChangeArrowheads="1"/>
                          </pic:cNvPicPr>
                        </pic:nvPicPr>
                        <pic:blipFill>
                          <a:blip r:embed="rId13" cstate="print"/>
                          <a:srcRect/>
                          <a:stretch>
                            <a:fillRect/>
                          </a:stretch>
                        </pic:blipFill>
                        <pic:spPr bwMode="auto">
                          <a:xfrm>
                            <a:off x="0" y="0"/>
                            <a:ext cx="567955" cy="540000"/>
                          </a:xfrm>
                          <a:prstGeom prst="rect">
                            <a:avLst/>
                          </a:prstGeom>
                          <a:noFill/>
                          <a:ln w="9525">
                            <a:noFill/>
                            <a:miter lim="800000"/>
                            <a:headEnd/>
                            <a:tailEnd/>
                          </a:ln>
                        </pic:spPr>
                      </pic:pic>
                    </a:graphicData>
                  </a:graphic>
                </wp:inline>
              </w:drawing>
            </w:r>
          </w:p>
        </w:tc>
        <w:tc>
          <w:tcPr>
            <w:tcW w:w="6627" w:type="dxa"/>
            <w:vAlign w:val="center"/>
          </w:tcPr>
          <w:p w:rsidR="002F7C02" w:rsidRPr="00881A38" w:rsidRDefault="002F7C02" w:rsidP="002F7C02">
            <w:pPr>
              <w:tabs>
                <w:tab w:val="left" w:pos="4536"/>
                <w:tab w:val="left" w:pos="5670"/>
              </w:tabs>
              <w:rPr>
                <w:rFonts w:ascii="Arial" w:hAnsi="Arial" w:cs="Arial"/>
              </w:rPr>
            </w:pPr>
            <w:r w:rsidRPr="00881A38">
              <w:rPr>
                <w:rFonts w:ascii="Arial" w:hAnsi="Arial" w:cs="Arial"/>
              </w:rPr>
              <w:br/>
            </w:r>
            <w:hyperlink r:id="rId14" w:history="1">
              <w:r w:rsidR="00DD143A" w:rsidRPr="00881A38">
                <w:rPr>
                  <w:rStyle w:val="Hyperlink"/>
                  <w:rFonts w:ascii="Arial" w:hAnsi="Arial" w:cs="Arial"/>
                  <w:color w:val="auto"/>
                </w:rPr>
                <w:t>nada.bagaric@delwp.vic.gov.au</w:t>
              </w:r>
            </w:hyperlink>
            <w:r w:rsidR="00DD143A" w:rsidRPr="00881A38">
              <w:rPr>
                <w:rFonts w:ascii="Arial" w:hAnsi="Arial" w:cs="Arial"/>
              </w:rPr>
              <w:t xml:space="preserve"> </w:t>
            </w:r>
            <w:r w:rsidRPr="00881A38">
              <w:rPr>
                <w:rFonts w:ascii="Arial" w:hAnsi="Arial" w:cs="Arial"/>
              </w:rPr>
              <w:t xml:space="preserve"> </w:t>
            </w:r>
          </w:p>
          <w:p w:rsidR="002F7C02" w:rsidRPr="00881A38" w:rsidRDefault="002F7C02" w:rsidP="002F7C02">
            <w:pPr>
              <w:tabs>
                <w:tab w:val="left" w:pos="4536"/>
                <w:tab w:val="left" w:pos="5670"/>
              </w:tabs>
              <w:rPr>
                <w:rFonts w:ascii="Arial" w:hAnsi="Arial" w:cs="Arial"/>
              </w:rPr>
            </w:pPr>
          </w:p>
        </w:tc>
      </w:tr>
      <w:tr w:rsidR="002F7C02" w:rsidRPr="00881A38" w:rsidTr="002F7C02">
        <w:tc>
          <w:tcPr>
            <w:tcW w:w="817" w:type="dxa"/>
            <w:vAlign w:val="center"/>
          </w:tcPr>
          <w:p w:rsidR="002F7C02" w:rsidRPr="00881A38" w:rsidRDefault="002F7C02" w:rsidP="00000D8B">
            <w:pPr>
              <w:tabs>
                <w:tab w:val="left" w:pos="4536"/>
                <w:tab w:val="left" w:pos="5670"/>
              </w:tabs>
              <w:rPr>
                <w:rFonts w:ascii="Arial" w:hAnsi="Arial" w:cs="Arial"/>
              </w:rPr>
            </w:pPr>
          </w:p>
        </w:tc>
        <w:tc>
          <w:tcPr>
            <w:tcW w:w="1276" w:type="dxa"/>
            <w:vAlign w:val="center"/>
          </w:tcPr>
          <w:p w:rsidR="002F7C02" w:rsidRPr="00881A38" w:rsidRDefault="002F7C02" w:rsidP="00000D8B">
            <w:pPr>
              <w:tabs>
                <w:tab w:val="left" w:pos="4536"/>
                <w:tab w:val="left" w:pos="5670"/>
              </w:tabs>
              <w:rPr>
                <w:rFonts w:ascii="Arial" w:hAnsi="Arial" w:cs="Arial"/>
              </w:rPr>
            </w:pPr>
            <w:r w:rsidRPr="00881A38">
              <w:rPr>
                <w:rFonts w:ascii="Arial" w:hAnsi="Arial" w:cs="Arial"/>
                <w:noProof/>
              </w:rPr>
              <w:drawing>
                <wp:inline distT="0" distB="0" distL="0" distR="0" wp14:anchorId="6EA6206D" wp14:editId="7636EF81">
                  <wp:extent cx="554318" cy="540000"/>
                  <wp:effectExtent l="19050" t="0" r="0" b="0"/>
                  <wp:docPr id="9" name="Picture 4" descr="C:\Users\bagarin\AppData\Local\Microsoft\Windows\Temporary Internet Files\Content.IE5\D6RXUORN\MC9004326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garin\AppData\Local\Microsoft\Windows\Temporary Internet Files\Content.IE5\D6RXUORN\MC900432683[1].png"/>
                          <pic:cNvPicPr>
                            <a:picLocks noChangeAspect="1" noChangeArrowheads="1"/>
                          </pic:cNvPicPr>
                        </pic:nvPicPr>
                        <pic:blipFill>
                          <a:blip r:embed="rId15" cstate="print"/>
                          <a:srcRect/>
                          <a:stretch>
                            <a:fillRect/>
                          </a:stretch>
                        </pic:blipFill>
                        <pic:spPr bwMode="auto">
                          <a:xfrm>
                            <a:off x="0" y="0"/>
                            <a:ext cx="554318" cy="540000"/>
                          </a:xfrm>
                          <a:prstGeom prst="rect">
                            <a:avLst/>
                          </a:prstGeom>
                          <a:noFill/>
                          <a:ln w="9525">
                            <a:noFill/>
                            <a:miter lim="800000"/>
                            <a:headEnd/>
                            <a:tailEnd/>
                          </a:ln>
                        </pic:spPr>
                      </pic:pic>
                    </a:graphicData>
                  </a:graphic>
                </wp:inline>
              </w:drawing>
            </w:r>
          </w:p>
        </w:tc>
        <w:tc>
          <w:tcPr>
            <w:tcW w:w="6627" w:type="dxa"/>
            <w:vAlign w:val="center"/>
          </w:tcPr>
          <w:p w:rsidR="002F7C02" w:rsidRPr="00881A38" w:rsidRDefault="002F7C02" w:rsidP="00DD143A">
            <w:pPr>
              <w:tabs>
                <w:tab w:val="left" w:pos="4536"/>
                <w:tab w:val="left" w:pos="5670"/>
              </w:tabs>
              <w:rPr>
                <w:rFonts w:ascii="Arial" w:hAnsi="Arial" w:cs="Arial"/>
              </w:rPr>
            </w:pPr>
            <w:r w:rsidRPr="00881A38">
              <w:rPr>
                <w:rFonts w:ascii="Arial" w:hAnsi="Arial" w:cs="Arial"/>
              </w:rPr>
              <w:br/>
              <w:t xml:space="preserve">03 </w:t>
            </w:r>
            <w:r w:rsidR="00DD143A" w:rsidRPr="00881A38">
              <w:rPr>
                <w:rFonts w:ascii="Arial" w:hAnsi="Arial" w:cs="Arial"/>
              </w:rPr>
              <w:t>9948 8516</w:t>
            </w:r>
            <w:r w:rsidR="00100AC2" w:rsidRPr="00881A38">
              <w:rPr>
                <w:rFonts w:ascii="Arial" w:hAnsi="Arial" w:cs="Arial"/>
              </w:rPr>
              <w:t xml:space="preserve"> </w:t>
            </w:r>
            <w:r w:rsidRPr="00881A38">
              <w:rPr>
                <w:rFonts w:ascii="Arial" w:hAnsi="Arial" w:cs="Arial"/>
              </w:rPr>
              <w:br/>
            </w:r>
          </w:p>
        </w:tc>
      </w:tr>
      <w:tr w:rsidR="002F7C02" w:rsidRPr="00881A38" w:rsidTr="002F7C02">
        <w:tc>
          <w:tcPr>
            <w:tcW w:w="817" w:type="dxa"/>
            <w:vAlign w:val="center"/>
          </w:tcPr>
          <w:p w:rsidR="002F7C02" w:rsidRPr="00881A38" w:rsidRDefault="002F7C02" w:rsidP="00000D8B">
            <w:pPr>
              <w:tabs>
                <w:tab w:val="left" w:pos="4536"/>
                <w:tab w:val="left" w:pos="5670"/>
              </w:tabs>
              <w:rPr>
                <w:rFonts w:ascii="Arial" w:hAnsi="Arial" w:cs="Arial"/>
              </w:rPr>
            </w:pPr>
          </w:p>
        </w:tc>
        <w:tc>
          <w:tcPr>
            <w:tcW w:w="1276" w:type="dxa"/>
            <w:vAlign w:val="center"/>
          </w:tcPr>
          <w:p w:rsidR="002F7C02" w:rsidRPr="00881A38" w:rsidRDefault="002F7C02" w:rsidP="00000D8B">
            <w:pPr>
              <w:tabs>
                <w:tab w:val="left" w:pos="4536"/>
                <w:tab w:val="left" w:pos="5670"/>
              </w:tabs>
              <w:rPr>
                <w:rFonts w:ascii="Arial" w:hAnsi="Arial" w:cs="Arial"/>
              </w:rPr>
            </w:pPr>
            <w:r w:rsidRPr="00881A38">
              <w:rPr>
                <w:rFonts w:ascii="Arial" w:hAnsi="Arial" w:cs="Arial"/>
                <w:noProof/>
              </w:rPr>
              <w:drawing>
                <wp:inline distT="0" distB="0" distL="0" distR="0" wp14:anchorId="348F1615" wp14:editId="704F04F5">
                  <wp:extent cx="554318" cy="540000"/>
                  <wp:effectExtent l="19050" t="0" r="0" b="0"/>
                  <wp:docPr id="10" name="Picture 1" descr="C:\Users\bagarin\AppData\Local\Microsoft\Windows\Temporary Internet Files\Content.IE5\D6RXUORN\MC90043268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garin\AppData\Local\Microsoft\Windows\Temporary Internet Files\Content.IE5\D6RXUORN\MC900432681[1].png"/>
                          <pic:cNvPicPr>
                            <a:picLocks noChangeAspect="1" noChangeArrowheads="1"/>
                          </pic:cNvPicPr>
                        </pic:nvPicPr>
                        <pic:blipFill>
                          <a:blip r:embed="rId16" cstate="print"/>
                          <a:srcRect/>
                          <a:stretch>
                            <a:fillRect/>
                          </a:stretch>
                        </pic:blipFill>
                        <pic:spPr bwMode="auto">
                          <a:xfrm>
                            <a:off x="0" y="0"/>
                            <a:ext cx="554318" cy="540000"/>
                          </a:xfrm>
                          <a:prstGeom prst="rect">
                            <a:avLst/>
                          </a:prstGeom>
                          <a:noFill/>
                          <a:ln w="9525">
                            <a:noFill/>
                            <a:miter lim="800000"/>
                            <a:headEnd/>
                            <a:tailEnd/>
                          </a:ln>
                        </pic:spPr>
                      </pic:pic>
                    </a:graphicData>
                  </a:graphic>
                </wp:inline>
              </w:drawing>
            </w:r>
          </w:p>
        </w:tc>
        <w:tc>
          <w:tcPr>
            <w:tcW w:w="6627" w:type="dxa"/>
            <w:vAlign w:val="center"/>
          </w:tcPr>
          <w:p w:rsidR="002F7C02" w:rsidRPr="00881A38" w:rsidRDefault="002F7C02" w:rsidP="0043618B">
            <w:pPr>
              <w:tabs>
                <w:tab w:val="left" w:pos="4536"/>
                <w:tab w:val="left" w:pos="5670"/>
              </w:tabs>
              <w:rPr>
                <w:rFonts w:ascii="Arial" w:hAnsi="Arial" w:cs="Arial"/>
              </w:rPr>
            </w:pPr>
            <w:r w:rsidRPr="00881A38">
              <w:rPr>
                <w:rFonts w:ascii="Arial" w:hAnsi="Arial" w:cs="Arial"/>
              </w:rPr>
              <w:t xml:space="preserve">Ms Nada Bagaric  </w:t>
            </w:r>
            <w:r w:rsidRPr="00881A38">
              <w:rPr>
                <w:rFonts w:ascii="Arial" w:hAnsi="Arial" w:cs="Arial"/>
              </w:rPr>
              <w:br/>
            </w:r>
            <w:r w:rsidR="00E96F8B">
              <w:rPr>
                <w:rFonts w:ascii="Arial" w:hAnsi="Arial" w:cs="Arial"/>
              </w:rPr>
              <w:t xml:space="preserve">Victoria Grants Commission </w:t>
            </w:r>
            <w:r w:rsidR="00E96F8B">
              <w:rPr>
                <w:rFonts w:ascii="Arial" w:hAnsi="Arial" w:cs="Arial"/>
              </w:rPr>
              <w:br/>
            </w:r>
            <w:r w:rsidRPr="00881A38">
              <w:rPr>
                <w:rFonts w:ascii="Arial" w:hAnsi="Arial" w:cs="Arial"/>
              </w:rPr>
              <w:t xml:space="preserve">PO Box </w:t>
            </w:r>
            <w:r w:rsidR="0043618B">
              <w:rPr>
                <w:rFonts w:ascii="Arial" w:hAnsi="Arial" w:cs="Arial"/>
              </w:rPr>
              <w:t>500</w:t>
            </w:r>
            <w:r w:rsidRPr="00881A38">
              <w:rPr>
                <w:rFonts w:ascii="Arial" w:hAnsi="Arial" w:cs="Arial"/>
              </w:rPr>
              <w:t xml:space="preserve"> </w:t>
            </w:r>
            <w:r w:rsidRPr="00881A38">
              <w:rPr>
                <w:rFonts w:ascii="Arial" w:hAnsi="Arial" w:cs="Arial"/>
              </w:rPr>
              <w:br/>
            </w:r>
            <w:r w:rsidR="0043618B">
              <w:rPr>
                <w:rFonts w:ascii="Arial" w:hAnsi="Arial" w:cs="Arial"/>
              </w:rPr>
              <w:t xml:space="preserve">EAST </w:t>
            </w:r>
            <w:r w:rsidRPr="00881A38">
              <w:rPr>
                <w:rFonts w:ascii="Arial" w:hAnsi="Arial" w:cs="Arial"/>
              </w:rPr>
              <w:t xml:space="preserve">MELBOURNE  </w:t>
            </w:r>
            <w:r w:rsidR="00685108" w:rsidRPr="00881A38">
              <w:rPr>
                <w:rFonts w:ascii="Arial" w:hAnsi="Arial" w:cs="Arial"/>
              </w:rPr>
              <w:t xml:space="preserve">  </w:t>
            </w:r>
            <w:r w:rsidRPr="00881A38">
              <w:rPr>
                <w:rFonts w:ascii="Arial" w:hAnsi="Arial" w:cs="Arial"/>
              </w:rPr>
              <w:t xml:space="preserve">VIC </w:t>
            </w:r>
            <w:r w:rsidR="00685108" w:rsidRPr="00881A38">
              <w:rPr>
                <w:rFonts w:ascii="Arial" w:hAnsi="Arial" w:cs="Arial"/>
              </w:rPr>
              <w:t xml:space="preserve">   </w:t>
            </w:r>
            <w:r w:rsidR="0043618B">
              <w:rPr>
                <w:rFonts w:ascii="Arial" w:hAnsi="Arial" w:cs="Arial"/>
              </w:rPr>
              <w:t xml:space="preserve"> 8</w:t>
            </w:r>
            <w:r w:rsidRPr="00881A38">
              <w:rPr>
                <w:rFonts w:ascii="Arial" w:hAnsi="Arial" w:cs="Arial"/>
              </w:rPr>
              <w:t>00</w:t>
            </w:r>
            <w:r w:rsidR="0043618B">
              <w:rPr>
                <w:rFonts w:ascii="Arial" w:hAnsi="Arial" w:cs="Arial"/>
              </w:rPr>
              <w:t>2</w:t>
            </w:r>
            <w:r w:rsidRPr="00881A38">
              <w:rPr>
                <w:rFonts w:ascii="Arial" w:hAnsi="Arial" w:cs="Arial"/>
              </w:rPr>
              <w:t xml:space="preserve"> </w:t>
            </w:r>
          </w:p>
        </w:tc>
      </w:tr>
    </w:tbl>
    <w:p w:rsidR="002F7C02" w:rsidRPr="00881A38" w:rsidRDefault="002F7C02" w:rsidP="00000D8B">
      <w:pPr>
        <w:tabs>
          <w:tab w:val="left" w:pos="4536"/>
          <w:tab w:val="left" w:pos="5670"/>
        </w:tabs>
        <w:spacing w:after="0" w:line="240" w:lineRule="auto"/>
        <w:rPr>
          <w:rFonts w:ascii="Arial" w:hAnsi="Arial" w:cs="Arial"/>
          <w:sz w:val="20"/>
          <w:szCs w:val="20"/>
        </w:rPr>
      </w:pPr>
    </w:p>
    <w:p w:rsidR="00000D8B" w:rsidRPr="00881A38" w:rsidRDefault="00000D8B" w:rsidP="00000D8B">
      <w:pPr>
        <w:spacing w:after="0" w:line="240" w:lineRule="auto"/>
        <w:rPr>
          <w:rFonts w:ascii="Arial" w:hAnsi="Arial" w:cs="Arial"/>
          <w:sz w:val="20"/>
          <w:szCs w:val="20"/>
        </w:rPr>
      </w:pPr>
    </w:p>
    <w:p w:rsidR="00100AC2" w:rsidRPr="00881A38" w:rsidRDefault="00100AC2" w:rsidP="00000D8B">
      <w:pPr>
        <w:spacing w:after="0" w:line="240" w:lineRule="auto"/>
        <w:rPr>
          <w:rFonts w:ascii="Arial" w:hAnsi="Arial" w:cs="Arial"/>
          <w:sz w:val="20"/>
          <w:szCs w:val="20"/>
        </w:rPr>
      </w:pPr>
    </w:p>
    <w:p w:rsidR="00094CDF" w:rsidRPr="00881A38" w:rsidRDefault="00094CDF" w:rsidP="00000D8B">
      <w:pPr>
        <w:spacing w:after="0" w:line="240" w:lineRule="auto"/>
        <w:rPr>
          <w:rFonts w:ascii="Arial" w:hAnsi="Arial" w:cs="Arial"/>
          <w:sz w:val="20"/>
          <w:szCs w:val="20"/>
        </w:rPr>
      </w:pPr>
    </w:p>
    <w:p w:rsidR="00094CDF" w:rsidRPr="00881A38" w:rsidRDefault="00094CDF" w:rsidP="00000D8B">
      <w:pPr>
        <w:spacing w:after="0" w:line="240" w:lineRule="auto"/>
        <w:rPr>
          <w:rFonts w:ascii="Arial" w:hAnsi="Arial" w:cs="Arial"/>
          <w:sz w:val="20"/>
          <w:szCs w:val="20"/>
        </w:rPr>
      </w:pPr>
    </w:p>
    <w:p w:rsidR="00000D8B" w:rsidRPr="00881A38" w:rsidRDefault="00000D8B" w:rsidP="00000D8B">
      <w:pPr>
        <w:spacing w:after="0" w:line="240" w:lineRule="auto"/>
        <w:rPr>
          <w:rFonts w:ascii="Arial" w:hAnsi="Arial" w:cs="Arial"/>
          <w:sz w:val="20"/>
          <w:szCs w:val="20"/>
        </w:rPr>
      </w:pPr>
    </w:p>
    <w:p w:rsidR="00000D8B" w:rsidRPr="00881A38" w:rsidRDefault="00000D8B" w:rsidP="00000D8B">
      <w:pPr>
        <w:spacing w:after="0" w:line="240" w:lineRule="auto"/>
        <w:rPr>
          <w:rFonts w:ascii="Arial" w:hAnsi="Arial" w:cs="Arial"/>
          <w:b/>
          <w:sz w:val="28"/>
          <w:szCs w:val="28"/>
        </w:rPr>
      </w:pPr>
      <w:r w:rsidRPr="00881A38">
        <w:rPr>
          <w:rFonts w:ascii="Arial" w:hAnsi="Arial" w:cs="Arial"/>
          <w:b/>
          <w:sz w:val="28"/>
          <w:szCs w:val="28"/>
        </w:rPr>
        <w:t xml:space="preserve">Who to contact if I have a question ? </w:t>
      </w:r>
    </w:p>
    <w:p w:rsidR="00000D8B" w:rsidRPr="00881A38" w:rsidRDefault="00000D8B" w:rsidP="00000D8B">
      <w:pPr>
        <w:spacing w:after="0" w:line="240" w:lineRule="auto"/>
        <w:rPr>
          <w:rFonts w:ascii="Arial" w:hAnsi="Arial" w:cs="Arial"/>
          <w:sz w:val="20"/>
          <w:szCs w:val="20"/>
        </w:rPr>
      </w:pPr>
    </w:p>
    <w:p w:rsidR="00000D8B" w:rsidRPr="00881A38" w:rsidRDefault="00BF3A4A" w:rsidP="00000D8B">
      <w:pPr>
        <w:spacing w:after="0" w:line="240" w:lineRule="auto"/>
        <w:rPr>
          <w:rFonts w:ascii="Arial" w:hAnsi="Arial" w:cs="Arial"/>
          <w:sz w:val="20"/>
          <w:szCs w:val="20"/>
        </w:rPr>
      </w:pPr>
      <w:r w:rsidRPr="00881A38">
        <w:rPr>
          <w:rFonts w:ascii="Arial" w:hAnsi="Arial" w:cs="Arial"/>
          <w:sz w:val="20"/>
          <w:szCs w:val="20"/>
        </w:rPr>
        <w:t>Queries relating to specific tabs</w:t>
      </w:r>
      <w:r w:rsidR="00000D8B" w:rsidRPr="00881A38">
        <w:rPr>
          <w:rFonts w:ascii="Arial" w:hAnsi="Arial" w:cs="Arial"/>
          <w:sz w:val="20"/>
          <w:szCs w:val="20"/>
        </w:rPr>
        <w:t xml:space="preserve"> should be directed to the contacts requesting the data. </w:t>
      </w:r>
    </w:p>
    <w:p w:rsidR="00000D8B" w:rsidRPr="00881A38" w:rsidRDefault="00000D8B" w:rsidP="00000D8B">
      <w:pPr>
        <w:spacing w:after="0" w:line="240" w:lineRule="auto"/>
        <w:rPr>
          <w:rFonts w:ascii="Arial" w:hAnsi="Arial" w:cs="Arial"/>
          <w:sz w:val="20"/>
          <w:szCs w:val="20"/>
        </w:rPr>
      </w:pPr>
    </w:p>
    <w:p w:rsidR="004A4C4E" w:rsidRPr="00881A38" w:rsidRDefault="004A4C4E" w:rsidP="00000D8B">
      <w:pPr>
        <w:spacing w:after="0" w:line="240" w:lineRule="auto"/>
        <w:rPr>
          <w:rFonts w:ascii="Arial" w:hAnsi="Arial" w:cs="Arial"/>
          <w:sz w:val="20"/>
          <w:szCs w:val="20"/>
        </w:rPr>
      </w:pPr>
    </w:p>
    <w:tbl>
      <w:tblPr>
        <w:tblW w:w="8363" w:type="dxa"/>
        <w:tblInd w:w="250" w:type="dxa"/>
        <w:tblBorders>
          <w:top w:val="single" w:sz="4" w:space="0" w:color="auto"/>
          <w:bottom w:val="single" w:sz="4" w:space="0" w:color="auto"/>
          <w:insideH w:val="single" w:sz="4" w:space="0" w:color="auto"/>
        </w:tblBorders>
        <w:tblLook w:val="01E0" w:firstRow="1" w:lastRow="1" w:firstColumn="1" w:lastColumn="1" w:noHBand="0" w:noVBand="0"/>
      </w:tblPr>
      <w:tblGrid>
        <w:gridCol w:w="1276"/>
        <w:gridCol w:w="3402"/>
        <w:gridCol w:w="3685"/>
      </w:tblGrid>
      <w:tr w:rsidR="00000D8B" w:rsidRPr="00881A38" w:rsidTr="00F04B87">
        <w:tc>
          <w:tcPr>
            <w:tcW w:w="1276" w:type="dxa"/>
          </w:tcPr>
          <w:p w:rsidR="00000D8B" w:rsidRPr="00881A38" w:rsidRDefault="00000D8B" w:rsidP="00081FD7">
            <w:pPr>
              <w:spacing w:before="240" w:after="240" w:line="240" w:lineRule="auto"/>
              <w:rPr>
                <w:rFonts w:ascii="Arial" w:hAnsi="Arial" w:cs="Arial"/>
                <w:sz w:val="20"/>
                <w:szCs w:val="20"/>
              </w:rPr>
            </w:pPr>
            <w:r w:rsidRPr="00881A38">
              <w:rPr>
                <w:rFonts w:ascii="Arial" w:hAnsi="Arial" w:cs="Arial"/>
                <w:sz w:val="20"/>
                <w:szCs w:val="20"/>
              </w:rPr>
              <w:t xml:space="preserve">VGC1-3 </w:t>
            </w:r>
            <w:r w:rsidR="00081FD7" w:rsidRPr="00881A38">
              <w:rPr>
                <w:rFonts w:ascii="Arial" w:hAnsi="Arial" w:cs="Arial"/>
                <w:sz w:val="20"/>
                <w:szCs w:val="20"/>
              </w:rPr>
              <w:br/>
              <w:t>LGV1</w:t>
            </w:r>
          </w:p>
        </w:tc>
        <w:tc>
          <w:tcPr>
            <w:tcW w:w="3402" w:type="dxa"/>
          </w:tcPr>
          <w:p w:rsidR="00000D8B" w:rsidRPr="00881A38" w:rsidRDefault="005D3796" w:rsidP="009F78C6">
            <w:pPr>
              <w:spacing w:before="240" w:after="240" w:line="240" w:lineRule="auto"/>
              <w:rPr>
                <w:rFonts w:ascii="Arial" w:hAnsi="Arial" w:cs="Arial"/>
                <w:sz w:val="20"/>
                <w:szCs w:val="20"/>
              </w:rPr>
            </w:pPr>
            <w:r w:rsidRPr="00881A38">
              <w:rPr>
                <w:rFonts w:ascii="Arial" w:hAnsi="Arial" w:cs="Arial"/>
                <w:b/>
                <w:sz w:val="20"/>
                <w:szCs w:val="20"/>
              </w:rPr>
              <w:t xml:space="preserve">Victoria Grants Commission </w:t>
            </w:r>
            <w:r w:rsidRPr="00881A38">
              <w:rPr>
                <w:rFonts w:ascii="Arial" w:hAnsi="Arial" w:cs="Arial"/>
                <w:b/>
                <w:sz w:val="20"/>
                <w:szCs w:val="20"/>
              </w:rPr>
              <w:br/>
            </w:r>
            <w:r w:rsidR="00000D8B" w:rsidRPr="00881A38">
              <w:rPr>
                <w:rFonts w:ascii="Arial" w:hAnsi="Arial" w:cs="Arial"/>
                <w:sz w:val="20"/>
                <w:szCs w:val="20"/>
              </w:rPr>
              <w:t>Nada Bagaric</w:t>
            </w:r>
            <w:r w:rsidR="009F78C6" w:rsidRPr="00881A38">
              <w:rPr>
                <w:rFonts w:ascii="Arial" w:hAnsi="Arial" w:cs="Arial"/>
                <w:sz w:val="20"/>
                <w:szCs w:val="20"/>
              </w:rPr>
              <w:t xml:space="preserve"> </w:t>
            </w:r>
            <w:r w:rsidRPr="00881A38">
              <w:rPr>
                <w:rFonts w:ascii="Arial" w:hAnsi="Arial" w:cs="Arial"/>
                <w:sz w:val="20"/>
                <w:szCs w:val="20"/>
              </w:rPr>
              <w:br/>
            </w:r>
            <w:r w:rsidR="00DD143A" w:rsidRPr="00881A38">
              <w:rPr>
                <w:rFonts w:ascii="Arial" w:hAnsi="Arial" w:cs="Arial"/>
                <w:sz w:val="20"/>
                <w:szCs w:val="20"/>
              </w:rPr>
              <w:t>Brendan Devlin</w:t>
            </w:r>
            <w:r w:rsidR="009F78C6" w:rsidRPr="00881A38">
              <w:rPr>
                <w:rFonts w:ascii="Arial" w:hAnsi="Arial" w:cs="Arial"/>
                <w:sz w:val="20"/>
                <w:szCs w:val="20"/>
              </w:rPr>
              <w:t xml:space="preserve"> </w:t>
            </w:r>
          </w:p>
        </w:tc>
        <w:tc>
          <w:tcPr>
            <w:tcW w:w="3685" w:type="dxa"/>
          </w:tcPr>
          <w:p w:rsidR="005D3796" w:rsidRPr="00881A38" w:rsidRDefault="00000D8B" w:rsidP="00685108">
            <w:pPr>
              <w:spacing w:before="240" w:after="240" w:line="240" w:lineRule="auto"/>
              <w:rPr>
                <w:rFonts w:ascii="Arial" w:hAnsi="Arial" w:cs="Arial"/>
                <w:sz w:val="20"/>
                <w:szCs w:val="20"/>
                <w:lang w:val="fr-FR"/>
              </w:rPr>
            </w:pPr>
            <w:r w:rsidRPr="00881A38">
              <w:rPr>
                <w:rFonts w:ascii="Arial" w:hAnsi="Arial" w:cs="Arial"/>
                <w:sz w:val="20"/>
                <w:szCs w:val="20"/>
                <w:lang w:val="fr-FR"/>
              </w:rPr>
              <w:t xml:space="preserve">T: 03 </w:t>
            </w:r>
            <w:r w:rsidR="00DD143A" w:rsidRPr="00881A38">
              <w:rPr>
                <w:rFonts w:ascii="Arial" w:hAnsi="Arial" w:cs="Arial"/>
                <w:sz w:val="20"/>
                <w:szCs w:val="20"/>
                <w:lang w:val="fr-FR"/>
              </w:rPr>
              <w:t>9948 8516</w:t>
            </w:r>
            <w:r w:rsidR="005D3796" w:rsidRPr="00881A38">
              <w:rPr>
                <w:rFonts w:ascii="Arial" w:hAnsi="Arial" w:cs="Arial"/>
                <w:sz w:val="20"/>
                <w:szCs w:val="20"/>
                <w:lang w:val="fr-FR"/>
              </w:rPr>
              <w:t xml:space="preserve"> </w:t>
            </w:r>
            <w:r w:rsidR="009C2F71" w:rsidRPr="00881A38">
              <w:rPr>
                <w:rFonts w:ascii="Arial" w:hAnsi="Arial" w:cs="Arial"/>
                <w:sz w:val="20"/>
                <w:szCs w:val="20"/>
                <w:lang w:val="fr-FR"/>
              </w:rPr>
              <w:t xml:space="preserve"> </w:t>
            </w:r>
            <w:r w:rsidR="005D3796" w:rsidRPr="00881A38">
              <w:rPr>
                <w:rFonts w:ascii="Arial" w:hAnsi="Arial" w:cs="Arial"/>
                <w:sz w:val="20"/>
                <w:szCs w:val="20"/>
                <w:lang w:val="fr-FR"/>
              </w:rPr>
              <w:t>or</w:t>
            </w:r>
            <w:r w:rsidR="009C2F71" w:rsidRPr="00881A38">
              <w:rPr>
                <w:rFonts w:ascii="Arial" w:hAnsi="Arial" w:cs="Arial"/>
                <w:sz w:val="20"/>
                <w:szCs w:val="20"/>
                <w:lang w:val="fr-FR"/>
              </w:rPr>
              <w:t xml:space="preserve">  03</w:t>
            </w:r>
            <w:r w:rsidR="005D3796" w:rsidRPr="00881A38">
              <w:rPr>
                <w:rFonts w:ascii="Arial" w:hAnsi="Arial" w:cs="Arial"/>
                <w:sz w:val="20"/>
                <w:szCs w:val="20"/>
                <w:lang w:val="fr-FR"/>
              </w:rPr>
              <w:t xml:space="preserve"> </w:t>
            </w:r>
            <w:r w:rsidR="00DD143A" w:rsidRPr="00881A38">
              <w:rPr>
                <w:rFonts w:ascii="Arial" w:hAnsi="Arial" w:cs="Arial"/>
                <w:sz w:val="20"/>
                <w:szCs w:val="20"/>
                <w:lang w:val="fr-FR"/>
              </w:rPr>
              <w:t>9948 8530</w:t>
            </w:r>
            <w:r w:rsidRPr="00881A38">
              <w:rPr>
                <w:rFonts w:ascii="Arial" w:hAnsi="Arial" w:cs="Arial"/>
                <w:sz w:val="20"/>
                <w:szCs w:val="20"/>
                <w:lang w:val="fr-FR"/>
              </w:rPr>
              <w:t xml:space="preserve"> </w:t>
            </w:r>
            <w:r w:rsidRPr="00881A38">
              <w:rPr>
                <w:rFonts w:ascii="Arial" w:hAnsi="Arial" w:cs="Arial"/>
                <w:sz w:val="20"/>
                <w:szCs w:val="20"/>
                <w:lang w:val="fr-FR"/>
              </w:rPr>
              <w:br/>
              <w:t xml:space="preserve">E: </w:t>
            </w:r>
            <w:hyperlink r:id="rId17" w:history="1">
              <w:r w:rsidR="00DD143A" w:rsidRPr="00881A38">
                <w:rPr>
                  <w:rStyle w:val="Hyperlink"/>
                  <w:rFonts w:ascii="Arial" w:hAnsi="Arial" w:cs="Arial"/>
                  <w:color w:val="auto"/>
                  <w:sz w:val="20"/>
                  <w:szCs w:val="20"/>
                  <w:lang w:val="fr-FR"/>
                </w:rPr>
                <w:t>nada.bagaric@delwp.vic.gov.au</w:t>
              </w:r>
            </w:hyperlink>
            <w:r w:rsidR="00DD143A" w:rsidRPr="00881A38">
              <w:rPr>
                <w:rFonts w:ascii="Arial" w:hAnsi="Arial" w:cs="Arial"/>
                <w:sz w:val="20"/>
                <w:szCs w:val="20"/>
                <w:lang w:val="fr-FR"/>
              </w:rPr>
              <w:t xml:space="preserve"> </w:t>
            </w:r>
            <w:r w:rsidR="00081FD7" w:rsidRPr="00881A38">
              <w:rPr>
                <w:rFonts w:ascii="Arial" w:hAnsi="Arial" w:cs="Arial"/>
                <w:sz w:val="20"/>
                <w:szCs w:val="20"/>
                <w:lang w:val="fr-FR"/>
              </w:rPr>
              <w:t xml:space="preserve"> </w:t>
            </w:r>
            <w:r w:rsidR="005D3796" w:rsidRPr="00881A38">
              <w:rPr>
                <w:rFonts w:ascii="Arial" w:hAnsi="Arial" w:cs="Arial"/>
                <w:sz w:val="20"/>
                <w:szCs w:val="20"/>
                <w:lang w:val="fr-FR"/>
              </w:rPr>
              <w:br/>
              <w:t xml:space="preserve">E: </w:t>
            </w:r>
            <w:hyperlink r:id="rId18" w:history="1">
              <w:r w:rsidR="00685108" w:rsidRPr="00881A38">
                <w:rPr>
                  <w:rStyle w:val="Hyperlink"/>
                  <w:rFonts w:ascii="Arial" w:hAnsi="Arial" w:cs="Arial"/>
                  <w:color w:val="auto"/>
                  <w:sz w:val="20"/>
                  <w:szCs w:val="20"/>
                  <w:lang w:val="fr-FR"/>
                </w:rPr>
                <w:t>brendan.devlin@delwp.vic.gov.au</w:t>
              </w:r>
            </w:hyperlink>
            <w:r w:rsidR="00685108" w:rsidRPr="00881A38">
              <w:rPr>
                <w:rFonts w:ascii="Arial" w:hAnsi="Arial" w:cs="Arial"/>
                <w:sz w:val="20"/>
                <w:szCs w:val="20"/>
                <w:lang w:val="fr-FR"/>
              </w:rPr>
              <w:t xml:space="preserve"> </w:t>
            </w:r>
            <w:r w:rsidR="00DD143A" w:rsidRPr="00881A38">
              <w:rPr>
                <w:rFonts w:ascii="Arial" w:hAnsi="Arial" w:cs="Arial"/>
                <w:sz w:val="20"/>
                <w:szCs w:val="20"/>
                <w:lang w:val="fr-FR"/>
              </w:rPr>
              <w:t xml:space="preserve"> </w:t>
            </w:r>
            <w:r w:rsidR="005D3796" w:rsidRPr="00881A38">
              <w:rPr>
                <w:rFonts w:ascii="Arial" w:hAnsi="Arial" w:cs="Arial"/>
                <w:sz w:val="20"/>
                <w:szCs w:val="20"/>
                <w:lang w:val="fr-FR"/>
              </w:rPr>
              <w:t xml:space="preserve"> </w:t>
            </w:r>
          </w:p>
        </w:tc>
      </w:tr>
      <w:tr w:rsidR="00000D8B" w:rsidRPr="00881A38" w:rsidTr="00F04B87">
        <w:tc>
          <w:tcPr>
            <w:tcW w:w="1276" w:type="dxa"/>
          </w:tcPr>
          <w:p w:rsidR="00000D8B" w:rsidRPr="00881A38" w:rsidRDefault="00081FD7" w:rsidP="00081FD7">
            <w:pPr>
              <w:spacing w:before="240" w:after="240" w:line="240" w:lineRule="auto"/>
              <w:rPr>
                <w:rFonts w:ascii="Arial" w:hAnsi="Arial" w:cs="Arial"/>
                <w:sz w:val="20"/>
                <w:szCs w:val="20"/>
              </w:rPr>
            </w:pPr>
            <w:r w:rsidRPr="00881A38">
              <w:rPr>
                <w:rFonts w:ascii="Arial" w:hAnsi="Arial" w:cs="Arial"/>
                <w:sz w:val="20"/>
                <w:szCs w:val="20"/>
              </w:rPr>
              <w:t>ABS1-3</w:t>
            </w:r>
          </w:p>
        </w:tc>
        <w:tc>
          <w:tcPr>
            <w:tcW w:w="3402" w:type="dxa"/>
          </w:tcPr>
          <w:p w:rsidR="00000D8B" w:rsidRPr="00881A38" w:rsidRDefault="00000D8B" w:rsidP="0043618B">
            <w:pPr>
              <w:spacing w:before="240" w:after="240" w:line="240" w:lineRule="auto"/>
              <w:rPr>
                <w:rFonts w:ascii="Arial" w:hAnsi="Arial" w:cs="Arial"/>
                <w:sz w:val="20"/>
                <w:szCs w:val="20"/>
              </w:rPr>
            </w:pPr>
            <w:r w:rsidRPr="00881A38">
              <w:rPr>
                <w:rFonts w:ascii="Arial" w:hAnsi="Arial" w:cs="Arial"/>
                <w:b/>
                <w:sz w:val="20"/>
                <w:szCs w:val="20"/>
              </w:rPr>
              <w:t>Australian Bureau of Statistics</w:t>
            </w:r>
            <w:r w:rsidR="005D3796" w:rsidRPr="00881A38">
              <w:rPr>
                <w:rFonts w:ascii="Arial" w:hAnsi="Arial" w:cs="Arial"/>
                <w:b/>
                <w:sz w:val="20"/>
                <w:szCs w:val="20"/>
              </w:rPr>
              <w:br/>
            </w:r>
            <w:r w:rsidR="0043618B">
              <w:rPr>
                <w:rFonts w:ascii="Arial" w:hAnsi="Arial" w:cs="Arial"/>
                <w:sz w:val="20"/>
                <w:szCs w:val="20"/>
              </w:rPr>
              <w:t xml:space="preserve">Ben Speight </w:t>
            </w:r>
          </w:p>
        </w:tc>
        <w:tc>
          <w:tcPr>
            <w:tcW w:w="3685" w:type="dxa"/>
          </w:tcPr>
          <w:p w:rsidR="00000D8B" w:rsidRPr="00881A38" w:rsidRDefault="00000D8B" w:rsidP="0043618B">
            <w:pPr>
              <w:spacing w:before="240" w:after="240" w:line="240" w:lineRule="auto"/>
              <w:rPr>
                <w:rFonts w:ascii="Arial" w:hAnsi="Arial" w:cs="Arial"/>
                <w:sz w:val="20"/>
                <w:szCs w:val="20"/>
                <w:lang w:val="fr-FR"/>
              </w:rPr>
            </w:pPr>
            <w:r w:rsidRPr="00881A38">
              <w:rPr>
                <w:rFonts w:ascii="Arial" w:hAnsi="Arial" w:cs="Arial"/>
                <w:sz w:val="20"/>
                <w:szCs w:val="20"/>
                <w:lang w:val="fr-FR"/>
              </w:rPr>
              <w:t xml:space="preserve">T: 07 3222 </w:t>
            </w:r>
            <w:r w:rsidR="00081FD7" w:rsidRPr="00881A38">
              <w:rPr>
                <w:rFonts w:ascii="Arial" w:hAnsi="Arial" w:cs="Arial"/>
                <w:sz w:val="20"/>
                <w:szCs w:val="20"/>
                <w:lang w:val="fr-FR"/>
              </w:rPr>
              <w:t>6</w:t>
            </w:r>
            <w:r w:rsidR="0043618B">
              <w:rPr>
                <w:rFonts w:ascii="Arial" w:hAnsi="Arial" w:cs="Arial"/>
                <w:sz w:val="20"/>
                <w:szCs w:val="20"/>
                <w:lang w:val="fr-FR"/>
              </w:rPr>
              <w:t>001</w:t>
            </w:r>
            <w:r w:rsidRPr="00881A38">
              <w:rPr>
                <w:rFonts w:ascii="Arial" w:hAnsi="Arial" w:cs="Arial"/>
                <w:sz w:val="20"/>
                <w:szCs w:val="20"/>
                <w:lang w:val="fr-FR"/>
              </w:rPr>
              <w:t xml:space="preserve"> </w:t>
            </w:r>
            <w:r w:rsidRPr="00881A38">
              <w:rPr>
                <w:rFonts w:ascii="Arial" w:hAnsi="Arial" w:cs="Arial"/>
                <w:sz w:val="20"/>
                <w:szCs w:val="20"/>
                <w:lang w:val="fr-FR"/>
              </w:rPr>
              <w:br/>
            </w:r>
            <w:r w:rsidRPr="0043618B">
              <w:rPr>
                <w:rFonts w:ascii="Arial" w:hAnsi="Arial" w:cs="Arial"/>
                <w:sz w:val="20"/>
                <w:szCs w:val="20"/>
                <w:lang w:val="fr-FR"/>
              </w:rPr>
              <w:t xml:space="preserve">E: </w:t>
            </w:r>
            <w:hyperlink r:id="rId19" w:history="1">
              <w:r w:rsidR="0043618B" w:rsidRPr="0043618B">
                <w:rPr>
                  <w:rStyle w:val="Hyperlink"/>
                  <w:rFonts w:ascii="Arial" w:hAnsi="Arial" w:cs="Arial"/>
                  <w:color w:val="auto"/>
                  <w:sz w:val="20"/>
                  <w:szCs w:val="20"/>
                  <w:lang w:val="fr-FR"/>
                </w:rPr>
                <w:t>ben.speight@abs.gov.au</w:t>
              </w:r>
            </w:hyperlink>
            <w:r w:rsidR="00DD143A" w:rsidRPr="00881A38">
              <w:rPr>
                <w:rStyle w:val="Hyperlink"/>
                <w:rFonts w:ascii="Arial" w:hAnsi="Arial" w:cs="Arial"/>
                <w:color w:val="auto"/>
              </w:rPr>
              <w:t xml:space="preserve"> </w:t>
            </w:r>
            <w:r w:rsidR="00DD143A" w:rsidRPr="00881A38">
              <w:rPr>
                <w:rStyle w:val="Hyperlink"/>
                <w:rFonts w:ascii="Arial" w:hAnsi="Arial" w:cs="Arial"/>
                <w:color w:val="auto"/>
                <w:sz w:val="20"/>
                <w:szCs w:val="20"/>
                <w:lang w:val="fr-FR"/>
              </w:rPr>
              <w:t xml:space="preserve"> </w:t>
            </w:r>
          </w:p>
        </w:tc>
      </w:tr>
      <w:tr w:rsidR="00000D8B" w:rsidRPr="00881A38" w:rsidTr="00F04B87">
        <w:tc>
          <w:tcPr>
            <w:tcW w:w="1276" w:type="dxa"/>
          </w:tcPr>
          <w:p w:rsidR="00000D8B" w:rsidRPr="00881A38" w:rsidRDefault="00081FD7" w:rsidP="00081FD7">
            <w:pPr>
              <w:spacing w:before="240" w:after="240" w:line="240" w:lineRule="auto"/>
              <w:rPr>
                <w:rFonts w:ascii="Arial" w:hAnsi="Arial" w:cs="Arial"/>
                <w:sz w:val="20"/>
                <w:szCs w:val="20"/>
              </w:rPr>
            </w:pPr>
            <w:r w:rsidRPr="00881A38">
              <w:rPr>
                <w:rFonts w:ascii="Arial" w:hAnsi="Arial" w:cs="Arial"/>
                <w:sz w:val="20"/>
                <w:szCs w:val="20"/>
              </w:rPr>
              <w:t>ALG1</w:t>
            </w:r>
            <w:r w:rsidR="00000D8B" w:rsidRPr="00881A38">
              <w:rPr>
                <w:rFonts w:ascii="Arial" w:hAnsi="Arial" w:cs="Arial"/>
                <w:sz w:val="20"/>
                <w:szCs w:val="20"/>
              </w:rPr>
              <w:t xml:space="preserve"> </w:t>
            </w:r>
          </w:p>
        </w:tc>
        <w:tc>
          <w:tcPr>
            <w:tcW w:w="3402" w:type="dxa"/>
          </w:tcPr>
          <w:p w:rsidR="00000D8B" w:rsidRPr="00881A38" w:rsidRDefault="0043618B" w:rsidP="00D33EFB">
            <w:pPr>
              <w:spacing w:before="240" w:after="240" w:line="240" w:lineRule="auto"/>
              <w:rPr>
                <w:rFonts w:ascii="Arial" w:hAnsi="Arial" w:cs="Arial"/>
                <w:sz w:val="20"/>
                <w:szCs w:val="20"/>
              </w:rPr>
            </w:pPr>
            <w:r>
              <w:rPr>
                <w:rFonts w:ascii="Arial" w:hAnsi="Arial" w:cs="Arial"/>
                <w:b/>
                <w:sz w:val="20"/>
                <w:szCs w:val="20"/>
              </w:rPr>
              <w:t>Australian Local Government Association</w:t>
            </w:r>
            <w:r w:rsidR="005D3796" w:rsidRPr="00881A38">
              <w:rPr>
                <w:rFonts w:ascii="Arial" w:hAnsi="Arial" w:cs="Arial"/>
                <w:b/>
                <w:sz w:val="20"/>
                <w:szCs w:val="20"/>
              </w:rPr>
              <w:t xml:space="preserve"> </w:t>
            </w:r>
            <w:r w:rsidR="005D3796" w:rsidRPr="00881A38">
              <w:rPr>
                <w:rFonts w:ascii="Arial" w:hAnsi="Arial" w:cs="Arial"/>
                <w:b/>
                <w:sz w:val="20"/>
                <w:szCs w:val="20"/>
              </w:rPr>
              <w:br/>
            </w:r>
            <w:r>
              <w:rPr>
                <w:rFonts w:ascii="Arial" w:hAnsi="Arial" w:cs="Arial"/>
                <w:sz w:val="20"/>
                <w:szCs w:val="20"/>
              </w:rPr>
              <w:t>Steve Verity</w:t>
            </w:r>
          </w:p>
        </w:tc>
        <w:tc>
          <w:tcPr>
            <w:tcW w:w="3685" w:type="dxa"/>
          </w:tcPr>
          <w:p w:rsidR="00000D8B" w:rsidRPr="00881A38" w:rsidRDefault="00000D8B" w:rsidP="006D2392">
            <w:pPr>
              <w:spacing w:before="240" w:after="240" w:line="240" w:lineRule="auto"/>
              <w:rPr>
                <w:rFonts w:ascii="Arial" w:hAnsi="Arial" w:cs="Arial"/>
                <w:sz w:val="20"/>
                <w:szCs w:val="20"/>
                <w:lang w:val="fr-FR"/>
              </w:rPr>
            </w:pPr>
            <w:r w:rsidRPr="00881A38">
              <w:rPr>
                <w:rFonts w:ascii="Arial" w:hAnsi="Arial" w:cs="Arial"/>
                <w:sz w:val="20"/>
                <w:szCs w:val="20"/>
                <w:lang w:val="fr-FR"/>
              </w:rPr>
              <w:t xml:space="preserve">T: </w:t>
            </w:r>
            <w:r w:rsidR="00D33EFB" w:rsidRPr="00881A38">
              <w:rPr>
                <w:rFonts w:ascii="Arial" w:hAnsi="Arial" w:cs="Arial"/>
                <w:sz w:val="20"/>
                <w:szCs w:val="20"/>
                <w:lang w:val="fr-FR"/>
              </w:rPr>
              <w:t>02 4751 7657</w:t>
            </w:r>
            <w:r w:rsidRPr="00881A38">
              <w:rPr>
                <w:rFonts w:ascii="Arial" w:hAnsi="Arial" w:cs="Arial"/>
                <w:sz w:val="20"/>
                <w:szCs w:val="20"/>
                <w:lang w:val="fr-FR"/>
              </w:rPr>
              <w:t xml:space="preserve"> </w:t>
            </w:r>
            <w:r w:rsidRPr="00881A38">
              <w:rPr>
                <w:rFonts w:ascii="Arial" w:hAnsi="Arial" w:cs="Arial"/>
                <w:sz w:val="20"/>
                <w:szCs w:val="20"/>
                <w:lang w:val="fr-FR"/>
              </w:rPr>
              <w:br/>
              <w:t xml:space="preserve">E: </w:t>
            </w:r>
            <w:hyperlink r:id="rId20" w:history="1">
              <w:r w:rsidR="006D2392" w:rsidRPr="00881A38">
                <w:rPr>
                  <w:rStyle w:val="Hyperlink"/>
                  <w:rFonts w:ascii="Arial" w:hAnsi="Arial" w:cs="Arial"/>
                  <w:color w:val="auto"/>
                  <w:sz w:val="20"/>
                  <w:szCs w:val="20"/>
                  <w:lang w:val="fr-FR"/>
                </w:rPr>
                <w:t>jrajra@bigpond.com</w:t>
              </w:r>
            </w:hyperlink>
            <w:r w:rsidR="006D2392" w:rsidRPr="00881A38">
              <w:rPr>
                <w:rFonts w:ascii="Arial" w:hAnsi="Arial" w:cs="Arial"/>
                <w:sz w:val="20"/>
                <w:szCs w:val="20"/>
                <w:lang w:val="fr-FR"/>
              </w:rPr>
              <w:t xml:space="preserve"> </w:t>
            </w:r>
            <w:r w:rsidR="00D33EFB" w:rsidRPr="00881A38">
              <w:rPr>
                <w:rFonts w:ascii="Arial" w:hAnsi="Arial" w:cs="Arial"/>
                <w:sz w:val="20"/>
                <w:szCs w:val="20"/>
                <w:lang w:val="fr-FR"/>
              </w:rPr>
              <w:t xml:space="preserve"> </w:t>
            </w:r>
            <w:r w:rsidR="00413D33" w:rsidRPr="00881A38">
              <w:rPr>
                <w:rFonts w:ascii="Arial" w:hAnsi="Arial" w:cs="Arial"/>
                <w:sz w:val="20"/>
                <w:szCs w:val="20"/>
                <w:lang w:val="fr-FR"/>
              </w:rPr>
              <w:t xml:space="preserve"> </w:t>
            </w:r>
            <w:r w:rsidR="00DD143A" w:rsidRPr="00881A38">
              <w:rPr>
                <w:rFonts w:ascii="Arial" w:hAnsi="Arial" w:cs="Arial"/>
                <w:sz w:val="20"/>
                <w:szCs w:val="20"/>
                <w:lang w:val="fr-FR"/>
              </w:rPr>
              <w:t xml:space="preserve"> </w:t>
            </w:r>
            <w:r w:rsidR="00081FD7" w:rsidRPr="00881A38">
              <w:rPr>
                <w:rFonts w:ascii="Arial" w:hAnsi="Arial" w:cs="Arial"/>
                <w:sz w:val="20"/>
                <w:szCs w:val="20"/>
                <w:lang w:val="fr-FR"/>
              </w:rPr>
              <w:t xml:space="preserve"> </w:t>
            </w:r>
          </w:p>
        </w:tc>
      </w:tr>
    </w:tbl>
    <w:p w:rsidR="00000D8B" w:rsidRPr="00881A38" w:rsidRDefault="00000D8B" w:rsidP="00000D8B">
      <w:pPr>
        <w:spacing w:after="0" w:line="240" w:lineRule="auto"/>
        <w:rPr>
          <w:rFonts w:ascii="Arial" w:hAnsi="Arial" w:cs="Arial"/>
          <w:sz w:val="20"/>
          <w:szCs w:val="20"/>
        </w:rPr>
      </w:pPr>
    </w:p>
    <w:p w:rsidR="00000D8B" w:rsidRPr="00881A38" w:rsidRDefault="00000D8B" w:rsidP="00000D8B">
      <w:pPr>
        <w:spacing w:after="0" w:line="240" w:lineRule="auto"/>
        <w:rPr>
          <w:rFonts w:ascii="Arial" w:hAnsi="Arial" w:cs="Arial"/>
          <w:sz w:val="20"/>
          <w:szCs w:val="20"/>
        </w:rPr>
      </w:pPr>
    </w:p>
    <w:p w:rsidR="00100AC2" w:rsidRDefault="00100AC2" w:rsidP="00000D8B">
      <w:pPr>
        <w:spacing w:after="0" w:line="240" w:lineRule="auto"/>
        <w:rPr>
          <w:rFonts w:ascii="Arial" w:hAnsi="Arial" w:cs="Arial"/>
          <w:sz w:val="20"/>
          <w:szCs w:val="20"/>
        </w:rPr>
      </w:pPr>
    </w:p>
    <w:p w:rsidR="00AE45A9" w:rsidRPr="00881A38" w:rsidRDefault="00AE45A9" w:rsidP="00000D8B">
      <w:pPr>
        <w:spacing w:after="0" w:line="240" w:lineRule="auto"/>
        <w:rPr>
          <w:rFonts w:ascii="Arial" w:hAnsi="Arial" w:cs="Arial"/>
          <w:sz w:val="20"/>
          <w:szCs w:val="20"/>
        </w:rPr>
      </w:pPr>
    </w:p>
    <w:p w:rsidR="00302D4C" w:rsidRPr="00881A38" w:rsidRDefault="00302D4C" w:rsidP="00000D8B">
      <w:pPr>
        <w:spacing w:after="0" w:line="240" w:lineRule="auto"/>
        <w:rPr>
          <w:rFonts w:ascii="Arial" w:hAnsi="Arial" w:cs="Arial"/>
          <w:sz w:val="20"/>
          <w:szCs w:val="20"/>
        </w:rPr>
      </w:pPr>
    </w:p>
    <w:p w:rsidR="00CB6927" w:rsidRPr="00881A38" w:rsidRDefault="00CB6927">
      <w:pPr>
        <w:rPr>
          <w:rFonts w:ascii="Arial" w:hAnsi="Arial" w:cs="Arial"/>
          <w:sz w:val="20"/>
          <w:szCs w:val="20"/>
        </w:rPr>
      </w:pPr>
      <w:r w:rsidRPr="00881A38">
        <w:rPr>
          <w:rFonts w:ascii="Arial" w:hAnsi="Arial" w:cs="Arial"/>
          <w:sz w:val="20"/>
          <w:szCs w:val="20"/>
        </w:rPr>
        <w:br w:type="page"/>
      </w:r>
    </w:p>
    <w:p w:rsidR="00302D4C" w:rsidRPr="00881A38" w:rsidRDefault="00302D4C" w:rsidP="00000D8B">
      <w:pPr>
        <w:spacing w:after="0" w:line="240" w:lineRule="auto"/>
        <w:rPr>
          <w:rFonts w:ascii="Arial" w:hAnsi="Arial" w:cs="Arial"/>
          <w:sz w:val="20"/>
          <w:szCs w:val="20"/>
        </w:rPr>
      </w:pPr>
    </w:p>
    <w:p w:rsidR="00280B84" w:rsidRPr="00881A38" w:rsidRDefault="00280B84" w:rsidP="00000D8B">
      <w:pPr>
        <w:spacing w:after="0" w:line="240" w:lineRule="auto"/>
        <w:rPr>
          <w:rFonts w:ascii="Arial" w:hAnsi="Arial" w:cs="Arial"/>
          <w:sz w:val="20"/>
          <w:szCs w:val="20"/>
        </w:rPr>
      </w:pPr>
    </w:p>
    <w:p w:rsidR="00302D4C" w:rsidRPr="00881A38" w:rsidRDefault="00302D4C" w:rsidP="007F1472">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What has changed in the </w:t>
      </w:r>
      <w:r w:rsidR="00BB0724" w:rsidRPr="00881A38">
        <w:rPr>
          <w:rFonts w:ascii="Arial" w:hAnsi="Arial" w:cs="Arial"/>
          <w:color w:val="FFFFFF" w:themeColor="background1"/>
          <w:sz w:val="44"/>
          <w:szCs w:val="44"/>
        </w:rPr>
        <w:br/>
      </w:r>
      <w:r w:rsidR="007F1472">
        <w:rPr>
          <w:rFonts w:ascii="Arial" w:hAnsi="Arial" w:cs="Arial"/>
          <w:color w:val="FFFFFF" w:themeColor="background1"/>
          <w:sz w:val="44"/>
          <w:szCs w:val="44"/>
        </w:rPr>
        <w:t>2016-17</w:t>
      </w:r>
      <w:r w:rsidRPr="00881A38">
        <w:rPr>
          <w:rFonts w:ascii="Arial" w:hAnsi="Arial" w:cs="Arial"/>
          <w:color w:val="FFFFFF" w:themeColor="background1"/>
          <w:sz w:val="44"/>
          <w:szCs w:val="44"/>
        </w:rPr>
        <w:t xml:space="preserve"> </w:t>
      </w:r>
      <w:r w:rsidR="00794746" w:rsidRPr="00881A38">
        <w:rPr>
          <w:rFonts w:ascii="Arial" w:hAnsi="Arial" w:cs="Arial"/>
          <w:color w:val="FFFFFF" w:themeColor="background1"/>
          <w:sz w:val="44"/>
          <w:szCs w:val="44"/>
        </w:rPr>
        <w:t>Questionnaire?</w:t>
      </w:r>
      <w:r w:rsidR="00126402" w:rsidRPr="00881A38">
        <w:rPr>
          <w:rFonts w:ascii="Arial" w:hAnsi="Arial" w:cs="Arial"/>
          <w:color w:val="FFFFFF" w:themeColor="background1"/>
          <w:sz w:val="44"/>
          <w:szCs w:val="44"/>
        </w:rPr>
        <w:t xml:space="preserve"> </w:t>
      </w:r>
    </w:p>
    <w:p w:rsidR="0062405E" w:rsidRPr="00881A38" w:rsidRDefault="0062405E" w:rsidP="009924E2">
      <w:pPr>
        <w:spacing w:after="0" w:line="240" w:lineRule="auto"/>
        <w:rPr>
          <w:rFonts w:ascii="Arial" w:hAnsi="Arial" w:cs="Arial"/>
          <w:sz w:val="20"/>
          <w:szCs w:val="20"/>
        </w:rPr>
      </w:pPr>
    </w:p>
    <w:p w:rsidR="00424DB7" w:rsidRPr="00881A38" w:rsidRDefault="00424DB7" w:rsidP="009924E2">
      <w:pPr>
        <w:spacing w:after="0" w:line="240" w:lineRule="auto"/>
        <w:rPr>
          <w:rFonts w:ascii="Arial" w:hAnsi="Arial" w:cs="Arial"/>
          <w:sz w:val="20"/>
          <w:szCs w:val="20"/>
        </w:rPr>
      </w:pPr>
    </w:p>
    <w:p w:rsidR="00F779DD" w:rsidRPr="00881A38" w:rsidRDefault="00F779DD" w:rsidP="009924E2">
      <w:pPr>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567"/>
        <w:gridCol w:w="5670"/>
      </w:tblGrid>
      <w:tr w:rsidR="00B82D03" w:rsidRPr="00881A38" w:rsidTr="00FD15A1">
        <w:tc>
          <w:tcPr>
            <w:tcW w:w="2552" w:type="dxa"/>
          </w:tcPr>
          <w:p w:rsidR="00B82D03" w:rsidRPr="00FD15A1" w:rsidRDefault="00B82D03" w:rsidP="00FD15A1">
            <w:pPr>
              <w:spacing w:before="80" w:after="80"/>
              <w:rPr>
                <w:rFonts w:ascii="Arial" w:hAnsi="Arial" w:cs="Arial"/>
                <w:b/>
                <w:i/>
                <w:color w:val="95B3D7" w:themeColor="accent1" w:themeTint="99"/>
                <w:sz w:val="18"/>
                <w:szCs w:val="18"/>
              </w:rPr>
            </w:pPr>
            <w:r w:rsidRPr="00FD15A1">
              <w:rPr>
                <w:rFonts w:ascii="Arial" w:hAnsi="Arial" w:cs="Arial"/>
                <w:b/>
                <w:i/>
                <w:color w:val="95B3D7" w:themeColor="accent1" w:themeTint="99"/>
                <w:sz w:val="18"/>
                <w:szCs w:val="18"/>
              </w:rPr>
              <w:t>N</w:t>
            </w:r>
            <w:r w:rsidR="00B819CE" w:rsidRPr="00FD15A1">
              <w:rPr>
                <w:rFonts w:ascii="Arial" w:hAnsi="Arial" w:cs="Arial"/>
                <w:b/>
                <w:i/>
                <w:color w:val="95B3D7" w:themeColor="accent1" w:themeTint="99"/>
                <w:sz w:val="18"/>
                <w:szCs w:val="18"/>
              </w:rPr>
              <w:t>ew</w:t>
            </w:r>
            <w:r w:rsidRPr="00FD15A1">
              <w:rPr>
                <w:rFonts w:ascii="Arial" w:hAnsi="Arial" w:cs="Arial"/>
                <w:b/>
                <w:i/>
                <w:color w:val="95B3D7" w:themeColor="accent1" w:themeTint="99"/>
                <w:sz w:val="18"/>
                <w:szCs w:val="18"/>
              </w:rPr>
              <w:t xml:space="preserve"> or changed</w:t>
            </w:r>
            <w:r w:rsidR="00FD15A1" w:rsidRPr="00FD15A1">
              <w:rPr>
                <w:rFonts w:ascii="Arial" w:hAnsi="Arial" w:cs="Arial"/>
                <w:b/>
                <w:i/>
                <w:color w:val="95B3D7" w:themeColor="accent1" w:themeTint="99"/>
                <w:sz w:val="18"/>
                <w:szCs w:val="18"/>
              </w:rPr>
              <w:br/>
            </w:r>
            <w:r w:rsidRPr="00FD15A1">
              <w:rPr>
                <w:rFonts w:ascii="Arial" w:hAnsi="Arial" w:cs="Arial"/>
                <w:b/>
                <w:i/>
                <w:color w:val="95B3D7" w:themeColor="accent1" w:themeTint="99"/>
                <w:sz w:val="18"/>
                <w:szCs w:val="18"/>
              </w:rPr>
              <w:t>Function / Line Item</w:t>
            </w:r>
          </w:p>
        </w:tc>
        <w:tc>
          <w:tcPr>
            <w:tcW w:w="567" w:type="dxa"/>
            <w:shd w:val="clear" w:color="auto" w:fill="DBE5F1" w:themeFill="accent1" w:themeFillTint="33"/>
          </w:tcPr>
          <w:p w:rsidR="00B82D03" w:rsidRPr="00FD15A1" w:rsidRDefault="00B82D03" w:rsidP="00D733A2">
            <w:pPr>
              <w:spacing w:before="80" w:after="80"/>
              <w:jc w:val="center"/>
              <w:rPr>
                <w:rFonts w:ascii="Arial" w:hAnsi="Arial" w:cs="Arial"/>
                <w:b/>
                <w:i/>
                <w:color w:val="95B3D7" w:themeColor="accent1" w:themeTint="99"/>
                <w:sz w:val="18"/>
                <w:szCs w:val="18"/>
              </w:rPr>
            </w:pPr>
          </w:p>
        </w:tc>
        <w:tc>
          <w:tcPr>
            <w:tcW w:w="5670" w:type="dxa"/>
          </w:tcPr>
          <w:p w:rsidR="00B82D03" w:rsidRPr="00FD15A1" w:rsidRDefault="00FD15A1" w:rsidP="00B819CE">
            <w:pPr>
              <w:spacing w:before="80" w:after="80"/>
              <w:rPr>
                <w:rFonts w:ascii="Arial" w:hAnsi="Arial" w:cs="Arial"/>
                <w:b/>
                <w:i/>
                <w:color w:val="95B3D7" w:themeColor="accent1" w:themeTint="99"/>
                <w:sz w:val="18"/>
                <w:szCs w:val="18"/>
              </w:rPr>
            </w:pPr>
            <w:r w:rsidRPr="00FD15A1">
              <w:rPr>
                <w:rFonts w:ascii="Arial" w:hAnsi="Arial" w:cs="Arial"/>
                <w:b/>
                <w:i/>
                <w:color w:val="95B3D7" w:themeColor="accent1" w:themeTint="99"/>
                <w:sz w:val="18"/>
                <w:szCs w:val="18"/>
              </w:rPr>
              <w:br/>
            </w:r>
            <w:r w:rsidR="00B82D03" w:rsidRPr="00FD15A1">
              <w:rPr>
                <w:rFonts w:ascii="Arial" w:hAnsi="Arial" w:cs="Arial"/>
                <w:b/>
                <w:i/>
                <w:color w:val="95B3D7" w:themeColor="accent1" w:themeTint="99"/>
                <w:sz w:val="18"/>
                <w:szCs w:val="18"/>
              </w:rPr>
              <w:t xml:space="preserve">Comment on change, addition or deletion to line item </w:t>
            </w:r>
          </w:p>
        </w:tc>
      </w:tr>
      <w:tr w:rsidR="00B82D03" w:rsidRPr="00881A38" w:rsidTr="00FD15A1">
        <w:tc>
          <w:tcPr>
            <w:tcW w:w="2552" w:type="dxa"/>
            <w:shd w:val="clear" w:color="auto" w:fill="002060"/>
          </w:tcPr>
          <w:p w:rsidR="00B82D03" w:rsidRPr="00881A38" w:rsidRDefault="00B819CE" w:rsidP="00BB0724">
            <w:pPr>
              <w:spacing w:before="80" w:after="80"/>
              <w:rPr>
                <w:rFonts w:ascii="Arial" w:hAnsi="Arial" w:cs="Arial"/>
                <w:b/>
                <w:color w:val="FFFFFF" w:themeColor="background1"/>
                <w:sz w:val="24"/>
                <w:szCs w:val="24"/>
              </w:rPr>
            </w:pPr>
            <w:r>
              <w:rPr>
                <w:rFonts w:ascii="Arial" w:hAnsi="Arial" w:cs="Arial"/>
                <w:b/>
                <w:color w:val="FFFFFF" w:themeColor="background1"/>
                <w:sz w:val="24"/>
                <w:szCs w:val="24"/>
              </w:rPr>
              <w:t>Certification Form</w:t>
            </w:r>
          </w:p>
        </w:tc>
        <w:tc>
          <w:tcPr>
            <w:tcW w:w="567" w:type="dxa"/>
            <w:shd w:val="clear" w:color="auto" w:fill="002060"/>
          </w:tcPr>
          <w:p w:rsidR="00B82D03" w:rsidRPr="00881A38" w:rsidRDefault="00B82D03" w:rsidP="00D733A2">
            <w:pPr>
              <w:spacing w:before="80" w:after="80"/>
              <w:jc w:val="center"/>
              <w:rPr>
                <w:rFonts w:ascii="Arial" w:hAnsi="Arial" w:cs="Arial"/>
                <w:b/>
                <w:sz w:val="24"/>
                <w:szCs w:val="24"/>
              </w:rPr>
            </w:pPr>
          </w:p>
        </w:tc>
        <w:tc>
          <w:tcPr>
            <w:tcW w:w="5670" w:type="dxa"/>
            <w:shd w:val="clear" w:color="auto" w:fill="002060"/>
          </w:tcPr>
          <w:p w:rsidR="00B82D03" w:rsidRPr="00881A38" w:rsidRDefault="00B82D03" w:rsidP="00BB0724">
            <w:pPr>
              <w:spacing w:before="80" w:after="80"/>
              <w:rPr>
                <w:rFonts w:ascii="Arial" w:hAnsi="Arial" w:cs="Arial"/>
                <w:b/>
                <w:color w:val="FFFFFF" w:themeColor="background1"/>
                <w:sz w:val="24"/>
                <w:szCs w:val="24"/>
              </w:rPr>
            </w:pPr>
          </w:p>
        </w:tc>
      </w:tr>
      <w:tr w:rsidR="00B82D03" w:rsidRPr="00881A38" w:rsidTr="00FD15A1">
        <w:tc>
          <w:tcPr>
            <w:tcW w:w="2552" w:type="dxa"/>
          </w:tcPr>
          <w:p w:rsidR="00B82D03" w:rsidRPr="00881A38" w:rsidRDefault="00ED6829" w:rsidP="00B82D03">
            <w:pPr>
              <w:spacing w:before="80" w:after="80"/>
              <w:rPr>
                <w:rFonts w:ascii="Arial" w:hAnsi="Arial" w:cs="Arial"/>
                <w:b/>
                <w:sz w:val="20"/>
                <w:szCs w:val="20"/>
              </w:rPr>
            </w:pPr>
            <w:r>
              <w:rPr>
                <w:rFonts w:ascii="Arial" w:hAnsi="Arial" w:cs="Arial"/>
                <w:b/>
                <w:sz w:val="20"/>
                <w:szCs w:val="20"/>
              </w:rPr>
              <w:t>CEOs Approval</w:t>
            </w:r>
            <w:r w:rsidR="004870F1">
              <w:rPr>
                <w:rFonts w:ascii="Arial" w:hAnsi="Arial" w:cs="Arial"/>
                <w:b/>
                <w:sz w:val="20"/>
                <w:szCs w:val="20"/>
              </w:rPr>
              <w:t xml:space="preserve"> </w:t>
            </w:r>
            <w:r w:rsidR="004870F1">
              <w:rPr>
                <w:rFonts w:ascii="Arial" w:hAnsi="Arial" w:cs="Arial"/>
                <w:b/>
                <w:sz w:val="20"/>
                <w:szCs w:val="20"/>
              </w:rPr>
              <w:br/>
              <w:t>(page 6)</w:t>
            </w:r>
          </w:p>
        </w:tc>
        <w:tc>
          <w:tcPr>
            <w:tcW w:w="567" w:type="dxa"/>
            <w:shd w:val="clear" w:color="auto" w:fill="DBE5F1" w:themeFill="accent1" w:themeFillTint="33"/>
          </w:tcPr>
          <w:p w:rsidR="00B82D03" w:rsidRPr="00881A38" w:rsidRDefault="00B82D03" w:rsidP="00D733A2">
            <w:pPr>
              <w:spacing w:before="80" w:after="80"/>
              <w:jc w:val="center"/>
              <w:rPr>
                <w:rFonts w:ascii="Arial" w:hAnsi="Arial" w:cs="Arial"/>
                <w:sz w:val="20"/>
                <w:szCs w:val="20"/>
              </w:rPr>
            </w:pPr>
          </w:p>
        </w:tc>
        <w:tc>
          <w:tcPr>
            <w:tcW w:w="5670" w:type="dxa"/>
          </w:tcPr>
          <w:p w:rsidR="00E86EB6" w:rsidRDefault="00ED6829" w:rsidP="00EC64E5">
            <w:pPr>
              <w:spacing w:before="80" w:after="80"/>
              <w:rPr>
                <w:rFonts w:ascii="Arial" w:hAnsi="Arial" w:cs="Arial"/>
                <w:sz w:val="20"/>
                <w:szCs w:val="20"/>
              </w:rPr>
            </w:pPr>
            <w:r>
              <w:rPr>
                <w:rFonts w:ascii="Arial" w:hAnsi="Arial" w:cs="Arial"/>
                <w:sz w:val="20"/>
                <w:szCs w:val="20"/>
              </w:rPr>
              <w:t xml:space="preserve">CEO’s approval signature is required to approve data submitted. </w:t>
            </w:r>
          </w:p>
          <w:p w:rsidR="00ED6829" w:rsidRDefault="00ED6829" w:rsidP="00EC64E5">
            <w:pPr>
              <w:spacing w:before="80" w:after="80"/>
              <w:rPr>
                <w:rFonts w:ascii="Arial" w:hAnsi="Arial" w:cs="Arial"/>
                <w:sz w:val="20"/>
                <w:szCs w:val="20"/>
              </w:rPr>
            </w:pPr>
            <w:r>
              <w:rPr>
                <w:rFonts w:ascii="Arial" w:hAnsi="Arial" w:cs="Arial"/>
                <w:sz w:val="20"/>
                <w:szCs w:val="20"/>
              </w:rPr>
              <w:t>NEW - Separate signature is also required on VGC3 – Local Roads data tab.</w:t>
            </w:r>
          </w:p>
          <w:p w:rsidR="00ED6829" w:rsidRPr="00C37C77" w:rsidRDefault="00ED6829" w:rsidP="00EC64E5">
            <w:pPr>
              <w:spacing w:before="80" w:after="80"/>
              <w:rPr>
                <w:rFonts w:ascii="Arial" w:hAnsi="Arial" w:cs="Arial"/>
                <w:sz w:val="20"/>
                <w:szCs w:val="20"/>
              </w:rPr>
            </w:pPr>
          </w:p>
          <w:p w:rsidR="001E48F7" w:rsidRPr="00C37C77" w:rsidRDefault="00696F8F" w:rsidP="00EC64E5">
            <w:pPr>
              <w:spacing w:before="80" w:after="80"/>
              <w:rPr>
                <w:rFonts w:ascii="Arial" w:hAnsi="Arial" w:cs="Arial"/>
                <w:sz w:val="20"/>
                <w:szCs w:val="20"/>
              </w:rPr>
            </w:pPr>
            <w:r w:rsidRPr="00C37C77">
              <w:rPr>
                <w:rFonts w:ascii="Arial" w:hAnsi="Arial" w:cs="Arial"/>
                <w:sz w:val="20"/>
                <w:szCs w:val="20"/>
              </w:rPr>
              <w:t>2015-16</w:t>
            </w:r>
            <w:r w:rsidR="00C37C77" w:rsidRPr="00C37C77">
              <w:rPr>
                <w:rFonts w:ascii="Arial" w:hAnsi="Arial" w:cs="Arial"/>
                <w:sz w:val="20"/>
                <w:szCs w:val="20"/>
              </w:rPr>
              <w:t xml:space="preserve"> raw data </w:t>
            </w:r>
            <w:r w:rsidR="00ED6829">
              <w:rPr>
                <w:rFonts w:ascii="Arial" w:hAnsi="Arial" w:cs="Arial"/>
                <w:sz w:val="20"/>
                <w:szCs w:val="20"/>
              </w:rPr>
              <w:t xml:space="preserve">is now </w:t>
            </w:r>
            <w:r w:rsidR="00C37C77" w:rsidRPr="00C37C77">
              <w:rPr>
                <w:rFonts w:ascii="Arial" w:hAnsi="Arial" w:cs="Arial"/>
                <w:sz w:val="20"/>
                <w:szCs w:val="20"/>
              </w:rPr>
              <w:t xml:space="preserve">available online </w:t>
            </w:r>
          </w:p>
          <w:p w:rsidR="00C37C77" w:rsidRPr="00881A38" w:rsidRDefault="00C34BF7" w:rsidP="00EC64E5">
            <w:pPr>
              <w:spacing w:before="80" w:after="80"/>
              <w:rPr>
                <w:rFonts w:ascii="Arial" w:hAnsi="Arial" w:cs="Arial"/>
                <w:sz w:val="20"/>
                <w:szCs w:val="20"/>
              </w:rPr>
            </w:pPr>
            <w:hyperlink r:id="rId21" w:history="1">
              <w:r w:rsidR="00C37C77" w:rsidRPr="00C37C77">
                <w:rPr>
                  <w:rStyle w:val="Hyperlink"/>
                  <w:rFonts w:ascii="Arial" w:hAnsi="Arial" w:cs="Arial"/>
                  <w:color w:val="auto"/>
                  <w:sz w:val="20"/>
                  <w:szCs w:val="20"/>
                </w:rPr>
                <w:t>https://www.localgovernment.vic.gov.au/council-funding-and-grants/victoria-grants-commission/annual-reports-and-consultations</w:t>
              </w:r>
            </w:hyperlink>
            <w:r w:rsidR="00C37C77" w:rsidRPr="00C37C77">
              <w:rPr>
                <w:rFonts w:ascii="Arial" w:hAnsi="Arial" w:cs="Arial"/>
                <w:sz w:val="20"/>
                <w:szCs w:val="20"/>
              </w:rPr>
              <w:t xml:space="preserve"> </w:t>
            </w:r>
          </w:p>
        </w:tc>
      </w:tr>
      <w:tr w:rsidR="00B819CE" w:rsidRPr="00881A38" w:rsidTr="00FD15A1">
        <w:tc>
          <w:tcPr>
            <w:tcW w:w="2552" w:type="dxa"/>
            <w:shd w:val="clear" w:color="auto" w:fill="002060"/>
          </w:tcPr>
          <w:p w:rsidR="00B819CE" w:rsidRPr="00881A38" w:rsidRDefault="00B819CE" w:rsidP="00B819CE">
            <w:pPr>
              <w:spacing w:before="80" w:after="80"/>
              <w:rPr>
                <w:rFonts w:ascii="Arial" w:hAnsi="Arial" w:cs="Arial"/>
                <w:b/>
                <w:color w:val="FFFFFF" w:themeColor="background1"/>
                <w:sz w:val="24"/>
                <w:szCs w:val="24"/>
              </w:rPr>
            </w:pPr>
            <w:r w:rsidRPr="00881A38">
              <w:rPr>
                <w:rFonts w:ascii="Arial" w:hAnsi="Arial" w:cs="Arial"/>
                <w:b/>
                <w:color w:val="FFFFFF" w:themeColor="background1"/>
                <w:sz w:val="24"/>
                <w:szCs w:val="24"/>
              </w:rPr>
              <w:t>Natural Disaster</w:t>
            </w:r>
          </w:p>
        </w:tc>
        <w:tc>
          <w:tcPr>
            <w:tcW w:w="567" w:type="dxa"/>
            <w:shd w:val="clear" w:color="auto" w:fill="002060"/>
          </w:tcPr>
          <w:p w:rsidR="00B819CE" w:rsidRPr="00881A38" w:rsidRDefault="00B819CE" w:rsidP="00B819CE">
            <w:pPr>
              <w:spacing w:before="80" w:after="80"/>
              <w:jc w:val="center"/>
              <w:rPr>
                <w:rFonts w:ascii="Arial" w:hAnsi="Arial" w:cs="Arial"/>
                <w:b/>
                <w:sz w:val="24"/>
                <w:szCs w:val="24"/>
              </w:rPr>
            </w:pPr>
          </w:p>
        </w:tc>
        <w:tc>
          <w:tcPr>
            <w:tcW w:w="5670" w:type="dxa"/>
            <w:shd w:val="clear" w:color="auto" w:fill="002060"/>
          </w:tcPr>
          <w:p w:rsidR="00B819CE" w:rsidRPr="00881A38" w:rsidRDefault="00B819CE" w:rsidP="00B819CE">
            <w:pPr>
              <w:spacing w:before="80" w:after="80"/>
              <w:rPr>
                <w:rFonts w:ascii="Arial" w:hAnsi="Arial" w:cs="Arial"/>
                <w:b/>
                <w:color w:val="FFFFFF" w:themeColor="background1"/>
                <w:sz w:val="24"/>
                <w:szCs w:val="24"/>
              </w:rPr>
            </w:pPr>
          </w:p>
        </w:tc>
      </w:tr>
      <w:tr w:rsidR="00B819CE" w:rsidRPr="00881A38" w:rsidTr="00FD15A1">
        <w:tc>
          <w:tcPr>
            <w:tcW w:w="2552" w:type="dxa"/>
          </w:tcPr>
          <w:p w:rsidR="00B819CE" w:rsidRPr="00881A38" w:rsidRDefault="00B819CE" w:rsidP="00B819CE">
            <w:pPr>
              <w:spacing w:before="80" w:after="80"/>
              <w:rPr>
                <w:rFonts w:ascii="Arial" w:hAnsi="Arial" w:cs="Arial"/>
                <w:b/>
                <w:sz w:val="20"/>
                <w:szCs w:val="20"/>
              </w:rPr>
            </w:pPr>
          </w:p>
        </w:tc>
        <w:tc>
          <w:tcPr>
            <w:tcW w:w="567" w:type="dxa"/>
            <w:shd w:val="clear" w:color="auto" w:fill="DBE5F1" w:themeFill="accent1" w:themeFillTint="33"/>
          </w:tcPr>
          <w:p w:rsidR="00B819CE" w:rsidRPr="00881A38" w:rsidRDefault="00B819CE" w:rsidP="00B819CE">
            <w:pPr>
              <w:spacing w:before="80" w:after="80"/>
              <w:jc w:val="center"/>
              <w:rPr>
                <w:rFonts w:ascii="Arial" w:hAnsi="Arial" w:cs="Arial"/>
                <w:sz w:val="20"/>
                <w:szCs w:val="20"/>
              </w:rPr>
            </w:pPr>
          </w:p>
        </w:tc>
        <w:tc>
          <w:tcPr>
            <w:tcW w:w="5670" w:type="dxa"/>
          </w:tcPr>
          <w:p w:rsidR="008A0A63" w:rsidRPr="00881A38" w:rsidRDefault="008A0A63" w:rsidP="008A0A63">
            <w:pPr>
              <w:spacing w:before="80" w:after="80"/>
              <w:rPr>
                <w:rFonts w:ascii="Arial" w:hAnsi="Arial" w:cs="Arial"/>
                <w:sz w:val="20"/>
                <w:szCs w:val="20"/>
              </w:rPr>
            </w:pPr>
            <w:r>
              <w:rPr>
                <w:rFonts w:ascii="Arial" w:hAnsi="Arial" w:cs="Arial"/>
                <w:sz w:val="20"/>
                <w:szCs w:val="20"/>
              </w:rPr>
              <w:t xml:space="preserve">No Changes </w:t>
            </w:r>
          </w:p>
          <w:p w:rsidR="00B819CE" w:rsidRPr="00881A38" w:rsidRDefault="00B819CE" w:rsidP="00B819CE">
            <w:pPr>
              <w:spacing w:before="80" w:after="80"/>
              <w:rPr>
                <w:rFonts w:ascii="Arial" w:hAnsi="Arial" w:cs="Arial"/>
                <w:sz w:val="20"/>
                <w:szCs w:val="20"/>
              </w:rPr>
            </w:pPr>
          </w:p>
        </w:tc>
      </w:tr>
      <w:tr w:rsidR="00B82D03" w:rsidRPr="00881A38" w:rsidTr="00FD15A1">
        <w:tc>
          <w:tcPr>
            <w:tcW w:w="2552" w:type="dxa"/>
            <w:shd w:val="clear" w:color="auto" w:fill="002060"/>
          </w:tcPr>
          <w:p w:rsidR="00B82D03" w:rsidRPr="00881A38" w:rsidRDefault="00B82D03" w:rsidP="00216F75">
            <w:pPr>
              <w:spacing w:before="80" w:after="80"/>
              <w:rPr>
                <w:rFonts w:ascii="Arial" w:hAnsi="Arial" w:cs="Arial"/>
                <w:b/>
                <w:color w:val="FFFFFF" w:themeColor="background1"/>
                <w:sz w:val="24"/>
                <w:szCs w:val="24"/>
              </w:rPr>
            </w:pPr>
            <w:r w:rsidRPr="00881A38">
              <w:rPr>
                <w:rFonts w:ascii="Arial" w:hAnsi="Arial" w:cs="Arial"/>
                <w:b/>
                <w:color w:val="FFFFFF" w:themeColor="background1"/>
                <w:sz w:val="24"/>
                <w:szCs w:val="24"/>
              </w:rPr>
              <w:t>VGC1</w:t>
            </w:r>
          </w:p>
        </w:tc>
        <w:tc>
          <w:tcPr>
            <w:tcW w:w="567" w:type="dxa"/>
            <w:shd w:val="clear" w:color="auto" w:fill="002060"/>
          </w:tcPr>
          <w:p w:rsidR="00B82D03" w:rsidRPr="00881A38" w:rsidRDefault="00B82D03" w:rsidP="00216F75">
            <w:pPr>
              <w:spacing w:before="80" w:after="80"/>
              <w:jc w:val="center"/>
              <w:rPr>
                <w:rFonts w:ascii="Arial" w:hAnsi="Arial" w:cs="Arial"/>
                <w:b/>
                <w:sz w:val="24"/>
                <w:szCs w:val="24"/>
              </w:rPr>
            </w:pPr>
          </w:p>
        </w:tc>
        <w:tc>
          <w:tcPr>
            <w:tcW w:w="5670" w:type="dxa"/>
            <w:shd w:val="clear" w:color="auto" w:fill="002060"/>
          </w:tcPr>
          <w:p w:rsidR="00B82D03" w:rsidRPr="00881A38" w:rsidRDefault="00696F8F" w:rsidP="00216F75">
            <w:pPr>
              <w:spacing w:before="80" w:after="80"/>
              <w:rPr>
                <w:rFonts w:ascii="Arial" w:hAnsi="Arial" w:cs="Arial"/>
                <w:b/>
                <w:color w:val="FFFFFF" w:themeColor="background1"/>
                <w:sz w:val="24"/>
                <w:szCs w:val="24"/>
              </w:rPr>
            </w:pPr>
            <w:r>
              <w:rPr>
                <w:rFonts w:ascii="Arial" w:hAnsi="Arial" w:cs="Arial"/>
                <w:b/>
                <w:color w:val="FFFFFF" w:themeColor="background1"/>
                <w:sz w:val="24"/>
                <w:szCs w:val="24"/>
              </w:rPr>
              <w:t>Expenditure &amp; Revenue</w:t>
            </w:r>
          </w:p>
        </w:tc>
      </w:tr>
      <w:tr w:rsidR="00413D33" w:rsidRPr="00881A38" w:rsidTr="00FD15A1">
        <w:tc>
          <w:tcPr>
            <w:tcW w:w="2552" w:type="dxa"/>
          </w:tcPr>
          <w:p w:rsidR="00413D33" w:rsidRPr="00881A38" w:rsidRDefault="00413D33" w:rsidP="00E86EB6">
            <w:pPr>
              <w:spacing w:before="80" w:after="80"/>
              <w:rPr>
                <w:rFonts w:ascii="Arial" w:hAnsi="Arial" w:cs="Arial"/>
                <w:sz w:val="20"/>
                <w:szCs w:val="20"/>
              </w:rPr>
            </w:pPr>
          </w:p>
        </w:tc>
        <w:tc>
          <w:tcPr>
            <w:tcW w:w="567" w:type="dxa"/>
            <w:shd w:val="clear" w:color="auto" w:fill="DBE5F1" w:themeFill="accent1" w:themeFillTint="33"/>
          </w:tcPr>
          <w:p w:rsidR="00413D33" w:rsidRPr="00881A38" w:rsidRDefault="00413D33" w:rsidP="00685108">
            <w:pPr>
              <w:spacing w:before="80" w:after="80"/>
              <w:jc w:val="center"/>
              <w:rPr>
                <w:rFonts w:ascii="Arial" w:hAnsi="Arial" w:cs="Arial"/>
                <w:sz w:val="20"/>
                <w:szCs w:val="20"/>
              </w:rPr>
            </w:pPr>
          </w:p>
        </w:tc>
        <w:tc>
          <w:tcPr>
            <w:tcW w:w="5670" w:type="dxa"/>
          </w:tcPr>
          <w:p w:rsidR="008A0A63" w:rsidRPr="00881A38" w:rsidRDefault="008A0A63" w:rsidP="008A0A63">
            <w:pPr>
              <w:spacing w:before="80" w:after="80"/>
              <w:rPr>
                <w:rFonts w:ascii="Arial" w:hAnsi="Arial" w:cs="Arial"/>
                <w:sz w:val="20"/>
                <w:szCs w:val="20"/>
              </w:rPr>
            </w:pPr>
            <w:r>
              <w:rPr>
                <w:rFonts w:ascii="Arial" w:hAnsi="Arial" w:cs="Arial"/>
                <w:sz w:val="20"/>
                <w:szCs w:val="20"/>
              </w:rPr>
              <w:t xml:space="preserve">No Changes </w:t>
            </w:r>
          </w:p>
          <w:p w:rsidR="00B819CE" w:rsidRPr="00881A38" w:rsidRDefault="00B819CE" w:rsidP="00B819CE">
            <w:pPr>
              <w:spacing w:before="80" w:after="80"/>
              <w:rPr>
                <w:rFonts w:ascii="Arial" w:hAnsi="Arial" w:cs="Arial"/>
                <w:sz w:val="20"/>
                <w:szCs w:val="20"/>
              </w:rPr>
            </w:pPr>
          </w:p>
        </w:tc>
      </w:tr>
      <w:tr w:rsidR="00413D33" w:rsidRPr="00881A38" w:rsidTr="00FD15A1">
        <w:tc>
          <w:tcPr>
            <w:tcW w:w="2552" w:type="dxa"/>
            <w:shd w:val="clear" w:color="auto" w:fill="002060"/>
          </w:tcPr>
          <w:p w:rsidR="00413D33" w:rsidRPr="00881A38" w:rsidRDefault="00AC0991" w:rsidP="00FC5A9C">
            <w:pPr>
              <w:spacing w:before="80" w:after="80"/>
              <w:rPr>
                <w:rFonts w:ascii="Arial" w:hAnsi="Arial" w:cs="Arial"/>
                <w:b/>
                <w:color w:val="FFFFFF" w:themeColor="background1"/>
                <w:sz w:val="24"/>
                <w:szCs w:val="24"/>
              </w:rPr>
            </w:pPr>
            <w:r>
              <w:rPr>
                <w:rFonts w:ascii="Arial" w:hAnsi="Arial" w:cs="Arial"/>
                <w:b/>
                <w:color w:val="FFFFFF" w:themeColor="background1"/>
                <w:sz w:val="24"/>
                <w:szCs w:val="24"/>
              </w:rPr>
              <w:t>VGC1w WASTE</w:t>
            </w:r>
          </w:p>
        </w:tc>
        <w:tc>
          <w:tcPr>
            <w:tcW w:w="567" w:type="dxa"/>
            <w:shd w:val="clear" w:color="auto" w:fill="002060"/>
          </w:tcPr>
          <w:p w:rsidR="00413D33" w:rsidRPr="00881A38" w:rsidRDefault="00413D33" w:rsidP="00D733A2">
            <w:pPr>
              <w:spacing w:before="80" w:after="80"/>
              <w:jc w:val="center"/>
              <w:rPr>
                <w:rFonts w:ascii="Arial" w:hAnsi="Arial" w:cs="Arial"/>
                <w:b/>
                <w:sz w:val="24"/>
                <w:szCs w:val="24"/>
              </w:rPr>
            </w:pPr>
          </w:p>
        </w:tc>
        <w:tc>
          <w:tcPr>
            <w:tcW w:w="5670" w:type="dxa"/>
            <w:shd w:val="clear" w:color="auto" w:fill="002060"/>
          </w:tcPr>
          <w:p w:rsidR="00413D33" w:rsidRPr="00881A38" w:rsidRDefault="00696F8F" w:rsidP="00BB0724">
            <w:pPr>
              <w:spacing w:before="80" w:after="80"/>
              <w:rPr>
                <w:rFonts w:ascii="Arial" w:hAnsi="Arial" w:cs="Arial"/>
                <w:b/>
                <w:color w:val="FFFFFF" w:themeColor="background1"/>
                <w:sz w:val="24"/>
                <w:szCs w:val="24"/>
              </w:rPr>
            </w:pPr>
            <w:r>
              <w:rPr>
                <w:rFonts w:ascii="Arial" w:hAnsi="Arial" w:cs="Arial"/>
                <w:b/>
                <w:color w:val="FFFFFF" w:themeColor="background1"/>
                <w:sz w:val="24"/>
                <w:szCs w:val="24"/>
              </w:rPr>
              <w:t>Waste</w:t>
            </w:r>
          </w:p>
        </w:tc>
      </w:tr>
      <w:tr w:rsidR="00413D33" w:rsidRPr="00881A38" w:rsidTr="00FD15A1">
        <w:tc>
          <w:tcPr>
            <w:tcW w:w="2552" w:type="dxa"/>
          </w:tcPr>
          <w:p w:rsidR="00413D33" w:rsidRPr="00881A38" w:rsidRDefault="004870F1" w:rsidP="00EC64E5">
            <w:pPr>
              <w:spacing w:before="80" w:after="80"/>
              <w:rPr>
                <w:rFonts w:ascii="Arial" w:hAnsi="Arial" w:cs="Arial"/>
                <w:b/>
                <w:sz w:val="20"/>
                <w:szCs w:val="20"/>
              </w:rPr>
            </w:pPr>
            <w:r>
              <w:rPr>
                <w:rFonts w:ascii="Arial" w:hAnsi="Arial" w:cs="Arial"/>
                <w:b/>
                <w:sz w:val="20"/>
                <w:szCs w:val="20"/>
              </w:rPr>
              <w:t>Removed</w:t>
            </w:r>
          </w:p>
        </w:tc>
        <w:tc>
          <w:tcPr>
            <w:tcW w:w="567" w:type="dxa"/>
            <w:shd w:val="clear" w:color="auto" w:fill="DBE5F1" w:themeFill="accent1" w:themeFillTint="33"/>
          </w:tcPr>
          <w:p w:rsidR="00413D33" w:rsidRPr="00881A38" w:rsidRDefault="00413D33" w:rsidP="009F78C6">
            <w:pPr>
              <w:spacing w:before="80" w:after="80"/>
              <w:jc w:val="center"/>
              <w:rPr>
                <w:rFonts w:ascii="Arial" w:hAnsi="Arial" w:cs="Arial"/>
                <w:sz w:val="20"/>
                <w:szCs w:val="20"/>
              </w:rPr>
            </w:pPr>
          </w:p>
        </w:tc>
        <w:tc>
          <w:tcPr>
            <w:tcW w:w="5670" w:type="dxa"/>
          </w:tcPr>
          <w:p w:rsidR="008A0A63" w:rsidRPr="00696F8F" w:rsidRDefault="00696F8F" w:rsidP="008A0A63">
            <w:pPr>
              <w:spacing w:before="80" w:after="80"/>
              <w:rPr>
                <w:rFonts w:ascii="Arial" w:hAnsi="Arial" w:cs="Arial"/>
                <w:b/>
                <w:sz w:val="20"/>
                <w:szCs w:val="20"/>
              </w:rPr>
            </w:pPr>
            <w:r w:rsidRPr="00696F8F">
              <w:rPr>
                <w:rFonts w:ascii="Arial" w:hAnsi="Arial" w:cs="Arial"/>
                <w:b/>
                <w:sz w:val="20"/>
                <w:szCs w:val="20"/>
              </w:rPr>
              <w:t>Tab has been removed.</w:t>
            </w:r>
          </w:p>
          <w:p w:rsidR="00B819CE" w:rsidRPr="00881A38" w:rsidRDefault="00B819CE" w:rsidP="00267153">
            <w:pPr>
              <w:spacing w:before="80" w:after="80"/>
              <w:rPr>
                <w:rFonts w:ascii="Arial" w:hAnsi="Arial" w:cs="Arial"/>
                <w:sz w:val="20"/>
                <w:szCs w:val="20"/>
              </w:rPr>
            </w:pPr>
          </w:p>
        </w:tc>
      </w:tr>
      <w:tr w:rsidR="00742119" w:rsidRPr="00881A38" w:rsidTr="00FD15A1">
        <w:tc>
          <w:tcPr>
            <w:tcW w:w="2552" w:type="dxa"/>
            <w:shd w:val="clear" w:color="auto" w:fill="002060"/>
          </w:tcPr>
          <w:p w:rsidR="00742119" w:rsidRPr="00881A38" w:rsidRDefault="00742119" w:rsidP="00742119">
            <w:pPr>
              <w:spacing w:before="80" w:after="80"/>
              <w:rPr>
                <w:rFonts w:ascii="Arial" w:hAnsi="Arial" w:cs="Arial"/>
                <w:b/>
                <w:color w:val="FFFFFF" w:themeColor="background1"/>
                <w:sz w:val="24"/>
                <w:szCs w:val="24"/>
              </w:rPr>
            </w:pPr>
            <w:r w:rsidRPr="00881A38">
              <w:rPr>
                <w:rFonts w:ascii="Arial" w:hAnsi="Arial" w:cs="Arial"/>
                <w:b/>
                <w:color w:val="FFFFFF" w:themeColor="background1"/>
                <w:sz w:val="24"/>
                <w:szCs w:val="24"/>
              </w:rPr>
              <w:t>VGC2</w:t>
            </w:r>
          </w:p>
        </w:tc>
        <w:tc>
          <w:tcPr>
            <w:tcW w:w="567" w:type="dxa"/>
            <w:shd w:val="clear" w:color="auto" w:fill="002060"/>
          </w:tcPr>
          <w:p w:rsidR="00742119" w:rsidRPr="00881A38" w:rsidRDefault="00742119" w:rsidP="00742119">
            <w:pPr>
              <w:spacing w:before="80" w:after="80"/>
              <w:jc w:val="center"/>
              <w:rPr>
                <w:rFonts w:ascii="Arial" w:hAnsi="Arial" w:cs="Arial"/>
                <w:b/>
                <w:sz w:val="24"/>
                <w:szCs w:val="24"/>
              </w:rPr>
            </w:pPr>
          </w:p>
        </w:tc>
        <w:tc>
          <w:tcPr>
            <w:tcW w:w="5670" w:type="dxa"/>
            <w:shd w:val="clear" w:color="auto" w:fill="002060"/>
          </w:tcPr>
          <w:p w:rsidR="00742119" w:rsidRPr="00881A38" w:rsidRDefault="00696F8F" w:rsidP="00742119">
            <w:pPr>
              <w:spacing w:before="80" w:after="80"/>
              <w:rPr>
                <w:rFonts w:ascii="Arial" w:hAnsi="Arial" w:cs="Arial"/>
                <w:b/>
                <w:color w:val="FFFFFF" w:themeColor="background1"/>
                <w:sz w:val="24"/>
                <w:szCs w:val="24"/>
              </w:rPr>
            </w:pPr>
            <w:r>
              <w:rPr>
                <w:rFonts w:ascii="Arial" w:hAnsi="Arial" w:cs="Arial"/>
                <w:b/>
                <w:color w:val="FFFFFF" w:themeColor="background1"/>
                <w:sz w:val="24"/>
                <w:szCs w:val="24"/>
              </w:rPr>
              <w:t>Valuations &amp; Rates</w:t>
            </w:r>
          </w:p>
        </w:tc>
      </w:tr>
      <w:tr w:rsidR="00742119" w:rsidRPr="00881A38" w:rsidTr="00FD15A1">
        <w:tc>
          <w:tcPr>
            <w:tcW w:w="2552" w:type="dxa"/>
          </w:tcPr>
          <w:p w:rsidR="00742119" w:rsidRPr="00881A38" w:rsidRDefault="004870F1" w:rsidP="00742119">
            <w:pPr>
              <w:spacing w:before="80" w:after="80"/>
              <w:rPr>
                <w:rFonts w:ascii="Arial" w:hAnsi="Arial" w:cs="Arial"/>
                <w:b/>
                <w:sz w:val="20"/>
                <w:szCs w:val="20"/>
              </w:rPr>
            </w:pPr>
            <w:r>
              <w:rPr>
                <w:rFonts w:ascii="Arial" w:hAnsi="Arial" w:cs="Arial"/>
                <w:b/>
                <w:sz w:val="20"/>
                <w:szCs w:val="20"/>
              </w:rPr>
              <w:t>Valuations (page 27)</w:t>
            </w:r>
          </w:p>
        </w:tc>
        <w:tc>
          <w:tcPr>
            <w:tcW w:w="567" w:type="dxa"/>
            <w:shd w:val="clear" w:color="auto" w:fill="DBE5F1" w:themeFill="accent1" w:themeFillTint="33"/>
          </w:tcPr>
          <w:p w:rsidR="00742119" w:rsidRPr="00881A38" w:rsidRDefault="00742119" w:rsidP="00742119">
            <w:pPr>
              <w:spacing w:before="80" w:after="80"/>
              <w:jc w:val="center"/>
              <w:rPr>
                <w:rFonts w:ascii="Arial" w:hAnsi="Arial" w:cs="Arial"/>
                <w:sz w:val="20"/>
                <w:szCs w:val="20"/>
              </w:rPr>
            </w:pPr>
          </w:p>
        </w:tc>
        <w:tc>
          <w:tcPr>
            <w:tcW w:w="5670" w:type="dxa"/>
          </w:tcPr>
          <w:p w:rsidR="008A0A63" w:rsidRPr="00696F8F" w:rsidRDefault="00696F8F" w:rsidP="008A0A63">
            <w:pPr>
              <w:spacing w:before="80" w:after="80"/>
              <w:rPr>
                <w:rFonts w:ascii="Arial" w:hAnsi="Arial" w:cs="Arial"/>
                <w:b/>
                <w:sz w:val="20"/>
                <w:szCs w:val="20"/>
              </w:rPr>
            </w:pPr>
            <w:r w:rsidRPr="00696F8F">
              <w:rPr>
                <w:rFonts w:ascii="Arial" w:hAnsi="Arial" w:cs="Arial"/>
                <w:b/>
                <w:sz w:val="20"/>
                <w:szCs w:val="20"/>
              </w:rPr>
              <w:t>Update to Revaluations 2016</w:t>
            </w:r>
          </w:p>
          <w:p w:rsidR="00742119" w:rsidRPr="00881A38" w:rsidRDefault="00742119" w:rsidP="00742119">
            <w:pPr>
              <w:spacing w:before="80" w:after="80"/>
              <w:rPr>
                <w:rFonts w:ascii="Arial" w:hAnsi="Arial" w:cs="Arial"/>
                <w:sz w:val="20"/>
                <w:szCs w:val="20"/>
              </w:rPr>
            </w:pPr>
          </w:p>
        </w:tc>
      </w:tr>
      <w:tr w:rsidR="00413D33" w:rsidRPr="00881A38" w:rsidTr="00FD15A1">
        <w:tc>
          <w:tcPr>
            <w:tcW w:w="2552" w:type="dxa"/>
            <w:shd w:val="clear" w:color="auto" w:fill="002060"/>
          </w:tcPr>
          <w:p w:rsidR="00413D33" w:rsidRPr="00881A38" w:rsidRDefault="00413D33" w:rsidP="00BB0724">
            <w:pPr>
              <w:spacing w:before="80" w:after="80"/>
              <w:rPr>
                <w:rFonts w:ascii="Arial" w:hAnsi="Arial" w:cs="Arial"/>
                <w:b/>
                <w:color w:val="FFFFFF" w:themeColor="background1"/>
                <w:sz w:val="24"/>
                <w:szCs w:val="24"/>
              </w:rPr>
            </w:pPr>
            <w:r w:rsidRPr="00881A38">
              <w:rPr>
                <w:rFonts w:ascii="Arial" w:hAnsi="Arial" w:cs="Arial"/>
                <w:b/>
                <w:color w:val="FFFFFF" w:themeColor="background1"/>
                <w:sz w:val="24"/>
                <w:szCs w:val="24"/>
              </w:rPr>
              <w:t>VGC3</w:t>
            </w:r>
          </w:p>
        </w:tc>
        <w:tc>
          <w:tcPr>
            <w:tcW w:w="567" w:type="dxa"/>
            <w:shd w:val="clear" w:color="auto" w:fill="002060"/>
          </w:tcPr>
          <w:p w:rsidR="00413D33" w:rsidRPr="00881A38" w:rsidRDefault="00413D33" w:rsidP="00D733A2">
            <w:pPr>
              <w:spacing w:before="80" w:after="80"/>
              <w:jc w:val="center"/>
              <w:rPr>
                <w:rFonts w:ascii="Arial" w:hAnsi="Arial" w:cs="Arial"/>
                <w:b/>
                <w:sz w:val="24"/>
                <w:szCs w:val="24"/>
              </w:rPr>
            </w:pPr>
          </w:p>
        </w:tc>
        <w:tc>
          <w:tcPr>
            <w:tcW w:w="5670" w:type="dxa"/>
            <w:shd w:val="clear" w:color="auto" w:fill="002060"/>
          </w:tcPr>
          <w:p w:rsidR="00413D33" w:rsidRPr="00881A38" w:rsidRDefault="00696F8F" w:rsidP="00BB0724">
            <w:pPr>
              <w:spacing w:before="80" w:after="80"/>
              <w:rPr>
                <w:rFonts w:ascii="Arial" w:hAnsi="Arial" w:cs="Arial"/>
                <w:b/>
                <w:color w:val="FFFFFF" w:themeColor="background1"/>
                <w:sz w:val="24"/>
                <w:szCs w:val="24"/>
              </w:rPr>
            </w:pPr>
            <w:r>
              <w:rPr>
                <w:rFonts w:ascii="Arial" w:hAnsi="Arial" w:cs="Arial"/>
                <w:b/>
                <w:color w:val="FFFFFF" w:themeColor="background1"/>
                <w:sz w:val="24"/>
                <w:szCs w:val="24"/>
              </w:rPr>
              <w:t>Local Roads</w:t>
            </w:r>
          </w:p>
        </w:tc>
      </w:tr>
      <w:tr w:rsidR="009F78C6" w:rsidRPr="00881A38" w:rsidTr="00FD15A1">
        <w:tc>
          <w:tcPr>
            <w:tcW w:w="2552" w:type="dxa"/>
          </w:tcPr>
          <w:p w:rsidR="009F78C6" w:rsidRDefault="00ED6829" w:rsidP="009F78C6">
            <w:pPr>
              <w:spacing w:before="80" w:after="80"/>
              <w:rPr>
                <w:rFonts w:ascii="Arial" w:hAnsi="Arial" w:cs="Arial"/>
                <w:b/>
                <w:sz w:val="20"/>
                <w:szCs w:val="20"/>
              </w:rPr>
            </w:pPr>
            <w:r>
              <w:rPr>
                <w:rFonts w:ascii="Arial" w:hAnsi="Arial" w:cs="Arial"/>
                <w:b/>
                <w:sz w:val="20"/>
                <w:szCs w:val="20"/>
              </w:rPr>
              <w:t>Calculations to assist with errors / significant changes</w:t>
            </w:r>
          </w:p>
          <w:p w:rsidR="00ED6829" w:rsidRDefault="00ED6829" w:rsidP="009F78C6">
            <w:pPr>
              <w:spacing w:before="80" w:after="80"/>
              <w:rPr>
                <w:rFonts w:ascii="Arial" w:hAnsi="Arial" w:cs="Arial"/>
                <w:b/>
                <w:sz w:val="20"/>
                <w:szCs w:val="20"/>
              </w:rPr>
            </w:pPr>
          </w:p>
          <w:p w:rsidR="00ED6829" w:rsidRDefault="00ED6829" w:rsidP="009F78C6">
            <w:pPr>
              <w:spacing w:before="80" w:after="80"/>
              <w:rPr>
                <w:rFonts w:ascii="Arial" w:hAnsi="Arial" w:cs="Arial"/>
                <w:b/>
                <w:sz w:val="20"/>
                <w:szCs w:val="20"/>
              </w:rPr>
            </w:pPr>
          </w:p>
          <w:p w:rsidR="00ED6829" w:rsidRDefault="00ED6829" w:rsidP="009F78C6">
            <w:pPr>
              <w:spacing w:before="80" w:after="80"/>
              <w:rPr>
                <w:rFonts w:ascii="Arial" w:hAnsi="Arial" w:cs="Arial"/>
                <w:b/>
                <w:sz w:val="20"/>
                <w:szCs w:val="20"/>
              </w:rPr>
            </w:pPr>
          </w:p>
          <w:p w:rsidR="00ED6829" w:rsidRDefault="00ED6829" w:rsidP="009F78C6">
            <w:pPr>
              <w:spacing w:before="80" w:after="80"/>
              <w:rPr>
                <w:rFonts w:ascii="Arial" w:hAnsi="Arial" w:cs="Arial"/>
                <w:b/>
                <w:sz w:val="20"/>
                <w:szCs w:val="20"/>
              </w:rPr>
            </w:pPr>
          </w:p>
          <w:p w:rsidR="00ED6829" w:rsidRPr="00881A38" w:rsidRDefault="00ED6829" w:rsidP="009F78C6">
            <w:pPr>
              <w:spacing w:before="80" w:after="80"/>
              <w:rPr>
                <w:rFonts w:ascii="Arial" w:hAnsi="Arial" w:cs="Arial"/>
                <w:b/>
                <w:sz w:val="20"/>
                <w:szCs w:val="20"/>
              </w:rPr>
            </w:pPr>
            <w:r>
              <w:rPr>
                <w:rFonts w:ascii="Arial" w:hAnsi="Arial" w:cs="Arial"/>
                <w:b/>
                <w:sz w:val="20"/>
                <w:szCs w:val="20"/>
              </w:rPr>
              <w:t>New - Signature Required</w:t>
            </w:r>
            <w:r w:rsidR="004870F1">
              <w:rPr>
                <w:rFonts w:ascii="Arial" w:hAnsi="Arial" w:cs="Arial"/>
                <w:b/>
                <w:sz w:val="20"/>
                <w:szCs w:val="20"/>
              </w:rPr>
              <w:t xml:space="preserve"> (page 31)</w:t>
            </w:r>
          </w:p>
        </w:tc>
        <w:tc>
          <w:tcPr>
            <w:tcW w:w="567" w:type="dxa"/>
            <w:shd w:val="clear" w:color="auto" w:fill="DBE5F1" w:themeFill="accent1" w:themeFillTint="33"/>
          </w:tcPr>
          <w:p w:rsidR="009F78C6" w:rsidRPr="00881A38" w:rsidRDefault="009F78C6" w:rsidP="009F78C6">
            <w:pPr>
              <w:spacing w:before="80" w:after="80"/>
              <w:jc w:val="center"/>
              <w:rPr>
                <w:rFonts w:ascii="Arial" w:hAnsi="Arial" w:cs="Arial"/>
                <w:sz w:val="20"/>
                <w:szCs w:val="20"/>
              </w:rPr>
            </w:pPr>
          </w:p>
        </w:tc>
        <w:tc>
          <w:tcPr>
            <w:tcW w:w="5670" w:type="dxa"/>
          </w:tcPr>
          <w:p w:rsidR="008A0A63" w:rsidRPr="00696F8F" w:rsidRDefault="00696F8F" w:rsidP="008A0A63">
            <w:pPr>
              <w:spacing w:before="80" w:after="80"/>
              <w:rPr>
                <w:rFonts w:ascii="Arial" w:hAnsi="Arial" w:cs="Arial"/>
                <w:b/>
                <w:sz w:val="20"/>
                <w:szCs w:val="20"/>
              </w:rPr>
            </w:pPr>
            <w:r w:rsidRPr="00696F8F">
              <w:rPr>
                <w:rFonts w:ascii="Arial" w:hAnsi="Arial" w:cs="Arial"/>
                <w:b/>
                <w:sz w:val="20"/>
                <w:szCs w:val="20"/>
              </w:rPr>
              <w:t>New Outside Print area calculations.</w:t>
            </w:r>
          </w:p>
          <w:p w:rsidR="00ED6829" w:rsidRDefault="00696F8F" w:rsidP="008A0A63">
            <w:pPr>
              <w:spacing w:before="80" w:after="80"/>
              <w:rPr>
                <w:rFonts w:ascii="Arial" w:hAnsi="Arial" w:cs="Arial"/>
                <w:sz w:val="20"/>
                <w:szCs w:val="20"/>
              </w:rPr>
            </w:pPr>
            <w:r>
              <w:rPr>
                <w:rFonts w:ascii="Arial" w:hAnsi="Arial" w:cs="Arial"/>
                <w:sz w:val="20"/>
                <w:szCs w:val="20"/>
              </w:rPr>
              <w:t xml:space="preserve">To assist with the roads data collection, </w:t>
            </w:r>
            <w:r w:rsidR="00ED6829">
              <w:rPr>
                <w:rFonts w:ascii="Arial" w:hAnsi="Arial" w:cs="Arial"/>
                <w:sz w:val="20"/>
                <w:szCs w:val="20"/>
              </w:rPr>
              <w:t xml:space="preserve">significant changes of greater than 10% are </w:t>
            </w:r>
            <w:r>
              <w:rPr>
                <w:rFonts w:ascii="Arial" w:hAnsi="Arial" w:cs="Arial"/>
                <w:sz w:val="20"/>
                <w:szCs w:val="20"/>
              </w:rPr>
              <w:t xml:space="preserve">highlight </w:t>
            </w:r>
            <w:r w:rsidR="00ED6829">
              <w:rPr>
                <w:rFonts w:ascii="Arial" w:hAnsi="Arial" w:cs="Arial"/>
                <w:sz w:val="20"/>
                <w:szCs w:val="20"/>
              </w:rPr>
              <w:t>(outside the print area)</w:t>
            </w:r>
            <w:r>
              <w:rPr>
                <w:rFonts w:ascii="Arial" w:hAnsi="Arial" w:cs="Arial"/>
                <w:sz w:val="20"/>
                <w:szCs w:val="20"/>
              </w:rPr>
              <w:t xml:space="preserve">.  </w:t>
            </w:r>
          </w:p>
          <w:p w:rsidR="00696F8F" w:rsidRDefault="00696F8F" w:rsidP="008A0A63">
            <w:pPr>
              <w:spacing w:before="80" w:after="80"/>
              <w:rPr>
                <w:rFonts w:ascii="Arial" w:hAnsi="Arial" w:cs="Arial"/>
                <w:sz w:val="20"/>
                <w:szCs w:val="20"/>
              </w:rPr>
            </w:pPr>
            <w:r>
              <w:rPr>
                <w:rFonts w:ascii="Arial" w:hAnsi="Arial" w:cs="Arial"/>
                <w:sz w:val="20"/>
                <w:szCs w:val="20"/>
              </w:rPr>
              <w:t xml:space="preserve">Please provide full explanation of the significant changes in the </w:t>
            </w:r>
            <w:r w:rsidR="00ED6829">
              <w:rPr>
                <w:rFonts w:ascii="Arial" w:hAnsi="Arial" w:cs="Arial"/>
                <w:sz w:val="20"/>
                <w:szCs w:val="20"/>
              </w:rPr>
              <w:t>C</w:t>
            </w:r>
            <w:r>
              <w:rPr>
                <w:rFonts w:ascii="Arial" w:hAnsi="Arial" w:cs="Arial"/>
                <w:sz w:val="20"/>
                <w:szCs w:val="20"/>
              </w:rPr>
              <w:t>omments tab.</w:t>
            </w:r>
          </w:p>
          <w:p w:rsidR="00696F8F" w:rsidRPr="00881A38" w:rsidRDefault="00ED6829" w:rsidP="008A0A63">
            <w:pPr>
              <w:spacing w:before="80" w:after="80"/>
              <w:rPr>
                <w:rFonts w:ascii="Arial" w:hAnsi="Arial" w:cs="Arial"/>
                <w:sz w:val="20"/>
                <w:szCs w:val="20"/>
              </w:rPr>
            </w:pPr>
            <w:r>
              <w:rPr>
                <w:rFonts w:ascii="Arial" w:hAnsi="Arial" w:cs="Arial"/>
                <w:sz w:val="20"/>
                <w:szCs w:val="20"/>
              </w:rPr>
              <w:t xml:space="preserve">Occasionally, the </w:t>
            </w:r>
            <w:r w:rsidR="00696F8F">
              <w:rPr>
                <w:rFonts w:ascii="Arial" w:hAnsi="Arial" w:cs="Arial"/>
                <w:sz w:val="20"/>
                <w:szCs w:val="20"/>
              </w:rPr>
              <w:t xml:space="preserve">strategic route </w:t>
            </w:r>
            <w:r>
              <w:rPr>
                <w:rFonts w:ascii="Arial" w:hAnsi="Arial" w:cs="Arial"/>
                <w:sz w:val="20"/>
                <w:szCs w:val="20"/>
              </w:rPr>
              <w:t xml:space="preserve">length is </w:t>
            </w:r>
            <w:r w:rsidR="00696F8F">
              <w:rPr>
                <w:rFonts w:ascii="Arial" w:hAnsi="Arial" w:cs="Arial"/>
                <w:sz w:val="20"/>
                <w:szCs w:val="20"/>
              </w:rPr>
              <w:t>greater than the actual road length</w:t>
            </w:r>
            <w:r>
              <w:rPr>
                <w:rFonts w:ascii="Arial" w:hAnsi="Arial" w:cs="Arial"/>
                <w:sz w:val="20"/>
                <w:szCs w:val="20"/>
              </w:rPr>
              <w:t>, so this is highlighted for correction</w:t>
            </w:r>
            <w:r w:rsidR="00696F8F">
              <w:rPr>
                <w:rFonts w:ascii="Arial" w:hAnsi="Arial" w:cs="Arial"/>
                <w:sz w:val="20"/>
                <w:szCs w:val="20"/>
              </w:rPr>
              <w:t>.</w:t>
            </w:r>
          </w:p>
          <w:p w:rsidR="001E48F7" w:rsidRPr="00696F8F" w:rsidRDefault="00696F8F" w:rsidP="009F78C6">
            <w:pPr>
              <w:spacing w:before="80" w:after="80"/>
              <w:rPr>
                <w:rFonts w:ascii="Arial" w:hAnsi="Arial" w:cs="Arial"/>
                <w:b/>
                <w:sz w:val="20"/>
                <w:szCs w:val="20"/>
              </w:rPr>
            </w:pPr>
            <w:r w:rsidRPr="00696F8F">
              <w:rPr>
                <w:rFonts w:ascii="Arial" w:hAnsi="Arial" w:cs="Arial"/>
                <w:b/>
                <w:sz w:val="20"/>
                <w:szCs w:val="20"/>
              </w:rPr>
              <w:t>Signature</w:t>
            </w:r>
          </w:p>
          <w:p w:rsidR="00696F8F" w:rsidRPr="00881A38" w:rsidRDefault="00696F8F" w:rsidP="009F78C6">
            <w:pPr>
              <w:spacing w:before="80" w:after="80"/>
              <w:rPr>
                <w:rFonts w:ascii="Arial" w:hAnsi="Arial" w:cs="Arial"/>
                <w:sz w:val="20"/>
                <w:szCs w:val="20"/>
              </w:rPr>
            </w:pPr>
            <w:r>
              <w:rPr>
                <w:rFonts w:ascii="Arial" w:hAnsi="Arial" w:cs="Arial"/>
                <w:sz w:val="20"/>
                <w:szCs w:val="20"/>
              </w:rPr>
              <w:t xml:space="preserve">In addition, to the </w:t>
            </w:r>
            <w:r w:rsidR="00ED6829">
              <w:rPr>
                <w:rFonts w:ascii="Arial" w:hAnsi="Arial" w:cs="Arial"/>
                <w:sz w:val="20"/>
                <w:szCs w:val="20"/>
              </w:rPr>
              <w:t xml:space="preserve">CEOs </w:t>
            </w:r>
            <w:r>
              <w:rPr>
                <w:rFonts w:ascii="Arial" w:hAnsi="Arial" w:cs="Arial"/>
                <w:sz w:val="20"/>
                <w:szCs w:val="20"/>
              </w:rPr>
              <w:t>Certification Form, we now request CEO</w:t>
            </w:r>
            <w:r w:rsidR="005A1D14">
              <w:rPr>
                <w:rFonts w:ascii="Arial" w:hAnsi="Arial" w:cs="Arial"/>
                <w:sz w:val="20"/>
                <w:szCs w:val="20"/>
              </w:rPr>
              <w:t>’</w:t>
            </w:r>
            <w:r>
              <w:rPr>
                <w:rFonts w:ascii="Arial" w:hAnsi="Arial" w:cs="Arial"/>
                <w:sz w:val="20"/>
                <w:szCs w:val="20"/>
              </w:rPr>
              <w:t>s approval signature on the Local Roads tab.</w:t>
            </w:r>
          </w:p>
        </w:tc>
      </w:tr>
      <w:tr w:rsidR="009F78C6" w:rsidRPr="00881A38" w:rsidTr="00FD15A1">
        <w:tc>
          <w:tcPr>
            <w:tcW w:w="2552" w:type="dxa"/>
            <w:shd w:val="clear" w:color="auto" w:fill="002060"/>
          </w:tcPr>
          <w:p w:rsidR="009F78C6" w:rsidRPr="00881A38" w:rsidRDefault="009F78C6" w:rsidP="009F78C6">
            <w:pPr>
              <w:spacing w:before="80" w:after="80"/>
              <w:rPr>
                <w:rFonts w:ascii="Arial" w:hAnsi="Arial" w:cs="Arial"/>
                <w:b/>
                <w:color w:val="FFFFFF" w:themeColor="background1"/>
                <w:sz w:val="24"/>
                <w:szCs w:val="24"/>
              </w:rPr>
            </w:pPr>
          </w:p>
        </w:tc>
        <w:tc>
          <w:tcPr>
            <w:tcW w:w="567" w:type="dxa"/>
            <w:shd w:val="clear" w:color="auto" w:fill="002060"/>
          </w:tcPr>
          <w:p w:rsidR="009F78C6" w:rsidRPr="00881A38" w:rsidRDefault="009F78C6" w:rsidP="009F78C6">
            <w:pPr>
              <w:spacing w:before="80" w:after="80"/>
              <w:jc w:val="center"/>
              <w:rPr>
                <w:rFonts w:ascii="Arial" w:hAnsi="Arial" w:cs="Arial"/>
                <w:b/>
                <w:sz w:val="24"/>
                <w:szCs w:val="24"/>
              </w:rPr>
            </w:pPr>
          </w:p>
        </w:tc>
        <w:tc>
          <w:tcPr>
            <w:tcW w:w="5670" w:type="dxa"/>
            <w:shd w:val="clear" w:color="auto" w:fill="002060"/>
          </w:tcPr>
          <w:p w:rsidR="009F78C6" w:rsidRPr="00881A38" w:rsidRDefault="009F78C6" w:rsidP="009F78C6">
            <w:pPr>
              <w:spacing w:before="80" w:after="80"/>
              <w:rPr>
                <w:rFonts w:ascii="Arial" w:hAnsi="Arial" w:cs="Arial"/>
                <w:b/>
                <w:color w:val="FFFFFF" w:themeColor="background1"/>
                <w:sz w:val="24"/>
                <w:szCs w:val="24"/>
              </w:rPr>
            </w:pPr>
          </w:p>
        </w:tc>
      </w:tr>
    </w:tbl>
    <w:p w:rsidR="00BB0724" w:rsidRPr="00881A38" w:rsidRDefault="00BB0724" w:rsidP="00BB0724">
      <w:pPr>
        <w:spacing w:after="0" w:line="240" w:lineRule="auto"/>
        <w:rPr>
          <w:rFonts w:ascii="Arial" w:hAnsi="Arial" w:cs="Arial"/>
          <w:sz w:val="20"/>
          <w:szCs w:val="20"/>
        </w:rPr>
      </w:pPr>
    </w:p>
    <w:p w:rsidR="00BB0724" w:rsidRPr="00881A38" w:rsidRDefault="00BB0724">
      <w:pPr>
        <w:rPr>
          <w:rFonts w:ascii="Arial" w:hAnsi="Arial" w:cs="Arial"/>
          <w:sz w:val="20"/>
          <w:szCs w:val="20"/>
        </w:rPr>
      </w:pPr>
      <w:r w:rsidRPr="00881A38">
        <w:rPr>
          <w:rFonts w:ascii="Arial" w:hAnsi="Arial" w:cs="Arial"/>
          <w:sz w:val="20"/>
          <w:szCs w:val="20"/>
        </w:rPr>
        <w:br w:type="page"/>
      </w:r>
    </w:p>
    <w:p w:rsidR="00566FF4" w:rsidRPr="00881A38" w:rsidRDefault="00566FF4" w:rsidP="00BB0724">
      <w:pPr>
        <w:spacing w:after="0" w:line="240" w:lineRule="auto"/>
        <w:rPr>
          <w:rFonts w:ascii="Arial" w:hAnsi="Arial" w:cs="Arial"/>
          <w:sz w:val="20"/>
          <w:szCs w:val="20"/>
        </w:rPr>
      </w:pPr>
    </w:p>
    <w:p w:rsidR="001E48F7" w:rsidRPr="00881A38" w:rsidRDefault="001E48F7" w:rsidP="00BB0724">
      <w:pPr>
        <w:spacing w:after="0" w:line="240" w:lineRule="auto"/>
        <w:rPr>
          <w:rFonts w:ascii="Arial" w:hAnsi="Arial" w:cs="Arial"/>
          <w:sz w:val="20"/>
          <w:szCs w:val="20"/>
        </w:rPr>
      </w:pPr>
    </w:p>
    <w:p w:rsidR="001E48F7" w:rsidRPr="00881A38" w:rsidRDefault="001E48F7" w:rsidP="00BB0724">
      <w:pPr>
        <w:spacing w:after="0" w:line="240" w:lineRule="auto"/>
        <w:rPr>
          <w:rFonts w:ascii="Arial" w:hAnsi="Arial" w:cs="Arial"/>
          <w:sz w:val="20"/>
          <w:szCs w:val="20"/>
        </w:rPr>
      </w:pPr>
    </w:p>
    <w:p w:rsidR="001E48F7" w:rsidRDefault="001E48F7" w:rsidP="00BB0724">
      <w:pPr>
        <w:spacing w:after="0" w:line="240" w:lineRule="auto"/>
        <w:rPr>
          <w:rFonts w:ascii="Arial" w:hAnsi="Arial" w:cs="Arial"/>
          <w:sz w:val="20"/>
          <w:szCs w:val="20"/>
        </w:rPr>
      </w:pPr>
    </w:p>
    <w:p w:rsidR="00312876" w:rsidRDefault="00312876" w:rsidP="00BB0724">
      <w:pPr>
        <w:spacing w:after="0" w:line="240" w:lineRule="auto"/>
        <w:rPr>
          <w:rFonts w:ascii="Arial" w:hAnsi="Arial" w:cs="Arial"/>
          <w:sz w:val="20"/>
          <w:szCs w:val="20"/>
        </w:rPr>
      </w:pPr>
    </w:p>
    <w:p w:rsidR="00312876" w:rsidRDefault="00312876" w:rsidP="00BB0724">
      <w:pPr>
        <w:spacing w:after="0" w:line="240" w:lineRule="auto"/>
        <w:rPr>
          <w:rFonts w:ascii="Arial" w:hAnsi="Arial" w:cs="Arial"/>
          <w:sz w:val="20"/>
          <w:szCs w:val="20"/>
        </w:rPr>
      </w:pPr>
    </w:p>
    <w:p w:rsidR="00AA672C" w:rsidRDefault="00AA672C" w:rsidP="00BB0724">
      <w:pPr>
        <w:spacing w:after="0" w:line="240" w:lineRule="auto"/>
        <w:rPr>
          <w:rFonts w:ascii="Arial" w:hAnsi="Arial" w:cs="Arial"/>
          <w:sz w:val="20"/>
          <w:szCs w:val="20"/>
        </w:rPr>
      </w:pPr>
    </w:p>
    <w:p w:rsidR="00AA672C" w:rsidRDefault="00AA672C" w:rsidP="00BB0724">
      <w:pPr>
        <w:spacing w:after="0" w:line="240" w:lineRule="auto"/>
        <w:rPr>
          <w:rFonts w:ascii="Arial" w:hAnsi="Arial" w:cs="Arial"/>
          <w:sz w:val="20"/>
          <w:szCs w:val="20"/>
        </w:rPr>
      </w:pPr>
    </w:p>
    <w:p w:rsidR="00AA672C" w:rsidRDefault="00AA672C" w:rsidP="00BB0724">
      <w:pPr>
        <w:spacing w:after="0" w:line="240" w:lineRule="auto"/>
        <w:rPr>
          <w:rFonts w:ascii="Arial" w:hAnsi="Arial" w:cs="Arial"/>
          <w:sz w:val="20"/>
          <w:szCs w:val="20"/>
        </w:rPr>
      </w:pPr>
    </w:p>
    <w:p w:rsidR="00AA672C" w:rsidRPr="00881A38" w:rsidRDefault="00AA672C" w:rsidP="00BB0724">
      <w:pPr>
        <w:spacing w:after="0" w:line="240" w:lineRule="auto"/>
        <w:rPr>
          <w:rFonts w:ascii="Arial" w:hAnsi="Arial" w:cs="Arial"/>
          <w:sz w:val="20"/>
          <w:szCs w:val="20"/>
        </w:rPr>
      </w:pPr>
    </w:p>
    <w:p w:rsidR="001E48F7" w:rsidRPr="00881A38" w:rsidRDefault="001E48F7" w:rsidP="00BB0724">
      <w:pPr>
        <w:spacing w:after="0" w:line="240" w:lineRule="auto"/>
        <w:rPr>
          <w:rFonts w:ascii="Arial" w:hAnsi="Arial" w:cs="Arial"/>
          <w:sz w:val="20"/>
          <w:szCs w:val="20"/>
        </w:rPr>
      </w:pPr>
    </w:p>
    <w:p w:rsidR="00424DB7" w:rsidRPr="00881A38" w:rsidRDefault="00424DB7" w:rsidP="00BB0724">
      <w:pPr>
        <w:spacing w:after="0" w:line="240" w:lineRule="auto"/>
        <w:rPr>
          <w:rFonts w:ascii="Arial" w:hAnsi="Arial" w:cs="Arial"/>
          <w:sz w:val="20"/>
          <w:szCs w:val="20"/>
        </w:rPr>
      </w:pPr>
    </w:p>
    <w:p w:rsidR="00424DB7" w:rsidRPr="00881A38" w:rsidRDefault="00424DB7" w:rsidP="00BB0724">
      <w:pPr>
        <w:spacing w:after="0" w:line="240" w:lineRule="auto"/>
        <w:rPr>
          <w:rFonts w:ascii="Arial" w:hAnsi="Arial" w:cs="Arial"/>
          <w:sz w:val="20"/>
          <w:szCs w:val="20"/>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567"/>
        <w:gridCol w:w="5670"/>
      </w:tblGrid>
      <w:tr w:rsidR="00B82D03" w:rsidRPr="00881A38" w:rsidTr="00FD15A1">
        <w:tc>
          <w:tcPr>
            <w:tcW w:w="2552" w:type="dxa"/>
            <w:shd w:val="clear" w:color="auto" w:fill="002060"/>
          </w:tcPr>
          <w:p w:rsidR="00B82D03" w:rsidRPr="00881A38" w:rsidRDefault="00B82D03" w:rsidP="007B57C9">
            <w:pPr>
              <w:spacing w:before="80" w:after="80"/>
              <w:rPr>
                <w:rFonts w:ascii="Arial" w:hAnsi="Arial" w:cs="Arial"/>
                <w:b/>
                <w:color w:val="FFFFFF" w:themeColor="background1"/>
                <w:sz w:val="24"/>
                <w:szCs w:val="24"/>
              </w:rPr>
            </w:pPr>
            <w:r w:rsidRPr="00881A38">
              <w:rPr>
                <w:rFonts w:ascii="Arial" w:hAnsi="Arial" w:cs="Arial"/>
                <w:b/>
                <w:color w:val="FFFFFF" w:themeColor="background1"/>
                <w:sz w:val="24"/>
                <w:szCs w:val="24"/>
              </w:rPr>
              <w:t>ABS1</w:t>
            </w:r>
          </w:p>
        </w:tc>
        <w:tc>
          <w:tcPr>
            <w:tcW w:w="567" w:type="dxa"/>
            <w:shd w:val="clear" w:color="auto" w:fill="002060"/>
          </w:tcPr>
          <w:p w:rsidR="00B82D03" w:rsidRPr="00881A38" w:rsidRDefault="00B82D03" w:rsidP="00D733A2">
            <w:pPr>
              <w:spacing w:before="80" w:after="80"/>
              <w:jc w:val="center"/>
              <w:rPr>
                <w:rFonts w:ascii="Arial" w:hAnsi="Arial" w:cs="Arial"/>
                <w:b/>
                <w:sz w:val="24"/>
                <w:szCs w:val="24"/>
              </w:rPr>
            </w:pPr>
          </w:p>
        </w:tc>
        <w:tc>
          <w:tcPr>
            <w:tcW w:w="5670" w:type="dxa"/>
            <w:shd w:val="clear" w:color="auto" w:fill="002060"/>
          </w:tcPr>
          <w:p w:rsidR="00B82D03" w:rsidRPr="00881A38" w:rsidRDefault="00B82D03" w:rsidP="007B57C9">
            <w:pPr>
              <w:spacing w:before="80" w:after="80"/>
              <w:rPr>
                <w:rFonts w:ascii="Arial" w:hAnsi="Arial" w:cs="Arial"/>
                <w:b/>
                <w:color w:val="FFFFFF" w:themeColor="background1"/>
                <w:sz w:val="24"/>
                <w:szCs w:val="24"/>
              </w:rPr>
            </w:pPr>
          </w:p>
        </w:tc>
      </w:tr>
      <w:tr w:rsidR="00B82D03" w:rsidRPr="00881A38" w:rsidTr="00FD15A1">
        <w:tc>
          <w:tcPr>
            <w:tcW w:w="2552" w:type="dxa"/>
          </w:tcPr>
          <w:p w:rsidR="00B82D03" w:rsidRPr="00881A38" w:rsidRDefault="00B82D03" w:rsidP="00E86EB6">
            <w:pPr>
              <w:spacing w:before="80" w:after="80"/>
              <w:rPr>
                <w:rFonts w:ascii="Arial" w:hAnsi="Arial" w:cs="Arial"/>
                <w:sz w:val="20"/>
                <w:szCs w:val="20"/>
              </w:rPr>
            </w:pPr>
          </w:p>
        </w:tc>
        <w:tc>
          <w:tcPr>
            <w:tcW w:w="567" w:type="dxa"/>
            <w:shd w:val="clear" w:color="auto" w:fill="DBE5F1" w:themeFill="accent1" w:themeFillTint="33"/>
          </w:tcPr>
          <w:p w:rsidR="00B82D03" w:rsidRPr="00881A38" w:rsidRDefault="00B82D03" w:rsidP="00D733A2">
            <w:pPr>
              <w:spacing w:before="80" w:after="80"/>
              <w:jc w:val="center"/>
              <w:rPr>
                <w:rFonts w:ascii="Arial" w:hAnsi="Arial" w:cs="Arial"/>
                <w:sz w:val="20"/>
                <w:szCs w:val="20"/>
              </w:rPr>
            </w:pPr>
          </w:p>
        </w:tc>
        <w:tc>
          <w:tcPr>
            <w:tcW w:w="5670" w:type="dxa"/>
          </w:tcPr>
          <w:p w:rsidR="001E48F7" w:rsidRDefault="00080556" w:rsidP="00080556">
            <w:pPr>
              <w:spacing w:before="80" w:after="80"/>
              <w:rPr>
                <w:rFonts w:ascii="Arial" w:hAnsi="Arial" w:cs="Arial"/>
                <w:sz w:val="20"/>
                <w:szCs w:val="20"/>
              </w:rPr>
            </w:pPr>
            <w:r>
              <w:rPr>
                <w:rFonts w:ascii="Arial" w:hAnsi="Arial" w:cs="Arial"/>
                <w:sz w:val="20"/>
                <w:szCs w:val="20"/>
              </w:rPr>
              <w:t xml:space="preserve">No Changes </w:t>
            </w:r>
          </w:p>
          <w:p w:rsidR="00080556" w:rsidRPr="00881A38" w:rsidRDefault="00080556" w:rsidP="00080556">
            <w:pPr>
              <w:spacing w:before="80" w:after="80"/>
              <w:rPr>
                <w:rFonts w:ascii="Arial" w:hAnsi="Arial" w:cs="Arial"/>
                <w:sz w:val="20"/>
                <w:szCs w:val="20"/>
              </w:rPr>
            </w:pPr>
          </w:p>
        </w:tc>
      </w:tr>
      <w:tr w:rsidR="00B82D03" w:rsidRPr="00881A38" w:rsidTr="00FD15A1">
        <w:tc>
          <w:tcPr>
            <w:tcW w:w="2552" w:type="dxa"/>
            <w:shd w:val="clear" w:color="auto" w:fill="002060"/>
          </w:tcPr>
          <w:p w:rsidR="00B82D03" w:rsidRPr="00881A38" w:rsidRDefault="00B82D03" w:rsidP="007B57C9">
            <w:pPr>
              <w:spacing w:before="80" w:after="80"/>
              <w:rPr>
                <w:rFonts w:ascii="Arial" w:hAnsi="Arial" w:cs="Arial"/>
                <w:b/>
                <w:color w:val="FFFFFF" w:themeColor="background1"/>
                <w:sz w:val="24"/>
                <w:szCs w:val="24"/>
              </w:rPr>
            </w:pPr>
            <w:r w:rsidRPr="00881A38">
              <w:rPr>
                <w:rFonts w:ascii="Arial" w:hAnsi="Arial" w:cs="Arial"/>
                <w:b/>
                <w:color w:val="FFFFFF" w:themeColor="background1"/>
                <w:sz w:val="24"/>
                <w:szCs w:val="24"/>
              </w:rPr>
              <w:t>ABS2</w:t>
            </w:r>
          </w:p>
        </w:tc>
        <w:tc>
          <w:tcPr>
            <w:tcW w:w="567" w:type="dxa"/>
            <w:shd w:val="clear" w:color="auto" w:fill="002060"/>
          </w:tcPr>
          <w:p w:rsidR="00B82D03" w:rsidRPr="00881A38" w:rsidRDefault="00B82D03" w:rsidP="00D733A2">
            <w:pPr>
              <w:spacing w:before="80" w:after="80"/>
              <w:jc w:val="center"/>
              <w:rPr>
                <w:rFonts w:ascii="Arial" w:hAnsi="Arial" w:cs="Arial"/>
                <w:b/>
                <w:sz w:val="24"/>
                <w:szCs w:val="24"/>
              </w:rPr>
            </w:pPr>
          </w:p>
        </w:tc>
        <w:tc>
          <w:tcPr>
            <w:tcW w:w="5670" w:type="dxa"/>
            <w:shd w:val="clear" w:color="auto" w:fill="002060"/>
          </w:tcPr>
          <w:p w:rsidR="00B82D03" w:rsidRPr="00881A38" w:rsidRDefault="00B82D03" w:rsidP="007B57C9">
            <w:pPr>
              <w:spacing w:before="80" w:after="80"/>
              <w:rPr>
                <w:rFonts w:ascii="Arial" w:hAnsi="Arial" w:cs="Arial"/>
                <w:b/>
                <w:color w:val="FFFFFF" w:themeColor="background1"/>
                <w:sz w:val="24"/>
                <w:szCs w:val="24"/>
              </w:rPr>
            </w:pPr>
          </w:p>
        </w:tc>
      </w:tr>
      <w:tr w:rsidR="00B82D03" w:rsidRPr="00881A38" w:rsidTr="00FD15A1">
        <w:tc>
          <w:tcPr>
            <w:tcW w:w="2552" w:type="dxa"/>
          </w:tcPr>
          <w:p w:rsidR="00B82D03" w:rsidRPr="00881A38" w:rsidRDefault="00B82D03" w:rsidP="00E86EB6">
            <w:pPr>
              <w:spacing w:before="80" w:after="80"/>
              <w:rPr>
                <w:rFonts w:ascii="Arial" w:hAnsi="Arial" w:cs="Arial"/>
                <w:sz w:val="20"/>
                <w:szCs w:val="20"/>
              </w:rPr>
            </w:pPr>
          </w:p>
        </w:tc>
        <w:tc>
          <w:tcPr>
            <w:tcW w:w="567" w:type="dxa"/>
            <w:shd w:val="clear" w:color="auto" w:fill="DBE5F1" w:themeFill="accent1" w:themeFillTint="33"/>
          </w:tcPr>
          <w:p w:rsidR="00B82D03" w:rsidRPr="00881A38" w:rsidRDefault="00B82D03" w:rsidP="00D733A2">
            <w:pPr>
              <w:spacing w:before="80" w:after="80"/>
              <w:jc w:val="center"/>
              <w:rPr>
                <w:rFonts w:ascii="Arial" w:hAnsi="Arial" w:cs="Arial"/>
                <w:sz w:val="20"/>
                <w:szCs w:val="20"/>
              </w:rPr>
            </w:pPr>
          </w:p>
        </w:tc>
        <w:tc>
          <w:tcPr>
            <w:tcW w:w="5670" w:type="dxa"/>
          </w:tcPr>
          <w:p w:rsidR="001E48F7" w:rsidRDefault="00080556" w:rsidP="00080556">
            <w:pPr>
              <w:spacing w:before="80" w:after="80"/>
              <w:rPr>
                <w:rFonts w:ascii="Arial" w:hAnsi="Arial" w:cs="Arial"/>
                <w:sz w:val="20"/>
                <w:szCs w:val="20"/>
              </w:rPr>
            </w:pPr>
            <w:r>
              <w:rPr>
                <w:rFonts w:ascii="Arial" w:hAnsi="Arial" w:cs="Arial"/>
                <w:sz w:val="20"/>
                <w:szCs w:val="20"/>
              </w:rPr>
              <w:t>No Changes</w:t>
            </w:r>
          </w:p>
          <w:p w:rsidR="00080556" w:rsidRPr="00881A38" w:rsidRDefault="00080556" w:rsidP="00080556">
            <w:pPr>
              <w:spacing w:before="80" w:after="80"/>
              <w:rPr>
                <w:rFonts w:ascii="Arial" w:hAnsi="Arial" w:cs="Arial"/>
                <w:sz w:val="20"/>
                <w:szCs w:val="20"/>
              </w:rPr>
            </w:pPr>
          </w:p>
        </w:tc>
      </w:tr>
      <w:tr w:rsidR="00B82D03" w:rsidRPr="00881A38" w:rsidTr="00FD15A1">
        <w:tc>
          <w:tcPr>
            <w:tcW w:w="2552" w:type="dxa"/>
            <w:shd w:val="clear" w:color="auto" w:fill="002060"/>
          </w:tcPr>
          <w:p w:rsidR="00B82D03" w:rsidRPr="00881A38" w:rsidRDefault="00B82D03" w:rsidP="007B57C9">
            <w:pPr>
              <w:spacing w:before="80" w:after="80"/>
              <w:rPr>
                <w:rFonts w:ascii="Arial" w:hAnsi="Arial" w:cs="Arial"/>
                <w:b/>
                <w:color w:val="FFFFFF" w:themeColor="background1"/>
                <w:sz w:val="24"/>
                <w:szCs w:val="24"/>
              </w:rPr>
            </w:pPr>
            <w:r w:rsidRPr="00881A38">
              <w:rPr>
                <w:rFonts w:ascii="Arial" w:hAnsi="Arial" w:cs="Arial"/>
                <w:b/>
                <w:color w:val="FFFFFF" w:themeColor="background1"/>
                <w:sz w:val="24"/>
                <w:szCs w:val="24"/>
              </w:rPr>
              <w:t>ABS3</w:t>
            </w:r>
          </w:p>
        </w:tc>
        <w:tc>
          <w:tcPr>
            <w:tcW w:w="567" w:type="dxa"/>
            <w:shd w:val="clear" w:color="auto" w:fill="002060"/>
          </w:tcPr>
          <w:p w:rsidR="00B82D03" w:rsidRPr="00881A38" w:rsidRDefault="00B82D03" w:rsidP="00D733A2">
            <w:pPr>
              <w:spacing w:before="80" w:after="80"/>
              <w:jc w:val="center"/>
              <w:rPr>
                <w:rFonts w:ascii="Arial" w:hAnsi="Arial" w:cs="Arial"/>
                <w:b/>
                <w:sz w:val="24"/>
                <w:szCs w:val="24"/>
              </w:rPr>
            </w:pPr>
          </w:p>
        </w:tc>
        <w:tc>
          <w:tcPr>
            <w:tcW w:w="5670" w:type="dxa"/>
            <w:shd w:val="clear" w:color="auto" w:fill="002060"/>
          </w:tcPr>
          <w:p w:rsidR="00B82D03" w:rsidRPr="00881A38" w:rsidRDefault="00B82D03" w:rsidP="007B57C9">
            <w:pPr>
              <w:spacing w:before="80" w:after="80"/>
              <w:rPr>
                <w:rFonts w:ascii="Arial" w:hAnsi="Arial" w:cs="Arial"/>
                <w:b/>
                <w:color w:val="FFFFFF" w:themeColor="background1"/>
                <w:sz w:val="24"/>
                <w:szCs w:val="24"/>
              </w:rPr>
            </w:pPr>
          </w:p>
        </w:tc>
      </w:tr>
      <w:tr w:rsidR="00B82D03" w:rsidRPr="00881A38" w:rsidTr="00FD15A1">
        <w:tc>
          <w:tcPr>
            <w:tcW w:w="2552" w:type="dxa"/>
          </w:tcPr>
          <w:p w:rsidR="00B82D03" w:rsidRPr="00881A38" w:rsidRDefault="00B82D03" w:rsidP="00E86EB6">
            <w:pPr>
              <w:spacing w:before="80" w:after="80"/>
              <w:rPr>
                <w:rFonts w:ascii="Arial" w:hAnsi="Arial" w:cs="Arial"/>
                <w:sz w:val="20"/>
                <w:szCs w:val="20"/>
              </w:rPr>
            </w:pPr>
          </w:p>
        </w:tc>
        <w:tc>
          <w:tcPr>
            <w:tcW w:w="567" w:type="dxa"/>
            <w:shd w:val="clear" w:color="auto" w:fill="DBE5F1" w:themeFill="accent1" w:themeFillTint="33"/>
          </w:tcPr>
          <w:p w:rsidR="00B82D03" w:rsidRPr="00881A38" w:rsidRDefault="00B82D03" w:rsidP="00D733A2">
            <w:pPr>
              <w:spacing w:before="80" w:after="80"/>
              <w:jc w:val="center"/>
              <w:rPr>
                <w:rFonts w:ascii="Arial" w:hAnsi="Arial" w:cs="Arial"/>
                <w:sz w:val="20"/>
                <w:szCs w:val="20"/>
              </w:rPr>
            </w:pPr>
          </w:p>
        </w:tc>
        <w:tc>
          <w:tcPr>
            <w:tcW w:w="5670" w:type="dxa"/>
          </w:tcPr>
          <w:p w:rsidR="001E48F7" w:rsidRPr="00881A38" w:rsidRDefault="00080556" w:rsidP="00EC64E5">
            <w:pPr>
              <w:spacing w:before="80" w:after="80"/>
              <w:rPr>
                <w:rFonts w:ascii="Arial" w:hAnsi="Arial" w:cs="Arial"/>
                <w:sz w:val="20"/>
                <w:szCs w:val="20"/>
              </w:rPr>
            </w:pPr>
            <w:r>
              <w:rPr>
                <w:rFonts w:ascii="Arial" w:hAnsi="Arial" w:cs="Arial"/>
                <w:sz w:val="20"/>
                <w:szCs w:val="20"/>
              </w:rPr>
              <w:t xml:space="preserve">No Changes </w:t>
            </w:r>
          </w:p>
          <w:p w:rsidR="00E86EB6" w:rsidRPr="00881A38" w:rsidRDefault="00E86EB6" w:rsidP="00EC64E5">
            <w:pPr>
              <w:spacing w:before="80" w:after="80"/>
              <w:rPr>
                <w:rFonts w:ascii="Arial" w:hAnsi="Arial" w:cs="Arial"/>
                <w:sz w:val="20"/>
                <w:szCs w:val="20"/>
              </w:rPr>
            </w:pPr>
          </w:p>
        </w:tc>
      </w:tr>
      <w:tr w:rsidR="00B82D03" w:rsidRPr="00881A38" w:rsidTr="00FD15A1">
        <w:tc>
          <w:tcPr>
            <w:tcW w:w="2552" w:type="dxa"/>
            <w:shd w:val="clear" w:color="auto" w:fill="002060"/>
          </w:tcPr>
          <w:p w:rsidR="00B82D03" w:rsidRPr="00881A38" w:rsidRDefault="00B82D03" w:rsidP="007B57C9">
            <w:pPr>
              <w:spacing w:before="80" w:after="80"/>
              <w:rPr>
                <w:rFonts w:ascii="Arial" w:hAnsi="Arial" w:cs="Arial"/>
                <w:b/>
                <w:color w:val="FFFFFF" w:themeColor="background1"/>
                <w:sz w:val="24"/>
                <w:szCs w:val="24"/>
              </w:rPr>
            </w:pPr>
            <w:r w:rsidRPr="00881A38">
              <w:rPr>
                <w:rFonts w:ascii="Arial" w:hAnsi="Arial" w:cs="Arial"/>
                <w:b/>
                <w:color w:val="FFFFFF" w:themeColor="background1"/>
                <w:sz w:val="24"/>
                <w:szCs w:val="24"/>
              </w:rPr>
              <w:t>ALG1</w:t>
            </w:r>
          </w:p>
        </w:tc>
        <w:tc>
          <w:tcPr>
            <w:tcW w:w="567" w:type="dxa"/>
            <w:shd w:val="clear" w:color="auto" w:fill="002060"/>
          </w:tcPr>
          <w:p w:rsidR="00B82D03" w:rsidRPr="00881A38" w:rsidRDefault="00B82D03" w:rsidP="00D733A2">
            <w:pPr>
              <w:spacing w:before="80" w:after="80"/>
              <w:jc w:val="center"/>
              <w:rPr>
                <w:rFonts w:ascii="Arial" w:hAnsi="Arial" w:cs="Arial"/>
                <w:b/>
                <w:sz w:val="24"/>
                <w:szCs w:val="24"/>
              </w:rPr>
            </w:pPr>
          </w:p>
        </w:tc>
        <w:tc>
          <w:tcPr>
            <w:tcW w:w="5670" w:type="dxa"/>
            <w:shd w:val="clear" w:color="auto" w:fill="002060"/>
          </w:tcPr>
          <w:p w:rsidR="00B82D03" w:rsidRPr="00881A38" w:rsidRDefault="00B82D03" w:rsidP="007B57C9">
            <w:pPr>
              <w:spacing w:before="80" w:after="80"/>
              <w:rPr>
                <w:rFonts w:ascii="Arial" w:hAnsi="Arial" w:cs="Arial"/>
                <w:b/>
                <w:color w:val="FFFFFF" w:themeColor="background1"/>
                <w:sz w:val="24"/>
                <w:szCs w:val="24"/>
              </w:rPr>
            </w:pPr>
          </w:p>
        </w:tc>
      </w:tr>
      <w:tr w:rsidR="00B82D03" w:rsidRPr="00881A38" w:rsidTr="00FD15A1">
        <w:tc>
          <w:tcPr>
            <w:tcW w:w="2552" w:type="dxa"/>
          </w:tcPr>
          <w:p w:rsidR="00B82D03" w:rsidRPr="00881A38" w:rsidRDefault="00B82D03" w:rsidP="00E86EB6">
            <w:pPr>
              <w:spacing w:before="80" w:after="80"/>
              <w:rPr>
                <w:rFonts w:ascii="Arial" w:hAnsi="Arial" w:cs="Arial"/>
                <w:sz w:val="20"/>
                <w:szCs w:val="20"/>
              </w:rPr>
            </w:pPr>
          </w:p>
        </w:tc>
        <w:tc>
          <w:tcPr>
            <w:tcW w:w="567" w:type="dxa"/>
            <w:shd w:val="clear" w:color="auto" w:fill="DBE5F1" w:themeFill="accent1" w:themeFillTint="33"/>
          </w:tcPr>
          <w:p w:rsidR="00B82D03" w:rsidRPr="00881A38" w:rsidRDefault="00B82D03" w:rsidP="00D733A2">
            <w:pPr>
              <w:spacing w:before="80" w:after="80"/>
              <w:jc w:val="center"/>
              <w:rPr>
                <w:rFonts w:ascii="Arial" w:hAnsi="Arial" w:cs="Arial"/>
                <w:sz w:val="20"/>
                <w:szCs w:val="20"/>
              </w:rPr>
            </w:pPr>
          </w:p>
        </w:tc>
        <w:tc>
          <w:tcPr>
            <w:tcW w:w="5670" w:type="dxa"/>
          </w:tcPr>
          <w:p w:rsidR="008A0A63" w:rsidRPr="00881A38" w:rsidRDefault="008A0A63" w:rsidP="008A0A63">
            <w:pPr>
              <w:spacing w:before="80" w:after="80"/>
              <w:rPr>
                <w:rFonts w:ascii="Arial" w:hAnsi="Arial" w:cs="Arial"/>
                <w:sz w:val="20"/>
                <w:szCs w:val="20"/>
              </w:rPr>
            </w:pPr>
            <w:r>
              <w:rPr>
                <w:rFonts w:ascii="Arial" w:hAnsi="Arial" w:cs="Arial"/>
                <w:sz w:val="20"/>
                <w:szCs w:val="20"/>
              </w:rPr>
              <w:t xml:space="preserve">No Changes </w:t>
            </w:r>
          </w:p>
          <w:p w:rsidR="00E86EB6" w:rsidRPr="00881A38" w:rsidRDefault="00E86EB6" w:rsidP="00EC64E5">
            <w:pPr>
              <w:spacing w:before="80" w:after="80"/>
              <w:rPr>
                <w:rFonts w:ascii="Arial" w:hAnsi="Arial" w:cs="Arial"/>
                <w:sz w:val="20"/>
                <w:szCs w:val="20"/>
              </w:rPr>
            </w:pPr>
          </w:p>
        </w:tc>
      </w:tr>
      <w:tr w:rsidR="00B82D03" w:rsidRPr="00881A38" w:rsidTr="00FD15A1">
        <w:tc>
          <w:tcPr>
            <w:tcW w:w="2552" w:type="dxa"/>
            <w:shd w:val="clear" w:color="auto" w:fill="002060"/>
          </w:tcPr>
          <w:p w:rsidR="00B82D03" w:rsidRPr="00881A38" w:rsidRDefault="00B82D03" w:rsidP="007B57C9">
            <w:pPr>
              <w:spacing w:before="80" w:after="80"/>
              <w:rPr>
                <w:rFonts w:ascii="Arial" w:hAnsi="Arial" w:cs="Arial"/>
                <w:b/>
                <w:color w:val="FFFFFF" w:themeColor="background1"/>
                <w:sz w:val="24"/>
                <w:szCs w:val="24"/>
              </w:rPr>
            </w:pPr>
            <w:r w:rsidRPr="00881A38">
              <w:rPr>
                <w:rFonts w:ascii="Arial" w:hAnsi="Arial" w:cs="Arial"/>
                <w:b/>
                <w:color w:val="FFFFFF" w:themeColor="background1"/>
                <w:sz w:val="24"/>
                <w:szCs w:val="24"/>
              </w:rPr>
              <w:t>LGV1</w:t>
            </w:r>
          </w:p>
        </w:tc>
        <w:tc>
          <w:tcPr>
            <w:tcW w:w="567" w:type="dxa"/>
            <w:shd w:val="clear" w:color="auto" w:fill="002060"/>
          </w:tcPr>
          <w:p w:rsidR="00B82D03" w:rsidRPr="00881A38" w:rsidRDefault="00B82D03" w:rsidP="00D733A2">
            <w:pPr>
              <w:spacing w:before="80" w:after="80"/>
              <w:jc w:val="center"/>
              <w:rPr>
                <w:rFonts w:ascii="Arial" w:hAnsi="Arial" w:cs="Arial"/>
                <w:b/>
                <w:sz w:val="24"/>
                <w:szCs w:val="24"/>
              </w:rPr>
            </w:pPr>
          </w:p>
        </w:tc>
        <w:tc>
          <w:tcPr>
            <w:tcW w:w="5670" w:type="dxa"/>
            <w:shd w:val="clear" w:color="auto" w:fill="002060"/>
          </w:tcPr>
          <w:p w:rsidR="00B82D03" w:rsidRPr="00881A38" w:rsidRDefault="00B82D03" w:rsidP="007B57C9">
            <w:pPr>
              <w:spacing w:before="80" w:after="80"/>
              <w:rPr>
                <w:rFonts w:ascii="Arial" w:hAnsi="Arial" w:cs="Arial"/>
                <w:b/>
                <w:color w:val="FFFFFF" w:themeColor="background1"/>
                <w:sz w:val="24"/>
                <w:szCs w:val="24"/>
              </w:rPr>
            </w:pPr>
          </w:p>
        </w:tc>
      </w:tr>
      <w:tr w:rsidR="00B82D03" w:rsidRPr="00881A38" w:rsidTr="00FD15A1">
        <w:tc>
          <w:tcPr>
            <w:tcW w:w="2552" w:type="dxa"/>
          </w:tcPr>
          <w:p w:rsidR="00B82D03" w:rsidRPr="00881A38" w:rsidRDefault="004870F1" w:rsidP="00EC64E5">
            <w:pPr>
              <w:spacing w:before="80" w:after="80"/>
              <w:rPr>
                <w:rFonts w:ascii="Arial" w:hAnsi="Arial" w:cs="Arial"/>
                <w:b/>
                <w:sz w:val="20"/>
                <w:szCs w:val="20"/>
              </w:rPr>
            </w:pPr>
            <w:r>
              <w:rPr>
                <w:rFonts w:ascii="Arial" w:hAnsi="Arial" w:cs="Arial"/>
                <w:b/>
                <w:sz w:val="20"/>
                <w:szCs w:val="20"/>
              </w:rPr>
              <w:t>Gender (page 54)</w:t>
            </w:r>
          </w:p>
        </w:tc>
        <w:tc>
          <w:tcPr>
            <w:tcW w:w="567" w:type="dxa"/>
            <w:shd w:val="clear" w:color="auto" w:fill="DBE5F1" w:themeFill="accent1" w:themeFillTint="33"/>
          </w:tcPr>
          <w:p w:rsidR="00B82D03" w:rsidRPr="00881A38" w:rsidRDefault="00B82D03" w:rsidP="00D733A2">
            <w:pPr>
              <w:spacing w:before="80" w:after="80"/>
              <w:jc w:val="center"/>
              <w:rPr>
                <w:rFonts w:ascii="Arial" w:hAnsi="Arial" w:cs="Arial"/>
                <w:sz w:val="20"/>
                <w:szCs w:val="20"/>
              </w:rPr>
            </w:pPr>
          </w:p>
        </w:tc>
        <w:tc>
          <w:tcPr>
            <w:tcW w:w="5670" w:type="dxa"/>
          </w:tcPr>
          <w:p w:rsidR="004870F1" w:rsidRPr="004870F1" w:rsidRDefault="004870F1" w:rsidP="004870F1">
            <w:pPr>
              <w:tabs>
                <w:tab w:val="right" w:pos="6305"/>
              </w:tabs>
              <w:spacing w:before="120" w:after="120"/>
              <w:rPr>
                <w:rFonts w:ascii="Arial" w:hAnsi="Arial" w:cs="Arial"/>
                <w:sz w:val="20"/>
                <w:szCs w:val="20"/>
              </w:rPr>
            </w:pPr>
            <w:r>
              <w:rPr>
                <w:rFonts w:ascii="Arial" w:hAnsi="Arial" w:cs="Arial"/>
                <w:sz w:val="20"/>
                <w:szCs w:val="20"/>
              </w:rPr>
              <w:t xml:space="preserve">In addition to Male and Female, we now provide option to include: </w:t>
            </w:r>
          </w:p>
          <w:p w:rsidR="004870F1" w:rsidRPr="00084F74" w:rsidRDefault="00620ED3" w:rsidP="004870F1">
            <w:pPr>
              <w:tabs>
                <w:tab w:val="right" w:pos="6305"/>
              </w:tabs>
              <w:spacing w:before="120" w:after="120"/>
              <w:rPr>
                <w:rFonts w:ascii="Arial" w:hAnsi="Arial" w:cs="Arial"/>
                <w:b/>
                <w:sz w:val="20"/>
                <w:szCs w:val="20"/>
              </w:rPr>
            </w:pPr>
            <w:r>
              <w:rPr>
                <w:rFonts w:ascii="Arial" w:hAnsi="Arial" w:cs="Arial"/>
                <w:b/>
                <w:sz w:val="20"/>
                <w:szCs w:val="20"/>
              </w:rPr>
              <w:t>Other</w:t>
            </w:r>
            <w:r w:rsidR="004870F1" w:rsidRPr="00084F74">
              <w:rPr>
                <w:rFonts w:ascii="Arial" w:hAnsi="Arial" w:cs="Arial"/>
                <w:b/>
                <w:sz w:val="20"/>
                <w:szCs w:val="20"/>
              </w:rPr>
              <w:t xml:space="preserve"> </w:t>
            </w:r>
            <w:r w:rsidR="004870F1">
              <w:rPr>
                <w:rFonts w:ascii="Arial" w:hAnsi="Arial" w:cs="Arial"/>
                <w:b/>
                <w:sz w:val="20"/>
                <w:szCs w:val="20"/>
              </w:rPr>
              <w:t>(</w:t>
            </w:r>
            <w:r>
              <w:rPr>
                <w:rFonts w:ascii="Arial" w:hAnsi="Arial" w:cs="Arial"/>
                <w:b/>
                <w:sz w:val="20"/>
                <w:szCs w:val="20"/>
              </w:rPr>
              <w:t>X</w:t>
            </w:r>
            <w:r w:rsidR="004870F1">
              <w:rPr>
                <w:rFonts w:ascii="Arial" w:hAnsi="Arial" w:cs="Arial"/>
                <w:b/>
                <w:sz w:val="20"/>
                <w:szCs w:val="20"/>
              </w:rPr>
              <w:t>)</w:t>
            </w:r>
          </w:p>
          <w:p w:rsidR="004870F1" w:rsidRDefault="004870F1" w:rsidP="004870F1">
            <w:pPr>
              <w:spacing w:before="120"/>
              <w:rPr>
                <w:rFonts w:ascii="Arial" w:hAnsi="Arial" w:cs="Arial"/>
                <w:sz w:val="20"/>
                <w:szCs w:val="20"/>
              </w:rPr>
            </w:pPr>
            <w:r w:rsidRPr="00084F74">
              <w:rPr>
                <w:rFonts w:ascii="Arial" w:hAnsi="Arial" w:cs="Arial"/>
                <w:sz w:val="20"/>
                <w:szCs w:val="20"/>
              </w:rPr>
              <w:t>Persons who have mixed or non-binary biological characteristics (if known), or a non-binary sex assigned at birth.</w:t>
            </w:r>
          </w:p>
          <w:p w:rsidR="00E86EB6" w:rsidRPr="00881A38" w:rsidRDefault="00E86EB6" w:rsidP="00B82D03">
            <w:pPr>
              <w:spacing w:before="80" w:after="80"/>
              <w:rPr>
                <w:rFonts w:ascii="Arial" w:hAnsi="Arial" w:cs="Arial"/>
                <w:sz w:val="20"/>
                <w:szCs w:val="20"/>
              </w:rPr>
            </w:pPr>
          </w:p>
        </w:tc>
      </w:tr>
      <w:tr w:rsidR="00B82D03" w:rsidRPr="00881A38" w:rsidTr="00FD15A1">
        <w:tc>
          <w:tcPr>
            <w:tcW w:w="2552" w:type="dxa"/>
            <w:shd w:val="clear" w:color="auto" w:fill="002060"/>
          </w:tcPr>
          <w:p w:rsidR="00B82D03" w:rsidRPr="00881A38" w:rsidRDefault="00B82D03" w:rsidP="007B57C9">
            <w:pPr>
              <w:spacing w:before="80" w:after="80"/>
              <w:rPr>
                <w:rFonts w:ascii="Arial" w:hAnsi="Arial" w:cs="Arial"/>
                <w:b/>
                <w:color w:val="FFFFFF" w:themeColor="background1"/>
                <w:sz w:val="24"/>
                <w:szCs w:val="24"/>
              </w:rPr>
            </w:pPr>
          </w:p>
        </w:tc>
        <w:tc>
          <w:tcPr>
            <w:tcW w:w="567" w:type="dxa"/>
            <w:shd w:val="clear" w:color="auto" w:fill="002060"/>
          </w:tcPr>
          <w:p w:rsidR="00B82D03" w:rsidRPr="00881A38" w:rsidRDefault="00B82D03" w:rsidP="00D733A2">
            <w:pPr>
              <w:spacing w:before="80" w:after="80"/>
              <w:jc w:val="center"/>
              <w:rPr>
                <w:rFonts w:ascii="Arial" w:hAnsi="Arial" w:cs="Arial"/>
                <w:b/>
                <w:sz w:val="24"/>
                <w:szCs w:val="24"/>
              </w:rPr>
            </w:pPr>
          </w:p>
        </w:tc>
        <w:tc>
          <w:tcPr>
            <w:tcW w:w="5670" w:type="dxa"/>
            <w:shd w:val="clear" w:color="auto" w:fill="002060"/>
          </w:tcPr>
          <w:p w:rsidR="00B82D03" w:rsidRPr="00881A38" w:rsidRDefault="00B82D03" w:rsidP="007B57C9">
            <w:pPr>
              <w:spacing w:before="80" w:after="80"/>
              <w:rPr>
                <w:rFonts w:ascii="Arial" w:hAnsi="Arial" w:cs="Arial"/>
                <w:b/>
                <w:color w:val="FFFFFF" w:themeColor="background1"/>
                <w:sz w:val="24"/>
                <w:szCs w:val="24"/>
              </w:rPr>
            </w:pPr>
          </w:p>
        </w:tc>
      </w:tr>
    </w:tbl>
    <w:p w:rsidR="00BB0724" w:rsidRPr="00881A38" w:rsidRDefault="00BB0724" w:rsidP="00F87CED">
      <w:pPr>
        <w:spacing w:after="0" w:line="240" w:lineRule="auto"/>
        <w:rPr>
          <w:rFonts w:ascii="Arial" w:hAnsi="Arial" w:cs="Arial"/>
          <w:sz w:val="20"/>
          <w:szCs w:val="20"/>
        </w:rPr>
      </w:pPr>
    </w:p>
    <w:p w:rsidR="00407E45" w:rsidRPr="00881A38" w:rsidRDefault="00407E45" w:rsidP="00F87CED">
      <w:pPr>
        <w:spacing w:after="0" w:line="240" w:lineRule="auto"/>
        <w:rPr>
          <w:rFonts w:ascii="Arial" w:hAnsi="Arial" w:cs="Arial"/>
          <w:sz w:val="20"/>
          <w:szCs w:val="20"/>
        </w:rPr>
      </w:pPr>
    </w:p>
    <w:p w:rsidR="00407E45" w:rsidRPr="00881A38" w:rsidRDefault="00407E45" w:rsidP="00F87CED">
      <w:pPr>
        <w:spacing w:after="0" w:line="240" w:lineRule="auto"/>
        <w:rPr>
          <w:rFonts w:ascii="Arial" w:hAnsi="Arial" w:cs="Arial"/>
          <w:sz w:val="20"/>
          <w:szCs w:val="20"/>
        </w:rPr>
      </w:pPr>
    </w:p>
    <w:p w:rsidR="00FC0046" w:rsidRDefault="00FC0046" w:rsidP="00F87CED">
      <w:pPr>
        <w:spacing w:after="0" w:line="240" w:lineRule="auto"/>
        <w:rPr>
          <w:rFonts w:ascii="Arial" w:hAnsi="Arial" w:cs="Arial"/>
          <w:sz w:val="20"/>
          <w:szCs w:val="20"/>
        </w:rPr>
      </w:pPr>
    </w:p>
    <w:p w:rsidR="00AA672C" w:rsidRDefault="00AA672C" w:rsidP="00F87CED">
      <w:pPr>
        <w:spacing w:after="0" w:line="240" w:lineRule="auto"/>
        <w:rPr>
          <w:rFonts w:ascii="Arial" w:hAnsi="Arial" w:cs="Arial"/>
          <w:sz w:val="20"/>
          <w:szCs w:val="20"/>
        </w:rPr>
      </w:pPr>
    </w:p>
    <w:p w:rsidR="00AA672C" w:rsidRDefault="00AA672C" w:rsidP="00F87CED">
      <w:pPr>
        <w:spacing w:after="0" w:line="240" w:lineRule="auto"/>
        <w:rPr>
          <w:rFonts w:ascii="Arial" w:hAnsi="Arial" w:cs="Arial"/>
          <w:sz w:val="20"/>
          <w:szCs w:val="20"/>
        </w:rPr>
      </w:pPr>
    </w:p>
    <w:p w:rsidR="00AA672C" w:rsidRDefault="00AA672C" w:rsidP="00F87CED">
      <w:pPr>
        <w:spacing w:after="0" w:line="240" w:lineRule="auto"/>
        <w:rPr>
          <w:rFonts w:ascii="Arial" w:hAnsi="Arial" w:cs="Arial"/>
          <w:sz w:val="20"/>
          <w:szCs w:val="20"/>
        </w:rPr>
      </w:pPr>
    </w:p>
    <w:p w:rsidR="00AA672C" w:rsidRDefault="00AA672C" w:rsidP="00F87CED">
      <w:pPr>
        <w:spacing w:after="0" w:line="240" w:lineRule="auto"/>
        <w:rPr>
          <w:rFonts w:ascii="Arial" w:hAnsi="Arial" w:cs="Arial"/>
          <w:sz w:val="20"/>
          <w:szCs w:val="20"/>
        </w:rPr>
      </w:pPr>
    </w:p>
    <w:p w:rsidR="00AA672C" w:rsidRPr="00881A38" w:rsidRDefault="00AA672C" w:rsidP="00F87CED">
      <w:pPr>
        <w:spacing w:after="0" w:line="240" w:lineRule="auto"/>
        <w:rPr>
          <w:rFonts w:ascii="Arial" w:hAnsi="Arial" w:cs="Arial"/>
          <w:sz w:val="20"/>
          <w:szCs w:val="20"/>
        </w:rPr>
      </w:pPr>
    </w:p>
    <w:p w:rsidR="00FC0046" w:rsidRPr="00881A38" w:rsidRDefault="00FC0046" w:rsidP="00F87CED">
      <w:pPr>
        <w:spacing w:after="0" w:line="240" w:lineRule="auto"/>
        <w:rPr>
          <w:rFonts w:ascii="Arial" w:hAnsi="Arial" w:cs="Arial"/>
          <w:sz w:val="20"/>
          <w:szCs w:val="20"/>
        </w:rPr>
      </w:pPr>
    </w:p>
    <w:p w:rsidR="00407E45" w:rsidRPr="00881A38" w:rsidRDefault="00407E45" w:rsidP="00F87CED">
      <w:pPr>
        <w:spacing w:after="0" w:line="240" w:lineRule="auto"/>
        <w:rPr>
          <w:rFonts w:ascii="Arial" w:hAnsi="Arial" w:cs="Arial"/>
          <w:sz w:val="20"/>
          <w:szCs w:val="20"/>
        </w:rPr>
      </w:pPr>
    </w:p>
    <w:p w:rsidR="00F87CED" w:rsidRPr="00881A38" w:rsidRDefault="00F87CED" w:rsidP="00F87CED">
      <w:pPr>
        <w:spacing w:after="0" w:line="240" w:lineRule="auto"/>
        <w:rPr>
          <w:rFonts w:ascii="Arial" w:hAnsi="Arial" w:cs="Arial"/>
          <w:b/>
          <w:sz w:val="20"/>
          <w:szCs w:val="20"/>
        </w:rPr>
      </w:pPr>
      <w:r w:rsidRPr="00881A38">
        <w:rPr>
          <w:rFonts w:ascii="Arial" w:hAnsi="Arial" w:cs="Arial"/>
          <w:b/>
          <w:sz w:val="20"/>
          <w:szCs w:val="20"/>
        </w:rPr>
        <w:t xml:space="preserve">REMINDER </w:t>
      </w:r>
    </w:p>
    <w:p w:rsidR="00F87CED" w:rsidRPr="00881A38" w:rsidRDefault="00F87CED" w:rsidP="00F87CED">
      <w:pPr>
        <w:spacing w:after="0" w:line="240" w:lineRule="auto"/>
        <w:rPr>
          <w:rFonts w:ascii="Arial" w:hAnsi="Arial" w:cs="Arial"/>
          <w:sz w:val="20"/>
          <w:szCs w:val="20"/>
        </w:rPr>
      </w:pPr>
      <w:r w:rsidRPr="00881A38">
        <w:rPr>
          <w:rFonts w:ascii="Arial" w:hAnsi="Arial" w:cs="Arial"/>
          <w:b/>
          <w:sz w:val="20"/>
          <w:szCs w:val="20"/>
        </w:rPr>
        <w:t>Whole Numbers</w:t>
      </w:r>
      <w:r w:rsidRPr="00881A38">
        <w:rPr>
          <w:rFonts w:ascii="Arial" w:hAnsi="Arial" w:cs="Arial"/>
          <w:sz w:val="20"/>
          <w:szCs w:val="20"/>
        </w:rPr>
        <w:t xml:space="preserve"> - To minimise some confusion, we request that all values are displayed as whole numbers (</w:t>
      </w:r>
      <w:r w:rsidRPr="00881A38">
        <w:rPr>
          <w:rFonts w:ascii="Arial" w:hAnsi="Arial" w:cs="Arial"/>
          <w:b/>
          <w:sz w:val="20"/>
          <w:szCs w:val="20"/>
        </w:rPr>
        <w:t>not divided</w:t>
      </w:r>
      <w:r w:rsidRPr="00881A38">
        <w:rPr>
          <w:rFonts w:ascii="Arial" w:hAnsi="Arial" w:cs="Arial"/>
          <w:sz w:val="20"/>
          <w:szCs w:val="20"/>
        </w:rPr>
        <w:t xml:space="preserve"> by $’000).  Values can be rounded to the nearest 1,000, but we request that you display it as the full number. </w:t>
      </w:r>
    </w:p>
    <w:p w:rsidR="00EC64E5" w:rsidRPr="00881A38" w:rsidRDefault="00EC64E5" w:rsidP="009924E2">
      <w:pPr>
        <w:spacing w:after="0" w:line="240" w:lineRule="auto"/>
        <w:rPr>
          <w:rFonts w:ascii="Arial" w:hAnsi="Arial" w:cs="Arial"/>
          <w:sz w:val="20"/>
          <w:szCs w:val="20"/>
        </w:rPr>
      </w:pPr>
    </w:p>
    <w:p w:rsidR="009924E2" w:rsidRPr="00881A38" w:rsidRDefault="0062405E" w:rsidP="009924E2">
      <w:pPr>
        <w:spacing w:after="0" w:line="240" w:lineRule="auto"/>
        <w:rPr>
          <w:rFonts w:ascii="Arial" w:hAnsi="Arial" w:cs="Arial"/>
        </w:rPr>
        <w:sectPr w:rsidR="009924E2" w:rsidRPr="00881A38" w:rsidSect="00062C97">
          <w:headerReference w:type="default" r:id="rId22"/>
          <w:footerReference w:type="default" r:id="rId23"/>
          <w:pgSz w:w="11906" w:h="16838" w:code="9"/>
          <w:pgMar w:top="1134" w:right="1701" w:bottom="1134" w:left="1701" w:header="709" w:footer="709" w:gutter="0"/>
          <w:pgNumType w:start="1"/>
          <w:cols w:space="708"/>
          <w:docGrid w:linePitch="360"/>
        </w:sectPr>
      </w:pPr>
      <w:r w:rsidRPr="00881A38">
        <w:rPr>
          <w:rFonts w:ascii="Arial" w:hAnsi="Arial" w:cs="Arial"/>
        </w:rPr>
        <w:br w:type="page"/>
      </w:r>
    </w:p>
    <w:p w:rsidR="0062405E" w:rsidRPr="00881A38" w:rsidRDefault="00B760B3" w:rsidP="009924E2">
      <w:pPr>
        <w:spacing w:after="0" w:line="240" w:lineRule="auto"/>
        <w:rPr>
          <w:rFonts w:ascii="Arial" w:hAnsi="Arial" w:cs="Arial"/>
          <w:sz w:val="20"/>
          <w:szCs w:val="20"/>
        </w:rPr>
      </w:pPr>
      <w:r w:rsidRPr="00B760B3">
        <w:rPr>
          <w:noProof/>
        </w:rPr>
        <w:t xml:space="preserve"> </w:t>
      </w:r>
    </w:p>
    <w:p w:rsidR="009924E2" w:rsidRPr="00881A38" w:rsidRDefault="00B760B3" w:rsidP="009924E2">
      <w:pPr>
        <w:spacing w:after="0" w:line="240" w:lineRule="auto"/>
        <w:rPr>
          <w:rFonts w:ascii="Arial" w:hAnsi="Arial" w:cs="Arial"/>
        </w:rPr>
        <w:sectPr w:rsidR="009924E2" w:rsidRPr="00881A38" w:rsidSect="009924E2">
          <w:headerReference w:type="default" r:id="rId24"/>
          <w:footerReference w:type="default" r:id="rId25"/>
          <w:pgSz w:w="11906" w:h="16838" w:code="9"/>
          <w:pgMar w:top="1134" w:right="1701" w:bottom="1134" w:left="1701" w:header="709" w:footer="709" w:gutter="0"/>
          <w:cols w:space="708"/>
          <w:docGrid w:linePitch="360"/>
        </w:sectPr>
      </w:pPr>
      <w:r>
        <w:rPr>
          <w:rFonts w:ascii="Times New Roman" w:eastAsiaTheme="minorHAnsi" w:hAnsi="Times New Roman"/>
          <w:noProof/>
        </w:rPr>
        <mc:AlternateContent>
          <mc:Choice Requires="wps">
            <w:drawing>
              <wp:anchor distT="0" distB="0" distL="114300" distR="114300" simplePos="0" relativeHeight="251657216" behindDoc="0" locked="0" layoutInCell="1" allowOverlap="1" wp14:anchorId="28A9F12E" wp14:editId="1A963839">
                <wp:simplePos x="0" y="0"/>
                <wp:positionH relativeFrom="page">
                  <wp:posOffset>1260475</wp:posOffset>
                </wp:positionH>
                <wp:positionV relativeFrom="page">
                  <wp:posOffset>2160270</wp:posOffset>
                </wp:positionV>
                <wp:extent cx="5400000" cy="720000"/>
                <wp:effectExtent l="0" t="0" r="0" b="4445"/>
                <wp:wrapNone/>
                <wp:docPr id="65" name="Text Box 65"/>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4238" w:rsidRPr="00A62E0D" w:rsidRDefault="00684238" w:rsidP="00045D34">
                            <w:pPr>
                              <w:pStyle w:val="DTPLIfactsheettitle"/>
                              <w:widowControl w:val="0"/>
                              <w:spacing w:after="120"/>
                              <w:jc w:val="right"/>
                              <w:rPr>
                                <w:rFonts w:ascii="Arial" w:hAnsi="Arial" w:cs="Arial"/>
                                <w:color w:val="FFFFFF" w:themeColor="background1"/>
                                <w:sz w:val="56"/>
                                <w:szCs w:val="56"/>
                              </w:rPr>
                            </w:pPr>
                            <w:r w:rsidRPr="00A62E0D">
                              <w:rPr>
                                <w:rFonts w:ascii="Arial" w:hAnsi="Arial" w:cs="Arial"/>
                                <w:color w:val="FFFFFF" w:themeColor="background1"/>
                                <w:sz w:val="56"/>
                                <w:szCs w:val="56"/>
                              </w:rPr>
                              <w:t xml:space="preserve">VGC data  </w:t>
                            </w:r>
                            <w:r w:rsidRPr="00A62E0D">
                              <w:rPr>
                                <w:rFonts w:ascii="Arial" w:hAnsi="Arial" w:cs="Arial"/>
                                <w:color w:val="FFFFFF" w:themeColor="background1"/>
                                <w:sz w:val="56"/>
                                <w:szCs w:val="56"/>
                              </w:rPr>
                              <w:b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A9F12E" id="Text Box 65" o:spid="_x0000_s1028" type="#_x0000_t202" style="position:absolute;margin-left:99.25pt;margin-top:170.1pt;width:425.2pt;height:56.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" filled="f" stroked="f" strokeweight=".5pt">
                <v:textbox>
                  <w:txbxContent>
                    <w:p w:rsidR="00684238" w:rsidRPr="00A62E0D" w:rsidRDefault="00684238" w:rsidP="00045D34">
                      <w:pPr>
                        <w:pStyle w:val="DTPLIfactsheettitle"/>
                        <w:widowControl w:val="0"/>
                        <w:spacing w:after="120"/>
                        <w:jc w:val="right"/>
                        <w:rPr>
                          <w:rFonts w:ascii="Arial" w:hAnsi="Arial" w:cs="Arial"/>
                          <w:color w:val="FFFFFF" w:themeColor="background1"/>
                          <w:sz w:val="56"/>
                          <w:szCs w:val="56"/>
                        </w:rPr>
                      </w:pPr>
                      <w:r w:rsidRPr="00A62E0D">
                        <w:rPr>
                          <w:rFonts w:ascii="Arial" w:hAnsi="Arial" w:cs="Arial"/>
                          <w:color w:val="FFFFFF" w:themeColor="background1"/>
                          <w:sz w:val="56"/>
                          <w:szCs w:val="56"/>
                        </w:rPr>
                        <w:t xml:space="preserve">VGC data  </w:t>
                      </w:r>
                      <w:r w:rsidRPr="00A62E0D">
                        <w:rPr>
                          <w:rFonts w:ascii="Arial" w:hAnsi="Arial" w:cs="Arial"/>
                          <w:color w:val="FFFFFF" w:themeColor="background1"/>
                          <w:sz w:val="56"/>
                          <w:szCs w:val="56"/>
                        </w:rPr>
                        <w:br/>
                        <w:t xml:space="preserve">  </w:t>
                      </w:r>
                    </w:p>
                  </w:txbxContent>
                </v:textbox>
                <w10:wrap anchorx="page" anchory="page"/>
              </v:shape>
            </w:pict>
          </mc:Fallback>
        </mc:AlternateContent>
      </w:r>
      <w:r>
        <w:rPr>
          <w:rFonts w:ascii="Times New Roman" w:eastAsiaTheme="minorHAnsi" w:hAnsi="Times New Roman"/>
          <w:noProof/>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1080135</wp:posOffset>
                </wp:positionV>
                <wp:extent cx="7560000" cy="3600000"/>
                <wp:effectExtent l="0" t="0" r="3175" b="635"/>
                <wp:wrapNone/>
                <wp:docPr id="70" name="Group 70"/>
                <wp:cNvGraphicFramePr/>
                <a:graphic xmlns:a="http://schemas.openxmlformats.org/drawingml/2006/main">
                  <a:graphicData uri="http://schemas.microsoft.com/office/word/2010/wordprocessingGroup">
                    <wpg:wgp>
                      <wpg:cNvGrpSpPr/>
                      <wpg:grpSpPr>
                        <a:xfrm>
                          <a:off x="0" y="0"/>
                          <a:ext cx="7560000" cy="3600000"/>
                          <a:chOff x="0" y="0"/>
                          <a:chExt cx="7559675" cy="3600000"/>
                        </a:xfrm>
                      </wpg:grpSpPr>
                      <wps:wsp>
                        <wps:cNvPr id="61" name="Rectangle 61"/>
                        <wps:cNvSpPr/>
                        <wps:spPr>
                          <a:xfrm>
                            <a:off x="0" y="0"/>
                            <a:ext cx="7559675" cy="1799590"/>
                          </a:xfrm>
                          <a:prstGeom prst="rect">
                            <a:avLst/>
                          </a:prstGeom>
                          <a:solidFill>
                            <a:srgbClr val="00B2A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66" name="Group 7"/>
                        <wpg:cNvGrpSpPr>
                          <a:grpSpLocks noChangeAspect="1"/>
                        </wpg:cNvGrpSpPr>
                        <wpg:grpSpPr>
                          <a:xfrm>
                            <a:off x="753762" y="0"/>
                            <a:ext cx="2232000" cy="3600000"/>
                            <a:chOff x="0" y="0"/>
                            <a:chExt cx="1006855" cy="1420251"/>
                          </a:xfrm>
                        </wpg:grpSpPr>
                        <wps:wsp>
                          <wps:cNvPr id="67" name="Isosceles Triangle 67"/>
                          <wps:cNvSpPr/>
                          <wps:spPr>
                            <a:xfrm flipV="1">
                              <a:off x="0" y="2"/>
                              <a:ext cx="671237" cy="710125"/>
                            </a:xfrm>
                            <a:prstGeom prst="triangle">
                              <a:avLst/>
                            </a:prstGeom>
                            <a:solidFill>
                              <a:srgbClr val="B3272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8" name="Isosceles Triangle 68"/>
                          <wps:cNvSpPr/>
                          <wps:spPr>
                            <a:xfrm flipV="1">
                              <a:off x="335618" y="710126"/>
                              <a:ext cx="671237" cy="710125"/>
                            </a:xfrm>
                            <a:prstGeom prst="triangle">
                              <a:avLst/>
                            </a:prstGeom>
                            <a:solidFill>
                              <a:srgbClr val="00B2A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69" name="Isosceles Triangle 69"/>
                          <wps:cNvSpPr/>
                          <wps:spPr>
                            <a:xfrm rot="10800000" flipV="1">
                              <a:off x="335617" y="0"/>
                              <a:ext cx="671237" cy="710125"/>
                            </a:xfrm>
                            <a:prstGeom prst="triangle">
                              <a:avLst/>
                            </a:prstGeom>
                            <a:solidFill>
                              <a:srgbClr val="201547"/>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4151943D" id="Group 70" o:spid="_x0000_s1026" style="position:absolute;margin-left:0;margin-top:85.05pt;width:595.3pt;height:283.45pt;z-index:-251657216;mso-position-horizontal-relative:page;mso-position-vertical-relative:page;mso-width-relative:margin;mso-height-relative:margin" coordsize="75596,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">
                <v:rect id="Rectangle 61" o:spid="_x0000_s1027" style="position:absolute;width:75596;height:17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" fillcolor="#00b2a9" stroked="f" strokeweight="2pt"/>
                <v:group id="Group 7" o:spid="_x0000_s1028" style="position:absolute;left:7537;width:22320;height:36000" coordsize="10068,1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o:lock v:ext="edit" aspectratio="t"/>
                  <v:shape id="Isosceles Triangle 67" o:spid="_x0000_s1029" type="#_x0000_t5" style="position:absolute;width:6712;height:710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" fillcolor="#b3272f" stroked="f" strokeweight="2pt"/>
                  <v:shape id="Isosceles Triangle 68" o:spid="_x0000_s1030" type="#_x0000_t5" style="position:absolute;left:3356;top:7101;width:6712;height:710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" fillcolor="#00b2a9" stroked="f" strokeweight="2pt"/>
                  <v:shape id="Isosceles Triangle 69" o:spid="_x0000_s1031" type="#_x0000_t5" style="position:absolute;left:3356;width:6712;height:7101;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" fillcolor="#201547" stroked="f" strokeweight="2pt"/>
                </v:group>
                <w10:wrap anchorx="page" anchory="page"/>
              </v:group>
            </w:pict>
          </mc:Fallback>
        </mc:AlternateContent>
      </w:r>
      <w:r w:rsidR="0062405E" w:rsidRPr="00881A38">
        <w:rPr>
          <w:rFonts w:ascii="Arial" w:hAnsi="Arial" w:cs="Arial"/>
        </w:rPr>
        <w:br w:type="page"/>
      </w:r>
    </w:p>
    <w:p w:rsidR="00FE078A" w:rsidRPr="00881A38" w:rsidRDefault="00FE078A" w:rsidP="009924E2">
      <w:pPr>
        <w:spacing w:after="0" w:line="240" w:lineRule="auto"/>
        <w:rPr>
          <w:rFonts w:ascii="Arial" w:hAnsi="Arial" w:cs="Arial"/>
          <w:sz w:val="20"/>
          <w:szCs w:val="20"/>
        </w:rPr>
      </w:pPr>
    </w:p>
    <w:p w:rsidR="00FE078A" w:rsidRPr="00881A38" w:rsidRDefault="00FE078A" w:rsidP="00FE078A">
      <w:pPr>
        <w:spacing w:after="0" w:line="240" w:lineRule="auto"/>
        <w:rPr>
          <w:rFonts w:ascii="Arial" w:hAnsi="Arial" w:cs="Arial"/>
          <w:sz w:val="20"/>
          <w:szCs w:val="20"/>
        </w:rPr>
      </w:pPr>
    </w:p>
    <w:p w:rsidR="00FE078A" w:rsidRPr="00881A38" w:rsidRDefault="00ED6829" w:rsidP="007F1472">
      <w:pPr>
        <w:shd w:val="clear" w:color="auto" w:fill="002060"/>
        <w:spacing w:before="40" w:after="40" w:line="240" w:lineRule="auto"/>
        <w:jc w:val="right"/>
        <w:rPr>
          <w:rFonts w:ascii="Arial" w:hAnsi="Arial" w:cs="Arial"/>
          <w:color w:val="FFFFFF" w:themeColor="background1"/>
          <w:sz w:val="44"/>
          <w:szCs w:val="44"/>
        </w:rPr>
      </w:pPr>
      <w:r>
        <w:rPr>
          <w:rFonts w:ascii="Arial" w:hAnsi="Arial" w:cs="Arial"/>
          <w:color w:val="FFFFFF" w:themeColor="background1"/>
          <w:sz w:val="44"/>
          <w:szCs w:val="44"/>
        </w:rPr>
        <w:t xml:space="preserve">CEOs Approval – </w:t>
      </w:r>
      <w:r w:rsidR="00FE078A" w:rsidRPr="00881A38">
        <w:rPr>
          <w:rFonts w:ascii="Arial" w:hAnsi="Arial" w:cs="Arial"/>
          <w:color w:val="FFFFFF" w:themeColor="background1"/>
          <w:sz w:val="44"/>
          <w:szCs w:val="44"/>
        </w:rPr>
        <w:t>Certification</w:t>
      </w:r>
      <w:r w:rsidR="004870F1">
        <w:rPr>
          <w:rFonts w:ascii="Arial" w:hAnsi="Arial" w:cs="Arial"/>
          <w:color w:val="FFFFFF" w:themeColor="background1"/>
          <w:sz w:val="44"/>
          <w:szCs w:val="44"/>
        </w:rPr>
        <w:t xml:space="preserve"> Form</w:t>
      </w:r>
    </w:p>
    <w:p w:rsidR="00FE078A" w:rsidRPr="00881A38" w:rsidRDefault="00FE078A" w:rsidP="00FE078A">
      <w:pPr>
        <w:spacing w:after="0" w:line="240" w:lineRule="auto"/>
        <w:rPr>
          <w:rFonts w:ascii="Arial" w:hAnsi="Arial" w:cs="Arial"/>
          <w:sz w:val="20"/>
          <w:szCs w:val="20"/>
        </w:rPr>
      </w:pPr>
    </w:p>
    <w:p w:rsidR="00FE078A" w:rsidRPr="00881A38" w:rsidRDefault="00FE078A" w:rsidP="00FE078A">
      <w:pPr>
        <w:spacing w:after="0" w:line="240" w:lineRule="auto"/>
        <w:rPr>
          <w:rFonts w:ascii="Arial" w:hAnsi="Arial" w:cs="Arial"/>
          <w:sz w:val="20"/>
          <w:szCs w:val="20"/>
        </w:rPr>
      </w:pPr>
    </w:p>
    <w:p w:rsidR="00FE078A" w:rsidRPr="00881A38" w:rsidRDefault="00FE078A" w:rsidP="00FE078A">
      <w:pPr>
        <w:spacing w:after="0" w:line="240" w:lineRule="auto"/>
        <w:rPr>
          <w:rFonts w:ascii="Arial" w:hAnsi="Arial" w:cs="Arial"/>
          <w:sz w:val="20"/>
          <w:szCs w:val="20"/>
        </w:rPr>
      </w:pPr>
    </w:p>
    <w:p w:rsidR="00FE078A" w:rsidRPr="00881A38" w:rsidRDefault="00FE078A" w:rsidP="00FE078A">
      <w:pPr>
        <w:spacing w:after="0" w:line="240" w:lineRule="auto"/>
        <w:rPr>
          <w:rFonts w:ascii="Arial" w:hAnsi="Arial" w:cs="Arial"/>
          <w:sz w:val="20"/>
          <w:szCs w:val="20"/>
        </w:rPr>
      </w:pPr>
    </w:p>
    <w:p w:rsidR="00FE078A" w:rsidRPr="00881A38" w:rsidRDefault="00ED6829" w:rsidP="00FE078A">
      <w:pPr>
        <w:spacing w:after="0" w:line="240" w:lineRule="auto"/>
        <w:rPr>
          <w:rFonts w:ascii="Arial" w:hAnsi="Arial" w:cs="Arial"/>
          <w:b/>
          <w:sz w:val="28"/>
          <w:szCs w:val="28"/>
        </w:rPr>
      </w:pPr>
      <w:r>
        <w:rPr>
          <w:rFonts w:ascii="Arial" w:hAnsi="Arial" w:cs="Arial"/>
          <w:b/>
          <w:sz w:val="28"/>
          <w:szCs w:val="28"/>
        </w:rPr>
        <w:t xml:space="preserve">CEO’s Approval - </w:t>
      </w:r>
      <w:r w:rsidR="00FE078A" w:rsidRPr="00881A38">
        <w:rPr>
          <w:rFonts w:ascii="Arial" w:hAnsi="Arial" w:cs="Arial"/>
          <w:b/>
          <w:sz w:val="28"/>
          <w:szCs w:val="28"/>
        </w:rPr>
        <w:t>Certification Form</w:t>
      </w:r>
    </w:p>
    <w:p w:rsidR="00FE078A" w:rsidRPr="00881A38" w:rsidRDefault="00FE078A" w:rsidP="00FE078A">
      <w:pPr>
        <w:spacing w:after="0" w:line="240" w:lineRule="auto"/>
        <w:rPr>
          <w:rFonts w:ascii="Arial" w:hAnsi="Arial" w:cs="Arial"/>
          <w:sz w:val="20"/>
          <w:szCs w:val="20"/>
        </w:rPr>
      </w:pPr>
    </w:p>
    <w:p w:rsidR="00FE078A" w:rsidRDefault="00FE078A" w:rsidP="00FE078A">
      <w:pPr>
        <w:spacing w:after="0" w:line="240" w:lineRule="auto"/>
        <w:rPr>
          <w:rFonts w:ascii="Arial" w:hAnsi="Arial" w:cs="Arial"/>
          <w:sz w:val="20"/>
          <w:szCs w:val="20"/>
        </w:rPr>
      </w:pPr>
    </w:p>
    <w:p w:rsidR="00BC19AA" w:rsidRDefault="00FE078A" w:rsidP="00FE078A">
      <w:pPr>
        <w:spacing w:after="0" w:line="240" w:lineRule="auto"/>
        <w:rPr>
          <w:rFonts w:ascii="Arial" w:hAnsi="Arial" w:cs="Arial"/>
          <w:sz w:val="20"/>
          <w:szCs w:val="20"/>
        </w:rPr>
      </w:pPr>
      <w:r w:rsidRPr="00881A38">
        <w:rPr>
          <w:rFonts w:ascii="Arial" w:hAnsi="Arial" w:cs="Arial"/>
          <w:sz w:val="20"/>
          <w:szCs w:val="20"/>
        </w:rPr>
        <w:t xml:space="preserve">The </w:t>
      </w:r>
      <w:r w:rsidR="00ED6829">
        <w:rPr>
          <w:rFonts w:ascii="Arial" w:hAnsi="Arial" w:cs="Arial"/>
          <w:sz w:val="20"/>
          <w:szCs w:val="20"/>
        </w:rPr>
        <w:t xml:space="preserve">CEO’s Approval - </w:t>
      </w:r>
      <w:r w:rsidRPr="00881A38">
        <w:rPr>
          <w:rFonts w:ascii="Arial" w:hAnsi="Arial" w:cs="Arial"/>
          <w:sz w:val="20"/>
          <w:szCs w:val="20"/>
        </w:rPr>
        <w:t xml:space="preserve">Certification </w:t>
      </w:r>
      <w:r w:rsidR="00ED6829">
        <w:rPr>
          <w:rFonts w:ascii="Arial" w:hAnsi="Arial" w:cs="Arial"/>
          <w:sz w:val="20"/>
          <w:szCs w:val="20"/>
        </w:rPr>
        <w:t>F</w:t>
      </w:r>
      <w:r w:rsidRPr="00881A38">
        <w:rPr>
          <w:rFonts w:ascii="Arial" w:hAnsi="Arial" w:cs="Arial"/>
          <w:sz w:val="20"/>
          <w:szCs w:val="20"/>
        </w:rPr>
        <w:t xml:space="preserve">orm has been provided as the </w:t>
      </w:r>
      <w:r w:rsidR="00BC19AA">
        <w:rPr>
          <w:rFonts w:ascii="Arial" w:hAnsi="Arial" w:cs="Arial"/>
          <w:sz w:val="20"/>
          <w:szCs w:val="20"/>
        </w:rPr>
        <w:t>first</w:t>
      </w:r>
      <w:r w:rsidRPr="00881A38">
        <w:rPr>
          <w:rFonts w:ascii="Arial" w:hAnsi="Arial" w:cs="Arial"/>
          <w:sz w:val="20"/>
          <w:szCs w:val="20"/>
        </w:rPr>
        <w:t xml:space="preserve"> tab of the spreadsheet.  </w:t>
      </w:r>
    </w:p>
    <w:p w:rsidR="00BC19AA" w:rsidRDefault="00BC19AA" w:rsidP="00FE078A">
      <w:pPr>
        <w:spacing w:after="0" w:line="240" w:lineRule="auto"/>
        <w:rPr>
          <w:rFonts w:ascii="Arial" w:hAnsi="Arial" w:cs="Arial"/>
          <w:sz w:val="20"/>
          <w:szCs w:val="20"/>
        </w:rPr>
      </w:pPr>
    </w:p>
    <w:p w:rsidR="00684238" w:rsidRDefault="00684238" w:rsidP="00FE078A">
      <w:pPr>
        <w:spacing w:after="0" w:line="240" w:lineRule="auto"/>
        <w:rPr>
          <w:rFonts w:ascii="Arial" w:hAnsi="Arial" w:cs="Arial"/>
          <w:sz w:val="20"/>
          <w:szCs w:val="20"/>
        </w:rPr>
      </w:pPr>
      <w:r>
        <w:rPr>
          <w:rFonts w:ascii="Arial" w:hAnsi="Arial" w:cs="Arial"/>
          <w:sz w:val="20"/>
          <w:szCs w:val="20"/>
        </w:rPr>
        <w:t>Ensure your CEO approvals all data submitted, especially any significant changes.</w:t>
      </w:r>
    </w:p>
    <w:p w:rsidR="00684238" w:rsidRDefault="00684238" w:rsidP="00FE078A">
      <w:pPr>
        <w:spacing w:after="0" w:line="240" w:lineRule="auto"/>
        <w:rPr>
          <w:rFonts w:ascii="Arial" w:hAnsi="Arial" w:cs="Arial"/>
          <w:sz w:val="20"/>
          <w:szCs w:val="20"/>
        </w:rPr>
      </w:pPr>
    </w:p>
    <w:p w:rsidR="00BC19AA" w:rsidRDefault="00684238" w:rsidP="00684238">
      <w:pPr>
        <w:spacing w:after="0" w:line="240" w:lineRule="auto"/>
        <w:rPr>
          <w:rFonts w:ascii="Arial" w:hAnsi="Arial" w:cs="Arial"/>
          <w:sz w:val="20"/>
          <w:szCs w:val="20"/>
        </w:rPr>
      </w:pPr>
      <w:r>
        <w:rPr>
          <w:rFonts w:ascii="Arial" w:hAnsi="Arial" w:cs="Arial"/>
          <w:sz w:val="20"/>
          <w:szCs w:val="20"/>
        </w:rPr>
        <w:t xml:space="preserve">Once signed, please </w:t>
      </w:r>
      <w:r w:rsidR="00FE078A" w:rsidRPr="00881A38">
        <w:rPr>
          <w:rFonts w:ascii="Arial" w:hAnsi="Arial" w:cs="Arial"/>
          <w:sz w:val="20"/>
          <w:szCs w:val="20"/>
        </w:rPr>
        <w:t xml:space="preserve">return to VGC by </w:t>
      </w:r>
      <w:r w:rsidR="00EC2BA2" w:rsidRPr="00881A38">
        <w:rPr>
          <w:rFonts w:ascii="Arial" w:hAnsi="Arial" w:cs="Arial"/>
          <w:sz w:val="20"/>
          <w:szCs w:val="20"/>
        </w:rPr>
        <w:t>email</w:t>
      </w:r>
      <w:r w:rsidR="00FE078A" w:rsidRPr="00881A38">
        <w:rPr>
          <w:rFonts w:ascii="Arial" w:hAnsi="Arial" w:cs="Arial"/>
          <w:sz w:val="20"/>
          <w:szCs w:val="20"/>
        </w:rPr>
        <w:t xml:space="preserve"> (scanned) or post</w:t>
      </w:r>
      <w:r>
        <w:rPr>
          <w:rFonts w:ascii="Arial" w:hAnsi="Arial" w:cs="Arial"/>
          <w:sz w:val="20"/>
          <w:szCs w:val="20"/>
        </w:rPr>
        <w:t xml:space="preserve"> (form only)</w:t>
      </w:r>
      <w:r w:rsidR="00FE078A" w:rsidRPr="00881A38">
        <w:rPr>
          <w:rFonts w:ascii="Arial" w:hAnsi="Arial" w:cs="Arial"/>
          <w:sz w:val="20"/>
          <w:szCs w:val="20"/>
        </w:rPr>
        <w:t xml:space="preserve">.  </w:t>
      </w:r>
    </w:p>
    <w:p w:rsidR="00BC19AA" w:rsidRDefault="00684238" w:rsidP="00FE078A">
      <w:pPr>
        <w:spacing w:after="0" w:line="240" w:lineRule="auto"/>
        <w:rPr>
          <w:rFonts w:ascii="Arial" w:hAnsi="Arial" w:cs="Arial"/>
          <w:sz w:val="20"/>
          <w:szCs w:val="20"/>
        </w:rPr>
      </w:pPr>
      <w:r>
        <w:rPr>
          <w:rFonts w:ascii="Arial" w:hAnsi="Arial" w:cs="Arial"/>
          <w:sz w:val="20"/>
          <w:szCs w:val="20"/>
        </w:rPr>
        <w:t>Please return the whole questionnaire in excel format.</w:t>
      </w:r>
    </w:p>
    <w:p w:rsidR="00684238" w:rsidRDefault="00684238" w:rsidP="00FE078A">
      <w:pPr>
        <w:spacing w:after="0" w:line="240" w:lineRule="auto"/>
        <w:rPr>
          <w:rFonts w:ascii="Arial" w:hAnsi="Arial" w:cs="Arial"/>
          <w:sz w:val="20"/>
          <w:szCs w:val="20"/>
        </w:rPr>
      </w:pPr>
    </w:p>
    <w:p w:rsidR="00FE078A" w:rsidRPr="00881A38" w:rsidRDefault="00FE078A" w:rsidP="00FE078A">
      <w:pPr>
        <w:spacing w:after="0" w:line="240" w:lineRule="auto"/>
        <w:rPr>
          <w:rFonts w:ascii="Arial" w:hAnsi="Arial" w:cs="Arial"/>
          <w:sz w:val="20"/>
          <w:szCs w:val="20"/>
        </w:rPr>
      </w:pPr>
      <w:r w:rsidRPr="00881A38">
        <w:rPr>
          <w:rFonts w:ascii="Arial" w:hAnsi="Arial" w:cs="Arial"/>
          <w:sz w:val="20"/>
          <w:szCs w:val="20"/>
        </w:rPr>
        <w:t xml:space="preserve">The questionnaire </w:t>
      </w:r>
      <w:r w:rsidRPr="00881A38">
        <w:rPr>
          <w:rFonts w:ascii="Arial" w:hAnsi="Arial" w:cs="Arial"/>
          <w:sz w:val="20"/>
          <w:szCs w:val="20"/>
          <w:u w:val="single"/>
        </w:rPr>
        <w:t>does not</w:t>
      </w:r>
      <w:r w:rsidRPr="00881A38">
        <w:rPr>
          <w:rFonts w:ascii="Arial" w:hAnsi="Arial" w:cs="Arial"/>
          <w:sz w:val="20"/>
          <w:szCs w:val="20"/>
        </w:rPr>
        <w:t xml:space="preserve"> need to be provided in hardcopy.</w:t>
      </w:r>
      <w:r w:rsidR="00684238">
        <w:rPr>
          <w:rFonts w:ascii="Arial" w:hAnsi="Arial" w:cs="Arial"/>
          <w:sz w:val="20"/>
          <w:szCs w:val="20"/>
        </w:rPr>
        <w:t xml:space="preserve">  </w:t>
      </w:r>
    </w:p>
    <w:p w:rsidR="00FE078A" w:rsidRDefault="00684238" w:rsidP="00FE078A">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3360" behindDoc="1" locked="0" layoutInCell="1" allowOverlap="1">
                <wp:simplePos x="0" y="0"/>
                <wp:positionH relativeFrom="column">
                  <wp:posOffset>-236073</wp:posOffset>
                </wp:positionH>
                <wp:positionV relativeFrom="paragraph">
                  <wp:posOffset>113128</wp:posOffset>
                </wp:positionV>
                <wp:extent cx="6025661" cy="351692"/>
                <wp:effectExtent l="0" t="0" r="13335" b="10795"/>
                <wp:wrapNone/>
                <wp:docPr id="4" name="Text Box 4"/>
                <wp:cNvGraphicFramePr/>
                <a:graphic xmlns:a="http://schemas.openxmlformats.org/drawingml/2006/main">
                  <a:graphicData uri="http://schemas.microsoft.com/office/word/2010/wordprocessingShape">
                    <wps:wsp>
                      <wps:cNvSpPr txBox="1"/>
                      <wps:spPr>
                        <a:xfrm>
                          <a:off x="0" y="0"/>
                          <a:ext cx="6025661" cy="351692"/>
                        </a:xfrm>
                        <a:prstGeom prst="rect">
                          <a:avLst/>
                        </a:prstGeom>
                        <a:solidFill>
                          <a:srgbClr val="FFFF00"/>
                        </a:solidFill>
                        <a:ln w="6350">
                          <a:solidFill>
                            <a:prstClr val="black"/>
                          </a:solidFill>
                        </a:ln>
                      </wps:spPr>
                      <wps:txbx>
                        <w:txbxContent>
                          <w:p w:rsidR="00684238" w:rsidRDefault="006842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 o:spid="_x0000_s1029" type="#_x0000_t202" style="position:absolute;margin-left:-18.6pt;margin-top:8.9pt;width:474.45pt;height:27.7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" fillcolor="yellow" strokeweight=".5pt">
                <v:textbox>
                  <w:txbxContent>
                    <w:p w:rsidR="00684238" w:rsidRDefault="00684238"/>
                  </w:txbxContent>
                </v:textbox>
              </v:shape>
            </w:pict>
          </mc:Fallback>
        </mc:AlternateContent>
      </w:r>
    </w:p>
    <w:p w:rsidR="00ED6829" w:rsidRPr="00684238" w:rsidRDefault="00684238" w:rsidP="00FE078A">
      <w:pPr>
        <w:spacing w:after="0" w:line="240" w:lineRule="auto"/>
        <w:rPr>
          <w:rFonts w:ascii="Arial" w:hAnsi="Arial" w:cs="Arial"/>
          <w:b/>
          <w:color w:val="FF0000"/>
          <w:sz w:val="20"/>
          <w:szCs w:val="20"/>
        </w:rPr>
      </w:pPr>
      <w:r>
        <w:rPr>
          <w:rFonts w:ascii="Arial" w:hAnsi="Arial" w:cs="Arial"/>
          <w:b/>
          <w:color w:val="FF0000"/>
          <w:sz w:val="20"/>
          <w:szCs w:val="20"/>
        </w:rPr>
        <w:t>NEW – Please Note</w:t>
      </w:r>
      <w:r w:rsidRPr="00684238">
        <w:rPr>
          <w:rFonts w:ascii="Arial" w:hAnsi="Arial" w:cs="Arial"/>
          <w:b/>
          <w:color w:val="FF0000"/>
          <w:sz w:val="20"/>
          <w:szCs w:val="20"/>
        </w:rPr>
        <w:t xml:space="preserve"> -  CEOs are now also required to approve the VGC3- Local Roads tab.</w:t>
      </w:r>
    </w:p>
    <w:p w:rsidR="00684238" w:rsidRPr="00684238" w:rsidRDefault="00684238" w:rsidP="00FE078A">
      <w:pPr>
        <w:spacing w:after="0" w:line="240" w:lineRule="auto"/>
        <w:rPr>
          <w:rFonts w:ascii="Arial" w:hAnsi="Arial" w:cs="Arial"/>
          <w:b/>
          <w:color w:val="FF0000"/>
          <w:sz w:val="20"/>
          <w:szCs w:val="20"/>
        </w:rPr>
      </w:pPr>
      <w:r w:rsidRPr="00684238">
        <w:rPr>
          <w:rFonts w:ascii="Arial" w:hAnsi="Arial" w:cs="Arial"/>
          <w:b/>
          <w:color w:val="FF0000"/>
          <w:sz w:val="20"/>
          <w:szCs w:val="20"/>
        </w:rPr>
        <w:t>Please ensure both tabs are signed and return, either scanned or post.</w:t>
      </w:r>
    </w:p>
    <w:p w:rsidR="00ED6829" w:rsidRDefault="00ED6829" w:rsidP="00FE078A">
      <w:pPr>
        <w:spacing w:after="0" w:line="240" w:lineRule="auto"/>
        <w:rPr>
          <w:rFonts w:ascii="Arial" w:hAnsi="Arial" w:cs="Arial"/>
          <w:sz w:val="20"/>
          <w:szCs w:val="20"/>
        </w:rPr>
      </w:pPr>
    </w:p>
    <w:p w:rsidR="00ED6829" w:rsidRDefault="00ED6829" w:rsidP="00FE078A">
      <w:pPr>
        <w:spacing w:after="0" w:line="240" w:lineRule="auto"/>
        <w:rPr>
          <w:rFonts w:ascii="Arial" w:hAnsi="Arial" w:cs="Arial"/>
          <w:sz w:val="20"/>
          <w:szCs w:val="20"/>
        </w:rPr>
      </w:pPr>
    </w:p>
    <w:p w:rsidR="004870F1" w:rsidRDefault="004870F1" w:rsidP="00FE078A">
      <w:pPr>
        <w:spacing w:after="0" w:line="240" w:lineRule="auto"/>
        <w:rPr>
          <w:rFonts w:ascii="Arial" w:hAnsi="Arial" w:cs="Arial"/>
          <w:sz w:val="20"/>
          <w:szCs w:val="20"/>
        </w:rPr>
      </w:pPr>
    </w:p>
    <w:p w:rsidR="004870F1" w:rsidRDefault="004870F1" w:rsidP="00FE078A">
      <w:pPr>
        <w:spacing w:after="0" w:line="240" w:lineRule="auto"/>
        <w:rPr>
          <w:rFonts w:ascii="Arial" w:hAnsi="Arial" w:cs="Arial"/>
          <w:sz w:val="20"/>
          <w:szCs w:val="20"/>
        </w:rPr>
      </w:pPr>
    </w:p>
    <w:p w:rsidR="00684238" w:rsidRDefault="004C75CD" w:rsidP="00FE078A">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5408" behindDoc="1" locked="0" layoutInCell="1" allowOverlap="1" wp14:anchorId="118B3E34" wp14:editId="25DE14A1">
                <wp:simplePos x="0" y="0"/>
                <wp:positionH relativeFrom="column">
                  <wp:posOffset>-222885</wp:posOffset>
                </wp:positionH>
                <wp:positionV relativeFrom="paragraph">
                  <wp:posOffset>210820</wp:posOffset>
                </wp:positionV>
                <wp:extent cx="6025515" cy="351155"/>
                <wp:effectExtent l="0" t="0" r="13335" b="10795"/>
                <wp:wrapNone/>
                <wp:docPr id="6" name="Text Box 6"/>
                <wp:cNvGraphicFramePr/>
                <a:graphic xmlns:a="http://schemas.openxmlformats.org/drawingml/2006/main">
                  <a:graphicData uri="http://schemas.microsoft.com/office/word/2010/wordprocessingShape">
                    <wps:wsp>
                      <wps:cNvSpPr txBox="1"/>
                      <wps:spPr>
                        <a:xfrm>
                          <a:off x="0" y="0"/>
                          <a:ext cx="6025515" cy="351155"/>
                        </a:xfrm>
                        <a:prstGeom prst="rect">
                          <a:avLst/>
                        </a:prstGeom>
                        <a:solidFill>
                          <a:srgbClr val="FFFF00"/>
                        </a:solidFill>
                        <a:ln w="6350">
                          <a:solidFill>
                            <a:prstClr val="black"/>
                          </a:solidFill>
                        </a:ln>
                      </wps:spPr>
                      <wps:txbx>
                        <w:txbxContent>
                          <w:p w:rsidR="004C75CD" w:rsidRDefault="004C75CD" w:rsidP="004C75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8B3E34" id="Text Box 6" o:spid="_x0000_s1030" type="#_x0000_t202" style="position:absolute;margin-left:-17.55pt;margin-top:16.6pt;width:474.45pt;height:27.6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" fillcolor="yellow" strokeweight=".5pt">
                <v:textbox>
                  <w:txbxContent>
                    <w:p w:rsidR="004C75CD" w:rsidRDefault="004C75CD" w:rsidP="004C75CD"/>
                  </w:txbxContent>
                </v:textbox>
              </v:shape>
            </w:pict>
          </mc:Fallback>
        </mc:AlternateContent>
      </w:r>
    </w:p>
    <w:p w:rsidR="00684238" w:rsidRDefault="00684238" w:rsidP="00FE078A">
      <w:pPr>
        <w:spacing w:after="0" w:line="240" w:lineRule="auto"/>
        <w:rPr>
          <w:rFonts w:ascii="Arial" w:hAnsi="Arial" w:cs="Arial"/>
          <w:sz w:val="20"/>
          <w:szCs w:val="20"/>
        </w:rPr>
      </w:pPr>
    </w:p>
    <w:p w:rsidR="00545C01" w:rsidRPr="00545C01" w:rsidRDefault="00684238" w:rsidP="00FE078A">
      <w:pPr>
        <w:spacing w:after="0" w:line="240" w:lineRule="auto"/>
        <w:rPr>
          <w:rFonts w:ascii="Arial" w:hAnsi="Arial" w:cs="Arial"/>
          <w:b/>
          <w:color w:val="FF0000"/>
          <w:sz w:val="28"/>
          <w:szCs w:val="28"/>
        </w:rPr>
      </w:pPr>
      <w:r>
        <w:rPr>
          <w:rFonts w:ascii="Arial" w:hAnsi="Arial" w:cs="Arial"/>
          <w:b/>
          <w:color w:val="FF0000"/>
          <w:sz w:val="28"/>
          <w:szCs w:val="28"/>
        </w:rPr>
        <w:t xml:space="preserve">NEW -- </w:t>
      </w:r>
      <w:r w:rsidR="00545C01" w:rsidRPr="00545C01">
        <w:rPr>
          <w:rFonts w:ascii="Arial" w:hAnsi="Arial" w:cs="Arial"/>
          <w:b/>
          <w:color w:val="FF0000"/>
          <w:sz w:val="28"/>
          <w:szCs w:val="28"/>
        </w:rPr>
        <w:t>Questi</w:t>
      </w:r>
      <w:r w:rsidR="00545C01">
        <w:rPr>
          <w:rFonts w:ascii="Arial" w:hAnsi="Arial" w:cs="Arial"/>
          <w:b/>
          <w:color w:val="FF0000"/>
          <w:sz w:val="28"/>
          <w:szCs w:val="28"/>
        </w:rPr>
        <w:t>o</w:t>
      </w:r>
      <w:r w:rsidR="00545C01" w:rsidRPr="00545C01">
        <w:rPr>
          <w:rFonts w:ascii="Arial" w:hAnsi="Arial" w:cs="Arial"/>
          <w:b/>
          <w:color w:val="FF0000"/>
          <w:sz w:val="28"/>
          <w:szCs w:val="28"/>
        </w:rPr>
        <w:t>nnaire – Raw Data</w:t>
      </w:r>
    </w:p>
    <w:p w:rsidR="00545C01" w:rsidRPr="00881A38" w:rsidRDefault="00545C01" w:rsidP="00FE078A">
      <w:pPr>
        <w:spacing w:after="0" w:line="240" w:lineRule="auto"/>
        <w:rPr>
          <w:rFonts w:ascii="Arial" w:hAnsi="Arial" w:cs="Arial"/>
          <w:sz w:val="20"/>
          <w:szCs w:val="20"/>
        </w:rPr>
      </w:pPr>
    </w:p>
    <w:p w:rsidR="00D13A68" w:rsidRPr="00684238" w:rsidRDefault="00BC19AA" w:rsidP="00FE078A">
      <w:pPr>
        <w:spacing w:after="0" w:line="240" w:lineRule="auto"/>
        <w:rPr>
          <w:rFonts w:ascii="Arial" w:hAnsi="Arial" w:cs="Arial"/>
          <w:sz w:val="20"/>
          <w:szCs w:val="20"/>
        </w:rPr>
      </w:pPr>
      <w:r w:rsidRPr="00684238">
        <w:rPr>
          <w:rFonts w:ascii="Arial" w:hAnsi="Arial" w:cs="Arial"/>
          <w:sz w:val="20"/>
          <w:szCs w:val="20"/>
        </w:rPr>
        <w:t>From 20</w:t>
      </w:r>
      <w:r w:rsidR="00545C01" w:rsidRPr="00684238">
        <w:rPr>
          <w:rFonts w:ascii="Arial" w:hAnsi="Arial" w:cs="Arial"/>
          <w:sz w:val="20"/>
          <w:szCs w:val="20"/>
        </w:rPr>
        <w:t>15-16</w:t>
      </w:r>
      <w:r w:rsidRPr="00684238">
        <w:rPr>
          <w:rFonts w:ascii="Arial" w:hAnsi="Arial" w:cs="Arial"/>
          <w:sz w:val="20"/>
          <w:szCs w:val="20"/>
        </w:rPr>
        <w:t xml:space="preserve">, </w:t>
      </w:r>
      <w:r w:rsidR="00545C01" w:rsidRPr="00684238">
        <w:rPr>
          <w:rFonts w:ascii="Arial" w:hAnsi="Arial" w:cs="Arial"/>
          <w:sz w:val="20"/>
          <w:szCs w:val="20"/>
        </w:rPr>
        <w:t>the</w:t>
      </w:r>
      <w:r w:rsidR="00226C13" w:rsidRPr="00684238">
        <w:rPr>
          <w:rFonts w:ascii="Arial" w:hAnsi="Arial" w:cs="Arial"/>
          <w:sz w:val="20"/>
          <w:szCs w:val="20"/>
        </w:rPr>
        <w:t xml:space="preserve"> </w:t>
      </w:r>
      <w:r w:rsidR="00545C01" w:rsidRPr="00684238">
        <w:rPr>
          <w:rFonts w:ascii="Arial" w:hAnsi="Arial" w:cs="Arial"/>
          <w:sz w:val="20"/>
          <w:szCs w:val="20"/>
        </w:rPr>
        <w:t xml:space="preserve">raw </w:t>
      </w:r>
      <w:r w:rsidR="00D13A68" w:rsidRPr="00684238">
        <w:rPr>
          <w:rFonts w:ascii="Arial" w:hAnsi="Arial" w:cs="Arial"/>
          <w:sz w:val="20"/>
          <w:szCs w:val="20"/>
        </w:rPr>
        <w:t xml:space="preserve">data from the </w:t>
      </w:r>
      <w:r w:rsidR="00226C13" w:rsidRPr="00684238">
        <w:rPr>
          <w:rFonts w:ascii="Arial" w:hAnsi="Arial" w:cs="Arial"/>
          <w:sz w:val="20"/>
          <w:szCs w:val="20"/>
        </w:rPr>
        <w:t xml:space="preserve">questionnaire </w:t>
      </w:r>
      <w:r w:rsidR="00684238">
        <w:rPr>
          <w:rFonts w:ascii="Arial" w:hAnsi="Arial" w:cs="Arial"/>
          <w:sz w:val="20"/>
          <w:szCs w:val="20"/>
        </w:rPr>
        <w:t xml:space="preserve">will be </w:t>
      </w:r>
      <w:r w:rsidRPr="00684238">
        <w:rPr>
          <w:rFonts w:ascii="Arial" w:hAnsi="Arial" w:cs="Arial"/>
          <w:sz w:val="20"/>
          <w:szCs w:val="20"/>
        </w:rPr>
        <w:t>available</w:t>
      </w:r>
      <w:r w:rsidR="00D13A68" w:rsidRPr="00684238">
        <w:rPr>
          <w:rFonts w:ascii="Arial" w:hAnsi="Arial" w:cs="Arial"/>
          <w:sz w:val="20"/>
          <w:szCs w:val="20"/>
        </w:rPr>
        <w:t xml:space="preserve"> </w:t>
      </w:r>
      <w:r w:rsidR="00545C01" w:rsidRPr="00684238">
        <w:rPr>
          <w:rFonts w:ascii="Arial" w:hAnsi="Arial" w:cs="Arial"/>
          <w:sz w:val="20"/>
          <w:szCs w:val="20"/>
        </w:rPr>
        <w:t>online</w:t>
      </w:r>
      <w:r w:rsidR="00684238">
        <w:rPr>
          <w:rFonts w:ascii="Arial" w:hAnsi="Arial" w:cs="Arial"/>
          <w:sz w:val="20"/>
          <w:szCs w:val="20"/>
        </w:rPr>
        <w:t xml:space="preserve"> to download.</w:t>
      </w:r>
      <w:r w:rsidR="00545C01" w:rsidRPr="00684238">
        <w:rPr>
          <w:rFonts w:ascii="Arial" w:hAnsi="Arial" w:cs="Arial"/>
          <w:sz w:val="20"/>
          <w:szCs w:val="20"/>
        </w:rPr>
        <w:t xml:space="preserve"> </w:t>
      </w:r>
    </w:p>
    <w:p w:rsidR="00545C01" w:rsidRPr="00684238" w:rsidRDefault="00545C01" w:rsidP="00FE078A">
      <w:pPr>
        <w:spacing w:after="0" w:line="240" w:lineRule="auto"/>
        <w:rPr>
          <w:rFonts w:ascii="Arial" w:hAnsi="Arial" w:cs="Arial"/>
          <w:sz w:val="20"/>
          <w:szCs w:val="20"/>
        </w:rPr>
      </w:pPr>
    </w:p>
    <w:p w:rsidR="00545C01" w:rsidRPr="00684238" w:rsidRDefault="00C34BF7" w:rsidP="00FE078A">
      <w:pPr>
        <w:spacing w:after="0" w:line="240" w:lineRule="auto"/>
        <w:rPr>
          <w:rFonts w:ascii="Arial" w:hAnsi="Arial" w:cs="Arial"/>
          <w:sz w:val="20"/>
          <w:szCs w:val="20"/>
        </w:rPr>
      </w:pPr>
      <w:hyperlink r:id="rId26" w:history="1">
        <w:r w:rsidR="00545C01" w:rsidRPr="00684238">
          <w:rPr>
            <w:rFonts w:ascii="Arial" w:hAnsi="Arial" w:cs="Arial"/>
            <w:sz w:val="20"/>
            <w:szCs w:val="20"/>
          </w:rPr>
          <w:t>https://www.localgovernment.vic.gov.au/council-funding-and-grants/victoria-grants-commission/annual-reports-and-consultations</w:t>
        </w:r>
      </w:hyperlink>
      <w:r w:rsidR="00545C01" w:rsidRPr="00684238">
        <w:rPr>
          <w:rFonts w:ascii="Arial" w:hAnsi="Arial" w:cs="Arial"/>
          <w:sz w:val="20"/>
          <w:szCs w:val="20"/>
        </w:rPr>
        <w:t xml:space="preserve"> </w:t>
      </w:r>
    </w:p>
    <w:p w:rsidR="00D13A68" w:rsidRPr="00684238" w:rsidRDefault="00D13A68" w:rsidP="00FE078A">
      <w:pPr>
        <w:spacing w:after="0" w:line="240" w:lineRule="auto"/>
        <w:rPr>
          <w:rFonts w:ascii="Arial" w:hAnsi="Arial" w:cs="Arial"/>
          <w:sz w:val="20"/>
          <w:szCs w:val="20"/>
        </w:rPr>
      </w:pPr>
    </w:p>
    <w:p w:rsidR="00D13A68" w:rsidRPr="00684238" w:rsidRDefault="00D13A68" w:rsidP="00FE078A">
      <w:pPr>
        <w:spacing w:after="0" w:line="240" w:lineRule="auto"/>
        <w:rPr>
          <w:rFonts w:ascii="Arial" w:hAnsi="Arial" w:cs="Arial"/>
          <w:sz w:val="20"/>
          <w:szCs w:val="20"/>
        </w:rPr>
      </w:pPr>
      <w:r w:rsidRPr="00684238">
        <w:rPr>
          <w:rFonts w:ascii="Arial" w:hAnsi="Arial" w:cs="Arial"/>
          <w:sz w:val="20"/>
          <w:szCs w:val="20"/>
        </w:rPr>
        <w:t xml:space="preserve">On request, the data has </w:t>
      </w:r>
      <w:r w:rsidR="00BC19AA" w:rsidRPr="00684238">
        <w:rPr>
          <w:rFonts w:ascii="Arial" w:hAnsi="Arial" w:cs="Arial"/>
          <w:sz w:val="20"/>
          <w:szCs w:val="20"/>
        </w:rPr>
        <w:t xml:space="preserve">always </w:t>
      </w:r>
      <w:r w:rsidRPr="00684238">
        <w:rPr>
          <w:rFonts w:ascii="Arial" w:hAnsi="Arial" w:cs="Arial"/>
          <w:sz w:val="20"/>
          <w:szCs w:val="20"/>
        </w:rPr>
        <w:t>been available to Councils</w:t>
      </w:r>
      <w:r w:rsidR="00BC19AA" w:rsidRPr="00684238">
        <w:rPr>
          <w:rFonts w:ascii="Arial" w:hAnsi="Arial" w:cs="Arial"/>
          <w:sz w:val="20"/>
          <w:szCs w:val="20"/>
        </w:rPr>
        <w:t xml:space="preserve">, as well as other government agencies, consultants working with councils, etc.  </w:t>
      </w:r>
      <w:r w:rsidR="00545C01" w:rsidRPr="00684238">
        <w:rPr>
          <w:rFonts w:ascii="Arial" w:hAnsi="Arial" w:cs="Arial"/>
          <w:sz w:val="20"/>
          <w:szCs w:val="20"/>
        </w:rPr>
        <w:t>Previous years data is still available on request.</w:t>
      </w:r>
    </w:p>
    <w:p w:rsidR="00D13A68" w:rsidRPr="00684238" w:rsidRDefault="00D13A68" w:rsidP="00FE078A">
      <w:pPr>
        <w:spacing w:after="0" w:line="240" w:lineRule="auto"/>
        <w:rPr>
          <w:rFonts w:ascii="Arial" w:hAnsi="Arial" w:cs="Arial"/>
          <w:sz w:val="20"/>
          <w:szCs w:val="20"/>
        </w:rPr>
      </w:pPr>
    </w:p>
    <w:p w:rsidR="00D13A68" w:rsidRPr="00684238" w:rsidRDefault="00D13A68" w:rsidP="00FE078A">
      <w:pPr>
        <w:spacing w:after="0" w:line="240" w:lineRule="auto"/>
        <w:rPr>
          <w:rFonts w:ascii="Arial" w:hAnsi="Arial" w:cs="Arial"/>
          <w:sz w:val="20"/>
          <w:szCs w:val="20"/>
        </w:rPr>
      </w:pPr>
      <w:r w:rsidRPr="00684238">
        <w:rPr>
          <w:rFonts w:ascii="Arial" w:hAnsi="Arial" w:cs="Arial"/>
          <w:sz w:val="20"/>
          <w:szCs w:val="20"/>
        </w:rPr>
        <w:t xml:space="preserve">We believe there is great value to providing this data online.  </w:t>
      </w:r>
    </w:p>
    <w:p w:rsidR="00D13A68" w:rsidRPr="00684238" w:rsidRDefault="00D13A68" w:rsidP="00FE078A">
      <w:pPr>
        <w:spacing w:after="0" w:line="240" w:lineRule="auto"/>
        <w:rPr>
          <w:rFonts w:ascii="Arial" w:hAnsi="Arial" w:cs="Arial"/>
          <w:sz w:val="20"/>
          <w:szCs w:val="20"/>
        </w:rPr>
      </w:pPr>
    </w:p>
    <w:p w:rsidR="00FE078A" w:rsidRPr="00684238" w:rsidRDefault="00BC19AA" w:rsidP="00FE078A">
      <w:pPr>
        <w:spacing w:after="0" w:line="240" w:lineRule="auto"/>
        <w:rPr>
          <w:rFonts w:ascii="Arial" w:hAnsi="Arial" w:cs="Arial"/>
          <w:sz w:val="20"/>
          <w:szCs w:val="20"/>
        </w:rPr>
      </w:pPr>
      <w:r w:rsidRPr="00684238">
        <w:rPr>
          <w:rFonts w:ascii="Arial" w:hAnsi="Arial" w:cs="Arial"/>
          <w:sz w:val="20"/>
          <w:szCs w:val="20"/>
        </w:rPr>
        <w:t xml:space="preserve">If </w:t>
      </w:r>
      <w:r w:rsidR="00BE3394" w:rsidRPr="00684238">
        <w:rPr>
          <w:rFonts w:ascii="Arial" w:hAnsi="Arial" w:cs="Arial"/>
          <w:sz w:val="20"/>
          <w:szCs w:val="20"/>
        </w:rPr>
        <w:t>C</w:t>
      </w:r>
      <w:r w:rsidRPr="00684238">
        <w:rPr>
          <w:rFonts w:ascii="Arial" w:hAnsi="Arial" w:cs="Arial"/>
          <w:sz w:val="20"/>
          <w:szCs w:val="20"/>
        </w:rPr>
        <w:t xml:space="preserve">ouncil has </w:t>
      </w:r>
      <w:r w:rsidR="00D13A68" w:rsidRPr="00684238">
        <w:rPr>
          <w:rFonts w:ascii="Arial" w:hAnsi="Arial" w:cs="Arial"/>
          <w:sz w:val="20"/>
          <w:szCs w:val="20"/>
        </w:rPr>
        <w:t xml:space="preserve">any concerns </w:t>
      </w:r>
      <w:r w:rsidRPr="00684238">
        <w:rPr>
          <w:rFonts w:ascii="Arial" w:hAnsi="Arial" w:cs="Arial"/>
          <w:sz w:val="20"/>
          <w:szCs w:val="20"/>
        </w:rPr>
        <w:t xml:space="preserve">to any section, category or line item being available please state </w:t>
      </w:r>
      <w:r w:rsidR="00D13A68" w:rsidRPr="00684238">
        <w:rPr>
          <w:rFonts w:ascii="Arial" w:hAnsi="Arial" w:cs="Arial"/>
          <w:sz w:val="20"/>
          <w:szCs w:val="20"/>
        </w:rPr>
        <w:t xml:space="preserve">your concerns </w:t>
      </w:r>
      <w:r w:rsidRPr="00684238">
        <w:rPr>
          <w:rFonts w:ascii="Arial" w:hAnsi="Arial" w:cs="Arial"/>
          <w:sz w:val="20"/>
          <w:szCs w:val="20"/>
        </w:rPr>
        <w:t>in the Comments tab.</w:t>
      </w:r>
    </w:p>
    <w:p w:rsidR="00FE078A" w:rsidRPr="00881A38" w:rsidRDefault="00FE078A" w:rsidP="00FE078A">
      <w:pPr>
        <w:spacing w:after="0" w:line="240" w:lineRule="auto"/>
        <w:rPr>
          <w:rFonts w:ascii="Arial" w:hAnsi="Arial" w:cs="Arial"/>
          <w:sz w:val="20"/>
          <w:szCs w:val="20"/>
        </w:rPr>
      </w:pPr>
    </w:p>
    <w:p w:rsidR="00FE078A" w:rsidRDefault="00FE078A" w:rsidP="00FE078A">
      <w:pPr>
        <w:spacing w:after="0" w:line="240" w:lineRule="auto"/>
        <w:rPr>
          <w:rFonts w:ascii="Arial" w:hAnsi="Arial" w:cs="Arial"/>
          <w:sz w:val="20"/>
          <w:szCs w:val="20"/>
        </w:rPr>
      </w:pPr>
    </w:p>
    <w:p w:rsidR="00ED6829" w:rsidRDefault="00ED6829">
      <w:pPr>
        <w:rPr>
          <w:rFonts w:ascii="Arial" w:hAnsi="Arial" w:cs="Arial"/>
          <w:sz w:val="20"/>
          <w:szCs w:val="20"/>
        </w:rPr>
      </w:pPr>
      <w:r>
        <w:rPr>
          <w:rFonts w:ascii="Arial" w:hAnsi="Arial" w:cs="Arial"/>
          <w:sz w:val="20"/>
          <w:szCs w:val="20"/>
        </w:rPr>
        <w:br w:type="page"/>
      </w:r>
    </w:p>
    <w:p w:rsidR="00ED6829" w:rsidRDefault="00ED6829" w:rsidP="00FE078A">
      <w:pPr>
        <w:spacing w:after="0" w:line="240" w:lineRule="auto"/>
        <w:rPr>
          <w:rFonts w:ascii="Arial" w:hAnsi="Arial" w:cs="Arial"/>
          <w:sz w:val="20"/>
          <w:szCs w:val="20"/>
        </w:rPr>
      </w:pPr>
    </w:p>
    <w:p w:rsidR="00ED6829" w:rsidRPr="00881A38" w:rsidRDefault="00ED6829" w:rsidP="00ED6829">
      <w:pPr>
        <w:spacing w:after="0" w:line="240" w:lineRule="auto"/>
        <w:rPr>
          <w:rFonts w:ascii="Arial" w:hAnsi="Arial" w:cs="Arial"/>
          <w:sz w:val="20"/>
          <w:szCs w:val="20"/>
        </w:rPr>
      </w:pPr>
    </w:p>
    <w:p w:rsidR="00ED6829" w:rsidRPr="00881A38" w:rsidRDefault="00ED6829" w:rsidP="00ED6829">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Contacts &amp; </w:t>
      </w:r>
      <w:r>
        <w:rPr>
          <w:rFonts w:ascii="Arial" w:hAnsi="Arial" w:cs="Arial"/>
          <w:color w:val="FFFFFF" w:themeColor="background1"/>
          <w:sz w:val="44"/>
          <w:szCs w:val="44"/>
        </w:rPr>
        <w:t>Comments</w:t>
      </w:r>
    </w:p>
    <w:p w:rsidR="00ED6829" w:rsidRPr="00881A38" w:rsidRDefault="00ED6829" w:rsidP="00ED6829">
      <w:pPr>
        <w:spacing w:after="0" w:line="240" w:lineRule="auto"/>
        <w:rPr>
          <w:rFonts w:ascii="Arial" w:hAnsi="Arial" w:cs="Arial"/>
          <w:sz w:val="20"/>
          <w:szCs w:val="20"/>
        </w:rPr>
      </w:pPr>
    </w:p>
    <w:p w:rsidR="00ED6829" w:rsidRDefault="00ED6829" w:rsidP="00FE078A">
      <w:pPr>
        <w:spacing w:after="0" w:line="240" w:lineRule="auto"/>
        <w:rPr>
          <w:rFonts w:ascii="Arial" w:hAnsi="Arial" w:cs="Arial"/>
          <w:sz w:val="20"/>
          <w:szCs w:val="20"/>
        </w:rPr>
      </w:pPr>
    </w:p>
    <w:p w:rsidR="00ED6829" w:rsidRDefault="00ED6829" w:rsidP="00FE078A">
      <w:pPr>
        <w:spacing w:after="0" w:line="240" w:lineRule="auto"/>
        <w:rPr>
          <w:rFonts w:ascii="Arial" w:hAnsi="Arial" w:cs="Arial"/>
          <w:sz w:val="20"/>
          <w:szCs w:val="20"/>
        </w:rPr>
      </w:pPr>
    </w:p>
    <w:p w:rsidR="00ED6829" w:rsidRPr="00881A38" w:rsidRDefault="00ED6829" w:rsidP="00FE078A">
      <w:pPr>
        <w:spacing w:after="0" w:line="240" w:lineRule="auto"/>
        <w:rPr>
          <w:rFonts w:ascii="Arial" w:hAnsi="Arial" w:cs="Arial"/>
          <w:sz w:val="20"/>
          <w:szCs w:val="20"/>
        </w:rPr>
      </w:pPr>
    </w:p>
    <w:p w:rsidR="00FE078A" w:rsidRPr="00881A38" w:rsidRDefault="00FE078A" w:rsidP="00FE078A">
      <w:pPr>
        <w:spacing w:after="0" w:line="240" w:lineRule="auto"/>
        <w:rPr>
          <w:rFonts w:ascii="Arial" w:hAnsi="Arial" w:cs="Arial"/>
          <w:b/>
          <w:sz w:val="28"/>
          <w:szCs w:val="28"/>
        </w:rPr>
      </w:pPr>
      <w:r w:rsidRPr="00881A38">
        <w:rPr>
          <w:rFonts w:ascii="Arial" w:hAnsi="Arial" w:cs="Arial"/>
          <w:b/>
          <w:sz w:val="28"/>
          <w:szCs w:val="28"/>
        </w:rPr>
        <w:t>Council Contacts</w:t>
      </w:r>
    </w:p>
    <w:p w:rsidR="00FE078A" w:rsidRPr="00881A38" w:rsidRDefault="00FE078A" w:rsidP="00FE078A">
      <w:pPr>
        <w:spacing w:after="0" w:line="240" w:lineRule="auto"/>
        <w:rPr>
          <w:rFonts w:ascii="Arial" w:hAnsi="Arial" w:cs="Arial"/>
          <w:sz w:val="20"/>
          <w:szCs w:val="20"/>
        </w:rPr>
      </w:pPr>
    </w:p>
    <w:p w:rsidR="00FE078A" w:rsidRPr="00881A38" w:rsidRDefault="00FE078A" w:rsidP="00FE078A">
      <w:pPr>
        <w:spacing w:after="0" w:line="240" w:lineRule="auto"/>
        <w:rPr>
          <w:rFonts w:ascii="Arial" w:hAnsi="Arial" w:cs="Arial"/>
          <w:sz w:val="20"/>
          <w:szCs w:val="20"/>
        </w:rPr>
      </w:pPr>
      <w:r w:rsidRPr="00881A38">
        <w:rPr>
          <w:rFonts w:ascii="Arial" w:hAnsi="Arial" w:cs="Arial"/>
          <w:sz w:val="20"/>
          <w:szCs w:val="20"/>
        </w:rPr>
        <w:t>Please provide a list of contacts for any queries relating to the data provided.</w:t>
      </w:r>
    </w:p>
    <w:p w:rsidR="00FE078A" w:rsidRPr="00881A38" w:rsidRDefault="00FE078A" w:rsidP="00FE078A">
      <w:pPr>
        <w:spacing w:after="0" w:line="240" w:lineRule="auto"/>
        <w:rPr>
          <w:rFonts w:ascii="Arial" w:hAnsi="Arial" w:cs="Arial"/>
          <w:sz w:val="20"/>
          <w:szCs w:val="20"/>
        </w:rPr>
      </w:pPr>
    </w:p>
    <w:p w:rsidR="00FE078A" w:rsidRPr="00881A38" w:rsidRDefault="00FE078A" w:rsidP="00FE078A">
      <w:pPr>
        <w:spacing w:after="0" w:line="240" w:lineRule="auto"/>
        <w:rPr>
          <w:rFonts w:ascii="Arial" w:hAnsi="Arial" w:cs="Arial"/>
          <w:sz w:val="20"/>
          <w:szCs w:val="20"/>
        </w:rPr>
      </w:pPr>
      <w:r w:rsidRPr="00881A38">
        <w:rPr>
          <w:rFonts w:ascii="Arial" w:hAnsi="Arial" w:cs="Arial"/>
          <w:sz w:val="20"/>
          <w:szCs w:val="20"/>
        </w:rPr>
        <w:t xml:space="preserve">Provide a main contact for the questionnaire, and any additional contacts for specific sections </w:t>
      </w:r>
      <w:r w:rsidR="00134200" w:rsidRPr="00881A38">
        <w:rPr>
          <w:rFonts w:ascii="Arial" w:hAnsi="Arial" w:cs="Arial"/>
          <w:sz w:val="20"/>
          <w:szCs w:val="20"/>
        </w:rPr>
        <w:t xml:space="preserve"> </w:t>
      </w:r>
      <w:r w:rsidRPr="00881A38">
        <w:rPr>
          <w:rFonts w:ascii="Arial" w:hAnsi="Arial" w:cs="Arial"/>
          <w:sz w:val="20"/>
          <w:szCs w:val="20"/>
        </w:rPr>
        <w:t>(ie VGC section, ABS section, etc) or tabs (ie VGC1, VGC2, ABS1, etc).  Contacts do not need to be provided more than once.</w:t>
      </w:r>
    </w:p>
    <w:p w:rsidR="00FE078A" w:rsidRPr="00881A38" w:rsidRDefault="00FE078A" w:rsidP="00FE078A">
      <w:pPr>
        <w:spacing w:after="0" w:line="240" w:lineRule="auto"/>
        <w:rPr>
          <w:rFonts w:ascii="Arial" w:hAnsi="Arial" w:cs="Arial"/>
          <w:sz w:val="20"/>
          <w:szCs w:val="20"/>
        </w:rPr>
      </w:pPr>
    </w:p>
    <w:p w:rsidR="00FE078A" w:rsidRPr="00881A38" w:rsidRDefault="00FE078A" w:rsidP="00FE078A">
      <w:pPr>
        <w:spacing w:after="0" w:line="240" w:lineRule="auto"/>
        <w:rPr>
          <w:rFonts w:ascii="Arial" w:hAnsi="Arial" w:cs="Arial"/>
          <w:sz w:val="20"/>
          <w:szCs w:val="20"/>
        </w:rPr>
      </w:pPr>
      <w:r w:rsidRPr="00881A38">
        <w:rPr>
          <w:rFonts w:ascii="Arial" w:hAnsi="Arial" w:cs="Arial"/>
          <w:sz w:val="20"/>
          <w:szCs w:val="20"/>
        </w:rPr>
        <w:t>We request that you also provide (if applicable) a contact within Council’s Finance Dep</w:t>
      </w:r>
      <w:r w:rsidR="00573704" w:rsidRPr="00881A38">
        <w:rPr>
          <w:rFonts w:ascii="Arial" w:hAnsi="Arial" w:cs="Arial"/>
          <w:sz w:val="20"/>
          <w:szCs w:val="20"/>
        </w:rPr>
        <w:t xml:space="preserve">artment who would appreciate the emails sent when </w:t>
      </w:r>
      <w:r w:rsidRPr="00881A38">
        <w:rPr>
          <w:rFonts w:ascii="Arial" w:hAnsi="Arial" w:cs="Arial"/>
          <w:sz w:val="20"/>
          <w:szCs w:val="20"/>
        </w:rPr>
        <w:t>payments are scheduled or actually paid.</w:t>
      </w:r>
    </w:p>
    <w:p w:rsidR="00FE078A" w:rsidRPr="00881A38" w:rsidRDefault="00FE078A" w:rsidP="00FE078A">
      <w:pPr>
        <w:spacing w:after="0" w:line="240" w:lineRule="auto"/>
        <w:rPr>
          <w:rFonts w:ascii="Arial" w:hAnsi="Arial" w:cs="Arial"/>
          <w:sz w:val="20"/>
          <w:szCs w:val="20"/>
        </w:rPr>
      </w:pPr>
    </w:p>
    <w:p w:rsidR="00FE078A" w:rsidRDefault="00FE078A" w:rsidP="00FE078A">
      <w:pPr>
        <w:spacing w:after="0" w:line="240" w:lineRule="auto"/>
        <w:rPr>
          <w:rFonts w:ascii="Arial" w:hAnsi="Arial" w:cs="Arial"/>
          <w:sz w:val="20"/>
          <w:szCs w:val="20"/>
        </w:rPr>
      </w:pPr>
    </w:p>
    <w:p w:rsidR="00684238" w:rsidRDefault="00684238" w:rsidP="00FE078A">
      <w:pPr>
        <w:spacing w:after="0" w:line="240" w:lineRule="auto"/>
        <w:rPr>
          <w:rFonts w:ascii="Arial" w:hAnsi="Arial" w:cs="Arial"/>
          <w:sz w:val="20"/>
          <w:szCs w:val="20"/>
        </w:rPr>
      </w:pPr>
    </w:p>
    <w:p w:rsidR="00684238" w:rsidRPr="00881A38" w:rsidRDefault="00684238" w:rsidP="00FE078A">
      <w:pPr>
        <w:spacing w:after="0" w:line="240" w:lineRule="auto"/>
        <w:rPr>
          <w:rFonts w:ascii="Arial" w:hAnsi="Arial" w:cs="Arial"/>
          <w:sz w:val="20"/>
          <w:szCs w:val="20"/>
        </w:rPr>
      </w:pPr>
    </w:p>
    <w:p w:rsidR="00FE078A" w:rsidRPr="00881A38" w:rsidRDefault="00517CD9" w:rsidP="00FE078A">
      <w:pPr>
        <w:spacing w:after="0" w:line="240" w:lineRule="auto"/>
        <w:rPr>
          <w:rFonts w:ascii="Arial" w:hAnsi="Arial" w:cs="Arial"/>
          <w:b/>
          <w:sz w:val="28"/>
          <w:szCs w:val="28"/>
        </w:rPr>
      </w:pPr>
      <w:r w:rsidRPr="00881A38">
        <w:rPr>
          <w:rFonts w:ascii="Arial" w:hAnsi="Arial" w:cs="Arial"/>
          <w:b/>
          <w:sz w:val="28"/>
          <w:szCs w:val="28"/>
        </w:rPr>
        <w:t>Comments</w:t>
      </w:r>
    </w:p>
    <w:p w:rsidR="00FE078A" w:rsidRPr="00881A38" w:rsidRDefault="00FE078A" w:rsidP="00FE078A">
      <w:pPr>
        <w:spacing w:after="0" w:line="240" w:lineRule="auto"/>
        <w:rPr>
          <w:rFonts w:ascii="Arial" w:hAnsi="Arial" w:cs="Arial"/>
          <w:sz w:val="20"/>
          <w:szCs w:val="20"/>
        </w:rPr>
      </w:pPr>
    </w:p>
    <w:p w:rsidR="00FE078A" w:rsidRPr="00881A38" w:rsidRDefault="00FE078A" w:rsidP="00FE078A">
      <w:pPr>
        <w:spacing w:after="0" w:line="240" w:lineRule="auto"/>
        <w:rPr>
          <w:rFonts w:ascii="Arial" w:hAnsi="Arial" w:cs="Arial"/>
          <w:sz w:val="20"/>
          <w:szCs w:val="20"/>
        </w:rPr>
      </w:pPr>
      <w:r w:rsidRPr="00881A38">
        <w:rPr>
          <w:rFonts w:ascii="Arial" w:hAnsi="Arial" w:cs="Arial"/>
          <w:sz w:val="20"/>
          <w:szCs w:val="20"/>
        </w:rPr>
        <w:t xml:space="preserve">The </w:t>
      </w:r>
      <w:r w:rsidR="00517CD9" w:rsidRPr="00881A38">
        <w:rPr>
          <w:rFonts w:ascii="Arial" w:hAnsi="Arial" w:cs="Arial"/>
          <w:sz w:val="20"/>
          <w:szCs w:val="20"/>
        </w:rPr>
        <w:t>COMMENTS</w:t>
      </w:r>
      <w:r w:rsidRPr="00881A38">
        <w:rPr>
          <w:rFonts w:ascii="Arial" w:hAnsi="Arial" w:cs="Arial"/>
          <w:sz w:val="20"/>
          <w:szCs w:val="20"/>
        </w:rPr>
        <w:t xml:space="preserve"> </w:t>
      </w:r>
      <w:r w:rsidR="00517CD9" w:rsidRPr="00881A38">
        <w:rPr>
          <w:rFonts w:ascii="Arial" w:hAnsi="Arial" w:cs="Arial"/>
          <w:sz w:val="20"/>
          <w:szCs w:val="20"/>
        </w:rPr>
        <w:t xml:space="preserve">tab </w:t>
      </w:r>
      <w:r w:rsidRPr="00881A38">
        <w:rPr>
          <w:rFonts w:ascii="Arial" w:hAnsi="Arial" w:cs="Arial"/>
          <w:sz w:val="20"/>
          <w:szCs w:val="20"/>
        </w:rPr>
        <w:t>has been created and set up to allow for comments relating to ALL tabs.  All comments boxes from data tabs has been removed, so please use this tab for any comments or additional notes to support your data.</w:t>
      </w:r>
    </w:p>
    <w:p w:rsidR="00FE078A" w:rsidRPr="00881A38" w:rsidRDefault="00FE078A" w:rsidP="00FE078A">
      <w:pPr>
        <w:spacing w:after="0" w:line="240" w:lineRule="auto"/>
        <w:rPr>
          <w:rFonts w:ascii="Arial" w:hAnsi="Arial" w:cs="Arial"/>
          <w:sz w:val="20"/>
          <w:szCs w:val="20"/>
        </w:rPr>
      </w:pPr>
    </w:p>
    <w:p w:rsidR="00BF3A4A" w:rsidRPr="00881A38" w:rsidRDefault="00FE078A" w:rsidP="00FE078A">
      <w:pPr>
        <w:spacing w:after="0" w:line="240" w:lineRule="auto"/>
        <w:rPr>
          <w:rFonts w:ascii="Arial" w:hAnsi="Arial" w:cs="Arial"/>
          <w:sz w:val="20"/>
          <w:szCs w:val="20"/>
        </w:rPr>
      </w:pPr>
      <w:r w:rsidRPr="00881A38">
        <w:rPr>
          <w:rFonts w:ascii="Arial" w:hAnsi="Arial" w:cs="Arial"/>
          <w:sz w:val="20"/>
          <w:szCs w:val="20"/>
        </w:rPr>
        <w:t>This tab has not been locked and we would prefer you do not alter the columns</w:t>
      </w:r>
      <w:r w:rsidR="00BF3A4A" w:rsidRPr="00881A38">
        <w:rPr>
          <w:rFonts w:ascii="Arial" w:hAnsi="Arial" w:cs="Arial"/>
          <w:sz w:val="20"/>
          <w:szCs w:val="20"/>
        </w:rPr>
        <w:t>.</w:t>
      </w:r>
    </w:p>
    <w:p w:rsidR="00FE078A" w:rsidRPr="00881A38" w:rsidRDefault="00BF3A4A" w:rsidP="00FE078A">
      <w:pPr>
        <w:spacing w:after="0" w:line="240" w:lineRule="auto"/>
        <w:rPr>
          <w:rFonts w:ascii="Arial" w:hAnsi="Arial" w:cs="Arial"/>
          <w:sz w:val="20"/>
          <w:szCs w:val="20"/>
        </w:rPr>
      </w:pPr>
      <w:r w:rsidRPr="00881A38">
        <w:rPr>
          <w:rFonts w:ascii="Arial" w:hAnsi="Arial" w:cs="Arial"/>
          <w:sz w:val="20"/>
          <w:szCs w:val="20"/>
        </w:rPr>
        <w:t>P</w:t>
      </w:r>
      <w:r w:rsidR="00FE078A" w:rsidRPr="00881A38">
        <w:rPr>
          <w:rFonts w:ascii="Arial" w:hAnsi="Arial" w:cs="Arial"/>
          <w:sz w:val="20"/>
          <w:szCs w:val="20"/>
        </w:rPr>
        <w:t xml:space="preserve">lease </w:t>
      </w:r>
      <w:r w:rsidR="009C2F71" w:rsidRPr="00881A38">
        <w:rPr>
          <w:rFonts w:ascii="Arial" w:hAnsi="Arial" w:cs="Arial"/>
          <w:sz w:val="20"/>
          <w:szCs w:val="20"/>
        </w:rPr>
        <w:t xml:space="preserve">feel free to </w:t>
      </w:r>
      <w:r w:rsidR="00FE078A" w:rsidRPr="00881A38">
        <w:rPr>
          <w:rFonts w:ascii="Arial" w:hAnsi="Arial" w:cs="Arial"/>
          <w:sz w:val="20"/>
          <w:szCs w:val="20"/>
        </w:rPr>
        <w:t>add additional rows as required.</w:t>
      </w:r>
    </w:p>
    <w:p w:rsidR="00FE078A" w:rsidRPr="00881A38" w:rsidRDefault="00FE078A" w:rsidP="009924E2">
      <w:pPr>
        <w:spacing w:after="0" w:line="240" w:lineRule="auto"/>
        <w:rPr>
          <w:rFonts w:ascii="Arial" w:hAnsi="Arial" w:cs="Arial"/>
          <w:sz w:val="20"/>
          <w:szCs w:val="20"/>
        </w:rPr>
      </w:pPr>
    </w:p>
    <w:p w:rsidR="00FE078A" w:rsidRPr="00881A38" w:rsidRDefault="00FE078A">
      <w:pPr>
        <w:rPr>
          <w:rFonts w:ascii="Arial" w:hAnsi="Arial" w:cs="Arial"/>
          <w:sz w:val="20"/>
          <w:szCs w:val="20"/>
        </w:rPr>
      </w:pPr>
      <w:r w:rsidRPr="00881A38">
        <w:rPr>
          <w:rFonts w:ascii="Arial" w:hAnsi="Arial" w:cs="Arial"/>
          <w:sz w:val="20"/>
          <w:szCs w:val="20"/>
        </w:rPr>
        <w:br w:type="page"/>
      </w:r>
    </w:p>
    <w:p w:rsidR="00FE078A" w:rsidRPr="00881A38" w:rsidRDefault="00FE078A" w:rsidP="009924E2">
      <w:pPr>
        <w:spacing w:after="0" w:line="240" w:lineRule="auto"/>
        <w:rPr>
          <w:rFonts w:ascii="Arial" w:hAnsi="Arial" w:cs="Arial"/>
          <w:sz w:val="20"/>
          <w:szCs w:val="20"/>
        </w:rPr>
      </w:pPr>
    </w:p>
    <w:p w:rsidR="00FE078A" w:rsidRPr="00881A38" w:rsidRDefault="00FE078A" w:rsidP="007F1472">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Natural Disaster </w:t>
      </w:r>
      <w:r w:rsidR="00BF3A4A" w:rsidRPr="00881A38">
        <w:rPr>
          <w:rFonts w:ascii="Arial" w:hAnsi="Arial" w:cs="Arial"/>
          <w:color w:val="FFFFFF" w:themeColor="background1"/>
          <w:sz w:val="44"/>
          <w:szCs w:val="44"/>
        </w:rPr>
        <w:t>Assistance</w:t>
      </w:r>
      <w:r w:rsidR="0019575E" w:rsidRPr="00881A38">
        <w:rPr>
          <w:rFonts w:ascii="Arial" w:hAnsi="Arial" w:cs="Arial"/>
          <w:color w:val="FFFFFF" w:themeColor="background1"/>
          <w:sz w:val="44"/>
          <w:szCs w:val="44"/>
        </w:rPr>
        <w:br/>
      </w:r>
      <w:r w:rsidRPr="00881A38">
        <w:rPr>
          <w:rFonts w:ascii="Arial" w:hAnsi="Arial" w:cs="Arial"/>
          <w:color w:val="FFFFFF" w:themeColor="background1"/>
          <w:sz w:val="44"/>
          <w:szCs w:val="44"/>
        </w:rPr>
        <w:t>claims &amp; process</w:t>
      </w:r>
    </w:p>
    <w:p w:rsidR="00FE078A" w:rsidRPr="00881A38" w:rsidRDefault="00FE078A" w:rsidP="00FE078A">
      <w:pPr>
        <w:spacing w:after="0" w:line="240" w:lineRule="auto"/>
        <w:rPr>
          <w:rFonts w:ascii="Arial" w:hAnsi="Arial" w:cs="Arial"/>
          <w:sz w:val="20"/>
          <w:szCs w:val="20"/>
        </w:rPr>
      </w:pPr>
    </w:p>
    <w:p w:rsidR="00FE078A" w:rsidRPr="00881A38" w:rsidRDefault="00FE078A" w:rsidP="00FE078A">
      <w:pPr>
        <w:spacing w:after="0" w:line="240" w:lineRule="auto"/>
        <w:rPr>
          <w:rFonts w:ascii="Arial" w:hAnsi="Arial" w:cs="Arial"/>
          <w:sz w:val="20"/>
          <w:szCs w:val="20"/>
        </w:rPr>
      </w:pPr>
    </w:p>
    <w:p w:rsidR="00FE078A" w:rsidRPr="00881A38" w:rsidRDefault="00FE078A" w:rsidP="00167187">
      <w:pPr>
        <w:spacing w:after="0" w:line="240" w:lineRule="auto"/>
        <w:rPr>
          <w:rFonts w:ascii="Arial" w:hAnsi="Arial" w:cs="Arial"/>
          <w:sz w:val="20"/>
          <w:szCs w:val="20"/>
        </w:rPr>
      </w:pPr>
    </w:p>
    <w:p w:rsidR="00FE078A" w:rsidRPr="00881A38" w:rsidRDefault="00FE078A" w:rsidP="00167187">
      <w:pPr>
        <w:spacing w:after="0" w:line="240" w:lineRule="auto"/>
        <w:rPr>
          <w:rFonts w:ascii="Arial" w:hAnsi="Arial" w:cs="Arial"/>
          <w:sz w:val="20"/>
          <w:szCs w:val="20"/>
        </w:rPr>
      </w:pPr>
    </w:p>
    <w:p w:rsidR="00FE078A" w:rsidRPr="00881A38" w:rsidRDefault="00FE078A" w:rsidP="00167187">
      <w:pPr>
        <w:spacing w:after="0" w:line="240" w:lineRule="auto"/>
        <w:rPr>
          <w:rFonts w:ascii="Arial" w:hAnsi="Arial" w:cs="Arial"/>
          <w:sz w:val="20"/>
          <w:szCs w:val="20"/>
        </w:rPr>
      </w:pPr>
      <w:r w:rsidRPr="00881A38">
        <w:rPr>
          <w:rFonts w:ascii="Arial" w:hAnsi="Arial" w:cs="Arial"/>
          <w:sz w:val="20"/>
          <w:szCs w:val="20"/>
        </w:rPr>
        <w:t xml:space="preserve">The aim of </w:t>
      </w:r>
      <w:r w:rsidR="00D036CF" w:rsidRPr="00881A38">
        <w:rPr>
          <w:rFonts w:ascii="Arial" w:hAnsi="Arial" w:cs="Arial"/>
          <w:sz w:val="20"/>
          <w:szCs w:val="20"/>
        </w:rPr>
        <w:t xml:space="preserve">the </w:t>
      </w:r>
      <w:r w:rsidRPr="00881A38">
        <w:rPr>
          <w:rFonts w:ascii="Arial" w:hAnsi="Arial" w:cs="Arial"/>
          <w:sz w:val="20"/>
          <w:szCs w:val="20"/>
        </w:rPr>
        <w:t xml:space="preserve">Natural Disaster Relief is to assist in the recovery process and alleviate some of the financial burden that may be experienced following a natural disaster.  Natural Disaster </w:t>
      </w:r>
      <w:r w:rsidR="00BF3A4A" w:rsidRPr="00881A38">
        <w:rPr>
          <w:rFonts w:ascii="Arial" w:hAnsi="Arial" w:cs="Arial"/>
          <w:sz w:val="20"/>
          <w:szCs w:val="20"/>
        </w:rPr>
        <w:t>Assistance</w:t>
      </w:r>
      <w:r w:rsidRPr="00881A38">
        <w:rPr>
          <w:rFonts w:ascii="Arial" w:hAnsi="Arial" w:cs="Arial"/>
          <w:sz w:val="20"/>
          <w:szCs w:val="20"/>
        </w:rPr>
        <w:t xml:space="preserve"> is not intended to compensate for financial losses incurred.  The rationale for paying these allowances is that the effects of natural disasters are beyond the control of the Council and the allocations, together with the Commonwealth-State funding arrangements, </w:t>
      </w:r>
      <w:r w:rsidR="00BF3A4A" w:rsidRPr="00881A38">
        <w:rPr>
          <w:rFonts w:ascii="Arial" w:hAnsi="Arial" w:cs="Arial"/>
          <w:sz w:val="20"/>
          <w:szCs w:val="20"/>
        </w:rPr>
        <w:t xml:space="preserve">and </w:t>
      </w:r>
      <w:r w:rsidRPr="00881A38">
        <w:rPr>
          <w:rFonts w:ascii="Arial" w:hAnsi="Arial" w:cs="Arial"/>
          <w:sz w:val="20"/>
          <w:szCs w:val="20"/>
        </w:rPr>
        <w:t xml:space="preserve">do no more than enable the Council to restore its assets to pre-disaster condition.  </w:t>
      </w:r>
    </w:p>
    <w:p w:rsidR="00FE078A" w:rsidRPr="00881A38" w:rsidRDefault="00FE078A" w:rsidP="00167187">
      <w:pPr>
        <w:spacing w:after="0" w:line="240" w:lineRule="auto"/>
        <w:rPr>
          <w:rFonts w:ascii="Arial" w:hAnsi="Arial" w:cs="Arial"/>
          <w:sz w:val="20"/>
          <w:szCs w:val="20"/>
        </w:rPr>
      </w:pPr>
    </w:p>
    <w:p w:rsidR="00FE078A" w:rsidRPr="00881A38" w:rsidRDefault="00FE078A" w:rsidP="00167187">
      <w:pPr>
        <w:spacing w:after="0" w:line="240" w:lineRule="auto"/>
        <w:rPr>
          <w:rFonts w:ascii="Arial" w:hAnsi="Arial" w:cs="Arial"/>
          <w:sz w:val="20"/>
          <w:szCs w:val="20"/>
        </w:rPr>
      </w:pPr>
    </w:p>
    <w:p w:rsidR="00FE078A" w:rsidRPr="00881A38" w:rsidRDefault="00FE078A" w:rsidP="00167187">
      <w:pPr>
        <w:spacing w:after="0" w:line="240" w:lineRule="auto"/>
        <w:rPr>
          <w:rFonts w:ascii="Arial" w:hAnsi="Arial" w:cs="Arial"/>
          <w:b/>
          <w:sz w:val="28"/>
          <w:szCs w:val="28"/>
        </w:rPr>
      </w:pPr>
      <w:r w:rsidRPr="00881A38">
        <w:rPr>
          <w:rFonts w:ascii="Arial" w:hAnsi="Arial" w:cs="Arial"/>
          <w:b/>
          <w:sz w:val="28"/>
          <w:szCs w:val="28"/>
        </w:rPr>
        <w:t>Policy for Natural Disaster Claims</w:t>
      </w:r>
    </w:p>
    <w:p w:rsidR="00FE078A" w:rsidRPr="00881A38" w:rsidRDefault="00FE078A" w:rsidP="00167187">
      <w:pPr>
        <w:spacing w:after="0" w:line="240" w:lineRule="auto"/>
        <w:rPr>
          <w:rFonts w:ascii="Arial" w:hAnsi="Arial" w:cs="Arial"/>
          <w:sz w:val="20"/>
          <w:szCs w:val="20"/>
        </w:rPr>
      </w:pPr>
    </w:p>
    <w:p w:rsidR="00FE078A" w:rsidRPr="00881A38" w:rsidRDefault="00FE078A" w:rsidP="00167187">
      <w:pPr>
        <w:spacing w:after="0" w:line="240" w:lineRule="auto"/>
        <w:rPr>
          <w:rFonts w:ascii="Arial" w:hAnsi="Arial" w:cs="Arial"/>
          <w:sz w:val="20"/>
          <w:szCs w:val="20"/>
        </w:rPr>
      </w:pPr>
      <w:r w:rsidRPr="00881A38">
        <w:rPr>
          <w:rFonts w:ascii="Arial" w:hAnsi="Arial" w:cs="Arial"/>
          <w:sz w:val="20"/>
          <w:szCs w:val="20"/>
        </w:rPr>
        <w:t xml:space="preserve">The greater part of the costs of repairing and restoring </w:t>
      </w:r>
      <w:r w:rsidR="00E86CF3" w:rsidRPr="00881A38">
        <w:rPr>
          <w:rFonts w:ascii="Arial" w:hAnsi="Arial" w:cs="Arial"/>
          <w:sz w:val="20"/>
          <w:szCs w:val="20"/>
        </w:rPr>
        <w:t>council</w:t>
      </w:r>
      <w:r w:rsidRPr="00881A38">
        <w:rPr>
          <w:rFonts w:ascii="Arial" w:hAnsi="Arial" w:cs="Arial"/>
          <w:sz w:val="20"/>
          <w:szCs w:val="20"/>
        </w:rPr>
        <w:t xml:space="preserve"> assets damaged by natural disasters are normally met by the State under the Commonwealth-State arrangements for natural disaster relief.  However, there may be residual costs that are not met by the State.  </w:t>
      </w:r>
    </w:p>
    <w:p w:rsidR="00FE078A" w:rsidRPr="00881A38" w:rsidRDefault="00FE078A" w:rsidP="00167187">
      <w:pPr>
        <w:spacing w:after="0" w:line="240" w:lineRule="auto"/>
        <w:rPr>
          <w:rFonts w:ascii="Arial" w:hAnsi="Arial" w:cs="Arial"/>
          <w:sz w:val="20"/>
          <w:szCs w:val="20"/>
        </w:rPr>
      </w:pPr>
    </w:p>
    <w:p w:rsidR="00FE078A" w:rsidRPr="00881A38" w:rsidRDefault="00FE078A" w:rsidP="00167187">
      <w:pPr>
        <w:spacing w:after="0" w:line="240" w:lineRule="auto"/>
        <w:rPr>
          <w:rFonts w:ascii="Arial" w:hAnsi="Arial" w:cs="Arial"/>
          <w:sz w:val="20"/>
          <w:szCs w:val="20"/>
        </w:rPr>
      </w:pPr>
      <w:r w:rsidRPr="00881A38">
        <w:rPr>
          <w:rFonts w:ascii="Arial" w:hAnsi="Arial" w:cs="Arial"/>
          <w:sz w:val="20"/>
          <w:szCs w:val="20"/>
        </w:rPr>
        <w:t xml:space="preserve">The Commonwealth-State Government will meet all expenditure by any </w:t>
      </w:r>
      <w:r w:rsidR="00E86CF3" w:rsidRPr="00881A38">
        <w:rPr>
          <w:rFonts w:ascii="Arial" w:hAnsi="Arial" w:cs="Arial"/>
          <w:sz w:val="20"/>
          <w:szCs w:val="20"/>
        </w:rPr>
        <w:t>council</w:t>
      </w:r>
      <w:r w:rsidRPr="00881A38">
        <w:rPr>
          <w:rFonts w:ascii="Arial" w:hAnsi="Arial" w:cs="Arial"/>
          <w:sz w:val="20"/>
          <w:szCs w:val="20"/>
        </w:rPr>
        <w:t xml:space="preserve"> in excess of $110,000 for any single approved disaster.  However, if the cost of restoration exceeds $10,000 but not $110,000, the Commonwealth-State Government will bear 75% of the amount in excess of $10,000.  </w:t>
      </w:r>
    </w:p>
    <w:p w:rsidR="00FE078A" w:rsidRPr="00881A38" w:rsidRDefault="00FE078A" w:rsidP="00167187">
      <w:pPr>
        <w:spacing w:after="0" w:line="240" w:lineRule="auto"/>
        <w:rPr>
          <w:rFonts w:ascii="Arial" w:hAnsi="Arial" w:cs="Arial"/>
          <w:sz w:val="20"/>
          <w:szCs w:val="20"/>
        </w:rPr>
      </w:pPr>
    </w:p>
    <w:p w:rsidR="00FE078A" w:rsidRPr="00881A38" w:rsidRDefault="00FE078A" w:rsidP="00167187">
      <w:pPr>
        <w:spacing w:after="0" w:line="240" w:lineRule="auto"/>
        <w:rPr>
          <w:rFonts w:ascii="Arial" w:hAnsi="Arial" w:cs="Arial"/>
          <w:sz w:val="20"/>
          <w:szCs w:val="20"/>
        </w:rPr>
      </w:pPr>
      <w:r w:rsidRPr="00881A38">
        <w:rPr>
          <w:rFonts w:ascii="Arial" w:hAnsi="Arial" w:cs="Arial"/>
          <w:sz w:val="20"/>
          <w:szCs w:val="20"/>
        </w:rPr>
        <w:t>In these</w:t>
      </w:r>
      <w:r w:rsidR="00BF3A4A" w:rsidRPr="00881A38">
        <w:rPr>
          <w:rFonts w:ascii="Arial" w:hAnsi="Arial" w:cs="Arial"/>
          <w:sz w:val="20"/>
          <w:szCs w:val="20"/>
        </w:rPr>
        <w:t xml:space="preserve"> </w:t>
      </w:r>
      <w:r w:rsidRPr="00881A38">
        <w:rPr>
          <w:rFonts w:ascii="Arial" w:hAnsi="Arial" w:cs="Arial"/>
          <w:sz w:val="20"/>
          <w:szCs w:val="20"/>
        </w:rPr>
        <w:t>cases the Victoria Grants Commission may meet the residual costs.  The Victoria Grants Commission fills the “gap” in natural disaster relief by paying the first $10,000 and up to 25% of the excess of the costs of restoration exceeding $10,000 but not $110,000.  This equals a ceiling of $35,000.</w:t>
      </w:r>
    </w:p>
    <w:p w:rsidR="00FE078A" w:rsidRPr="00881A38" w:rsidRDefault="00FE078A" w:rsidP="00167187">
      <w:pPr>
        <w:spacing w:after="0" w:line="240" w:lineRule="auto"/>
        <w:rPr>
          <w:rFonts w:ascii="Arial" w:hAnsi="Arial" w:cs="Arial"/>
          <w:sz w:val="20"/>
          <w:szCs w:val="20"/>
        </w:rPr>
      </w:pPr>
    </w:p>
    <w:p w:rsidR="00FE078A" w:rsidRPr="00881A38" w:rsidRDefault="00FE078A" w:rsidP="00167187">
      <w:pPr>
        <w:spacing w:after="0" w:line="240" w:lineRule="auto"/>
        <w:rPr>
          <w:rFonts w:ascii="Arial" w:hAnsi="Arial" w:cs="Arial"/>
          <w:sz w:val="20"/>
          <w:szCs w:val="20"/>
        </w:rPr>
      </w:pPr>
    </w:p>
    <w:p w:rsidR="00FE078A" w:rsidRPr="00881A38" w:rsidRDefault="00FE078A" w:rsidP="00167187">
      <w:pPr>
        <w:spacing w:after="0" w:line="240" w:lineRule="auto"/>
        <w:rPr>
          <w:rFonts w:ascii="Arial" w:hAnsi="Arial" w:cs="Arial"/>
          <w:b/>
          <w:sz w:val="28"/>
          <w:szCs w:val="28"/>
        </w:rPr>
      </w:pPr>
      <w:r w:rsidRPr="00881A38">
        <w:rPr>
          <w:rFonts w:ascii="Arial" w:hAnsi="Arial" w:cs="Arial"/>
          <w:b/>
          <w:sz w:val="28"/>
          <w:szCs w:val="28"/>
        </w:rPr>
        <w:t xml:space="preserve">Applying for Natural Disaster Relief </w:t>
      </w:r>
      <w:r w:rsidRPr="00881A38">
        <w:rPr>
          <w:rFonts w:ascii="Arial" w:hAnsi="Arial" w:cs="Arial"/>
          <w:b/>
          <w:sz w:val="28"/>
          <w:szCs w:val="28"/>
        </w:rPr>
        <w:br/>
        <w:t xml:space="preserve">for Emergency and Restoration Expenditure </w:t>
      </w:r>
    </w:p>
    <w:p w:rsidR="00FE078A" w:rsidRPr="00881A38" w:rsidRDefault="00FE078A" w:rsidP="00167187">
      <w:pPr>
        <w:spacing w:after="0" w:line="240" w:lineRule="auto"/>
        <w:rPr>
          <w:rFonts w:ascii="Arial" w:hAnsi="Arial" w:cs="Arial"/>
          <w:sz w:val="20"/>
          <w:szCs w:val="20"/>
        </w:rPr>
      </w:pPr>
    </w:p>
    <w:p w:rsidR="00FE078A" w:rsidRPr="00881A38" w:rsidRDefault="00FE078A" w:rsidP="00167187">
      <w:pPr>
        <w:spacing w:after="0" w:line="240" w:lineRule="auto"/>
        <w:rPr>
          <w:rFonts w:ascii="Arial" w:hAnsi="Arial" w:cs="Arial"/>
          <w:sz w:val="20"/>
          <w:szCs w:val="20"/>
        </w:rPr>
      </w:pPr>
      <w:r w:rsidRPr="00881A38">
        <w:rPr>
          <w:rFonts w:ascii="Arial" w:hAnsi="Arial" w:cs="Arial"/>
          <w:sz w:val="20"/>
          <w:szCs w:val="20"/>
        </w:rPr>
        <w:t xml:space="preserve">The </w:t>
      </w:r>
      <w:r w:rsidR="00D036CF" w:rsidRPr="00881A38">
        <w:rPr>
          <w:rFonts w:ascii="Arial" w:hAnsi="Arial" w:cs="Arial"/>
          <w:sz w:val="20"/>
          <w:szCs w:val="20"/>
        </w:rPr>
        <w:t>council</w:t>
      </w:r>
      <w:r w:rsidRPr="00881A38">
        <w:rPr>
          <w:rFonts w:ascii="Arial" w:hAnsi="Arial" w:cs="Arial"/>
          <w:sz w:val="20"/>
          <w:szCs w:val="20"/>
        </w:rPr>
        <w:t xml:space="preserve"> must firstly contact the State Department of Treasury and Finance and</w:t>
      </w:r>
      <w:r w:rsidR="00BF3A4A" w:rsidRPr="00881A38">
        <w:rPr>
          <w:rFonts w:ascii="Arial" w:hAnsi="Arial" w:cs="Arial"/>
          <w:sz w:val="20"/>
          <w:szCs w:val="20"/>
        </w:rPr>
        <w:t>/or</w:t>
      </w:r>
      <w:r w:rsidRPr="00881A38">
        <w:rPr>
          <w:rFonts w:ascii="Arial" w:hAnsi="Arial" w:cs="Arial"/>
          <w:sz w:val="20"/>
          <w:szCs w:val="20"/>
        </w:rPr>
        <w:t xml:space="preserve"> the Regional VicRoads Office to make a submission for reimbursement of the greater part of the costs, or if the case may be, the entire costs.</w:t>
      </w:r>
    </w:p>
    <w:p w:rsidR="00FE078A" w:rsidRPr="00881A38" w:rsidRDefault="00FE078A" w:rsidP="00FE078A">
      <w:pPr>
        <w:spacing w:after="0" w:line="240" w:lineRule="auto"/>
        <w:jc w:val="both"/>
        <w:rPr>
          <w:rFonts w:ascii="Arial" w:hAnsi="Arial" w:cs="Arial"/>
          <w:sz w:val="20"/>
          <w:szCs w:val="20"/>
        </w:rPr>
      </w:pPr>
    </w:p>
    <w:p w:rsidR="00641A72" w:rsidRPr="00881A38" w:rsidRDefault="00BF3A4A" w:rsidP="00641A72">
      <w:pPr>
        <w:tabs>
          <w:tab w:val="left" w:pos="3402"/>
        </w:tabs>
        <w:spacing w:after="0" w:line="240" w:lineRule="auto"/>
        <w:ind w:left="3402" w:hanging="2268"/>
        <w:rPr>
          <w:rFonts w:ascii="Arial" w:hAnsi="Arial" w:cs="Arial"/>
          <w:color w:val="000000"/>
          <w:sz w:val="20"/>
          <w:szCs w:val="20"/>
        </w:rPr>
      </w:pPr>
      <w:r w:rsidRPr="00881A38">
        <w:rPr>
          <w:rFonts w:ascii="Arial" w:hAnsi="Arial" w:cs="Arial"/>
          <w:color w:val="000000"/>
          <w:sz w:val="20"/>
          <w:szCs w:val="20"/>
        </w:rPr>
        <w:t>Natural Disaster Financial Assistance Team</w:t>
      </w:r>
    </w:p>
    <w:p w:rsidR="00641A72" w:rsidRPr="00881A38" w:rsidRDefault="0019575E" w:rsidP="00641A72">
      <w:pPr>
        <w:tabs>
          <w:tab w:val="left" w:pos="3402"/>
        </w:tabs>
        <w:spacing w:after="0" w:line="240" w:lineRule="auto"/>
        <w:ind w:left="3402" w:hanging="2268"/>
        <w:rPr>
          <w:rFonts w:ascii="Arial" w:hAnsi="Arial" w:cs="Arial"/>
          <w:color w:val="000000"/>
          <w:sz w:val="20"/>
          <w:szCs w:val="20"/>
        </w:rPr>
      </w:pPr>
      <w:r w:rsidRPr="00881A38">
        <w:rPr>
          <w:rFonts w:ascii="Arial" w:hAnsi="Arial" w:cs="Arial"/>
          <w:color w:val="000000"/>
          <w:sz w:val="20"/>
          <w:szCs w:val="20"/>
        </w:rPr>
        <w:t>Department of Treasury and Finance</w:t>
      </w:r>
    </w:p>
    <w:p w:rsidR="00641A72" w:rsidRPr="00881A38" w:rsidRDefault="00BF3A4A" w:rsidP="009C2F71">
      <w:pPr>
        <w:tabs>
          <w:tab w:val="left" w:pos="2268"/>
        </w:tabs>
        <w:spacing w:after="0" w:line="240" w:lineRule="auto"/>
        <w:ind w:left="2268" w:hanging="1134"/>
        <w:rPr>
          <w:rFonts w:ascii="Arial" w:hAnsi="Arial" w:cs="Arial"/>
          <w:color w:val="000000" w:themeColor="text1"/>
          <w:sz w:val="20"/>
          <w:szCs w:val="20"/>
        </w:rPr>
      </w:pPr>
      <w:r w:rsidRPr="00881A38">
        <w:rPr>
          <w:rFonts w:ascii="Arial" w:hAnsi="Arial" w:cs="Arial"/>
          <w:color w:val="000000"/>
          <w:sz w:val="20"/>
          <w:szCs w:val="20"/>
        </w:rPr>
        <w:t xml:space="preserve">Phone: </w:t>
      </w:r>
      <w:r w:rsidR="0019575E" w:rsidRPr="00881A38">
        <w:rPr>
          <w:rFonts w:ascii="Arial" w:hAnsi="Arial" w:cs="Arial"/>
          <w:color w:val="000000"/>
          <w:sz w:val="20"/>
          <w:szCs w:val="20"/>
        </w:rPr>
        <w:tab/>
        <w:t xml:space="preserve">03 </w:t>
      </w:r>
      <w:r w:rsidRPr="00881A38">
        <w:rPr>
          <w:rFonts w:ascii="Arial" w:hAnsi="Arial" w:cs="Arial"/>
          <w:color w:val="000000" w:themeColor="text1"/>
          <w:sz w:val="20"/>
          <w:szCs w:val="20"/>
        </w:rPr>
        <w:t>9651 2245</w:t>
      </w:r>
    </w:p>
    <w:p w:rsidR="00BF3A4A" w:rsidRPr="00881A38" w:rsidRDefault="00BF3A4A" w:rsidP="009C2F71">
      <w:pPr>
        <w:tabs>
          <w:tab w:val="left" w:pos="2268"/>
        </w:tabs>
        <w:spacing w:after="0" w:line="240" w:lineRule="auto"/>
        <w:ind w:left="2268" w:hanging="1134"/>
        <w:rPr>
          <w:rFonts w:ascii="Arial" w:hAnsi="Arial" w:cs="Arial"/>
          <w:color w:val="000000" w:themeColor="text1"/>
          <w:sz w:val="20"/>
          <w:szCs w:val="20"/>
        </w:rPr>
      </w:pPr>
      <w:r w:rsidRPr="00881A38">
        <w:rPr>
          <w:rFonts w:ascii="Arial" w:hAnsi="Arial" w:cs="Arial"/>
          <w:color w:val="000000" w:themeColor="text1"/>
          <w:sz w:val="20"/>
          <w:szCs w:val="20"/>
        </w:rPr>
        <w:t xml:space="preserve">Email:  </w:t>
      </w:r>
      <w:r w:rsidR="0019575E" w:rsidRPr="00881A38">
        <w:rPr>
          <w:rFonts w:ascii="Arial" w:hAnsi="Arial" w:cs="Arial"/>
          <w:color w:val="000000" w:themeColor="text1"/>
          <w:sz w:val="20"/>
          <w:szCs w:val="20"/>
        </w:rPr>
        <w:tab/>
      </w:r>
      <w:hyperlink r:id="rId27" w:history="1">
        <w:r w:rsidR="00641A72" w:rsidRPr="00881A38">
          <w:rPr>
            <w:rStyle w:val="Hyperlink"/>
            <w:rFonts w:ascii="Arial" w:hAnsi="Arial" w:cs="Arial"/>
            <w:color w:val="000000" w:themeColor="text1"/>
            <w:sz w:val="20"/>
            <w:szCs w:val="20"/>
          </w:rPr>
          <w:t>ndfa@dtf.vic.gov.au</w:t>
        </w:r>
      </w:hyperlink>
    </w:p>
    <w:p w:rsidR="00641A72" w:rsidRPr="00881A38" w:rsidRDefault="00641A72" w:rsidP="009C2F71">
      <w:pPr>
        <w:tabs>
          <w:tab w:val="left" w:pos="2268"/>
        </w:tabs>
        <w:spacing w:after="0" w:line="240" w:lineRule="auto"/>
        <w:ind w:left="2268" w:hanging="1134"/>
        <w:rPr>
          <w:rFonts w:ascii="Arial" w:hAnsi="Arial" w:cs="Arial"/>
          <w:color w:val="000000" w:themeColor="text1"/>
          <w:sz w:val="20"/>
          <w:szCs w:val="20"/>
        </w:rPr>
      </w:pPr>
      <w:r w:rsidRPr="00881A38">
        <w:rPr>
          <w:rFonts w:ascii="Arial" w:hAnsi="Arial" w:cs="Arial"/>
          <w:color w:val="000000" w:themeColor="text1"/>
          <w:sz w:val="20"/>
          <w:szCs w:val="20"/>
        </w:rPr>
        <w:t>Web:</w:t>
      </w:r>
      <w:r w:rsidRPr="00881A38">
        <w:rPr>
          <w:rFonts w:ascii="Arial" w:hAnsi="Arial" w:cs="Arial"/>
          <w:color w:val="000000" w:themeColor="text1"/>
          <w:sz w:val="20"/>
          <w:szCs w:val="20"/>
        </w:rPr>
        <w:tab/>
      </w:r>
      <w:hyperlink r:id="rId28" w:history="1">
        <w:r w:rsidRPr="00881A38">
          <w:rPr>
            <w:rStyle w:val="Hyperlink"/>
            <w:rFonts w:ascii="Arial" w:hAnsi="Arial" w:cs="Arial"/>
            <w:color w:val="000000" w:themeColor="text1"/>
            <w:sz w:val="20"/>
            <w:szCs w:val="20"/>
          </w:rPr>
          <w:t>http://www.dtf.vic.gov.au/Victorias-Economy/Natural-disaster-financial-assistance</w:t>
        </w:r>
      </w:hyperlink>
      <w:r w:rsidRPr="00881A38">
        <w:rPr>
          <w:rFonts w:ascii="Arial" w:hAnsi="Arial" w:cs="Arial"/>
          <w:color w:val="000000" w:themeColor="text1"/>
          <w:sz w:val="20"/>
          <w:szCs w:val="20"/>
        </w:rPr>
        <w:t xml:space="preserve"> </w:t>
      </w:r>
    </w:p>
    <w:p w:rsidR="00BF3A4A" w:rsidRPr="00881A38" w:rsidRDefault="00BF3A4A" w:rsidP="00167187">
      <w:pPr>
        <w:spacing w:after="0" w:line="240" w:lineRule="auto"/>
        <w:rPr>
          <w:rFonts w:ascii="Arial" w:hAnsi="Arial" w:cs="Arial"/>
          <w:sz w:val="20"/>
          <w:szCs w:val="20"/>
        </w:rPr>
      </w:pPr>
    </w:p>
    <w:p w:rsidR="00FE078A" w:rsidRPr="00881A38" w:rsidRDefault="00FE078A" w:rsidP="00167187">
      <w:pPr>
        <w:spacing w:after="0" w:line="240" w:lineRule="auto"/>
        <w:rPr>
          <w:rFonts w:ascii="Arial" w:hAnsi="Arial" w:cs="Arial"/>
          <w:sz w:val="20"/>
          <w:szCs w:val="20"/>
        </w:rPr>
      </w:pPr>
      <w:r w:rsidRPr="00881A38">
        <w:rPr>
          <w:rFonts w:ascii="Arial" w:hAnsi="Arial" w:cs="Arial"/>
          <w:sz w:val="20"/>
          <w:szCs w:val="20"/>
        </w:rPr>
        <w:t>Department of Treasury and Finance</w:t>
      </w:r>
      <w:r w:rsidR="00C271C7" w:rsidRPr="00881A38">
        <w:rPr>
          <w:rFonts w:ascii="Arial" w:hAnsi="Arial" w:cs="Arial"/>
          <w:sz w:val="20"/>
          <w:szCs w:val="20"/>
        </w:rPr>
        <w:t xml:space="preserve"> and</w:t>
      </w:r>
      <w:r w:rsidRPr="00881A38">
        <w:rPr>
          <w:rFonts w:ascii="Arial" w:hAnsi="Arial" w:cs="Arial"/>
          <w:sz w:val="20"/>
          <w:szCs w:val="20"/>
        </w:rPr>
        <w:t xml:space="preserve"> </w:t>
      </w:r>
      <w:r w:rsidR="00C271C7" w:rsidRPr="00881A38">
        <w:rPr>
          <w:rFonts w:ascii="Arial" w:hAnsi="Arial" w:cs="Arial"/>
          <w:sz w:val="20"/>
          <w:szCs w:val="20"/>
        </w:rPr>
        <w:t xml:space="preserve">VicRoads </w:t>
      </w:r>
      <w:r w:rsidRPr="00881A38">
        <w:rPr>
          <w:rFonts w:ascii="Arial" w:hAnsi="Arial" w:cs="Arial"/>
          <w:sz w:val="20"/>
          <w:szCs w:val="20"/>
        </w:rPr>
        <w:t xml:space="preserve">will conduct an assessment of the damage and expenditure.  They will declare a natural disaster and determine State Government reimbursement.  </w:t>
      </w:r>
    </w:p>
    <w:p w:rsidR="00FE078A" w:rsidRPr="00881A38" w:rsidRDefault="00FE078A" w:rsidP="00167187">
      <w:pPr>
        <w:spacing w:after="0" w:line="240" w:lineRule="auto"/>
        <w:rPr>
          <w:rFonts w:ascii="Arial" w:hAnsi="Arial" w:cs="Arial"/>
          <w:sz w:val="20"/>
          <w:szCs w:val="20"/>
        </w:rPr>
      </w:pPr>
    </w:p>
    <w:p w:rsidR="00FE078A" w:rsidRPr="00881A38" w:rsidRDefault="00FE078A" w:rsidP="00167187">
      <w:pPr>
        <w:spacing w:after="0" w:line="240" w:lineRule="auto"/>
        <w:rPr>
          <w:rFonts w:ascii="Arial" w:hAnsi="Arial" w:cs="Arial"/>
          <w:sz w:val="20"/>
          <w:szCs w:val="20"/>
        </w:rPr>
      </w:pPr>
    </w:p>
    <w:p w:rsidR="00A06446" w:rsidRPr="00881A38" w:rsidRDefault="00A06446" w:rsidP="00167187">
      <w:pPr>
        <w:spacing w:after="0" w:line="240" w:lineRule="auto"/>
        <w:rPr>
          <w:rFonts w:ascii="Arial" w:hAnsi="Arial" w:cs="Arial"/>
          <w:sz w:val="20"/>
          <w:szCs w:val="20"/>
        </w:rPr>
      </w:pPr>
    </w:p>
    <w:p w:rsidR="00FE078A" w:rsidRPr="00881A38" w:rsidRDefault="00FE078A" w:rsidP="00167187">
      <w:pPr>
        <w:spacing w:after="0" w:line="240" w:lineRule="auto"/>
        <w:rPr>
          <w:rFonts w:ascii="Arial" w:hAnsi="Arial" w:cs="Arial"/>
          <w:sz w:val="20"/>
          <w:szCs w:val="20"/>
        </w:rPr>
      </w:pPr>
    </w:p>
    <w:p w:rsidR="0019575E" w:rsidRPr="00881A38" w:rsidRDefault="0019575E">
      <w:pPr>
        <w:rPr>
          <w:rFonts w:ascii="Arial" w:hAnsi="Arial" w:cs="Arial"/>
          <w:sz w:val="20"/>
          <w:szCs w:val="20"/>
        </w:rPr>
      </w:pPr>
      <w:r w:rsidRPr="00881A38">
        <w:rPr>
          <w:rFonts w:ascii="Arial" w:hAnsi="Arial" w:cs="Arial"/>
          <w:sz w:val="20"/>
          <w:szCs w:val="20"/>
        </w:rPr>
        <w:br w:type="page"/>
      </w:r>
    </w:p>
    <w:p w:rsidR="0019575E" w:rsidRPr="00881A38" w:rsidRDefault="0019575E" w:rsidP="0019575E">
      <w:pPr>
        <w:spacing w:after="0" w:line="240" w:lineRule="auto"/>
        <w:jc w:val="both"/>
        <w:rPr>
          <w:rFonts w:ascii="Arial" w:hAnsi="Arial" w:cs="Arial"/>
          <w:sz w:val="20"/>
          <w:szCs w:val="20"/>
        </w:rPr>
      </w:pPr>
    </w:p>
    <w:p w:rsidR="0019575E" w:rsidRPr="00881A38" w:rsidRDefault="0019575E" w:rsidP="0019575E">
      <w:pPr>
        <w:spacing w:after="0" w:line="240" w:lineRule="auto"/>
        <w:jc w:val="both"/>
        <w:rPr>
          <w:rFonts w:ascii="Arial" w:hAnsi="Arial" w:cs="Arial"/>
          <w:sz w:val="20"/>
          <w:szCs w:val="20"/>
        </w:rPr>
      </w:pPr>
    </w:p>
    <w:p w:rsidR="0019575E" w:rsidRPr="00881A38" w:rsidRDefault="0019575E" w:rsidP="00167187">
      <w:pPr>
        <w:spacing w:after="0" w:line="240" w:lineRule="auto"/>
        <w:rPr>
          <w:rFonts w:ascii="Arial" w:hAnsi="Arial" w:cs="Arial"/>
          <w:sz w:val="20"/>
          <w:szCs w:val="20"/>
        </w:rPr>
      </w:pPr>
    </w:p>
    <w:p w:rsidR="00BF3A4A" w:rsidRPr="00881A38" w:rsidRDefault="00BF3A4A" w:rsidP="00167187">
      <w:pPr>
        <w:spacing w:after="0" w:line="240" w:lineRule="auto"/>
        <w:rPr>
          <w:rFonts w:ascii="Arial" w:hAnsi="Arial" w:cs="Arial"/>
          <w:sz w:val="20"/>
          <w:szCs w:val="20"/>
        </w:rPr>
      </w:pPr>
    </w:p>
    <w:p w:rsidR="00FE078A" w:rsidRPr="00881A38" w:rsidRDefault="00FE078A" w:rsidP="00167187">
      <w:pPr>
        <w:spacing w:after="0" w:line="240" w:lineRule="auto"/>
        <w:rPr>
          <w:rFonts w:ascii="Arial" w:hAnsi="Arial" w:cs="Arial"/>
          <w:b/>
          <w:sz w:val="28"/>
          <w:szCs w:val="28"/>
        </w:rPr>
      </w:pPr>
      <w:r w:rsidRPr="00881A38">
        <w:rPr>
          <w:rFonts w:ascii="Arial" w:hAnsi="Arial" w:cs="Arial"/>
          <w:b/>
          <w:sz w:val="28"/>
          <w:szCs w:val="28"/>
        </w:rPr>
        <w:t>Making a Claim from the Victoria Grants Commission</w:t>
      </w:r>
    </w:p>
    <w:p w:rsidR="00FE078A" w:rsidRPr="00881A38" w:rsidRDefault="00FE078A" w:rsidP="00167187">
      <w:pPr>
        <w:spacing w:after="0" w:line="240" w:lineRule="auto"/>
        <w:rPr>
          <w:rFonts w:ascii="Arial" w:hAnsi="Arial" w:cs="Arial"/>
          <w:sz w:val="20"/>
          <w:szCs w:val="20"/>
        </w:rPr>
      </w:pPr>
    </w:p>
    <w:p w:rsidR="00641A72" w:rsidRPr="00881A38" w:rsidRDefault="00FE078A" w:rsidP="00167187">
      <w:pPr>
        <w:spacing w:after="0" w:line="240" w:lineRule="auto"/>
        <w:rPr>
          <w:rFonts w:ascii="Arial" w:hAnsi="Arial" w:cs="Arial"/>
          <w:sz w:val="20"/>
          <w:szCs w:val="20"/>
        </w:rPr>
      </w:pPr>
      <w:r w:rsidRPr="00881A38">
        <w:rPr>
          <w:rFonts w:ascii="Arial" w:hAnsi="Arial" w:cs="Arial"/>
          <w:sz w:val="20"/>
          <w:szCs w:val="20"/>
        </w:rPr>
        <w:t xml:space="preserve">A claim </w:t>
      </w:r>
      <w:r w:rsidR="00641A72" w:rsidRPr="00881A38">
        <w:rPr>
          <w:rFonts w:ascii="Arial" w:hAnsi="Arial" w:cs="Arial"/>
          <w:sz w:val="20"/>
          <w:szCs w:val="20"/>
        </w:rPr>
        <w:t xml:space="preserve">through the Victoria Grants Commission requires: </w:t>
      </w:r>
    </w:p>
    <w:p w:rsidR="00D036CF" w:rsidRPr="00881A38" w:rsidRDefault="00D036CF" w:rsidP="00167187">
      <w:pPr>
        <w:spacing w:after="0" w:line="240" w:lineRule="auto"/>
        <w:rPr>
          <w:rFonts w:ascii="Arial" w:hAnsi="Arial" w:cs="Arial"/>
          <w:sz w:val="20"/>
          <w:szCs w:val="20"/>
        </w:rPr>
      </w:pPr>
    </w:p>
    <w:p w:rsidR="00641A72" w:rsidRPr="00881A38" w:rsidRDefault="00BF3A4A" w:rsidP="00167187">
      <w:pPr>
        <w:pStyle w:val="ListParagraph"/>
        <w:numPr>
          <w:ilvl w:val="0"/>
          <w:numId w:val="6"/>
        </w:numPr>
        <w:spacing w:after="0" w:line="240" w:lineRule="auto"/>
        <w:rPr>
          <w:rFonts w:ascii="Arial" w:hAnsi="Arial" w:cs="Arial"/>
          <w:sz w:val="20"/>
          <w:szCs w:val="20"/>
        </w:rPr>
      </w:pPr>
      <w:r w:rsidRPr="00881A38">
        <w:rPr>
          <w:rFonts w:ascii="Arial" w:hAnsi="Arial" w:cs="Arial"/>
          <w:sz w:val="20"/>
          <w:szCs w:val="20"/>
        </w:rPr>
        <w:t>the completion of the tab of the Questionnaire</w:t>
      </w:r>
      <w:r w:rsidR="00641A72" w:rsidRPr="00881A38">
        <w:rPr>
          <w:rFonts w:ascii="Arial" w:hAnsi="Arial" w:cs="Arial"/>
          <w:sz w:val="20"/>
          <w:szCs w:val="20"/>
        </w:rPr>
        <w:t>,</w:t>
      </w:r>
      <w:r w:rsidR="00C271C7" w:rsidRPr="00881A38">
        <w:rPr>
          <w:rFonts w:ascii="Arial" w:hAnsi="Arial" w:cs="Arial"/>
          <w:sz w:val="20"/>
          <w:szCs w:val="20"/>
        </w:rPr>
        <w:t xml:space="preserve"> </w:t>
      </w:r>
      <w:r w:rsidR="00C271C7" w:rsidRPr="00881A38">
        <w:rPr>
          <w:rFonts w:ascii="Arial" w:hAnsi="Arial" w:cs="Arial"/>
          <w:b/>
          <w:sz w:val="20"/>
          <w:szCs w:val="20"/>
        </w:rPr>
        <w:t>and</w:t>
      </w:r>
      <w:r w:rsidR="00C271C7" w:rsidRPr="00881A38">
        <w:rPr>
          <w:rFonts w:ascii="Arial" w:hAnsi="Arial" w:cs="Arial"/>
          <w:sz w:val="20"/>
          <w:szCs w:val="20"/>
        </w:rPr>
        <w:t xml:space="preserve"> </w:t>
      </w:r>
    </w:p>
    <w:p w:rsidR="00BF3A4A" w:rsidRPr="00881A38" w:rsidRDefault="00641A72" w:rsidP="00167187">
      <w:pPr>
        <w:pStyle w:val="ListParagraph"/>
        <w:numPr>
          <w:ilvl w:val="0"/>
          <w:numId w:val="6"/>
        </w:numPr>
        <w:spacing w:after="0" w:line="240" w:lineRule="auto"/>
        <w:rPr>
          <w:rFonts w:ascii="Arial" w:hAnsi="Arial" w:cs="Arial"/>
          <w:sz w:val="20"/>
          <w:szCs w:val="20"/>
        </w:rPr>
      </w:pPr>
      <w:r w:rsidRPr="00881A38">
        <w:rPr>
          <w:rFonts w:ascii="Arial" w:hAnsi="Arial" w:cs="Arial"/>
          <w:sz w:val="20"/>
          <w:szCs w:val="20"/>
        </w:rPr>
        <w:t xml:space="preserve">receiving the final letter from DTF stating the amount of </w:t>
      </w:r>
      <w:r w:rsidR="00AC3F5E" w:rsidRPr="00881A38">
        <w:rPr>
          <w:rFonts w:ascii="Arial" w:hAnsi="Arial" w:cs="Arial"/>
          <w:sz w:val="20"/>
          <w:szCs w:val="20"/>
        </w:rPr>
        <w:t>“C</w:t>
      </w:r>
      <w:r w:rsidRPr="00881A38">
        <w:rPr>
          <w:rFonts w:ascii="Arial" w:hAnsi="Arial" w:cs="Arial"/>
          <w:sz w:val="20"/>
          <w:szCs w:val="20"/>
        </w:rPr>
        <w:t xml:space="preserve">ouncil </w:t>
      </w:r>
      <w:r w:rsidR="00AC3F5E" w:rsidRPr="00881A38">
        <w:rPr>
          <w:rFonts w:ascii="Arial" w:hAnsi="Arial" w:cs="Arial"/>
          <w:sz w:val="20"/>
          <w:szCs w:val="20"/>
        </w:rPr>
        <w:t>C</w:t>
      </w:r>
      <w:r w:rsidRPr="00881A38">
        <w:rPr>
          <w:rFonts w:ascii="Arial" w:hAnsi="Arial" w:cs="Arial"/>
          <w:sz w:val="20"/>
          <w:szCs w:val="20"/>
        </w:rPr>
        <w:t>ontribution</w:t>
      </w:r>
      <w:r w:rsidR="00AC3F5E" w:rsidRPr="00881A38">
        <w:rPr>
          <w:rFonts w:ascii="Arial" w:hAnsi="Arial" w:cs="Arial"/>
          <w:sz w:val="20"/>
          <w:szCs w:val="20"/>
        </w:rPr>
        <w:t>”</w:t>
      </w:r>
      <w:r w:rsidR="00BF3A4A" w:rsidRPr="00881A38">
        <w:rPr>
          <w:rFonts w:ascii="Arial" w:hAnsi="Arial" w:cs="Arial"/>
          <w:sz w:val="20"/>
          <w:szCs w:val="20"/>
        </w:rPr>
        <w:t>.</w:t>
      </w:r>
    </w:p>
    <w:p w:rsidR="00BF3A4A" w:rsidRPr="00881A38" w:rsidRDefault="00BF3A4A" w:rsidP="00167187">
      <w:pPr>
        <w:spacing w:after="0" w:line="240" w:lineRule="auto"/>
        <w:rPr>
          <w:rFonts w:ascii="Arial" w:hAnsi="Arial" w:cs="Arial"/>
          <w:sz w:val="20"/>
          <w:szCs w:val="20"/>
        </w:rPr>
      </w:pPr>
    </w:p>
    <w:p w:rsidR="00BF3A4A" w:rsidRPr="00881A38" w:rsidRDefault="00BF3A4A" w:rsidP="00167187">
      <w:pPr>
        <w:spacing w:after="0" w:line="240" w:lineRule="auto"/>
        <w:rPr>
          <w:rFonts w:ascii="Arial" w:hAnsi="Arial" w:cs="Arial"/>
          <w:sz w:val="20"/>
          <w:szCs w:val="20"/>
        </w:rPr>
      </w:pPr>
      <w:r w:rsidRPr="00881A38">
        <w:rPr>
          <w:rFonts w:ascii="Arial" w:hAnsi="Arial" w:cs="Arial"/>
          <w:sz w:val="20"/>
          <w:szCs w:val="20"/>
        </w:rPr>
        <w:t>The Commission covers flood/storm damage or bushfire emergency relief and restoration only on receipt of approved natural disaster documentation from the Department of Treasury and Finance and/or VicRoads.  Council must have made a contribution to emergency works and repairs to be eligible and the amount that can be reimbursed is limited to the Council contribution as approved by the relevant authority.</w:t>
      </w:r>
    </w:p>
    <w:p w:rsidR="00BF3A4A" w:rsidRPr="00881A38" w:rsidRDefault="00BF3A4A" w:rsidP="00167187">
      <w:pPr>
        <w:spacing w:after="0" w:line="240" w:lineRule="auto"/>
        <w:rPr>
          <w:rFonts w:ascii="Arial" w:hAnsi="Arial" w:cs="Arial"/>
          <w:sz w:val="20"/>
          <w:szCs w:val="20"/>
        </w:rPr>
      </w:pPr>
    </w:p>
    <w:p w:rsidR="00FE078A" w:rsidRPr="00881A38" w:rsidRDefault="00BF3A4A" w:rsidP="00167187">
      <w:pPr>
        <w:spacing w:after="0" w:line="240" w:lineRule="auto"/>
        <w:rPr>
          <w:rFonts w:ascii="Arial" w:hAnsi="Arial" w:cs="Arial"/>
          <w:sz w:val="20"/>
          <w:szCs w:val="20"/>
        </w:rPr>
      </w:pPr>
      <w:r w:rsidRPr="00881A38">
        <w:rPr>
          <w:rFonts w:ascii="Arial" w:hAnsi="Arial" w:cs="Arial"/>
          <w:sz w:val="20"/>
          <w:szCs w:val="20"/>
        </w:rPr>
        <w:t xml:space="preserve">It is essential that a </w:t>
      </w:r>
      <w:r w:rsidR="00FE078A" w:rsidRPr="00881A38">
        <w:rPr>
          <w:rFonts w:ascii="Arial" w:hAnsi="Arial" w:cs="Arial"/>
          <w:sz w:val="20"/>
          <w:szCs w:val="20"/>
        </w:rPr>
        <w:t xml:space="preserve">copy of the written authorisation of the appropriate State Government authority (eg Department of Treasury and Finance, VicRoads) </w:t>
      </w:r>
      <w:r w:rsidRPr="00881A38">
        <w:rPr>
          <w:rFonts w:ascii="Arial" w:hAnsi="Arial" w:cs="Arial"/>
          <w:sz w:val="20"/>
          <w:szCs w:val="20"/>
        </w:rPr>
        <w:t xml:space="preserve">is provided to </w:t>
      </w:r>
      <w:r w:rsidR="00FE078A" w:rsidRPr="00881A38">
        <w:rPr>
          <w:rFonts w:ascii="Arial" w:hAnsi="Arial" w:cs="Arial"/>
          <w:sz w:val="20"/>
          <w:szCs w:val="20"/>
        </w:rPr>
        <w:t xml:space="preserve">substantiate the expenditure.  On the production of </w:t>
      </w:r>
      <w:r w:rsidRPr="00881A38">
        <w:rPr>
          <w:rFonts w:ascii="Arial" w:hAnsi="Arial" w:cs="Arial"/>
          <w:sz w:val="20"/>
          <w:szCs w:val="20"/>
        </w:rPr>
        <w:t>the authorisation</w:t>
      </w:r>
      <w:r w:rsidR="00FE078A" w:rsidRPr="00881A38">
        <w:rPr>
          <w:rFonts w:ascii="Arial" w:hAnsi="Arial" w:cs="Arial"/>
          <w:sz w:val="20"/>
          <w:szCs w:val="20"/>
        </w:rPr>
        <w:t xml:space="preserve">, the Commission will include in the relevant allocation an allowance equivalent to the net cost incurred by the Council on </w:t>
      </w:r>
      <w:r w:rsidR="00FE078A" w:rsidRPr="00881A38">
        <w:rPr>
          <w:rFonts w:ascii="Arial" w:hAnsi="Arial" w:cs="Arial"/>
          <w:sz w:val="20"/>
          <w:szCs w:val="20"/>
          <w:u w:val="single"/>
        </w:rPr>
        <w:t>approved measures</w:t>
      </w:r>
      <w:r w:rsidR="00FE078A" w:rsidRPr="00881A38">
        <w:rPr>
          <w:rFonts w:ascii="Arial" w:hAnsi="Arial" w:cs="Arial"/>
          <w:sz w:val="20"/>
          <w:szCs w:val="20"/>
        </w:rPr>
        <w:t xml:space="preserve"> in relation to the disaster.</w:t>
      </w:r>
    </w:p>
    <w:p w:rsidR="00FE078A" w:rsidRPr="00881A38" w:rsidRDefault="00FE078A" w:rsidP="00167187">
      <w:pPr>
        <w:spacing w:after="0" w:line="240" w:lineRule="auto"/>
        <w:rPr>
          <w:rFonts w:ascii="Arial" w:hAnsi="Arial" w:cs="Arial"/>
          <w:sz w:val="20"/>
          <w:szCs w:val="20"/>
        </w:rPr>
      </w:pPr>
    </w:p>
    <w:p w:rsidR="00BF3A4A" w:rsidRPr="00881A38" w:rsidRDefault="00FE078A" w:rsidP="00167187">
      <w:pPr>
        <w:spacing w:after="0" w:line="240" w:lineRule="auto"/>
        <w:rPr>
          <w:rFonts w:ascii="Arial" w:hAnsi="Arial" w:cs="Arial"/>
          <w:sz w:val="20"/>
          <w:szCs w:val="20"/>
        </w:rPr>
      </w:pPr>
      <w:r w:rsidRPr="00881A38">
        <w:rPr>
          <w:rFonts w:ascii="Arial" w:hAnsi="Arial" w:cs="Arial"/>
          <w:sz w:val="20"/>
          <w:szCs w:val="20"/>
        </w:rPr>
        <w:t xml:space="preserve">Any other expenditure incurred by the Council, which is not an approved measure, is regarded as a discretionary or policy decision for which no allowance will be made.  </w:t>
      </w:r>
    </w:p>
    <w:p w:rsidR="00BF3A4A" w:rsidRPr="00881A38" w:rsidRDefault="00BF3A4A" w:rsidP="00167187">
      <w:pPr>
        <w:spacing w:after="0" w:line="240" w:lineRule="auto"/>
        <w:rPr>
          <w:rFonts w:ascii="Arial" w:hAnsi="Arial" w:cs="Arial"/>
          <w:sz w:val="20"/>
          <w:szCs w:val="20"/>
        </w:rPr>
      </w:pPr>
    </w:p>
    <w:p w:rsidR="00C271C7" w:rsidRPr="00881A38" w:rsidRDefault="00C271C7" w:rsidP="00167187">
      <w:pPr>
        <w:spacing w:after="0" w:line="240" w:lineRule="auto"/>
        <w:rPr>
          <w:rFonts w:ascii="Arial" w:hAnsi="Arial" w:cs="Arial"/>
          <w:sz w:val="20"/>
          <w:szCs w:val="20"/>
        </w:rPr>
      </w:pPr>
      <w:r w:rsidRPr="00881A38">
        <w:rPr>
          <w:rFonts w:ascii="Arial" w:hAnsi="Arial" w:cs="Arial"/>
          <w:sz w:val="20"/>
          <w:szCs w:val="20"/>
        </w:rPr>
        <w:t>Please note:</w:t>
      </w:r>
    </w:p>
    <w:p w:rsidR="00641A72" w:rsidRPr="00881A38" w:rsidRDefault="00641A72" w:rsidP="00167187">
      <w:pPr>
        <w:spacing w:after="0" w:line="240" w:lineRule="auto"/>
        <w:rPr>
          <w:rFonts w:ascii="Arial" w:hAnsi="Arial" w:cs="Arial"/>
          <w:sz w:val="20"/>
          <w:szCs w:val="20"/>
        </w:rPr>
      </w:pPr>
    </w:p>
    <w:p w:rsidR="00C271C7" w:rsidRPr="00881A38" w:rsidRDefault="00C271C7" w:rsidP="00167187">
      <w:pPr>
        <w:pStyle w:val="ListParagraph"/>
        <w:numPr>
          <w:ilvl w:val="0"/>
          <w:numId w:val="6"/>
        </w:numPr>
        <w:spacing w:after="0" w:line="240" w:lineRule="auto"/>
        <w:rPr>
          <w:rFonts w:ascii="Arial" w:hAnsi="Arial" w:cs="Arial"/>
          <w:sz w:val="20"/>
          <w:szCs w:val="20"/>
        </w:rPr>
      </w:pPr>
      <w:r w:rsidRPr="00881A38">
        <w:rPr>
          <w:rFonts w:ascii="Arial" w:hAnsi="Arial" w:cs="Arial"/>
          <w:sz w:val="20"/>
          <w:szCs w:val="20"/>
        </w:rPr>
        <w:t xml:space="preserve">Claims can be made up to </w:t>
      </w:r>
      <w:r w:rsidR="00AC3F5E" w:rsidRPr="00881A38">
        <w:rPr>
          <w:rFonts w:ascii="Arial" w:hAnsi="Arial" w:cs="Arial"/>
          <w:sz w:val="20"/>
          <w:szCs w:val="20"/>
        </w:rPr>
        <w:t>5</w:t>
      </w:r>
      <w:r w:rsidRPr="00881A38">
        <w:rPr>
          <w:rFonts w:ascii="Arial" w:hAnsi="Arial" w:cs="Arial"/>
          <w:sz w:val="20"/>
          <w:szCs w:val="20"/>
        </w:rPr>
        <w:t xml:space="preserve"> years after the disaster has occurred.</w:t>
      </w:r>
      <w:r w:rsidR="00AC3F5E" w:rsidRPr="00881A38">
        <w:rPr>
          <w:rFonts w:ascii="Arial" w:hAnsi="Arial" w:cs="Arial"/>
          <w:sz w:val="20"/>
          <w:szCs w:val="20"/>
        </w:rPr>
        <w:t xml:space="preserve">  </w:t>
      </w:r>
      <w:r w:rsidR="00AC3F5E" w:rsidRPr="00881A38">
        <w:rPr>
          <w:rFonts w:ascii="Arial" w:hAnsi="Arial" w:cs="Arial"/>
          <w:sz w:val="20"/>
          <w:szCs w:val="20"/>
        </w:rPr>
        <w:br/>
        <w:t>The Commission may consider exceptions to this timeframe if required due to delay in finalisation of process by DTF.</w:t>
      </w:r>
    </w:p>
    <w:p w:rsidR="00C271C7" w:rsidRPr="00881A38" w:rsidRDefault="00C271C7" w:rsidP="00167187">
      <w:pPr>
        <w:spacing w:after="0" w:line="240" w:lineRule="auto"/>
        <w:rPr>
          <w:rFonts w:ascii="Arial" w:hAnsi="Arial" w:cs="Arial"/>
          <w:sz w:val="20"/>
          <w:szCs w:val="20"/>
        </w:rPr>
      </w:pPr>
    </w:p>
    <w:p w:rsidR="00C271C7" w:rsidRPr="00881A38" w:rsidRDefault="00FE078A" w:rsidP="00167187">
      <w:pPr>
        <w:pStyle w:val="ListParagraph"/>
        <w:numPr>
          <w:ilvl w:val="0"/>
          <w:numId w:val="6"/>
        </w:numPr>
        <w:spacing w:after="0" w:line="240" w:lineRule="auto"/>
        <w:rPr>
          <w:rFonts w:ascii="Arial" w:hAnsi="Arial" w:cs="Arial"/>
          <w:sz w:val="20"/>
          <w:szCs w:val="20"/>
        </w:rPr>
      </w:pPr>
      <w:r w:rsidRPr="00881A38">
        <w:rPr>
          <w:rFonts w:ascii="Arial" w:hAnsi="Arial" w:cs="Arial"/>
          <w:sz w:val="20"/>
          <w:szCs w:val="20"/>
        </w:rPr>
        <w:t>The Commission</w:t>
      </w:r>
      <w:r w:rsidR="00BF3A4A" w:rsidRPr="00881A38">
        <w:rPr>
          <w:rFonts w:ascii="Arial" w:hAnsi="Arial" w:cs="Arial"/>
          <w:sz w:val="20"/>
          <w:szCs w:val="20"/>
        </w:rPr>
        <w:t xml:space="preserve"> will </w:t>
      </w:r>
      <w:r w:rsidR="002A613E" w:rsidRPr="00881A38">
        <w:rPr>
          <w:rFonts w:ascii="Arial" w:hAnsi="Arial" w:cs="Arial"/>
          <w:sz w:val="20"/>
          <w:szCs w:val="20"/>
        </w:rPr>
        <w:t xml:space="preserve">only pay up to $35,000 </w:t>
      </w:r>
      <w:r w:rsidRPr="00881A38">
        <w:rPr>
          <w:rFonts w:ascii="Arial" w:hAnsi="Arial" w:cs="Arial"/>
          <w:sz w:val="20"/>
          <w:szCs w:val="20"/>
        </w:rPr>
        <w:t>per recognised Natural Disaster</w:t>
      </w:r>
      <w:r w:rsidR="002A613E" w:rsidRPr="00881A38">
        <w:rPr>
          <w:rFonts w:ascii="Arial" w:hAnsi="Arial" w:cs="Arial"/>
          <w:sz w:val="20"/>
          <w:szCs w:val="20"/>
        </w:rPr>
        <w:t xml:space="preserve"> event</w:t>
      </w:r>
      <w:r w:rsidRPr="00881A38">
        <w:rPr>
          <w:rFonts w:ascii="Arial" w:hAnsi="Arial" w:cs="Arial"/>
          <w:sz w:val="20"/>
          <w:szCs w:val="20"/>
        </w:rPr>
        <w:t xml:space="preserve">.  </w:t>
      </w:r>
      <w:r w:rsidR="00641A72" w:rsidRPr="00881A38">
        <w:rPr>
          <w:rFonts w:ascii="Arial" w:hAnsi="Arial" w:cs="Arial"/>
          <w:sz w:val="20"/>
          <w:szCs w:val="20"/>
        </w:rPr>
        <w:br/>
      </w:r>
      <w:r w:rsidR="00C271C7" w:rsidRPr="00881A38">
        <w:rPr>
          <w:rFonts w:ascii="Arial" w:hAnsi="Arial" w:cs="Arial"/>
          <w:sz w:val="20"/>
          <w:szCs w:val="20"/>
        </w:rPr>
        <w:t>I</w:t>
      </w:r>
      <w:r w:rsidRPr="00881A38">
        <w:rPr>
          <w:rFonts w:ascii="Arial" w:hAnsi="Arial" w:cs="Arial"/>
          <w:sz w:val="20"/>
          <w:szCs w:val="20"/>
        </w:rPr>
        <w:t>f you have not expended to the maximum of the claim threshold (being $35,000) by 30</w:t>
      </w:r>
      <w:r w:rsidR="00641A72" w:rsidRPr="00881A38">
        <w:rPr>
          <w:rFonts w:ascii="Arial" w:hAnsi="Arial" w:cs="Arial"/>
          <w:sz w:val="20"/>
          <w:szCs w:val="20"/>
        </w:rPr>
        <w:t xml:space="preserve"> </w:t>
      </w:r>
      <w:r w:rsidRPr="00881A38">
        <w:rPr>
          <w:rFonts w:ascii="Arial" w:hAnsi="Arial" w:cs="Arial"/>
          <w:sz w:val="20"/>
          <w:szCs w:val="20"/>
        </w:rPr>
        <w:t>June, and further expenditure is likely, you may defer your claim to the following year</w:t>
      </w:r>
      <w:r w:rsidR="00C271C7" w:rsidRPr="00881A38">
        <w:rPr>
          <w:rFonts w:ascii="Arial" w:hAnsi="Arial" w:cs="Arial"/>
          <w:sz w:val="20"/>
          <w:szCs w:val="20"/>
        </w:rPr>
        <w:t>:</w:t>
      </w:r>
    </w:p>
    <w:p w:rsidR="00C271C7" w:rsidRPr="00881A38" w:rsidRDefault="00C271C7" w:rsidP="00167187">
      <w:pPr>
        <w:spacing w:after="0" w:line="240" w:lineRule="auto"/>
        <w:rPr>
          <w:rFonts w:ascii="Arial" w:hAnsi="Arial" w:cs="Arial"/>
          <w:sz w:val="20"/>
          <w:szCs w:val="20"/>
        </w:rPr>
      </w:pPr>
    </w:p>
    <w:p w:rsidR="00C271C7" w:rsidRPr="00881A38" w:rsidRDefault="00C271C7" w:rsidP="00167187">
      <w:pPr>
        <w:pStyle w:val="ListParagraph"/>
        <w:numPr>
          <w:ilvl w:val="0"/>
          <w:numId w:val="6"/>
        </w:numPr>
        <w:spacing w:after="0" w:line="240" w:lineRule="auto"/>
        <w:rPr>
          <w:rFonts w:ascii="Arial" w:hAnsi="Arial" w:cs="Arial"/>
          <w:sz w:val="20"/>
          <w:szCs w:val="20"/>
        </w:rPr>
      </w:pPr>
      <w:r w:rsidRPr="00881A38">
        <w:rPr>
          <w:rFonts w:ascii="Arial" w:hAnsi="Arial" w:cs="Arial"/>
          <w:sz w:val="20"/>
          <w:szCs w:val="20"/>
        </w:rPr>
        <w:t>If</w:t>
      </w:r>
      <w:r w:rsidR="00FE078A" w:rsidRPr="00881A38">
        <w:rPr>
          <w:rFonts w:ascii="Arial" w:hAnsi="Arial" w:cs="Arial"/>
          <w:sz w:val="20"/>
          <w:szCs w:val="20"/>
        </w:rPr>
        <w:t xml:space="preserve"> you</w:t>
      </w:r>
      <w:r w:rsidRPr="00881A38">
        <w:rPr>
          <w:rFonts w:ascii="Arial" w:hAnsi="Arial" w:cs="Arial"/>
          <w:sz w:val="20"/>
          <w:szCs w:val="20"/>
        </w:rPr>
        <w:t xml:space="preserve"> have not received authorisation </w:t>
      </w:r>
      <w:r w:rsidR="00FE078A" w:rsidRPr="00881A38">
        <w:rPr>
          <w:rFonts w:ascii="Arial" w:hAnsi="Arial" w:cs="Arial"/>
          <w:sz w:val="20"/>
          <w:szCs w:val="20"/>
        </w:rPr>
        <w:t>of expenditure on the recognised Natural Disaster from the relevant authority (ie.</w:t>
      </w:r>
      <w:r w:rsidRPr="00881A38">
        <w:rPr>
          <w:rFonts w:ascii="Arial" w:hAnsi="Arial" w:cs="Arial"/>
          <w:sz w:val="20"/>
          <w:szCs w:val="20"/>
        </w:rPr>
        <w:t xml:space="preserve"> </w:t>
      </w:r>
      <w:r w:rsidR="00FE078A" w:rsidRPr="00881A38">
        <w:rPr>
          <w:rFonts w:ascii="Arial" w:hAnsi="Arial" w:cs="Arial"/>
          <w:sz w:val="20"/>
          <w:szCs w:val="20"/>
        </w:rPr>
        <w:t xml:space="preserve">Department of Treasury and Finance), </w:t>
      </w:r>
      <w:r w:rsidRPr="00881A38">
        <w:rPr>
          <w:rFonts w:ascii="Arial" w:hAnsi="Arial" w:cs="Arial"/>
          <w:sz w:val="20"/>
          <w:szCs w:val="20"/>
        </w:rPr>
        <w:t xml:space="preserve">when the Questionnaire is due to be returned, </w:t>
      </w:r>
      <w:r w:rsidR="00174573" w:rsidRPr="00881A38">
        <w:rPr>
          <w:rFonts w:ascii="Arial" w:hAnsi="Arial" w:cs="Arial"/>
          <w:sz w:val="20"/>
          <w:szCs w:val="20"/>
        </w:rPr>
        <w:t>please do not hold back submitting your questionnaire.  Y</w:t>
      </w:r>
      <w:r w:rsidR="00FE078A" w:rsidRPr="00881A38">
        <w:rPr>
          <w:rFonts w:ascii="Arial" w:hAnsi="Arial" w:cs="Arial"/>
          <w:sz w:val="20"/>
          <w:szCs w:val="20"/>
        </w:rPr>
        <w:t xml:space="preserve">ou may </w:t>
      </w:r>
      <w:r w:rsidRPr="00881A38">
        <w:rPr>
          <w:rFonts w:ascii="Arial" w:hAnsi="Arial" w:cs="Arial"/>
          <w:sz w:val="20"/>
          <w:szCs w:val="20"/>
        </w:rPr>
        <w:t>complete the form, attach the authority and submit your claim up to the Commission until the end of</w:t>
      </w:r>
      <w:r w:rsidR="00641A72" w:rsidRPr="00881A38">
        <w:rPr>
          <w:rFonts w:ascii="Arial" w:hAnsi="Arial" w:cs="Arial"/>
          <w:sz w:val="20"/>
          <w:szCs w:val="20"/>
        </w:rPr>
        <w:t xml:space="preserve"> February the following year.</w:t>
      </w:r>
      <w:r w:rsidR="00174573" w:rsidRPr="00881A38">
        <w:rPr>
          <w:rFonts w:ascii="Arial" w:hAnsi="Arial" w:cs="Arial"/>
          <w:sz w:val="20"/>
          <w:szCs w:val="20"/>
        </w:rPr>
        <w:t xml:space="preserve">  </w:t>
      </w:r>
    </w:p>
    <w:p w:rsidR="00273FF7" w:rsidRPr="00881A38" w:rsidRDefault="00273FF7" w:rsidP="00167187">
      <w:pPr>
        <w:spacing w:after="0" w:line="240" w:lineRule="auto"/>
        <w:rPr>
          <w:rFonts w:ascii="Arial" w:hAnsi="Arial" w:cs="Arial"/>
          <w:sz w:val="20"/>
          <w:szCs w:val="20"/>
        </w:rPr>
      </w:pPr>
    </w:p>
    <w:p w:rsidR="00641A72" w:rsidRPr="00881A38" w:rsidRDefault="00641A72" w:rsidP="00167187">
      <w:pPr>
        <w:pStyle w:val="ListParagraph"/>
        <w:numPr>
          <w:ilvl w:val="0"/>
          <w:numId w:val="6"/>
        </w:numPr>
        <w:spacing w:after="0" w:line="240" w:lineRule="auto"/>
        <w:rPr>
          <w:rFonts w:ascii="Arial" w:hAnsi="Arial" w:cs="Arial"/>
          <w:sz w:val="20"/>
          <w:szCs w:val="20"/>
        </w:rPr>
      </w:pPr>
      <w:r w:rsidRPr="00881A38">
        <w:rPr>
          <w:rFonts w:ascii="Arial" w:hAnsi="Arial" w:cs="Arial"/>
          <w:sz w:val="20"/>
          <w:szCs w:val="20"/>
        </w:rPr>
        <w:t xml:space="preserve">If </w:t>
      </w:r>
      <w:r w:rsidR="00174573" w:rsidRPr="00881A38">
        <w:rPr>
          <w:rFonts w:ascii="Arial" w:hAnsi="Arial" w:cs="Arial"/>
          <w:sz w:val="20"/>
          <w:szCs w:val="20"/>
        </w:rPr>
        <w:t xml:space="preserve">the VGC receives </w:t>
      </w:r>
      <w:r w:rsidRPr="00881A38">
        <w:rPr>
          <w:rFonts w:ascii="Arial" w:hAnsi="Arial" w:cs="Arial"/>
          <w:sz w:val="20"/>
          <w:szCs w:val="20"/>
        </w:rPr>
        <w:t xml:space="preserve">letters from </w:t>
      </w:r>
      <w:r w:rsidR="00273FF7" w:rsidRPr="00881A38">
        <w:rPr>
          <w:rFonts w:ascii="Arial" w:hAnsi="Arial" w:cs="Arial"/>
          <w:sz w:val="20"/>
          <w:szCs w:val="20"/>
        </w:rPr>
        <w:t>the relevant authority between Nov-</w:t>
      </w:r>
      <w:r w:rsidR="00174573" w:rsidRPr="00881A38">
        <w:rPr>
          <w:rFonts w:ascii="Arial" w:hAnsi="Arial" w:cs="Arial"/>
          <w:sz w:val="20"/>
          <w:szCs w:val="20"/>
        </w:rPr>
        <w:t>Feb</w:t>
      </w:r>
      <w:r w:rsidR="00273FF7" w:rsidRPr="00881A38">
        <w:rPr>
          <w:rFonts w:ascii="Arial" w:hAnsi="Arial" w:cs="Arial"/>
          <w:sz w:val="20"/>
          <w:szCs w:val="20"/>
        </w:rPr>
        <w:t xml:space="preserve">, </w:t>
      </w:r>
      <w:r w:rsidR="00174573" w:rsidRPr="00881A38">
        <w:rPr>
          <w:rFonts w:ascii="Arial" w:hAnsi="Arial" w:cs="Arial"/>
          <w:sz w:val="20"/>
          <w:szCs w:val="20"/>
        </w:rPr>
        <w:t>we</w:t>
      </w:r>
      <w:r w:rsidR="00273FF7" w:rsidRPr="00881A38">
        <w:rPr>
          <w:rFonts w:ascii="Arial" w:hAnsi="Arial" w:cs="Arial"/>
          <w:sz w:val="20"/>
          <w:szCs w:val="20"/>
        </w:rPr>
        <w:t xml:space="preserve"> will follow up with councils to complete the Natural Disasters tab to enable payment in the next allocation.</w:t>
      </w:r>
    </w:p>
    <w:p w:rsidR="00C271C7" w:rsidRPr="00881A38" w:rsidRDefault="00C271C7" w:rsidP="00167187">
      <w:pPr>
        <w:spacing w:after="0" w:line="240" w:lineRule="auto"/>
        <w:rPr>
          <w:rFonts w:ascii="Arial" w:hAnsi="Arial" w:cs="Arial"/>
          <w:sz w:val="20"/>
          <w:szCs w:val="20"/>
        </w:rPr>
      </w:pPr>
    </w:p>
    <w:p w:rsidR="00FE078A" w:rsidRPr="00881A38" w:rsidRDefault="00FE078A" w:rsidP="00FE078A">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FE078A" w:rsidRPr="00881A38" w:rsidTr="00EE7125">
        <w:tc>
          <w:tcPr>
            <w:tcW w:w="2268" w:type="dxa"/>
            <w:shd w:val="clear" w:color="auto" w:fill="EEECE1" w:themeFill="background2"/>
          </w:tcPr>
          <w:p w:rsidR="00FE078A" w:rsidRPr="00881A38" w:rsidRDefault="00FE078A" w:rsidP="00EE7125">
            <w:pPr>
              <w:spacing w:before="120" w:after="120" w:line="240" w:lineRule="auto"/>
              <w:rPr>
                <w:rFonts w:ascii="Arial" w:hAnsi="Arial" w:cs="Arial"/>
                <w:b/>
                <w:sz w:val="20"/>
                <w:szCs w:val="20"/>
              </w:rPr>
            </w:pPr>
            <w:r w:rsidRPr="00881A38">
              <w:rPr>
                <w:rFonts w:ascii="Arial" w:hAnsi="Arial" w:cs="Arial"/>
                <w:b/>
                <w:sz w:val="20"/>
                <w:szCs w:val="20"/>
              </w:rPr>
              <w:t>Natural Disaster claims</w:t>
            </w:r>
          </w:p>
        </w:tc>
        <w:tc>
          <w:tcPr>
            <w:tcW w:w="6521" w:type="dxa"/>
          </w:tcPr>
          <w:p w:rsidR="00FE078A" w:rsidRPr="00881A38" w:rsidRDefault="00FE078A" w:rsidP="00EE7125">
            <w:pPr>
              <w:tabs>
                <w:tab w:val="right" w:pos="6305"/>
              </w:tabs>
              <w:spacing w:before="120" w:after="120" w:line="240" w:lineRule="auto"/>
              <w:rPr>
                <w:rFonts w:ascii="Arial" w:hAnsi="Arial" w:cs="Arial"/>
                <w:b/>
                <w:sz w:val="20"/>
                <w:szCs w:val="20"/>
              </w:rPr>
            </w:pPr>
            <w:r w:rsidRPr="00881A38">
              <w:rPr>
                <w:rFonts w:ascii="Arial" w:hAnsi="Arial" w:cs="Arial"/>
                <w:b/>
                <w:sz w:val="20"/>
                <w:szCs w:val="20"/>
              </w:rPr>
              <w:t>Natural Disaster Assistance</w:t>
            </w:r>
          </w:p>
          <w:p w:rsidR="00FE078A" w:rsidRPr="00881A38" w:rsidRDefault="00FE078A" w:rsidP="00EE7125">
            <w:pPr>
              <w:spacing w:after="0" w:line="240" w:lineRule="auto"/>
              <w:rPr>
                <w:rFonts w:ascii="Arial" w:hAnsi="Arial" w:cs="Arial"/>
                <w:sz w:val="20"/>
                <w:szCs w:val="20"/>
              </w:rPr>
            </w:pPr>
            <w:r w:rsidRPr="00881A38">
              <w:rPr>
                <w:rFonts w:ascii="Arial" w:hAnsi="Arial" w:cs="Arial"/>
                <w:sz w:val="20"/>
                <w:szCs w:val="20"/>
              </w:rPr>
              <w:t xml:space="preserve">Natural Disaster claims should be processed in the usual way through Department of Treasury &amp; Finance.  </w:t>
            </w:r>
            <w:r w:rsidR="00AC3F5E" w:rsidRPr="00881A38">
              <w:rPr>
                <w:rFonts w:ascii="Arial" w:hAnsi="Arial" w:cs="Arial"/>
                <w:sz w:val="20"/>
                <w:szCs w:val="20"/>
              </w:rPr>
              <w:br/>
            </w:r>
            <w:r w:rsidRPr="00881A38">
              <w:rPr>
                <w:rFonts w:ascii="Arial" w:hAnsi="Arial" w:cs="Arial"/>
                <w:sz w:val="20"/>
                <w:szCs w:val="20"/>
              </w:rPr>
              <w:t xml:space="preserve">Please state if Council has submitted a natural disaster claim. </w:t>
            </w:r>
          </w:p>
          <w:p w:rsidR="0019575E" w:rsidRPr="00881A38" w:rsidRDefault="0019575E" w:rsidP="00EE7125">
            <w:pPr>
              <w:spacing w:after="0" w:line="240" w:lineRule="auto"/>
              <w:rPr>
                <w:rFonts w:ascii="Arial" w:hAnsi="Arial" w:cs="Arial"/>
                <w:sz w:val="20"/>
                <w:szCs w:val="20"/>
              </w:rPr>
            </w:pPr>
          </w:p>
          <w:p w:rsidR="0019575E" w:rsidRPr="00881A38" w:rsidRDefault="0019575E" w:rsidP="0019575E">
            <w:pPr>
              <w:numPr>
                <w:ilvl w:val="0"/>
                <w:numId w:val="1"/>
              </w:numPr>
              <w:tabs>
                <w:tab w:val="right" w:pos="6305"/>
              </w:tabs>
              <w:spacing w:after="0" w:line="240" w:lineRule="auto"/>
              <w:ind w:left="568" w:hanging="284"/>
              <w:rPr>
                <w:rFonts w:ascii="Arial" w:hAnsi="Arial" w:cs="Arial"/>
                <w:b/>
                <w:sz w:val="20"/>
                <w:szCs w:val="20"/>
              </w:rPr>
            </w:pPr>
            <w:r w:rsidRPr="00881A38">
              <w:rPr>
                <w:rFonts w:ascii="Arial" w:hAnsi="Arial" w:cs="Arial"/>
                <w:b/>
                <w:sz w:val="20"/>
                <w:szCs w:val="20"/>
              </w:rPr>
              <w:t xml:space="preserve">Nature of Event ie flood, fire, wind, etc </w:t>
            </w:r>
            <w:r w:rsidRPr="00881A38">
              <w:rPr>
                <w:rFonts w:ascii="Arial" w:hAnsi="Arial" w:cs="Arial"/>
                <w:b/>
                <w:sz w:val="20"/>
                <w:szCs w:val="20"/>
              </w:rPr>
              <w:tab/>
              <w:t>(260</w:t>
            </w:r>
            <w:r w:rsidR="0010447E" w:rsidRPr="00881A38">
              <w:rPr>
                <w:rFonts w:ascii="Arial" w:hAnsi="Arial" w:cs="Arial"/>
                <w:b/>
                <w:sz w:val="20"/>
                <w:szCs w:val="20"/>
              </w:rPr>
              <w:t>0</w:t>
            </w:r>
            <w:r w:rsidRPr="00881A38">
              <w:rPr>
                <w:rFonts w:ascii="Arial" w:hAnsi="Arial" w:cs="Arial"/>
                <w:b/>
                <w:sz w:val="20"/>
                <w:szCs w:val="20"/>
              </w:rPr>
              <w:t>0</w:t>
            </w:r>
            <w:r w:rsidR="0010447E" w:rsidRPr="00881A38">
              <w:rPr>
                <w:rFonts w:ascii="Arial" w:hAnsi="Arial" w:cs="Arial"/>
                <w:b/>
                <w:sz w:val="20"/>
                <w:szCs w:val="20"/>
              </w:rPr>
              <w:t>, 26050, 26110</w:t>
            </w:r>
            <w:r w:rsidRPr="00881A38">
              <w:rPr>
                <w:rFonts w:ascii="Arial" w:hAnsi="Arial" w:cs="Arial"/>
                <w:b/>
                <w:sz w:val="20"/>
                <w:szCs w:val="20"/>
              </w:rPr>
              <w:t>)</w:t>
            </w:r>
          </w:p>
          <w:p w:rsidR="00FE078A" w:rsidRPr="00881A38" w:rsidRDefault="00FE078A" w:rsidP="00EE7125">
            <w:pPr>
              <w:numPr>
                <w:ilvl w:val="0"/>
                <w:numId w:val="1"/>
              </w:numPr>
              <w:tabs>
                <w:tab w:val="right" w:pos="6305"/>
              </w:tabs>
              <w:spacing w:after="0" w:line="240" w:lineRule="auto"/>
              <w:ind w:left="568" w:hanging="284"/>
              <w:rPr>
                <w:rFonts w:ascii="Arial" w:hAnsi="Arial" w:cs="Arial"/>
                <w:b/>
                <w:sz w:val="20"/>
                <w:szCs w:val="20"/>
              </w:rPr>
            </w:pPr>
            <w:r w:rsidRPr="00881A38">
              <w:rPr>
                <w:rFonts w:ascii="Arial" w:hAnsi="Arial" w:cs="Arial"/>
                <w:b/>
                <w:sz w:val="20"/>
                <w:szCs w:val="20"/>
              </w:rPr>
              <w:t xml:space="preserve">Date of </w:t>
            </w:r>
            <w:r w:rsidR="0010447E" w:rsidRPr="00881A38">
              <w:rPr>
                <w:rFonts w:ascii="Arial" w:hAnsi="Arial" w:cs="Arial"/>
                <w:b/>
                <w:sz w:val="20"/>
                <w:szCs w:val="20"/>
              </w:rPr>
              <w:t xml:space="preserve">Event </w:t>
            </w:r>
            <w:r w:rsidR="0010447E" w:rsidRPr="00881A38">
              <w:rPr>
                <w:rFonts w:ascii="Arial" w:hAnsi="Arial" w:cs="Arial"/>
                <w:b/>
                <w:sz w:val="20"/>
                <w:szCs w:val="20"/>
              </w:rPr>
              <w:tab/>
              <w:t>(2601</w:t>
            </w:r>
            <w:r w:rsidR="0019575E" w:rsidRPr="00881A38">
              <w:rPr>
                <w:rFonts w:ascii="Arial" w:hAnsi="Arial" w:cs="Arial"/>
                <w:b/>
                <w:sz w:val="20"/>
                <w:szCs w:val="20"/>
              </w:rPr>
              <w:t>0</w:t>
            </w:r>
            <w:r w:rsidR="0010447E" w:rsidRPr="00881A38">
              <w:rPr>
                <w:rFonts w:ascii="Arial" w:hAnsi="Arial" w:cs="Arial"/>
                <w:b/>
                <w:sz w:val="20"/>
                <w:szCs w:val="20"/>
              </w:rPr>
              <w:t>, 26060, 26120</w:t>
            </w:r>
            <w:r w:rsidRPr="00881A38">
              <w:rPr>
                <w:rFonts w:ascii="Arial" w:hAnsi="Arial" w:cs="Arial"/>
                <w:b/>
                <w:sz w:val="20"/>
                <w:szCs w:val="20"/>
              </w:rPr>
              <w:t>)</w:t>
            </w:r>
          </w:p>
          <w:p w:rsidR="00BF3A4A" w:rsidRPr="00881A38" w:rsidRDefault="0010447E" w:rsidP="00EE7125">
            <w:pPr>
              <w:numPr>
                <w:ilvl w:val="0"/>
                <w:numId w:val="1"/>
              </w:numPr>
              <w:tabs>
                <w:tab w:val="right" w:pos="6305"/>
              </w:tabs>
              <w:spacing w:after="0" w:line="240" w:lineRule="auto"/>
              <w:ind w:left="568" w:hanging="284"/>
              <w:rPr>
                <w:rFonts w:ascii="Arial" w:hAnsi="Arial" w:cs="Arial"/>
                <w:b/>
                <w:sz w:val="20"/>
                <w:szCs w:val="20"/>
              </w:rPr>
            </w:pPr>
            <w:r w:rsidRPr="00881A38">
              <w:rPr>
                <w:rFonts w:ascii="Arial" w:hAnsi="Arial" w:cs="Arial"/>
                <w:b/>
                <w:sz w:val="20"/>
                <w:szCs w:val="20"/>
              </w:rPr>
              <w:t>Council Contribution claimed</w:t>
            </w:r>
            <w:r w:rsidRPr="00881A38">
              <w:rPr>
                <w:rFonts w:ascii="Arial" w:hAnsi="Arial" w:cs="Arial"/>
                <w:b/>
                <w:sz w:val="20"/>
                <w:szCs w:val="20"/>
              </w:rPr>
              <w:tab/>
              <w:t>(2602</w:t>
            </w:r>
            <w:r w:rsidR="0019575E" w:rsidRPr="00881A38">
              <w:rPr>
                <w:rFonts w:ascii="Arial" w:hAnsi="Arial" w:cs="Arial"/>
                <w:b/>
                <w:sz w:val="20"/>
                <w:szCs w:val="20"/>
              </w:rPr>
              <w:t>0</w:t>
            </w:r>
            <w:r w:rsidRPr="00881A38">
              <w:rPr>
                <w:rFonts w:ascii="Arial" w:hAnsi="Arial" w:cs="Arial"/>
                <w:b/>
                <w:sz w:val="20"/>
                <w:szCs w:val="20"/>
              </w:rPr>
              <w:t>, 26070, 26130</w:t>
            </w:r>
            <w:r w:rsidR="0019575E" w:rsidRPr="00881A38">
              <w:rPr>
                <w:rFonts w:ascii="Arial" w:hAnsi="Arial" w:cs="Arial"/>
                <w:b/>
                <w:sz w:val="20"/>
                <w:szCs w:val="20"/>
              </w:rPr>
              <w:t>)</w:t>
            </w:r>
          </w:p>
          <w:p w:rsidR="00BF3A4A" w:rsidRPr="00881A38" w:rsidRDefault="00BF3A4A" w:rsidP="00EE7125">
            <w:pPr>
              <w:numPr>
                <w:ilvl w:val="0"/>
                <w:numId w:val="1"/>
              </w:numPr>
              <w:tabs>
                <w:tab w:val="right" w:pos="6305"/>
              </w:tabs>
              <w:spacing w:after="0" w:line="240" w:lineRule="auto"/>
              <w:ind w:left="568" w:hanging="284"/>
              <w:rPr>
                <w:rFonts w:ascii="Arial" w:hAnsi="Arial" w:cs="Arial"/>
                <w:b/>
                <w:sz w:val="20"/>
                <w:szCs w:val="20"/>
              </w:rPr>
            </w:pPr>
            <w:r w:rsidRPr="00881A38">
              <w:rPr>
                <w:rFonts w:ascii="Arial" w:hAnsi="Arial" w:cs="Arial"/>
                <w:b/>
                <w:sz w:val="20"/>
                <w:szCs w:val="20"/>
              </w:rPr>
              <w:t xml:space="preserve">Is </w:t>
            </w:r>
            <w:r w:rsidR="0010447E" w:rsidRPr="00881A38">
              <w:rPr>
                <w:rFonts w:ascii="Arial" w:hAnsi="Arial" w:cs="Arial"/>
                <w:b/>
                <w:sz w:val="20"/>
                <w:szCs w:val="20"/>
              </w:rPr>
              <w:t>DTF approval p</w:t>
            </w:r>
            <w:r w:rsidRPr="00881A38">
              <w:rPr>
                <w:rFonts w:ascii="Arial" w:hAnsi="Arial" w:cs="Arial"/>
                <w:b/>
                <w:sz w:val="20"/>
                <w:szCs w:val="20"/>
              </w:rPr>
              <w:t>rovided ?</w:t>
            </w:r>
            <w:r w:rsidR="0010447E" w:rsidRPr="00881A38">
              <w:rPr>
                <w:rFonts w:ascii="Arial" w:hAnsi="Arial" w:cs="Arial"/>
                <w:b/>
                <w:sz w:val="20"/>
                <w:szCs w:val="20"/>
              </w:rPr>
              <w:tab/>
              <w:t>(2603</w:t>
            </w:r>
            <w:r w:rsidR="0019575E" w:rsidRPr="00881A38">
              <w:rPr>
                <w:rFonts w:ascii="Arial" w:hAnsi="Arial" w:cs="Arial"/>
                <w:b/>
                <w:sz w:val="20"/>
                <w:szCs w:val="20"/>
              </w:rPr>
              <w:t>0</w:t>
            </w:r>
            <w:r w:rsidR="0010447E" w:rsidRPr="00881A38">
              <w:rPr>
                <w:rFonts w:ascii="Arial" w:hAnsi="Arial" w:cs="Arial"/>
                <w:b/>
                <w:sz w:val="20"/>
                <w:szCs w:val="20"/>
              </w:rPr>
              <w:t>, 26080, 26140</w:t>
            </w:r>
            <w:r w:rsidR="0019575E" w:rsidRPr="00881A38">
              <w:rPr>
                <w:rFonts w:ascii="Arial" w:hAnsi="Arial" w:cs="Arial"/>
                <w:b/>
                <w:sz w:val="20"/>
                <w:szCs w:val="20"/>
              </w:rPr>
              <w:t>)</w:t>
            </w:r>
          </w:p>
          <w:p w:rsidR="00FE078A" w:rsidRPr="00881A38" w:rsidRDefault="00FE078A" w:rsidP="0019575E">
            <w:pPr>
              <w:spacing w:before="120" w:after="120" w:line="240" w:lineRule="auto"/>
              <w:rPr>
                <w:rFonts w:ascii="Arial" w:hAnsi="Arial" w:cs="Arial"/>
                <w:sz w:val="20"/>
                <w:szCs w:val="20"/>
              </w:rPr>
            </w:pPr>
          </w:p>
        </w:tc>
      </w:tr>
    </w:tbl>
    <w:p w:rsidR="00FE078A" w:rsidRPr="00881A38" w:rsidRDefault="00FE078A" w:rsidP="00FE078A">
      <w:pPr>
        <w:spacing w:after="0" w:line="240" w:lineRule="auto"/>
        <w:rPr>
          <w:rFonts w:ascii="Arial" w:hAnsi="Arial" w:cs="Arial"/>
          <w:sz w:val="20"/>
          <w:szCs w:val="20"/>
        </w:rPr>
      </w:pPr>
    </w:p>
    <w:p w:rsidR="00FE078A" w:rsidRPr="00881A38" w:rsidRDefault="00FE078A" w:rsidP="009924E2">
      <w:pPr>
        <w:spacing w:after="0" w:line="240" w:lineRule="auto"/>
        <w:rPr>
          <w:rFonts w:ascii="Arial" w:hAnsi="Arial" w:cs="Arial"/>
          <w:sz w:val="20"/>
          <w:szCs w:val="20"/>
        </w:rPr>
      </w:pPr>
    </w:p>
    <w:p w:rsidR="0010447E" w:rsidRPr="00881A38" w:rsidRDefault="0010447E" w:rsidP="009924E2">
      <w:pPr>
        <w:spacing w:after="0" w:line="240" w:lineRule="auto"/>
        <w:rPr>
          <w:rFonts w:ascii="Arial" w:hAnsi="Arial" w:cs="Arial"/>
          <w:sz w:val="20"/>
          <w:szCs w:val="20"/>
        </w:rPr>
      </w:pPr>
    </w:p>
    <w:p w:rsidR="00FE078A" w:rsidRPr="00881A38" w:rsidRDefault="00FE078A" w:rsidP="009924E2">
      <w:pPr>
        <w:spacing w:after="0" w:line="240" w:lineRule="auto"/>
        <w:rPr>
          <w:rFonts w:ascii="Arial" w:hAnsi="Arial" w:cs="Arial"/>
          <w:sz w:val="20"/>
          <w:szCs w:val="20"/>
        </w:rPr>
        <w:sectPr w:rsidR="00FE078A" w:rsidRPr="00881A38" w:rsidSect="009924E2">
          <w:headerReference w:type="default" r:id="rId29"/>
          <w:footerReference w:type="default" r:id="rId30"/>
          <w:pgSz w:w="11906" w:h="16838" w:code="9"/>
          <w:pgMar w:top="1134" w:right="1701" w:bottom="1134" w:left="1701" w:header="709" w:footer="709" w:gutter="0"/>
          <w:cols w:space="708"/>
          <w:docGrid w:linePitch="360"/>
        </w:sectPr>
      </w:pPr>
    </w:p>
    <w:p w:rsidR="0062405E" w:rsidRPr="00881A38" w:rsidRDefault="0062405E" w:rsidP="009924E2">
      <w:pPr>
        <w:spacing w:after="0" w:line="240" w:lineRule="auto"/>
        <w:rPr>
          <w:rFonts w:ascii="Arial" w:hAnsi="Arial" w:cs="Arial"/>
          <w:sz w:val="20"/>
          <w:szCs w:val="20"/>
        </w:rPr>
      </w:pPr>
    </w:p>
    <w:p w:rsidR="00794746" w:rsidRPr="00881A38" w:rsidRDefault="00794746" w:rsidP="007F1472">
      <w:pPr>
        <w:shd w:val="clear" w:color="auto" w:fill="002060"/>
        <w:spacing w:before="40" w:after="40" w:line="240" w:lineRule="auto"/>
        <w:jc w:val="right"/>
        <w:rPr>
          <w:rFonts w:ascii="Arial" w:hAnsi="Arial" w:cs="Arial"/>
          <w:color w:val="FFFFFF" w:themeColor="background1"/>
          <w:sz w:val="44"/>
          <w:szCs w:val="44"/>
        </w:rPr>
      </w:pPr>
    </w:p>
    <w:p w:rsidR="0062405E" w:rsidRPr="00881A38" w:rsidRDefault="0095712A" w:rsidP="007F1472">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Expenditure &amp; Revenue</w:t>
      </w:r>
    </w:p>
    <w:p w:rsidR="00794746" w:rsidRPr="00881A38" w:rsidRDefault="00794746" w:rsidP="007F1472">
      <w:pPr>
        <w:shd w:val="clear" w:color="auto" w:fill="002060"/>
        <w:spacing w:before="40" w:after="40" w:line="240" w:lineRule="auto"/>
        <w:jc w:val="right"/>
        <w:rPr>
          <w:rFonts w:ascii="Arial" w:hAnsi="Arial" w:cs="Arial"/>
          <w:color w:val="FFFFFF" w:themeColor="background1"/>
          <w:sz w:val="44"/>
          <w:szCs w:val="44"/>
        </w:rPr>
      </w:pPr>
    </w:p>
    <w:p w:rsidR="0062405E" w:rsidRPr="00881A38" w:rsidRDefault="0062405E" w:rsidP="009924E2">
      <w:pPr>
        <w:spacing w:after="0" w:line="240" w:lineRule="auto"/>
        <w:rPr>
          <w:rFonts w:ascii="Arial" w:hAnsi="Arial" w:cs="Arial"/>
          <w:sz w:val="20"/>
          <w:szCs w:val="20"/>
        </w:rPr>
      </w:pPr>
    </w:p>
    <w:p w:rsidR="0062405E" w:rsidRPr="00881A38" w:rsidRDefault="0062405E" w:rsidP="009924E2">
      <w:pPr>
        <w:spacing w:after="0" w:line="240" w:lineRule="auto"/>
        <w:rPr>
          <w:rFonts w:ascii="Arial" w:hAnsi="Arial" w:cs="Arial"/>
          <w:sz w:val="20"/>
          <w:szCs w:val="20"/>
        </w:rPr>
      </w:pPr>
    </w:p>
    <w:p w:rsidR="0062405E" w:rsidRPr="00881A38" w:rsidRDefault="0062405E" w:rsidP="009924E2">
      <w:pPr>
        <w:spacing w:after="0" w:line="240" w:lineRule="auto"/>
        <w:rPr>
          <w:rFonts w:ascii="Arial" w:hAnsi="Arial" w:cs="Arial"/>
          <w:sz w:val="20"/>
          <w:szCs w:val="20"/>
        </w:rPr>
      </w:pPr>
    </w:p>
    <w:p w:rsidR="00A17695" w:rsidRPr="00881A38" w:rsidRDefault="00A17695" w:rsidP="009924E2">
      <w:pPr>
        <w:spacing w:after="0" w:line="240" w:lineRule="auto"/>
        <w:rPr>
          <w:rFonts w:ascii="Arial" w:hAnsi="Arial" w:cs="Arial"/>
          <w:sz w:val="20"/>
          <w:szCs w:val="20"/>
        </w:rPr>
      </w:pPr>
    </w:p>
    <w:p w:rsidR="00A17695" w:rsidRPr="00881A38" w:rsidRDefault="00A17695" w:rsidP="009924E2">
      <w:pPr>
        <w:spacing w:after="0" w:line="240" w:lineRule="auto"/>
        <w:rPr>
          <w:rFonts w:ascii="Arial" w:hAnsi="Arial" w:cs="Arial"/>
          <w:sz w:val="20"/>
          <w:szCs w:val="20"/>
        </w:rPr>
      </w:pPr>
    </w:p>
    <w:p w:rsidR="00A17695" w:rsidRPr="00881A38" w:rsidRDefault="00A17695" w:rsidP="009924E2">
      <w:pPr>
        <w:spacing w:after="0" w:line="240" w:lineRule="auto"/>
        <w:rPr>
          <w:rFonts w:ascii="Arial" w:hAnsi="Arial" w:cs="Arial"/>
          <w:sz w:val="20"/>
          <w:szCs w:val="20"/>
        </w:rPr>
      </w:pPr>
    </w:p>
    <w:p w:rsidR="001A0AB9" w:rsidRPr="00881A38" w:rsidRDefault="001A0AB9" w:rsidP="009924E2">
      <w:pPr>
        <w:spacing w:after="0" w:line="240" w:lineRule="auto"/>
        <w:rPr>
          <w:rFonts w:ascii="Arial" w:hAnsi="Arial" w:cs="Arial"/>
          <w:sz w:val="20"/>
          <w:szCs w:val="20"/>
        </w:rPr>
      </w:pPr>
    </w:p>
    <w:p w:rsidR="001A0AB9" w:rsidRPr="00881A38" w:rsidRDefault="001A0AB9" w:rsidP="009924E2">
      <w:pPr>
        <w:spacing w:after="0" w:line="240" w:lineRule="auto"/>
        <w:rPr>
          <w:rFonts w:ascii="Arial" w:hAnsi="Arial" w:cs="Arial"/>
          <w:sz w:val="20"/>
          <w:szCs w:val="20"/>
        </w:rPr>
      </w:pPr>
    </w:p>
    <w:p w:rsidR="001A0AB9" w:rsidRPr="00881A38" w:rsidRDefault="001A0AB9" w:rsidP="009924E2">
      <w:pPr>
        <w:spacing w:after="0" w:line="240" w:lineRule="auto"/>
        <w:rPr>
          <w:rFonts w:ascii="Arial" w:hAnsi="Arial" w:cs="Arial"/>
          <w:sz w:val="20"/>
          <w:szCs w:val="20"/>
        </w:rPr>
      </w:pPr>
    </w:p>
    <w:p w:rsidR="001A0AB9" w:rsidRPr="00881A38" w:rsidRDefault="001A0AB9" w:rsidP="009924E2">
      <w:pPr>
        <w:spacing w:after="0" w:line="240" w:lineRule="auto"/>
        <w:rPr>
          <w:rFonts w:ascii="Arial" w:hAnsi="Arial" w:cs="Arial"/>
          <w:sz w:val="20"/>
          <w:szCs w:val="20"/>
        </w:rPr>
      </w:pPr>
    </w:p>
    <w:p w:rsidR="001A0AB9" w:rsidRPr="00881A38" w:rsidRDefault="001A0AB9" w:rsidP="009924E2">
      <w:pPr>
        <w:spacing w:after="0" w:line="240" w:lineRule="auto"/>
        <w:rPr>
          <w:rFonts w:ascii="Arial" w:hAnsi="Arial" w:cs="Arial"/>
          <w:sz w:val="20"/>
          <w:szCs w:val="20"/>
        </w:rPr>
      </w:pPr>
    </w:p>
    <w:p w:rsidR="001A0AB9" w:rsidRPr="00881A38" w:rsidRDefault="001A0AB9" w:rsidP="009924E2">
      <w:pPr>
        <w:spacing w:after="0" w:line="240" w:lineRule="auto"/>
        <w:rPr>
          <w:rFonts w:ascii="Arial" w:hAnsi="Arial" w:cs="Arial"/>
          <w:sz w:val="20"/>
          <w:szCs w:val="20"/>
        </w:rPr>
      </w:pPr>
    </w:p>
    <w:p w:rsidR="001A0AB9" w:rsidRPr="00881A38" w:rsidRDefault="001A0AB9" w:rsidP="009924E2">
      <w:pPr>
        <w:spacing w:after="0" w:line="240" w:lineRule="auto"/>
        <w:rPr>
          <w:rFonts w:ascii="Arial" w:hAnsi="Arial" w:cs="Arial"/>
          <w:sz w:val="20"/>
          <w:szCs w:val="20"/>
        </w:rPr>
      </w:pPr>
    </w:p>
    <w:p w:rsidR="00A17695" w:rsidRPr="00881A38" w:rsidRDefault="00A17695" w:rsidP="009924E2">
      <w:pPr>
        <w:spacing w:after="0" w:line="240" w:lineRule="auto"/>
        <w:rPr>
          <w:rFonts w:ascii="Arial" w:hAnsi="Arial" w:cs="Arial"/>
          <w:sz w:val="20"/>
          <w:szCs w:val="20"/>
        </w:rPr>
      </w:pPr>
    </w:p>
    <w:p w:rsidR="00A17695" w:rsidRPr="00881A38" w:rsidRDefault="00A17695">
      <w:pPr>
        <w:rPr>
          <w:rFonts w:ascii="Arial" w:hAnsi="Arial" w:cs="Arial"/>
          <w:sz w:val="20"/>
          <w:szCs w:val="20"/>
        </w:rPr>
      </w:pPr>
      <w:r w:rsidRPr="00881A38">
        <w:rPr>
          <w:rFonts w:ascii="Arial" w:hAnsi="Arial" w:cs="Arial"/>
          <w:sz w:val="20"/>
          <w:szCs w:val="20"/>
        </w:rPr>
        <w:br w:type="page"/>
      </w:r>
    </w:p>
    <w:p w:rsidR="00A17695" w:rsidRPr="00881A38" w:rsidRDefault="00A17695" w:rsidP="00A17695">
      <w:pPr>
        <w:spacing w:after="0" w:line="240" w:lineRule="auto"/>
        <w:rPr>
          <w:rFonts w:ascii="Arial" w:hAnsi="Arial" w:cs="Arial"/>
          <w:sz w:val="20"/>
          <w:szCs w:val="20"/>
        </w:rPr>
      </w:pPr>
    </w:p>
    <w:p w:rsidR="00A17695" w:rsidRPr="00881A38" w:rsidRDefault="00A17695" w:rsidP="007F1472">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Function descriptions</w:t>
      </w:r>
    </w:p>
    <w:p w:rsidR="00A17695" w:rsidRPr="00881A38" w:rsidRDefault="00A17695" w:rsidP="00A17695">
      <w:pPr>
        <w:spacing w:after="0" w:line="240" w:lineRule="auto"/>
        <w:rPr>
          <w:rFonts w:ascii="Arial" w:hAnsi="Arial" w:cs="Arial"/>
          <w:sz w:val="20"/>
          <w:szCs w:val="20"/>
        </w:rPr>
      </w:pPr>
    </w:p>
    <w:p w:rsidR="00A17695" w:rsidRPr="00881A38" w:rsidRDefault="00A17695" w:rsidP="009924E2">
      <w:pPr>
        <w:spacing w:after="0" w:line="240" w:lineRule="auto"/>
        <w:rPr>
          <w:rFonts w:ascii="Arial" w:hAnsi="Arial" w:cs="Arial"/>
          <w:sz w:val="20"/>
          <w:szCs w:val="20"/>
        </w:rPr>
      </w:pPr>
    </w:p>
    <w:p w:rsidR="0062405E" w:rsidRPr="00881A38" w:rsidRDefault="0062405E" w:rsidP="009924E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EE04A3" w:rsidRPr="00881A38" w:rsidTr="005C260C">
        <w:tc>
          <w:tcPr>
            <w:tcW w:w="2268" w:type="dxa"/>
            <w:shd w:val="clear" w:color="auto" w:fill="EEECE1" w:themeFill="background2"/>
          </w:tcPr>
          <w:p w:rsidR="00167187" w:rsidRPr="00881A38" w:rsidRDefault="00167187" w:rsidP="00EE04A3">
            <w:pPr>
              <w:spacing w:before="120" w:after="120" w:line="240" w:lineRule="auto"/>
              <w:rPr>
                <w:rFonts w:ascii="Arial" w:hAnsi="Arial" w:cs="Arial"/>
                <w:b/>
                <w:sz w:val="20"/>
                <w:szCs w:val="20"/>
              </w:rPr>
            </w:pPr>
          </w:p>
          <w:p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Governance</w:t>
            </w:r>
          </w:p>
        </w:tc>
        <w:tc>
          <w:tcPr>
            <w:tcW w:w="6521" w:type="dxa"/>
          </w:tcPr>
          <w:p w:rsidR="00167187" w:rsidRPr="00881A38" w:rsidRDefault="00167187" w:rsidP="001A0AB9">
            <w:pPr>
              <w:tabs>
                <w:tab w:val="right" w:pos="6305"/>
              </w:tabs>
              <w:spacing w:before="120" w:after="120" w:line="240" w:lineRule="auto"/>
              <w:rPr>
                <w:rFonts w:ascii="Arial" w:hAnsi="Arial" w:cs="Arial"/>
                <w:b/>
                <w:sz w:val="20"/>
                <w:szCs w:val="20"/>
              </w:rPr>
            </w:pPr>
          </w:p>
          <w:p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Council Operations </w:t>
            </w:r>
            <w:r w:rsidR="001A0AB9" w:rsidRPr="00881A38">
              <w:rPr>
                <w:rFonts w:ascii="Arial" w:hAnsi="Arial" w:cs="Arial"/>
                <w:b/>
                <w:sz w:val="20"/>
                <w:szCs w:val="20"/>
              </w:rPr>
              <w:tab/>
            </w:r>
            <w:r w:rsidR="00F23C1A" w:rsidRPr="00881A38">
              <w:rPr>
                <w:rFonts w:ascii="Arial" w:hAnsi="Arial" w:cs="Arial"/>
                <w:b/>
                <w:sz w:val="20"/>
                <w:szCs w:val="20"/>
              </w:rPr>
              <w:t>(</w:t>
            </w:r>
            <w:r w:rsidRPr="00881A38">
              <w:rPr>
                <w:rFonts w:ascii="Arial" w:hAnsi="Arial" w:cs="Arial"/>
                <w:b/>
                <w:sz w:val="20"/>
                <w:szCs w:val="20"/>
              </w:rPr>
              <w:t>011</w:t>
            </w:r>
            <w:r w:rsidR="00F23C1A" w:rsidRPr="00881A38">
              <w:rPr>
                <w:rFonts w:ascii="Arial" w:hAnsi="Arial" w:cs="Arial"/>
                <w:b/>
                <w:sz w:val="20"/>
                <w:szCs w:val="20"/>
              </w:rPr>
              <w:t>0</w:t>
            </w:r>
            <w:r w:rsidRPr="00881A38">
              <w:rPr>
                <w:rFonts w:ascii="Arial" w:hAnsi="Arial" w:cs="Arial"/>
                <w:b/>
                <w:sz w:val="20"/>
                <w:szCs w:val="20"/>
              </w:rPr>
              <w:t>0)</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Mayor, Councillor, Chief Executive Officer allowances, salaries, credit cards and reimbursements for out-of-pocket expenses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travel, accommodation, meals etc</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conferences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elections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related insurance</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maintenance of furniture and equipment in council chambers and reception areas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cleaning, lighting and heating of council chambers and reception areas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other related to council chambers and reception areas</w:t>
            </w:r>
          </w:p>
          <w:p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Public Order &amp; Safety</w:t>
            </w:r>
            <w:r w:rsidR="00F23C1A" w:rsidRPr="00881A38">
              <w:rPr>
                <w:rFonts w:ascii="Arial" w:hAnsi="Arial" w:cs="Arial"/>
                <w:b/>
                <w:sz w:val="20"/>
                <w:szCs w:val="20"/>
              </w:rPr>
              <w:tab/>
              <w:t>(</w:t>
            </w:r>
            <w:r w:rsidR="001A0AB9" w:rsidRPr="00881A38">
              <w:rPr>
                <w:rFonts w:ascii="Arial" w:hAnsi="Arial" w:cs="Arial"/>
                <w:b/>
                <w:sz w:val="20"/>
                <w:szCs w:val="20"/>
              </w:rPr>
              <w:t>0</w:t>
            </w:r>
            <w:r w:rsidRPr="00881A38">
              <w:rPr>
                <w:rFonts w:ascii="Arial" w:hAnsi="Arial" w:cs="Arial"/>
                <w:b/>
                <w:sz w:val="20"/>
                <w:szCs w:val="20"/>
              </w:rPr>
              <w:t>1</w:t>
            </w:r>
            <w:r w:rsidR="00F23C1A" w:rsidRPr="00881A38">
              <w:rPr>
                <w:rFonts w:ascii="Arial" w:hAnsi="Arial" w:cs="Arial"/>
                <w:b/>
                <w:sz w:val="20"/>
                <w:szCs w:val="20"/>
              </w:rPr>
              <w:t>1</w:t>
            </w:r>
            <w:r w:rsidRPr="00881A38">
              <w:rPr>
                <w:rFonts w:ascii="Arial" w:hAnsi="Arial" w:cs="Arial"/>
                <w:b/>
                <w:sz w:val="20"/>
                <w:szCs w:val="20"/>
              </w:rPr>
              <w:t>0</w:t>
            </w:r>
            <w:r w:rsidR="00F23C1A" w:rsidRPr="00881A38">
              <w:rPr>
                <w:rFonts w:ascii="Arial" w:hAnsi="Arial" w:cs="Arial"/>
                <w:b/>
                <w:sz w:val="20"/>
                <w:szCs w:val="20"/>
              </w:rPr>
              <w:t>5</w:t>
            </w:r>
            <w:r w:rsidRPr="00881A38">
              <w:rPr>
                <w:rFonts w:ascii="Arial" w:hAnsi="Arial" w:cs="Arial"/>
                <w:b/>
                <w:sz w:val="20"/>
                <w:szCs w:val="20"/>
              </w:rPr>
              <w:t>)</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local laws and local laws enforcement, rangers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expenses and revenue (registrations and fines) associated with compliance of the Domestic Animals Act 1994</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expenses and revenue associated with the compliance with Health Act 1958 and Food Act 1984</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pounds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livestock control (straying livestock)</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litter, shopping trolleys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health inspections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health licences, fees and registrations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eradication of vermin and pests</w:t>
            </w:r>
          </w:p>
          <w:p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Financial &amp; Fiscal Affairs</w:t>
            </w:r>
            <w:r w:rsidR="001A0AB9" w:rsidRPr="00881A38">
              <w:rPr>
                <w:rFonts w:ascii="Arial" w:hAnsi="Arial" w:cs="Arial"/>
                <w:b/>
                <w:sz w:val="20"/>
                <w:szCs w:val="20"/>
              </w:rPr>
              <w:tab/>
              <w:t>(</w:t>
            </w:r>
            <w:r w:rsidR="00F23C1A" w:rsidRPr="00881A38">
              <w:rPr>
                <w:rFonts w:ascii="Arial" w:hAnsi="Arial" w:cs="Arial"/>
                <w:b/>
                <w:sz w:val="20"/>
                <w:szCs w:val="20"/>
              </w:rPr>
              <w:t>01110</w:t>
            </w:r>
            <w:r w:rsidRPr="00881A38">
              <w:rPr>
                <w:rFonts w:ascii="Arial" w:hAnsi="Arial" w:cs="Arial"/>
                <w:b/>
                <w:sz w:val="20"/>
                <w:szCs w:val="20"/>
              </w:rPr>
              <w:t>)</w:t>
            </w:r>
          </w:p>
          <w:p w:rsidR="00566FF4" w:rsidRPr="00881A38" w:rsidRDefault="00245E76" w:rsidP="00566FF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administration of </w:t>
            </w:r>
            <w:r w:rsidR="0039648A" w:rsidRPr="00881A38">
              <w:rPr>
                <w:rFonts w:ascii="Arial" w:hAnsi="Arial" w:cs="Arial"/>
                <w:sz w:val="20"/>
                <w:szCs w:val="20"/>
              </w:rPr>
              <w:t>rates &amp; charges</w:t>
            </w:r>
          </w:p>
          <w:p w:rsidR="00566FF4" w:rsidRPr="00881A38" w:rsidRDefault="00566FF4" w:rsidP="00566FF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cost of collection on fire levy only,</w:t>
            </w:r>
            <w:r w:rsidRPr="00881A38">
              <w:rPr>
                <w:rFonts w:ascii="Arial" w:hAnsi="Arial" w:cs="Arial"/>
                <w:sz w:val="20"/>
                <w:szCs w:val="20"/>
              </w:rPr>
              <w:br/>
            </w:r>
            <w:r w:rsidRPr="00881A38">
              <w:rPr>
                <w:rFonts w:ascii="Arial" w:hAnsi="Arial" w:cs="Arial"/>
                <w:sz w:val="20"/>
                <w:szCs w:val="20"/>
                <w:u w:val="single"/>
              </w:rPr>
              <w:t>exclude</w:t>
            </w:r>
            <w:r w:rsidRPr="00881A38">
              <w:rPr>
                <w:rFonts w:ascii="Arial" w:hAnsi="Arial" w:cs="Arial"/>
                <w:sz w:val="20"/>
                <w:szCs w:val="20"/>
              </w:rPr>
              <w:t xml:space="preserve"> actual revenue collected.</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valuations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licenses &amp; permits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budgeting and accounting</w:t>
            </w:r>
          </w:p>
          <w:p w:rsidR="00457B1E" w:rsidRPr="00881A38" w:rsidRDefault="00457B1E"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payroll &amp; procurement programs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bank charges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insurance</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audit fees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legal fees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materials account surplus/deficit</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contributions to other public bodies</w:t>
            </w:r>
          </w:p>
          <w:p w:rsidR="0039648A" w:rsidRPr="00881A38" w:rsidRDefault="0039648A" w:rsidP="00245E76">
            <w:pPr>
              <w:tabs>
                <w:tab w:val="right" w:pos="6305"/>
              </w:tabs>
              <w:spacing w:before="120" w:after="120" w:line="240" w:lineRule="auto"/>
              <w:rPr>
                <w:rFonts w:ascii="Arial" w:hAnsi="Arial" w:cs="Arial"/>
                <w:b/>
                <w:sz w:val="20"/>
                <w:szCs w:val="20"/>
              </w:rPr>
            </w:pPr>
            <w:r w:rsidRPr="00881A38">
              <w:rPr>
                <w:rFonts w:ascii="Arial" w:hAnsi="Arial" w:cs="Arial"/>
                <w:b/>
                <w:sz w:val="20"/>
                <w:szCs w:val="20"/>
              </w:rPr>
              <w:t>Natural Disaster Relief</w:t>
            </w:r>
            <w:r w:rsidR="001A0AB9" w:rsidRPr="00881A38">
              <w:rPr>
                <w:rFonts w:ascii="Arial" w:hAnsi="Arial" w:cs="Arial"/>
                <w:b/>
                <w:sz w:val="20"/>
                <w:szCs w:val="20"/>
              </w:rPr>
              <w:tab/>
              <w:t>(</w:t>
            </w:r>
            <w:r w:rsidR="00691DFA" w:rsidRPr="00881A38">
              <w:rPr>
                <w:rFonts w:ascii="Arial" w:hAnsi="Arial" w:cs="Arial"/>
                <w:b/>
                <w:sz w:val="20"/>
                <w:szCs w:val="20"/>
              </w:rPr>
              <w:t>01115</w:t>
            </w:r>
            <w:r w:rsidRPr="00881A38">
              <w:rPr>
                <w:rFonts w:ascii="Arial" w:hAnsi="Arial" w:cs="Arial"/>
                <w:b/>
                <w:sz w:val="20"/>
                <w:szCs w:val="20"/>
              </w:rPr>
              <w:t>)</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natural disaster relief</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natural disaster restitution works</w:t>
            </w:r>
          </w:p>
          <w:p w:rsidR="00457B1E" w:rsidRPr="00881A38" w:rsidRDefault="00457B1E" w:rsidP="00457B1E">
            <w:pPr>
              <w:spacing w:after="0" w:line="240" w:lineRule="auto"/>
              <w:rPr>
                <w:rFonts w:ascii="Arial" w:hAnsi="Arial" w:cs="Arial"/>
                <w:sz w:val="20"/>
                <w:szCs w:val="20"/>
              </w:rPr>
            </w:pPr>
          </w:p>
          <w:p w:rsidR="00457B1E" w:rsidRPr="00881A38" w:rsidRDefault="00457B1E" w:rsidP="00457B1E">
            <w:pPr>
              <w:spacing w:after="0" w:line="240" w:lineRule="auto"/>
              <w:rPr>
                <w:rFonts w:ascii="Arial" w:hAnsi="Arial" w:cs="Arial"/>
                <w:sz w:val="20"/>
                <w:szCs w:val="20"/>
              </w:rPr>
            </w:pPr>
          </w:p>
          <w:p w:rsidR="00457B1E" w:rsidRPr="00881A38" w:rsidRDefault="00457B1E" w:rsidP="00457B1E">
            <w:pPr>
              <w:spacing w:after="0" w:line="240" w:lineRule="auto"/>
              <w:rPr>
                <w:rFonts w:ascii="Arial" w:hAnsi="Arial" w:cs="Arial"/>
                <w:sz w:val="20"/>
                <w:szCs w:val="20"/>
              </w:rPr>
            </w:pPr>
          </w:p>
          <w:p w:rsidR="00457B1E" w:rsidRPr="00881A38" w:rsidRDefault="00457B1E" w:rsidP="00457B1E">
            <w:pPr>
              <w:spacing w:after="0" w:line="240" w:lineRule="auto"/>
              <w:rPr>
                <w:rFonts w:ascii="Arial" w:hAnsi="Arial" w:cs="Arial"/>
                <w:sz w:val="20"/>
                <w:szCs w:val="20"/>
              </w:rPr>
            </w:pPr>
          </w:p>
          <w:p w:rsidR="00566FF4" w:rsidRPr="00881A38" w:rsidRDefault="00566FF4" w:rsidP="00457B1E">
            <w:pPr>
              <w:spacing w:after="0" w:line="240" w:lineRule="auto"/>
              <w:rPr>
                <w:rFonts w:ascii="Arial" w:hAnsi="Arial" w:cs="Arial"/>
                <w:sz w:val="20"/>
                <w:szCs w:val="20"/>
              </w:rPr>
            </w:pPr>
          </w:p>
          <w:p w:rsidR="00457B1E" w:rsidRPr="00881A38" w:rsidRDefault="00457B1E" w:rsidP="00457B1E">
            <w:pPr>
              <w:spacing w:after="0" w:line="240" w:lineRule="auto"/>
              <w:rPr>
                <w:rFonts w:ascii="Arial" w:hAnsi="Arial" w:cs="Arial"/>
                <w:sz w:val="20"/>
                <w:szCs w:val="20"/>
              </w:rPr>
            </w:pPr>
          </w:p>
          <w:p w:rsidR="00457B1E" w:rsidRPr="00881A38" w:rsidRDefault="00457B1E" w:rsidP="00457B1E">
            <w:pPr>
              <w:spacing w:after="0" w:line="240" w:lineRule="auto"/>
              <w:rPr>
                <w:rFonts w:ascii="Arial" w:hAnsi="Arial" w:cs="Arial"/>
                <w:sz w:val="20"/>
                <w:szCs w:val="20"/>
              </w:rPr>
            </w:pPr>
          </w:p>
          <w:p w:rsidR="00457B1E" w:rsidRPr="00881A38" w:rsidRDefault="00457B1E" w:rsidP="00457B1E">
            <w:pPr>
              <w:spacing w:after="0" w:line="240" w:lineRule="auto"/>
              <w:rPr>
                <w:rFonts w:ascii="Arial" w:hAnsi="Arial" w:cs="Arial"/>
                <w:sz w:val="20"/>
                <w:szCs w:val="20"/>
              </w:rPr>
            </w:pPr>
          </w:p>
          <w:p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General Operations</w:t>
            </w:r>
            <w:r w:rsidR="001A0AB9" w:rsidRPr="00881A38">
              <w:rPr>
                <w:rFonts w:ascii="Arial" w:hAnsi="Arial" w:cs="Arial"/>
                <w:b/>
                <w:sz w:val="20"/>
                <w:szCs w:val="20"/>
              </w:rPr>
              <w:tab/>
              <w:t>(</w:t>
            </w:r>
            <w:r w:rsidR="00691DFA" w:rsidRPr="00881A38">
              <w:rPr>
                <w:rFonts w:ascii="Arial" w:hAnsi="Arial" w:cs="Arial"/>
                <w:b/>
                <w:sz w:val="20"/>
                <w:szCs w:val="20"/>
              </w:rPr>
              <w:t>01120</w:t>
            </w:r>
            <w:r w:rsidRPr="00881A38">
              <w:rPr>
                <w:rFonts w:ascii="Arial" w:hAnsi="Arial" w:cs="Arial"/>
                <w:b/>
                <w:sz w:val="20"/>
                <w:szCs w:val="20"/>
              </w:rPr>
              <w:t>)</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on behalf of other public bodies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on-costs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travel, accommodation, meals etc</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conferences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public relations (advertising etc)</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MAV, Victorian Local Governance Association, </w:t>
            </w:r>
            <w:r w:rsidR="00457B1E" w:rsidRPr="00881A38">
              <w:rPr>
                <w:rFonts w:ascii="Arial" w:hAnsi="Arial" w:cs="Arial"/>
                <w:sz w:val="20"/>
                <w:szCs w:val="20"/>
              </w:rPr>
              <w:br/>
            </w:r>
            <w:r w:rsidRPr="00881A38">
              <w:rPr>
                <w:rFonts w:ascii="Arial" w:hAnsi="Arial" w:cs="Arial"/>
                <w:sz w:val="20"/>
                <w:szCs w:val="20"/>
              </w:rPr>
              <w:t>other association membership fees</w:t>
            </w:r>
          </w:p>
          <w:p w:rsidR="00457B1E" w:rsidRPr="00881A38" w:rsidRDefault="00457B1E"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general headquarters human services, </w:t>
            </w:r>
            <w:r w:rsidRPr="00881A38">
              <w:rPr>
                <w:rFonts w:ascii="Arial" w:hAnsi="Arial" w:cs="Arial"/>
                <w:sz w:val="20"/>
                <w:szCs w:val="20"/>
              </w:rPr>
              <w:br/>
              <w:t>records management, customer services</w:t>
            </w:r>
          </w:p>
          <w:p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General Administration</w:t>
            </w:r>
            <w:r w:rsidR="001A0AB9" w:rsidRPr="00881A38">
              <w:rPr>
                <w:rFonts w:ascii="Arial" w:hAnsi="Arial" w:cs="Arial"/>
                <w:b/>
                <w:sz w:val="20"/>
                <w:szCs w:val="20"/>
              </w:rPr>
              <w:tab/>
              <w:t>(</w:t>
            </w:r>
            <w:r w:rsidR="00691DFA" w:rsidRPr="00881A38">
              <w:rPr>
                <w:rFonts w:ascii="Arial" w:hAnsi="Arial" w:cs="Arial"/>
                <w:b/>
                <w:sz w:val="20"/>
                <w:szCs w:val="20"/>
              </w:rPr>
              <w:t>01125</w:t>
            </w:r>
            <w:r w:rsidRPr="00881A38">
              <w:rPr>
                <w:rFonts w:ascii="Arial" w:hAnsi="Arial" w:cs="Arial"/>
                <w:b/>
                <w:sz w:val="20"/>
                <w:szCs w:val="20"/>
              </w:rPr>
              <w:t>)</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maintenance of council office buildings, service centres and immediate surrounds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maintenance of office furniture and equipment</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leasing/hiring of furniture/equipment (exclude finance leases)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office cleaning, lighting and heating</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communications - postage, telephone, internet</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stationery and printing</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purchase of publications</w:t>
            </w:r>
          </w:p>
          <w:p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computer services</w:t>
            </w:r>
          </w:p>
          <w:p w:rsidR="0039648A" w:rsidRPr="00881A38" w:rsidRDefault="0039648A" w:rsidP="0039648A">
            <w:pPr>
              <w:spacing w:after="0" w:line="240" w:lineRule="auto"/>
              <w:rPr>
                <w:rFonts w:ascii="Arial" w:hAnsi="Arial" w:cs="Arial"/>
                <w:sz w:val="20"/>
                <w:szCs w:val="20"/>
              </w:rPr>
            </w:pPr>
          </w:p>
          <w:p w:rsidR="005E443F" w:rsidRPr="00881A38" w:rsidRDefault="0039648A"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Note:</w:t>
            </w:r>
          </w:p>
          <w:p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General</w:t>
            </w:r>
            <w:r w:rsidR="00BE3394">
              <w:rPr>
                <w:rFonts w:ascii="Arial" w:hAnsi="Arial" w:cs="Arial"/>
                <w:b/>
                <w:color w:val="FF0000"/>
                <w:sz w:val="20"/>
                <w:szCs w:val="20"/>
              </w:rPr>
              <w:t xml:space="preserve"> Administration should reflect C</w:t>
            </w:r>
            <w:r w:rsidRPr="00881A38">
              <w:rPr>
                <w:rFonts w:ascii="Arial" w:hAnsi="Arial" w:cs="Arial"/>
                <w:b/>
                <w:color w:val="FF0000"/>
                <w:sz w:val="20"/>
                <w:szCs w:val="20"/>
              </w:rPr>
              <w:t>ouncil’s headquarters administration only as outlined in the description above.</w:t>
            </w:r>
          </w:p>
          <w:p w:rsidR="0039648A" w:rsidRPr="00881A38" w:rsidRDefault="00BE7A8A"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As much as possible, a</w:t>
            </w:r>
            <w:r w:rsidR="0039648A" w:rsidRPr="00881A38">
              <w:rPr>
                <w:rFonts w:ascii="Arial" w:hAnsi="Arial" w:cs="Arial"/>
                <w:b/>
                <w:color w:val="FF0000"/>
                <w:sz w:val="20"/>
                <w:szCs w:val="20"/>
              </w:rPr>
              <w:t xml:space="preserve">dministration </w:t>
            </w:r>
            <w:r w:rsidR="005E443F" w:rsidRPr="00881A38">
              <w:rPr>
                <w:rFonts w:ascii="Arial" w:hAnsi="Arial" w:cs="Arial"/>
                <w:b/>
                <w:color w:val="FF0000"/>
                <w:sz w:val="20"/>
                <w:szCs w:val="20"/>
              </w:rPr>
              <w:t xml:space="preserve">expenditure and revenue should be </w:t>
            </w:r>
            <w:r w:rsidRPr="00881A38">
              <w:rPr>
                <w:rFonts w:ascii="Arial" w:hAnsi="Arial" w:cs="Arial"/>
                <w:b/>
                <w:color w:val="FF0000"/>
                <w:sz w:val="20"/>
                <w:szCs w:val="20"/>
              </w:rPr>
              <w:t>apportioned</w:t>
            </w:r>
            <w:r w:rsidR="005E443F" w:rsidRPr="00881A38">
              <w:rPr>
                <w:rFonts w:ascii="Arial" w:hAnsi="Arial" w:cs="Arial"/>
                <w:b/>
                <w:color w:val="FF0000"/>
                <w:sz w:val="20"/>
                <w:szCs w:val="20"/>
              </w:rPr>
              <w:t xml:space="preserve"> under each function area.  Depending on what is more convenient for council, this can either be added to the line item “Administration” or against the specific line item within the function area.</w:t>
            </w:r>
          </w:p>
          <w:p w:rsidR="005E443F" w:rsidRPr="00881A38" w:rsidRDefault="00BE3394" w:rsidP="005E443F">
            <w:pPr>
              <w:tabs>
                <w:tab w:val="right" w:pos="6305"/>
              </w:tabs>
              <w:spacing w:before="120" w:after="120" w:line="240" w:lineRule="auto"/>
              <w:rPr>
                <w:rFonts w:ascii="Arial" w:hAnsi="Arial" w:cs="Arial"/>
                <w:b/>
                <w:color w:val="FF0000"/>
                <w:sz w:val="20"/>
                <w:szCs w:val="20"/>
              </w:rPr>
            </w:pPr>
            <w:r>
              <w:rPr>
                <w:rFonts w:ascii="Arial" w:hAnsi="Arial" w:cs="Arial"/>
                <w:b/>
                <w:color w:val="FF0000"/>
                <w:sz w:val="20"/>
                <w:szCs w:val="20"/>
              </w:rPr>
              <w:t>If Council</w:t>
            </w:r>
            <w:r w:rsidR="005E443F" w:rsidRPr="00881A38">
              <w:rPr>
                <w:rFonts w:ascii="Arial" w:hAnsi="Arial" w:cs="Arial"/>
                <w:b/>
                <w:color w:val="FF0000"/>
                <w:sz w:val="20"/>
                <w:szCs w:val="20"/>
              </w:rPr>
              <w:t xml:space="preserve">s are still struggling to apportion the Administration by function, then provide figure below under “Other” </w:t>
            </w:r>
            <w:r w:rsidR="00457B1E" w:rsidRPr="00881A38">
              <w:rPr>
                <w:rFonts w:ascii="Arial" w:hAnsi="Arial" w:cs="Arial"/>
                <w:b/>
                <w:color w:val="FF0000"/>
                <w:sz w:val="20"/>
                <w:szCs w:val="20"/>
              </w:rPr>
              <w:t xml:space="preserve">(codes 01980 to 01983) </w:t>
            </w:r>
            <w:r w:rsidR="005E443F" w:rsidRPr="00881A38">
              <w:rPr>
                <w:rFonts w:ascii="Arial" w:hAnsi="Arial" w:cs="Arial"/>
                <w:b/>
                <w:color w:val="FF0000"/>
                <w:sz w:val="20"/>
                <w:szCs w:val="20"/>
              </w:rPr>
              <w:t>with a clear explanation.</w:t>
            </w:r>
          </w:p>
          <w:p w:rsidR="00EE04A3" w:rsidRPr="00881A38" w:rsidRDefault="00EE04A3" w:rsidP="0039648A">
            <w:pPr>
              <w:spacing w:after="0" w:line="240" w:lineRule="auto"/>
              <w:rPr>
                <w:rFonts w:ascii="Arial" w:hAnsi="Arial" w:cs="Arial"/>
                <w:sz w:val="20"/>
                <w:szCs w:val="20"/>
              </w:rPr>
            </w:pPr>
          </w:p>
          <w:p w:rsidR="0039648A" w:rsidRPr="00881A38" w:rsidRDefault="0039648A" w:rsidP="0039648A">
            <w:pPr>
              <w:spacing w:after="0" w:line="240" w:lineRule="auto"/>
              <w:rPr>
                <w:rFonts w:ascii="Arial" w:hAnsi="Arial" w:cs="Arial"/>
                <w:sz w:val="20"/>
                <w:szCs w:val="20"/>
              </w:rPr>
            </w:pPr>
          </w:p>
          <w:p w:rsidR="0039648A" w:rsidRPr="00881A38" w:rsidRDefault="0039648A" w:rsidP="0039648A">
            <w:pPr>
              <w:spacing w:after="0" w:line="240" w:lineRule="auto"/>
              <w:rPr>
                <w:rFonts w:ascii="Arial" w:hAnsi="Arial" w:cs="Arial"/>
                <w:sz w:val="20"/>
                <w:szCs w:val="20"/>
              </w:rPr>
            </w:pPr>
          </w:p>
          <w:p w:rsidR="0039648A" w:rsidRPr="00881A38" w:rsidRDefault="0039648A" w:rsidP="0039648A">
            <w:pPr>
              <w:spacing w:after="0" w:line="240" w:lineRule="auto"/>
              <w:rPr>
                <w:rFonts w:ascii="Arial" w:hAnsi="Arial" w:cs="Arial"/>
                <w:sz w:val="20"/>
                <w:szCs w:val="20"/>
              </w:rPr>
            </w:pPr>
          </w:p>
          <w:p w:rsidR="0039648A" w:rsidRPr="00881A38" w:rsidRDefault="0039648A" w:rsidP="0039648A">
            <w:pPr>
              <w:spacing w:after="0" w:line="240" w:lineRule="auto"/>
              <w:rPr>
                <w:rFonts w:ascii="Arial" w:hAnsi="Arial" w:cs="Arial"/>
                <w:sz w:val="20"/>
                <w:szCs w:val="20"/>
              </w:rPr>
            </w:pPr>
          </w:p>
          <w:p w:rsidR="0039648A" w:rsidRPr="00881A38" w:rsidRDefault="0039648A" w:rsidP="0039648A">
            <w:pPr>
              <w:spacing w:after="0" w:line="240" w:lineRule="auto"/>
              <w:rPr>
                <w:rFonts w:ascii="Arial" w:hAnsi="Arial" w:cs="Arial"/>
                <w:sz w:val="20"/>
                <w:szCs w:val="20"/>
              </w:rPr>
            </w:pPr>
          </w:p>
          <w:p w:rsidR="0039648A" w:rsidRPr="00881A38" w:rsidRDefault="0039648A" w:rsidP="0039648A">
            <w:pPr>
              <w:spacing w:after="0" w:line="240" w:lineRule="auto"/>
              <w:rPr>
                <w:rFonts w:ascii="Arial" w:hAnsi="Arial" w:cs="Arial"/>
                <w:sz w:val="20"/>
                <w:szCs w:val="20"/>
              </w:rPr>
            </w:pPr>
          </w:p>
          <w:p w:rsidR="00167187" w:rsidRPr="00881A38" w:rsidRDefault="00167187" w:rsidP="0039648A">
            <w:pPr>
              <w:spacing w:after="0" w:line="240" w:lineRule="auto"/>
              <w:rPr>
                <w:rFonts w:ascii="Arial" w:hAnsi="Arial" w:cs="Arial"/>
                <w:sz w:val="20"/>
                <w:szCs w:val="20"/>
              </w:rPr>
            </w:pPr>
          </w:p>
          <w:p w:rsidR="00167187" w:rsidRPr="00881A38" w:rsidRDefault="00167187" w:rsidP="0039648A">
            <w:pPr>
              <w:spacing w:after="0" w:line="240" w:lineRule="auto"/>
              <w:rPr>
                <w:rFonts w:ascii="Arial" w:hAnsi="Arial" w:cs="Arial"/>
                <w:sz w:val="20"/>
                <w:szCs w:val="20"/>
              </w:rPr>
            </w:pPr>
          </w:p>
          <w:p w:rsidR="0039648A" w:rsidRPr="00881A38" w:rsidRDefault="0039648A" w:rsidP="0039648A">
            <w:pPr>
              <w:spacing w:after="0" w:line="240" w:lineRule="auto"/>
              <w:rPr>
                <w:rFonts w:ascii="Arial" w:hAnsi="Arial" w:cs="Arial"/>
                <w:sz w:val="20"/>
                <w:szCs w:val="20"/>
              </w:rPr>
            </w:pPr>
          </w:p>
          <w:p w:rsidR="0039648A" w:rsidRPr="00881A38" w:rsidRDefault="0039648A" w:rsidP="0039648A">
            <w:pPr>
              <w:spacing w:after="0" w:line="240" w:lineRule="auto"/>
              <w:rPr>
                <w:rFonts w:ascii="Arial" w:hAnsi="Arial" w:cs="Arial"/>
                <w:sz w:val="20"/>
                <w:szCs w:val="20"/>
              </w:rPr>
            </w:pPr>
          </w:p>
          <w:p w:rsidR="00380FE5" w:rsidRPr="00881A38" w:rsidRDefault="00380FE5" w:rsidP="0039648A">
            <w:pPr>
              <w:spacing w:after="0" w:line="240" w:lineRule="auto"/>
              <w:rPr>
                <w:rFonts w:ascii="Arial" w:hAnsi="Arial" w:cs="Arial"/>
                <w:sz w:val="20"/>
                <w:szCs w:val="20"/>
              </w:rPr>
            </w:pPr>
          </w:p>
          <w:p w:rsidR="00457B1E" w:rsidRPr="00881A38" w:rsidRDefault="00457B1E" w:rsidP="0039648A">
            <w:pPr>
              <w:spacing w:after="0" w:line="240" w:lineRule="auto"/>
              <w:rPr>
                <w:rFonts w:ascii="Arial" w:hAnsi="Arial" w:cs="Arial"/>
                <w:sz w:val="20"/>
                <w:szCs w:val="20"/>
              </w:rPr>
            </w:pPr>
          </w:p>
          <w:p w:rsidR="00457B1E" w:rsidRPr="00881A38" w:rsidRDefault="00457B1E" w:rsidP="0039648A">
            <w:pPr>
              <w:spacing w:after="0" w:line="240" w:lineRule="auto"/>
              <w:rPr>
                <w:rFonts w:ascii="Arial" w:hAnsi="Arial" w:cs="Arial"/>
                <w:sz w:val="20"/>
                <w:szCs w:val="20"/>
              </w:rPr>
            </w:pPr>
          </w:p>
          <w:p w:rsidR="00380FE5" w:rsidRPr="00881A38" w:rsidRDefault="00380FE5" w:rsidP="0039648A">
            <w:pPr>
              <w:spacing w:after="0" w:line="240" w:lineRule="auto"/>
              <w:rPr>
                <w:rFonts w:ascii="Arial" w:hAnsi="Arial" w:cs="Arial"/>
                <w:sz w:val="20"/>
                <w:szCs w:val="20"/>
              </w:rPr>
            </w:pPr>
          </w:p>
          <w:p w:rsidR="00380FE5" w:rsidRPr="00881A38" w:rsidRDefault="00380FE5" w:rsidP="0039648A">
            <w:pPr>
              <w:spacing w:after="0" w:line="240" w:lineRule="auto"/>
              <w:rPr>
                <w:rFonts w:ascii="Arial" w:hAnsi="Arial" w:cs="Arial"/>
                <w:sz w:val="20"/>
                <w:szCs w:val="20"/>
              </w:rPr>
            </w:pPr>
          </w:p>
          <w:p w:rsidR="00380FE5" w:rsidRPr="00881A38" w:rsidRDefault="00380FE5" w:rsidP="0039648A">
            <w:pPr>
              <w:spacing w:after="0" w:line="240" w:lineRule="auto"/>
              <w:rPr>
                <w:rFonts w:ascii="Arial" w:hAnsi="Arial" w:cs="Arial"/>
                <w:sz w:val="20"/>
                <w:szCs w:val="20"/>
              </w:rPr>
            </w:pPr>
          </w:p>
          <w:p w:rsidR="00380FE5" w:rsidRPr="00881A38" w:rsidRDefault="00380FE5" w:rsidP="0039648A">
            <w:pPr>
              <w:spacing w:after="0" w:line="240" w:lineRule="auto"/>
              <w:rPr>
                <w:rFonts w:ascii="Arial" w:hAnsi="Arial" w:cs="Arial"/>
                <w:sz w:val="20"/>
                <w:szCs w:val="20"/>
              </w:rPr>
            </w:pPr>
          </w:p>
          <w:p w:rsidR="00380FE5" w:rsidRPr="00881A38" w:rsidRDefault="00380FE5" w:rsidP="0039648A">
            <w:pPr>
              <w:spacing w:after="0" w:line="240" w:lineRule="auto"/>
              <w:rPr>
                <w:rFonts w:ascii="Arial" w:hAnsi="Arial" w:cs="Arial"/>
                <w:sz w:val="20"/>
                <w:szCs w:val="20"/>
              </w:rPr>
            </w:pPr>
          </w:p>
          <w:p w:rsidR="00380FE5" w:rsidRPr="00881A38" w:rsidRDefault="00380FE5" w:rsidP="0039648A">
            <w:pPr>
              <w:spacing w:after="0" w:line="240" w:lineRule="auto"/>
              <w:rPr>
                <w:rFonts w:ascii="Arial" w:hAnsi="Arial" w:cs="Arial"/>
                <w:sz w:val="20"/>
                <w:szCs w:val="20"/>
              </w:rPr>
            </w:pPr>
          </w:p>
          <w:p w:rsidR="00380FE5" w:rsidRPr="00881A38" w:rsidRDefault="00380FE5" w:rsidP="0039648A">
            <w:pPr>
              <w:spacing w:after="0" w:line="240" w:lineRule="auto"/>
              <w:rPr>
                <w:rFonts w:ascii="Arial" w:hAnsi="Arial" w:cs="Arial"/>
                <w:sz w:val="20"/>
                <w:szCs w:val="20"/>
              </w:rPr>
            </w:pPr>
          </w:p>
          <w:p w:rsidR="00380FE5" w:rsidRPr="00881A38" w:rsidRDefault="00380FE5" w:rsidP="0039648A">
            <w:pPr>
              <w:spacing w:after="0" w:line="240" w:lineRule="auto"/>
              <w:rPr>
                <w:rFonts w:ascii="Arial" w:hAnsi="Arial" w:cs="Arial"/>
                <w:sz w:val="20"/>
                <w:szCs w:val="20"/>
              </w:rPr>
            </w:pPr>
          </w:p>
          <w:p w:rsidR="0039648A" w:rsidRPr="00881A38" w:rsidRDefault="0039648A" w:rsidP="0039648A">
            <w:pPr>
              <w:spacing w:after="0" w:line="240" w:lineRule="auto"/>
              <w:rPr>
                <w:rFonts w:ascii="Arial" w:hAnsi="Arial" w:cs="Arial"/>
                <w:sz w:val="20"/>
                <w:szCs w:val="20"/>
              </w:rPr>
            </w:pPr>
          </w:p>
          <w:p w:rsidR="0039648A" w:rsidRPr="00881A38" w:rsidRDefault="0039648A" w:rsidP="0039648A">
            <w:pPr>
              <w:spacing w:after="0" w:line="240" w:lineRule="auto"/>
              <w:rPr>
                <w:rFonts w:ascii="Arial" w:hAnsi="Arial" w:cs="Arial"/>
                <w:sz w:val="20"/>
                <w:szCs w:val="20"/>
              </w:rPr>
            </w:pPr>
          </w:p>
        </w:tc>
      </w:tr>
      <w:tr w:rsidR="00EE04A3" w:rsidRPr="00881A38" w:rsidTr="005C260C">
        <w:tc>
          <w:tcPr>
            <w:tcW w:w="2268" w:type="dxa"/>
            <w:shd w:val="clear" w:color="auto" w:fill="EEECE1" w:themeFill="background2"/>
          </w:tcPr>
          <w:p w:rsidR="00167187" w:rsidRPr="00881A38" w:rsidRDefault="00167187" w:rsidP="00EE04A3">
            <w:pPr>
              <w:spacing w:before="120" w:after="120" w:line="240" w:lineRule="auto"/>
              <w:rPr>
                <w:rFonts w:ascii="Arial" w:hAnsi="Arial" w:cs="Arial"/>
                <w:b/>
                <w:sz w:val="20"/>
                <w:szCs w:val="20"/>
              </w:rPr>
            </w:pPr>
          </w:p>
          <w:p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Family and Community Services</w:t>
            </w:r>
          </w:p>
        </w:tc>
        <w:tc>
          <w:tcPr>
            <w:tcW w:w="6521" w:type="dxa"/>
          </w:tcPr>
          <w:p w:rsidR="00167187" w:rsidRPr="00881A38" w:rsidRDefault="00167187" w:rsidP="001A0AB9">
            <w:pPr>
              <w:tabs>
                <w:tab w:val="right" w:pos="6305"/>
              </w:tabs>
              <w:spacing w:before="120" w:after="120" w:line="240" w:lineRule="auto"/>
              <w:rPr>
                <w:rFonts w:ascii="Arial" w:hAnsi="Arial" w:cs="Arial"/>
                <w:b/>
                <w:sz w:val="20"/>
                <w:szCs w:val="20"/>
              </w:rPr>
            </w:pPr>
          </w:p>
          <w:p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Families </w:t>
            </w:r>
            <w:r w:rsidR="001A0AB9" w:rsidRPr="00881A38">
              <w:rPr>
                <w:rFonts w:ascii="Arial" w:hAnsi="Arial" w:cs="Arial"/>
                <w:b/>
                <w:sz w:val="20"/>
                <w:szCs w:val="20"/>
              </w:rPr>
              <w:t>&amp;</w:t>
            </w:r>
            <w:r w:rsidRPr="00881A38">
              <w:rPr>
                <w:rFonts w:ascii="Arial" w:hAnsi="Arial" w:cs="Arial"/>
                <w:b/>
                <w:sz w:val="20"/>
                <w:szCs w:val="20"/>
              </w:rPr>
              <w:t xml:space="preserve"> Children</w:t>
            </w:r>
            <w:r w:rsidR="001A0AB9" w:rsidRPr="00881A38">
              <w:rPr>
                <w:rFonts w:ascii="Arial" w:hAnsi="Arial" w:cs="Arial"/>
                <w:b/>
                <w:sz w:val="20"/>
                <w:szCs w:val="20"/>
              </w:rPr>
              <w:tab/>
              <w:t>(</w:t>
            </w:r>
            <w:r w:rsidR="00691DFA" w:rsidRPr="00881A38">
              <w:rPr>
                <w:rFonts w:ascii="Arial" w:hAnsi="Arial" w:cs="Arial"/>
                <w:b/>
                <w:sz w:val="20"/>
                <w:szCs w:val="20"/>
              </w:rPr>
              <w:t>01205</w:t>
            </w:r>
            <w:r w:rsidRPr="00881A38">
              <w:rPr>
                <w:rFonts w:ascii="Arial" w:hAnsi="Arial" w:cs="Arial"/>
                <w:b/>
                <w:sz w:val="20"/>
                <w:szCs w:val="20"/>
              </w:rPr>
              <w:t>)</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play centres (without teachers)</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creches and day nurseries (including day care centres)</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home care (emergency housekeepers)</w:t>
            </w:r>
          </w:p>
          <w:p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Community Health</w:t>
            </w:r>
            <w:r w:rsidR="001A0AB9" w:rsidRPr="00881A38">
              <w:rPr>
                <w:rFonts w:ascii="Arial" w:hAnsi="Arial" w:cs="Arial"/>
                <w:b/>
                <w:sz w:val="20"/>
                <w:szCs w:val="20"/>
              </w:rPr>
              <w:tab/>
              <w:t>(</w:t>
            </w:r>
            <w:r w:rsidR="00691DFA" w:rsidRPr="00881A38">
              <w:rPr>
                <w:rFonts w:ascii="Arial" w:hAnsi="Arial" w:cs="Arial"/>
                <w:b/>
                <w:sz w:val="20"/>
                <w:szCs w:val="20"/>
              </w:rPr>
              <w:t>01215</w:t>
            </w:r>
            <w:r w:rsidRPr="00881A38">
              <w:rPr>
                <w:rFonts w:ascii="Arial" w:hAnsi="Arial" w:cs="Arial"/>
                <w:b/>
                <w:sz w:val="20"/>
                <w:szCs w:val="20"/>
              </w:rPr>
              <w:t>)</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maternal and child health centres</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community health, mental health, dental clinics</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immunisation</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pediculosis, head lice</w:t>
            </w:r>
          </w:p>
          <w:p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Community Welfare Services</w:t>
            </w:r>
            <w:r w:rsidR="001A0AB9" w:rsidRPr="00881A38">
              <w:rPr>
                <w:rFonts w:ascii="Arial" w:hAnsi="Arial" w:cs="Arial"/>
                <w:b/>
                <w:sz w:val="20"/>
                <w:szCs w:val="20"/>
              </w:rPr>
              <w:tab/>
              <w:t>(</w:t>
            </w:r>
            <w:r w:rsidR="00691DFA" w:rsidRPr="00881A38">
              <w:rPr>
                <w:rFonts w:ascii="Arial" w:hAnsi="Arial" w:cs="Arial"/>
                <w:b/>
                <w:sz w:val="20"/>
                <w:szCs w:val="20"/>
              </w:rPr>
              <w:t>01220</w:t>
            </w:r>
            <w:r w:rsidRPr="00881A38">
              <w:rPr>
                <w:rFonts w:ascii="Arial" w:hAnsi="Arial" w:cs="Arial"/>
                <w:b/>
                <w:sz w:val="20"/>
                <w:szCs w:val="20"/>
              </w:rPr>
              <w:t>)</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youth centres, activities</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youth workers/advisers</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migrant centres, services</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neighbourhood houses</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welfare administration and refuges</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community bus hire</w:t>
            </w:r>
          </w:p>
          <w:p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Education</w:t>
            </w:r>
            <w:r w:rsidR="001A0AB9" w:rsidRPr="00881A38">
              <w:rPr>
                <w:rFonts w:ascii="Arial" w:hAnsi="Arial" w:cs="Arial"/>
                <w:b/>
                <w:sz w:val="20"/>
                <w:szCs w:val="20"/>
              </w:rPr>
              <w:tab/>
              <w:t>(</w:t>
            </w:r>
            <w:r w:rsidR="00691DFA" w:rsidRPr="00881A38">
              <w:rPr>
                <w:rFonts w:ascii="Arial" w:hAnsi="Arial" w:cs="Arial"/>
                <w:b/>
                <w:sz w:val="20"/>
                <w:szCs w:val="20"/>
              </w:rPr>
              <w:t>01225</w:t>
            </w:r>
            <w:r w:rsidRPr="00881A38">
              <w:rPr>
                <w:rFonts w:ascii="Arial" w:hAnsi="Arial" w:cs="Arial"/>
                <w:b/>
                <w:sz w:val="20"/>
                <w:szCs w:val="20"/>
              </w:rPr>
              <w:t>)</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pre-school centres</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preschool programs</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kindergartens</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play centres (teacher supervised)</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education administration and support</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subsidiary services to education ie scholarships, grants and loans to support students in pursuing education programs other than pre-primary education</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adult education, vocational, migrant and special education programs</w:t>
            </w:r>
          </w:p>
          <w:p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Community Housing</w:t>
            </w:r>
            <w:r w:rsidR="001A0AB9" w:rsidRPr="00881A38">
              <w:rPr>
                <w:rFonts w:ascii="Arial" w:hAnsi="Arial" w:cs="Arial"/>
                <w:b/>
                <w:sz w:val="20"/>
                <w:szCs w:val="20"/>
              </w:rPr>
              <w:tab/>
              <w:t>(</w:t>
            </w:r>
            <w:r w:rsidR="00691DFA" w:rsidRPr="00881A38">
              <w:rPr>
                <w:rFonts w:ascii="Arial" w:hAnsi="Arial" w:cs="Arial"/>
                <w:b/>
                <w:sz w:val="20"/>
                <w:szCs w:val="20"/>
              </w:rPr>
              <w:t>01230</w:t>
            </w:r>
            <w:r w:rsidRPr="00881A38">
              <w:rPr>
                <w:rFonts w:ascii="Arial" w:hAnsi="Arial" w:cs="Arial"/>
                <w:b/>
                <w:sz w:val="20"/>
                <w:szCs w:val="20"/>
              </w:rPr>
              <w:t>)</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aged person’s units / disabled persons units </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other residences</w:t>
            </w:r>
          </w:p>
          <w:p w:rsidR="0039648A"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w:t>
            </w:r>
            <w:r w:rsidR="0039648A" w:rsidRPr="00881A38">
              <w:rPr>
                <w:rFonts w:ascii="Arial" w:hAnsi="Arial" w:cs="Arial"/>
                <w:sz w:val="20"/>
                <w:szCs w:val="20"/>
                <w:u w:val="single"/>
              </w:rPr>
              <w:t>xclude</w:t>
            </w:r>
            <w:r w:rsidR="0039648A" w:rsidRPr="00881A38">
              <w:rPr>
                <w:rFonts w:ascii="Arial" w:hAnsi="Arial" w:cs="Arial"/>
                <w:sz w:val="20"/>
                <w:szCs w:val="20"/>
              </w:rPr>
              <w:t xml:space="preserve"> aged and disabled residential care facilities</w:t>
            </w:r>
          </w:p>
          <w:p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w:t>
            </w:r>
            <w:r w:rsidR="00691DFA" w:rsidRPr="00881A38">
              <w:rPr>
                <w:rFonts w:ascii="Arial" w:hAnsi="Arial" w:cs="Arial"/>
                <w:b/>
                <w:sz w:val="20"/>
                <w:szCs w:val="20"/>
              </w:rPr>
              <w:t>01290</w:t>
            </w:r>
            <w:r w:rsidRPr="00881A38">
              <w:rPr>
                <w:rFonts w:ascii="Arial" w:hAnsi="Arial" w:cs="Arial"/>
                <w:b/>
                <w:sz w:val="20"/>
                <w:szCs w:val="20"/>
              </w:rPr>
              <w:t xml:space="preserve">) </w:t>
            </w:r>
          </w:p>
          <w:p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rsidR="00EE04A3" w:rsidRPr="00881A38" w:rsidRDefault="00EE04A3"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4C04F3" w:rsidRPr="00881A38" w:rsidRDefault="004C04F3" w:rsidP="0039648A">
            <w:pPr>
              <w:spacing w:after="0" w:line="240" w:lineRule="auto"/>
              <w:rPr>
                <w:rFonts w:ascii="Arial" w:hAnsi="Arial" w:cs="Arial"/>
                <w:sz w:val="20"/>
                <w:szCs w:val="20"/>
              </w:rPr>
            </w:pPr>
          </w:p>
          <w:p w:rsidR="004C04F3" w:rsidRPr="00881A38" w:rsidRDefault="004C04F3" w:rsidP="0039648A">
            <w:pPr>
              <w:spacing w:after="0" w:line="240" w:lineRule="auto"/>
              <w:rPr>
                <w:rFonts w:ascii="Arial" w:hAnsi="Arial" w:cs="Arial"/>
                <w:sz w:val="20"/>
                <w:szCs w:val="20"/>
              </w:rPr>
            </w:pPr>
          </w:p>
          <w:p w:rsidR="00380FE5" w:rsidRPr="00881A38" w:rsidRDefault="00380FE5" w:rsidP="0039648A">
            <w:pPr>
              <w:spacing w:after="0" w:line="240" w:lineRule="auto"/>
              <w:rPr>
                <w:rFonts w:ascii="Arial" w:hAnsi="Arial" w:cs="Arial"/>
                <w:sz w:val="20"/>
                <w:szCs w:val="20"/>
              </w:rPr>
            </w:pPr>
          </w:p>
          <w:p w:rsidR="005E443F" w:rsidRPr="00881A38" w:rsidRDefault="005E443F" w:rsidP="0039648A">
            <w:pPr>
              <w:spacing w:after="0" w:line="240" w:lineRule="auto"/>
              <w:rPr>
                <w:rFonts w:ascii="Arial" w:hAnsi="Arial" w:cs="Arial"/>
                <w:sz w:val="20"/>
                <w:szCs w:val="20"/>
              </w:rPr>
            </w:pPr>
          </w:p>
          <w:p w:rsidR="00380FE5" w:rsidRPr="00881A38" w:rsidRDefault="00380FE5" w:rsidP="0039648A">
            <w:pPr>
              <w:spacing w:after="0" w:line="240" w:lineRule="auto"/>
              <w:rPr>
                <w:rFonts w:ascii="Arial" w:hAnsi="Arial" w:cs="Arial"/>
                <w:sz w:val="20"/>
                <w:szCs w:val="20"/>
              </w:rPr>
            </w:pPr>
          </w:p>
          <w:p w:rsidR="00245E76" w:rsidRPr="00881A38" w:rsidRDefault="00245E76" w:rsidP="0039648A">
            <w:pPr>
              <w:spacing w:after="0" w:line="240" w:lineRule="auto"/>
              <w:rPr>
                <w:rFonts w:ascii="Arial" w:hAnsi="Arial" w:cs="Arial"/>
                <w:sz w:val="20"/>
                <w:szCs w:val="20"/>
              </w:rPr>
            </w:pPr>
          </w:p>
          <w:p w:rsidR="00380FE5" w:rsidRPr="00881A38" w:rsidRDefault="00380FE5" w:rsidP="0039648A">
            <w:pPr>
              <w:spacing w:after="0" w:line="240" w:lineRule="auto"/>
              <w:rPr>
                <w:rFonts w:ascii="Arial" w:hAnsi="Arial" w:cs="Arial"/>
                <w:sz w:val="20"/>
                <w:szCs w:val="20"/>
              </w:rPr>
            </w:pPr>
          </w:p>
          <w:p w:rsidR="00380FE5" w:rsidRPr="00881A38" w:rsidRDefault="00380FE5"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tc>
      </w:tr>
      <w:tr w:rsidR="00EE04A3" w:rsidRPr="00881A38" w:rsidTr="005C260C">
        <w:tc>
          <w:tcPr>
            <w:tcW w:w="2268" w:type="dxa"/>
            <w:shd w:val="clear" w:color="auto" w:fill="EEECE1" w:themeFill="background2"/>
          </w:tcPr>
          <w:p w:rsidR="00167187" w:rsidRPr="00881A38" w:rsidRDefault="00167187" w:rsidP="00EE04A3">
            <w:pPr>
              <w:spacing w:before="120" w:after="120" w:line="240" w:lineRule="auto"/>
              <w:rPr>
                <w:rFonts w:ascii="Arial" w:hAnsi="Arial" w:cs="Arial"/>
                <w:b/>
                <w:sz w:val="20"/>
                <w:szCs w:val="20"/>
              </w:rPr>
            </w:pPr>
          </w:p>
          <w:p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 xml:space="preserve">Aged and </w:t>
            </w:r>
            <w:r w:rsidRPr="00881A38">
              <w:rPr>
                <w:rFonts w:ascii="Arial" w:hAnsi="Arial" w:cs="Arial"/>
                <w:b/>
                <w:sz w:val="20"/>
                <w:szCs w:val="20"/>
              </w:rPr>
              <w:br/>
              <w:t>Disabled Services</w:t>
            </w:r>
          </w:p>
        </w:tc>
        <w:tc>
          <w:tcPr>
            <w:tcW w:w="6521" w:type="dxa"/>
          </w:tcPr>
          <w:p w:rsidR="00167187" w:rsidRPr="00881A38" w:rsidRDefault="00167187" w:rsidP="001A0AB9">
            <w:pPr>
              <w:tabs>
                <w:tab w:val="right" w:pos="6305"/>
              </w:tabs>
              <w:spacing w:before="120" w:after="120" w:line="240" w:lineRule="auto"/>
              <w:rPr>
                <w:rFonts w:ascii="Arial" w:hAnsi="Arial" w:cs="Arial"/>
                <w:b/>
                <w:sz w:val="20"/>
                <w:szCs w:val="20"/>
              </w:rPr>
            </w:pP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Residential Care Services</w:t>
            </w:r>
            <w:r w:rsidR="001A0AB9" w:rsidRPr="00881A38">
              <w:rPr>
                <w:rFonts w:ascii="Arial" w:hAnsi="Arial" w:cs="Arial"/>
                <w:b/>
                <w:sz w:val="20"/>
                <w:szCs w:val="20"/>
              </w:rPr>
              <w:tab/>
              <w:t>(</w:t>
            </w:r>
            <w:r w:rsidR="00691DFA" w:rsidRPr="00881A38">
              <w:rPr>
                <w:rFonts w:ascii="Arial" w:hAnsi="Arial" w:cs="Arial"/>
                <w:b/>
                <w:sz w:val="20"/>
                <w:szCs w:val="20"/>
              </w:rPr>
              <w:t>01300</w:t>
            </w:r>
            <w:r w:rsidRPr="00881A38">
              <w:rPr>
                <w:rFonts w:ascii="Arial" w:hAnsi="Arial" w:cs="Arial"/>
                <w:b/>
                <w:sz w:val="20"/>
                <w:szCs w:val="20"/>
              </w:rPr>
              <w:t>)</w:t>
            </w:r>
          </w:p>
          <w:p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w:t>
            </w:r>
            <w:r w:rsidR="00D15F68" w:rsidRPr="00881A38">
              <w:rPr>
                <w:rFonts w:ascii="Arial" w:hAnsi="Arial" w:cs="Arial"/>
                <w:sz w:val="20"/>
                <w:szCs w:val="20"/>
              </w:rPr>
              <w:t>are for aged and/or disabled people requiring residential services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low care (hostels)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high care (nursing homes)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Community Care Services</w:t>
            </w:r>
            <w:r w:rsidR="001A0AB9" w:rsidRPr="00881A38">
              <w:rPr>
                <w:rFonts w:ascii="Arial" w:hAnsi="Arial" w:cs="Arial"/>
                <w:b/>
                <w:sz w:val="20"/>
                <w:szCs w:val="20"/>
              </w:rPr>
              <w:tab/>
              <w:t>(</w:t>
            </w:r>
            <w:r w:rsidR="00691DFA" w:rsidRPr="00881A38">
              <w:rPr>
                <w:rFonts w:ascii="Arial" w:hAnsi="Arial" w:cs="Arial"/>
                <w:b/>
                <w:sz w:val="20"/>
                <w:szCs w:val="20"/>
              </w:rPr>
              <w:t>01305</w:t>
            </w:r>
            <w:r w:rsidRPr="00881A38">
              <w:rPr>
                <w:rFonts w:ascii="Arial" w:hAnsi="Arial" w:cs="Arial"/>
                <w:b/>
                <w:sz w:val="20"/>
                <w:szCs w:val="20"/>
              </w:rPr>
              <w:t>)</w:t>
            </w:r>
          </w:p>
          <w:p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w:t>
            </w:r>
            <w:r w:rsidR="00D15F68" w:rsidRPr="00881A38">
              <w:rPr>
                <w:rFonts w:ascii="Arial" w:hAnsi="Arial" w:cs="Arial"/>
                <w:sz w:val="20"/>
                <w:szCs w:val="20"/>
              </w:rPr>
              <w:t>omprises in-home or community-based services for aged or disabled people living independently, including:</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home care</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personal care</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respite care</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adult day centres (planned activity groups)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day programs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delivered meals on wheels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centre based meals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property maintenance</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assessment and care management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information programs and sessions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Facilities</w:t>
            </w:r>
            <w:r w:rsidR="001A0AB9" w:rsidRPr="00881A38">
              <w:rPr>
                <w:rFonts w:ascii="Arial" w:hAnsi="Arial" w:cs="Arial"/>
                <w:b/>
                <w:sz w:val="20"/>
                <w:szCs w:val="20"/>
              </w:rPr>
              <w:tab/>
              <w:t>(</w:t>
            </w:r>
            <w:r w:rsidR="00691DFA" w:rsidRPr="00881A38">
              <w:rPr>
                <w:rFonts w:ascii="Arial" w:hAnsi="Arial" w:cs="Arial"/>
                <w:b/>
                <w:sz w:val="20"/>
                <w:szCs w:val="20"/>
              </w:rPr>
              <w:t>01310</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senior citizens centres, including public halls used principally as Senior Citizens Centres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w:t>
            </w:r>
            <w:r w:rsidR="00691DFA" w:rsidRPr="00881A38">
              <w:rPr>
                <w:rFonts w:ascii="Arial" w:hAnsi="Arial" w:cs="Arial"/>
                <w:b/>
                <w:sz w:val="20"/>
                <w:szCs w:val="20"/>
              </w:rPr>
              <w:t>01390</w:t>
            </w:r>
            <w:r w:rsidRPr="00881A38">
              <w:rPr>
                <w:rFonts w:ascii="Arial" w:hAnsi="Arial" w:cs="Arial"/>
                <w:b/>
                <w:sz w:val="20"/>
                <w:szCs w:val="20"/>
              </w:rPr>
              <w:t xml:space="preserve">)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rsidR="00D15F68" w:rsidRPr="00881A38" w:rsidRDefault="00D15F68" w:rsidP="0039648A">
            <w:pPr>
              <w:spacing w:after="0" w:line="240" w:lineRule="auto"/>
              <w:rPr>
                <w:rFonts w:ascii="Arial" w:hAnsi="Arial" w:cs="Arial"/>
                <w:sz w:val="20"/>
                <w:szCs w:val="20"/>
              </w:rPr>
            </w:pPr>
          </w:p>
          <w:p w:rsidR="004C04F3" w:rsidRPr="00881A38" w:rsidRDefault="004C04F3" w:rsidP="0039648A">
            <w:pPr>
              <w:spacing w:after="0" w:line="240" w:lineRule="auto"/>
              <w:rPr>
                <w:rFonts w:ascii="Arial" w:hAnsi="Arial" w:cs="Arial"/>
                <w:sz w:val="20"/>
                <w:szCs w:val="20"/>
              </w:rPr>
            </w:pPr>
          </w:p>
          <w:p w:rsidR="004C04F3" w:rsidRPr="00881A38" w:rsidRDefault="004C04F3" w:rsidP="0039648A">
            <w:pPr>
              <w:spacing w:after="0" w:line="240" w:lineRule="auto"/>
              <w:rPr>
                <w:rFonts w:ascii="Arial" w:hAnsi="Arial" w:cs="Arial"/>
                <w:sz w:val="20"/>
                <w:szCs w:val="20"/>
              </w:rPr>
            </w:pPr>
          </w:p>
          <w:p w:rsidR="004C04F3" w:rsidRPr="00881A38" w:rsidRDefault="004C04F3" w:rsidP="0039648A">
            <w:pPr>
              <w:spacing w:after="0" w:line="240" w:lineRule="auto"/>
              <w:rPr>
                <w:rFonts w:ascii="Arial" w:hAnsi="Arial" w:cs="Arial"/>
                <w:sz w:val="20"/>
                <w:szCs w:val="20"/>
              </w:rPr>
            </w:pPr>
          </w:p>
          <w:p w:rsidR="004C04F3" w:rsidRPr="00881A38" w:rsidRDefault="004C04F3" w:rsidP="0039648A">
            <w:pPr>
              <w:spacing w:after="0" w:line="240" w:lineRule="auto"/>
              <w:rPr>
                <w:rFonts w:ascii="Arial" w:hAnsi="Arial" w:cs="Arial"/>
                <w:sz w:val="20"/>
                <w:szCs w:val="20"/>
              </w:rPr>
            </w:pPr>
          </w:p>
          <w:p w:rsidR="004C04F3" w:rsidRPr="00881A38" w:rsidRDefault="004C04F3" w:rsidP="0039648A">
            <w:pPr>
              <w:spacing w:after="0" w:line="240" w:lineRule="auto"/>
              <w:rPr>
                <w:rFonts w:ascii="Arial" w:hAnsi="Arial" w:cs="Arial"/>
                <w:sz w:val="20"/>
                <w:szCs w:val="20"/>
              </w:rPr>
            </w:pPr>
          </w:p>
          <w:p w:rsidR="004C04F3" w:rsidRPr="00881A38" w:rsidRDefault="004C04F3"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380FE5" w:rsidRPr="00881A38" w:rsidRDefault="00380FE5"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p w:rsidR="00D15F68" w:rsidRPr="00881A38" w:rsidRDefault="00D15F68" w:rsidP="0039648A">
            <w:pPr>
              <w:spacing w:after="0" w:line="240" w:lineRule="auto"/>
              <w:rPr>
                <w:rFonts w:ascii="Arial" w:hAnsi="Arial" w:cs="Arial"/>
                <w:sz w:val="20"/>
                <w:szCs w:val="20"/>
              </w:rPr>
            </w:pPr>
          </w:p>
        </w:tc>
      </w:tr>
      <w:tr w:rsidR="00EE04A3" w:rsidRPr="00881A38" w:rsidTr="005C260C">
        <w:tc>
          <w:tcPr>
            <w:tcW w:w="2268" w:type="dxa"/>
            <w:shd w:val="clear" w:color="auto" w:fill="EEECE1" w:themeFill="background2"/>
          </w:tcPr>
          <w:p w:rsidR="00167187" w:rsidRPr="00881A38" w:rsidRDefault="00167187" w:rsidP="00EE04A3">
            <w:pPr>
              <w:spacing w:before="120" w:after="120" w:line="240" w:lineRule="auto"/>
              <w:rPr>
                <w:rFonts w:ascii="Arial" w:hAnsi="Arial" w:cs="Arial"/>
                <w:b/>
                <w:sz w:val="20"/>
                <w:szCs w:val="20"/>
              </w:rPr>
            </w:pPr>
          </w:p>
          <w:p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 xml:space="preserve">Recreation </w:t>
            </w:r>
            <w:r w:rsidRPr="00881A38">
              <w:rPr>
                <w:rFonts w:ascii="Arial" w:hAnsi="Arial" w:cs="Arial"/>
                <w:b/>
                <w:sz w:val="20"/>
                <w:szCs w:val="20"/>
              </w:rPr>
              <w:br/>
              <w:t>and Culture</w:t>
            </w:r>
          </w:p>
        </w:tc>
        <w:tc>
          <w:tcPr>
            <w:tcW w:w="6521" w:type="dxa"/>
          </w:tcPr>
          <w:p w:rsidR="00167187" w:rsidRPr="00881A38" w:rsidRDefault="00167187" w:rsidP="001A0AB9">
            <w:pPr>
              <w:tabs>
                <w:tab w:val="right" w:pos="6305"/>
              </w:tabs>
              <w:spacing w:before="120" w:after="120" w:line="240" w:lineRule="auto"/>
              <w:rPr>
                <w:rFonts w:ascii="Arial" w:hAnsi="Arial" w:cs="Arial"/>
                <w:b/>
                <w:sz w:val="20"/>
                <w:szCs w:val="20"/>
              </w:rPr>
            </w:pP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Sports Grounds and Facilities</w:t>
            </w:r>
            <w:r w:rsidR="001A0AB9" w:rsidRPr="00881A38">
              <w:rPr>
                <w:rFonts w:ascii="Arial" w:hAnsi="Arial" w:cs="Arial"/>
                <w:b/>
                <w:sz w:val="20"/>
                <w:szCs w:val="20"/>
              </w:rPr>
              <w:tab/>
              <w:t>(</w:t>
            </w:r>
            <w:r w:rsidR="00691DFA" w:rsidRPr="00881A38">
              <w:rPr>
                <w:rFonts w:ascii="Arial" w:hAnsi="Arial" w:cs="Arial"/>
                <w:b/>
                <w:sz w:val="20"/>
                <w:szCs w:val="20"/>
              </w:rPr>
              <w:t>01420</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golf courses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bowling greens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sports complexes (indoor)</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outdoor sporting complexes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swimming pools (exclude sports complexes)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sporting clubs/sporting amenities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skate parks, BMX tracks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horse and dog facilities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Parks and Reserves</w:t>
            </w:r>
            <w:r w:rsidR="001A0AB9" w:rsidRPr="00881A38">
              <w:rPr>
                <w:rFonts w:ascii="Arial" w:hAnsi="Arial" w:cs="Arial"/>
                <w:b/>
                <w:sz w:val="20"/>
                <w:szCs w:val="20"/>
              </w:rPr>
              <w:tab/>
              <w:t>(</w:t>
            </w:r>
            <w:r w:rsidR="00691DFA" w:rsidRPr="00881A38">
              <w:rPr>
                <w:rFonts w:ascii="Arial" w:hAnsi="Arial" w:cs="Arial"/>
                <w:b/>
                <w:sz w:val="20"/>
                <w:szCs w:val="20"/>
              </w:rPr>
              <w:t>01415</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parks, gardens, reserves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land for public open spaces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nature parks, zoos, fauna parks, flora parks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bicycle tracks through parks and gardens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pedestrian tracks through parks and gardens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plant nurseries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subdividers contributions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Waterways, Lakes and Beaches</w:t>
            </w:r>
            <w:r w:rsidR="001A0AB9" w:rsidRPr="00881A38">
              <w:rPr>
                <w:rFonts w:ascii="Arial" w:hAnsi="Arial" w:cs="Arial"/>
                <w:b/>
                <w:sz w:val="20"/>
                <w:szCs w:val="20"/>
              </w:rPr>
              <w:tab/>
              <w:t>(</w:t>
            </w:r>
            <w:r w:rsidR="00691DFA" w:rsidRPr="00881A38">
              <w:rPr>
                <w:rFonts w:ascii="Arial" w:hAnsi="Arial" w:cs="Arial"/>
                <w:b/>
                <w:sz w:val="20"/>
                <w:szCs w:val="20"/>
              </w:rPr>
              <w:t>01425</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beach facility maintenance</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marinas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piers, jetties, wharves and moorings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boat launching ramps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Art Galleries</w:t>
            </w:r>
            <w:r w:rsidR="001A0AB9" w:rsidRPr="00881A38">
              <w:rPr>
                <w:rFonts w:ascii="Arial" w:hAnsi="Arial" w:cs="Arial"/>
                <w:b/>
                <w:sz w:val="20"/>
                <w:szCs w:val="20"/>
              </w:rPr>
              <w:tab/>
              <w:t>(</w:t>
            </w:r>
            <w:r w:rsidR="00691DFA" w:rsidRPr="00881A38">
              <w:rPr>
                <w:rFonts w:ascii="Arial" w:hAnsi="Arial" w:cs="Arial"/>
                <w:b/>
                <w:sz w:val="20"/>
                <w:szCs w:val="20"/>
              </w:rPr>
              <w:t>01406</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support for art museums or art galleries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acquisition and maintenance of public artworks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administration of arts programs, etc </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Museums and Cultural Heritage</w:t>
            </w:r>
            <w:r w:rsidR="001A0AB9" w:rsidRPr="00881A38">
              <w:rPr>
                <w:rFonts w:ascii="Arial" w:hAnsi="Arial" w:cs="Arial"/>
                <w:b/>
                <w:sz w:val="20"/>
                <w:szCs w:val="20"/>
              </w:rPr>
              <w:tab/>
              <w:t>(</w:t>
            </w:r>
            <w:r w:rsidR="00691DFA" w:rsidRPr="00881A38">
              <w:rPr>
                <w:rFonts w:ascii="Arial" w:hAnsi="Arial" w:cs="Arial"/>
                <w:b/>
                <w:sz w:val="20"/>
                <w:szCs w:val="20"/>
              </w:rPr>
              <w:t>01407</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support for museums, other than art museums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historical projects (eg purchase and restoration of statues and monuments)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National Estate program</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Performing Art Centres</w:t>
            </w:r>
            <w:r w:rsidR="001A0AB9" w:rsidRPr="00881A38">
              <w:rPr>
                <w:rFonts w:ascii="Arial" w:hAnsi="Arial" w:cs="Arial"/>
                <w:b/>
                <w:sz w:val="20"/>
                <w:szCs w:val="20"/>
              </w:rPr>
              <w:tab/>
              <w:t>(</w:t>
            </w:r>
            <w:r w:rsidR="00691DFA" w:rsidRPr="00881A38">
              <w:rPr>
                <w:rFonts w:ascii="Arial" w:hAnsi="Arial" w:cs="Arial"/>
                <w:b/>
                <w:sz w:val="20"/>
                <w:szCs w:val="20"/>
              </w:rPr>
              <w:t>01408</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theatres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orchestras, bands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Libraries</w:t>
            </w:r>
            <w:r w:rsidR="001A0AB9" w:rsidRPr="00881A38">
              <w:rPr>
                <w:rFonts w:ascii="Arial" w:hAnsi="Arial" w:cs="Arial"/>
                <w:b/>
                <w:sz w:val="20"/>
                <w:szCs w:val="20"/>
              </w:rPr>
              <w:tab/>
              <w:t>(</w:t>
            </w:r>
            <w:r w:rsidR="00691DFA" w:rsidRPr="00881A38">
              <w:rPr>
                <w:rFonts w:ascii="Arial" w:hAnsi="Arial" w:cs="Arial"/>
                <w:b/>
                <w:sz w:val="20"/>
                <w:szCs w:val="20"/>
              </w:rPr>
              <w:t>01405</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contributions by councils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regional libraries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local libraries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mobile libraries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Public Centres and Halls</w:t>
            </w:r>
            <w:r w:rsidR="001A0AB9" w:rsidRPr="00881A38">
              <w:rPr>
                <w:rFonts w:ascii="Arial" w:hAnsi="Arial" w:cs="Arial"/>
                <w:b/>
                <w:sz w:val="20"/>
                <w:szCs w:val="20"/>
              </w:rPr>
              <w:tab/>
              <w:t>(</w:t>
            </w:r>
            <w:r w:rsidR="00691DFA" w:rsidRPr="00881A38">
              <w:rPr>
                <w:rFonts w:ascii="Arial" w:hAnsi="Arial" w:cs="Arial"/>
                <w:b/>
                <w:sz w:val="20"/>
                <w:szCs w:val="20"/>
              </w:rPr>
              <w:t>01400</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public halls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community centres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multi-purpose centres (if unable to include appropriately using above categories)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facilities principally us</w:t>
            </w:r>
            <w:r w:rsidR="00245E76" w:rsidRPr="00881A38">
              <w:rPr>
                <w:rFonts w:ascii="Arial" w:hAnsi="Arial" w:cs="Arial"/>
                <w:sz w:val="20"/>
                <w:szCs w:val="20"/>
              </w:rPr>
              <w:t>ed as Senior Citizens centres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Programs</w:t>
            </w:r>
            <w:r w:rsidR="001A0AB9" w:rsidRPr="00881A38">
              <w:rPr>
                <w:rFonts w:ascii="Arial" w:hAnsi="Arial" w:cs="Arial"/>
                <w:b/>
                <w:sz w:val="20"/>
                <w:szCs w:val="20"/>
              </w:rPr>
              <w:tab/>
              <w:t>(</w:t>
            </w:r>
            <w:r w:rsidR="00691DFA" w:rsidRPr="00881A38">
              <w:rPr>
                <w:rFonts w:ascii="Arial" w:hAnsi="Arial" w:cs="Arial"/>
                <w:b/>
                <w:sz w:val="20"/>
                <w:szCs w:val="20"/>
              </w:rPr>
              <w:t>01430</w:t>
            </w:r>
            <w:r w:rsidRPr="00881A38">
              <w:rPr>
                <w:rFonts w:ascii="Arial" w:hAnsi="Arial" w:cs="Arial"/>
                <w:b/>
                <w:sz w:val="20"/>
                <w:szCs w:val="20"/>
              </w:rPr>
              <w:t xml:space="preserve">) </w:t>
            </w:r>
          </w:p>
          <w:p w:rsidR="00D15F68" w:rsidRPr="00881A38" w:rsidRDefault="00245E76"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recreation and cultural </w:t>
            </w:r>
            <w:r w:rsidR="00D15F68" w:rsidRPr="00881A38">
              <w:rPr>
                <w:rFonts w:ascii="Arial" w:hAnsi="Arial" w:cs="Arial"/>
                <w:sz w:val="20"/>
                <w:szCs w:val="20"/>
              </w:rPr>
              <w:t>education and awareness programs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cultural services and activities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festivals and cultural events</w:t>
            </w:r>
          </w:p>
          <w:p w:rsidR="00245E76" w:rsidRPr="00881A38" w:rsidRDefault="00245E76" w:rsidP="00245E76">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w:t>
            </w:r>
            <w:r w:rsidR="00691DFA" w:rsidRPr="00881A38">
              <w:rPr>
                <w:rFonts w:ascii="Arial" w:hAnsi="Arial" w:cs="Arial"/>
                <w:b/>
                <w:sz w:val="20"/>
                <w:szCs w:val="20"/>
              </w:rPr>
              <w:t>01490</w:t>
            </w:r>
            <w:r w:rsidRPr="00881A38">
              <w:rPr>
                <w:rFonts w:ascii="Arial" w:hAnsi="Arial" w:cs="Arial"/>
                <w:b/>
                <w:sz w:val="20"/>
                <w:szCs w:val="20"/>
              </w:rPr>
              <w:t xml:space="preserve">)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administration, operation, management and support relating to this function area </w:t>
            </w:r>
          </w:p>
          <w:p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rsidR="00D15F68" w:rsidRPr="00881A38" w:rsidRDefault="00D15F68" w:rsidP="00D15F68">
            <w:pPr>
              <w:spacing w:after="0" w:line="240" w:lineRule="auto"/>
              <w:rPr>
                <w:rFonts w:ascii="Arial" w:hAnsi="Arial" w:cs="Arial"/>
                <w:sz w:val="20"/>
                <w:szCs w:val="20"/>
              </w:rPr>
            </w:pPr>
          </w:p>
          <w:p w:rsidR="004C04F3" w:rsidRPr="00881A38" w:rsidRDefault="004C04F3" w:rsidP="00D15F68">
            <w:pPr>
              <w:spacing w:after="0" w:line="240" w:lineRule="auto"/>
              <w:rPr>
                <w:rFonts w:ascii="Arial" w:hAnsi="Arial" w:cs="Arial"/>
                <w:sz w:val="20"/>
                <w:szCs w:val="20"/>
              </w:rPr>
            </w:pPr>
          </w:p>
          <w:p w:rsidR="004C04F3" w:rsidRPr="00881A38" w:rsidRDefault="004C04F3"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380FE5" w:rsidRPr="00881A38" w:rsidRDefault="00380FE5" w:rsidP="00D15F68">
            <w:pPr>
              <w:spacing w:after="0" w:line="240" w:lineRule="auto"/>
              <w:rPr>
                <w:rFonts w:ascii="Arial" w:hAnsi="Arial" w:cs="Arial"/>
                <w:sz w:val="20"/>
                <w:szCs w:val="20"/>
              </w:rPr>
            </w:pPr>
          </w:p>
          <w:p w:rsidR="00380FE5" w:rsidRPr="00881A38" w:rsidRDefault="00380FE5" w:rsidP="00D15F68">
            <w:pPr>
              <w:spacing w:after="0" w:line="240" w:lineRule="auto"/>
              <w:rPr>
                <w:rFonts w:ascii="Arial" w:hAnsi="Arial" w:cs="Arial"/>
                <w:sz w:val="20"/>
                <w:szCs w:val="20"/>
              </w:rPr>
            </w:pPr>
          </w:p>
          <w:p w:rsidR="00380FE5" w:rsidRPr="00881A38" w:rsidRDefault="00380FE5" w:rsidP="00D15F68">
            <w:pPr>
              <w:spacing w:after="0" w:line="240" w:lineRule="auto"/>
              <w:rPr>
                <w:rFonts w:ascii="Arial" w:hAnsi="Arial" w:cs="Arial"/>
                <w:sz w:val="20"/>
                <w:szCs w:val="20"/>
              </w:rPr>
            </w:pPr>
          </w:p>
          <w:p w:rsidR="00380FE5" w:rsidRPr="00881A38" w:rsidRDefault="00380FE5" w:rsidP="00D15F68">
            <w:pPr>
              <w:spacing w:after="0" w:line="240" w:lineRule="auto"/>
              <w:rPr>
                <w:rFonts w:ascii="Arial" w:hAnsi="Arial" w:cs="Arial"/>
                <w:sz w:val="20"/>
                <w:szCs w:val="20"/>
              </w:rPr>
            </w:pPr>
          </w:p>
          <w:p w:rsidR="00380FE5" w:rsidRPr="00881A38" w:rsidRDefault="00380FE5" w:rsidP="00D15F68">
            <w:pPr>
              <w:spacing w:after="0" w:line="240" w:lineRule="auto"/>
              <w:rPr>
                <w:rFonts w:ascii="Arial" w:hAnsi="Arial" w:cs="Arial"/>
                <w:sz w:val="20"/>
                <w:szCs w:val="20"/>
              </w:rPr>
            </w:pPr>
          </w:p>
          <w:p w:rsidR="00380FE5" w:rsidRPr="00881A38" w:rsidRDefault="00380FE5" w:rsidP="00D15F68">
            <w:pPr>
              <w:spacing w:after="0" w:line="240" w:lineRule="auto"/>
              <w:rPr>
                <w:rFonts w:ascii="Arial" w:hAnsi="Arial" w:cs="Arial"/>
                <w:sz w:val="20"/>
                <w:szCs w:val="20"/>
              </w:rPr>
            </w:pPr>
          </w:p>
          <w:p w:rsidR="00380FE5" w:rsidRPr="00881A38" w:rsidRDefault="00380FE5" w:rsidP="00D15F68">
            <w:pPr>
              <w:spacing w:after="0" w:line="240" w:lineRule="auto"/>
              <w:rPr>
                <w:rFonts w:ascii="Arial" w:hAnsi="Arial" w:cs="Arial"/>
                <w:sz w:val="20"/>
                <w:szCs w:val="20"/>
              </w:rPr>
            </w:pPr>
          </w:p>
          <w:p w:rsidR="00380FE5" w:rsidRPr="00881A38" w:rsidRDefault="00380FE5"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tc>
      </w:tr>
      <w:tr w:rsidR="00EE04A3" w:rsidRPr="00881A38" w:rsidTr="005C260C">
        <w:tc>
          <w:tcPr>
            <w:tcW w:w="2268" w:type="dxa"/>
            <w:shd w:val="clear" w:color="auto" w:fill="EEECE1" w:themeFill="background2"/>
          </w:tcPr>
          <w:p w:rsidR="00167187" w:rsidRPr="00881A38" w:rsidRDefault="00167187" w:rsidP="00EE04A3">
            <w:pPr>
              <w:spacing w:before="120" w:after="120" w:line="240" w:lineRule="auto"/>
              <w:rPr>
                <w:rFonts w:ascii="Arial" w:hAnsi="Arial" w:cs="Arial"/>
                <w:b/>
                <w:sz w:val="20"/>
                <w:szCs w:val="20"/>
              </w:rPr>
            </w:pPr>
          </w:p>
          <w:p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Waste Management</w:t>
            </w:r>
          </w:p>
        </w:tc>
        <w:tc>
          <w:tcPr>
            <w:tcW w:w="6521" w:type="dxa"/>
          </w:tcPr>
          <w:p w:rsidR="00167187" w:rsidRPr="00881A38" w:rsidRDefault="00167187" w:rsidP="001A0AB9">
            <w:pPr>
              <w:tabs>
                <w:tab w:val="right" w:pos="6305"/>
              </w:tabs>
              <w:spacing w:before="120" w:after="120" w:line="240" w:lineRule="auto"/>
              <w:rPr>
                <w:rFonts w:ascii="Arial" w:hAnsi="Arial" w:cs="Arial"/>
                <w:b/>
                <w:sz w:val="20"/>
                <w:szCs w:val="20"/>
              </w:rPr>
            </w:pP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Residential – General Waste</w:t>
            </w:r>
            <w:r w:rsidR="001A0AB9" w:rsidRPr="00881A38">
              <w:rPr>
                <w:rFonts w:ascii="Arial" w:hAnsi="Arial" w:cs="Arial"/>
                <w:b/>
                <w:sz w:val="20"/>
                <w:szCs w:val="20"/>
              </w:rPr>
              <w:tab/>
              <w:t>(</w:t>
            </w:r>
            <w:r w:rsidR="00691DFA" w:rsidRPr="00881A38">
              <w:rPr>
                <w:rFonts w:ascii="Arial" w:hAnsi="Arial" w:cs="Arial"/>
                <w:b/>
                <w:sz w:val="20"/>
                <w:szCs w:val="20"/>
              </w:rPr>
              <w:t>01505</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garbage collection for households etc, street bins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sale of </w:t>
            </w:r>
            <w:r w:rsidR="00881A38" w:rsidRPr="00881A38">
              <w:rPr>
                <w:rFonts w:ascii="Arial" w:hAnsi="Arial" w:cs="Arial"/>
                <w:sz w:val="20"/>
                <w:szCs w:val="20"/>
              </w:rPr>
              <w:t>garbage</w:t>
            </w:r>
            <w:r w:rsidRPr="00881A38">
              <w:rPr>
                <w:rFonts w:ascii="Arial" w:hAnsi="Arial" w:cs="Arial"/>
                <w:sz w:val="20"/>
                <w:szCs w:val="20"/>
              </w:rPr>
              <w:t>, garbage bins, compost bins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hard rubbish collection</w:t>
            </w:r>
          </w:p>
          <w:p w:rsidR="00D15F68" w:rsidRPr="00881A38" w:rsidRDefault="00E86CF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council</w:t>
            </w:r>
            <w:r w:rsidR="00D15F68" w:rsidRPr="00881A38">
              <w:rPr>
                <w:rFonts w:ascii="Arial" w:hAnsi="Arial" w:cs="Arial"/>
                <w:sz w:val="20"/>
                <w:szCs w:val="20"/>
              </w:rPr>
              <w:t xml:space="preserve"> tips and transfer stations</w:t>
            </w:r>
          </w:p>
          <w:p w:rsidR="00EC2BA2" w:rsidRPr="00881A38" w:rsidRDefault="00E700D3" w:rsidP="00EC2B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w:t>
            </w:r>
            <w:r w:rsidR="00D15F68" w:rsidRPr="00881A38">
              <w:rPr>
                <w:rFonts w:ascii="Arial" w:hAnsi="Arial" w:cs="Arial"/>
                <w:sz w:val="20"/>
                <w:szCs w:val="20"/>
                <w:u w:val="single"/>
              </w:rPr>
              <w:t>xclude</w:t>
            </w:r>
            <w:r w:rsidR="00245E76" w:rsidRPr="00881A38">
              <w:rPr>
                <w:rFonts w:ascii="Arial" w:hAnsi="Arial" w:cs="Arial"/>
                <w:sz w:val="20"/>
                <w:szCs w:val="20"/>
              </w:rPr>
              <w:t xml:space="preserve"> garbage rates &amp; charges</w:t>
            </w:r>
            <w:r w:rsidR="00566FF4" w:rsidRPr="00881A38">
              <w:rPr>
                <w:rFonts w:ascii="Arial" w:hAnsi="Arial" w:cs="Arial"/>
                <w:sz w:val="20"/>
                <w:szCs w:val="20"/>
              </w:rPr>
              <w:t xml:space="preserve">, which should be </w:t>
            </w:r>
            <w:r w:rsidR="00566FF4" w:rsidRPr="00881A38">
              <w:rPr>
                <w:rFonts w:ascii="Arial" w:hAnsi="Arial" w:cs="Arial"/>
                <w:sz w:val="20"/>
                <w:szCs w:val="20"/>
              </w:rPr>
              <w:br/>
              <w:t>included in Rates &amp; Charges Total (01960)</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Residential – Recycled Waste</w:t>
            </w:r>
            <w:r w:rsidR="001A0AB9" w:rsidRPr="00881A38">
              <w:rPr>
                <w:rFonts w:ascii="Arial" w:hAnsi="Arial" w:cs="Arial"/>
                <w:b/>
                <w:sz w:val="20"/>
                <w:szCs w:val="20"/>
              </w:rPr>
              <w:tab/>
              <w:t>(</w:t>
            </w:r>
            <w:r w:rsidR="00691DFA" w:rsidRPr="00881A38">
              <w:rPr>
                <w:rFonts w:ascii="Arial" w:hAnsi="Arial" w:cs="Arial"/>
                <w:b/>
                <w:sz w:val="20"/>
                <w:szCs w:val="20"/>
              </w:rPr>
              <w:t>01508</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recycling - kerb side collection</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recycling depot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green waste collection</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sale of recycled material: eg compost, woodchips</w:t>
            </w:r>
            <w:r w:rsidR="00862B41" w:rsidRPr="00881A38">
              <w:rPr>
                <w:rFonts w:ascii="Arial" w:hAnsi="Arial" w:cs="Arial"/>
                <w:sz w:val="20"/>
                <w:szCs w:val="20"/>
              </w:rPr>
              <w:t>, mu</w:t>
            </w:r>
            <w:r w:rsidR="00EC2BA2" w:rsidRPr="00881A38">
              <w:rPr>
                <w:rFonts w:ascii="Arial" w:hAnsi="Arial" w:cs="Arial"/>
                <w:sz w:val="20"/>
                <w:szCs w:val="20"/>
              </w:rPr>
              <w:t>lch, etc</w:t>
            </w:r>
          </w:p>
          <w:p w:rsidR="00EC2BA2" w:rsidRPr="00881A38" w:rsidRDefault="00EC2BA2"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Note:  If unable to provide </w:t>
            </w:r>
            <w:r w:rsidR="009F5358" w:rsidRPr="00881A38">
              <w:rPr>
                <w:rFonts w:ascii="Arial" w:hAnsi="Arial" w:cs="Arial"/>
                <w:sz w:val="20"/>
                <w:szCs w:val="20"/>
              </w:rPr>
              <w:t xml:space="preserve">breakdown by Residential - </w:t>
            </w:r>
            <w:r w:rsidRPr="00881A38">
              <w:rPr>
                <w:rFonts w:ascii="Arial" w:hAnsi="Arial" w:cs="Arial"/>
                <w:sz w:val="20"/>
                <w:szCs w:val="20"/>
              </w:rPr>
              <w:t>Recycled Waste, please include information above in Residential – General Waste (01505).</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Commercial Waste</w:t>
            </w:r>
            <w:r w:rsidR="001A0AB9" w:rsidRPr="00881A38">
              <w:rPr>
                <w:rFonts w:ascii="Arial" w:hAnsi="Arial" w:cs="Arial"/>
                <w:b/>
                <w:sz w:val="20"/>
                <w:szCs w:val="20"/>
              </w:rPr>
              <w:tab/>
              <w:t>(</w:t>
            </w:r>
            <w:r w:rsidR="00691DFA" w:rsidRPr="00881A38">
              <w:rPr>
                <w:rFonts w:ascii="Arial" w:hAnsi="Arial" w:cs="Arial"/>
                <w:b/>
                <w:sz w:val="20"/>
                <w:szCs w:val="20"/>
              </w:rPr>
              <w:t>01510</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commercial waste collection</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commercial waste disposal</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w:t>
            </w:r>
            <w:r w:rsidR="00691DFA" w:rsidRPr="00881A38">
              <w:rPr>
                <w:rFonts w:ascii="Arial" w:hAnsi="Arial" w:cs="Arial"/>
                <w:b/>
                <w:sz w:val="20"/>
                <w:szCs w:val="20"/>
              </w:rPr>
              <w:t>01590</w:t>
            </w:r>
            <w:r w:rsidRPr="00881A38">
              <w:rPr>
                <w:rFonts w:ascii="Arial" w:hAnsi="Arial" w:cs="Arial"/>
                <w:b/>
                <w:sz w:val="20"/>
                <w:szCs w:val="20"/>
              </w:rPr>
              <w:t xml:space="preserve">)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rsidR="004C04F3" w:rsidRPr="00881A38" w:rsidRDefault="004C04F3"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4C04F3" w:rsidRPr="00881A38" w:rsidRDefault="004C04F3" w:rsidP="00D15F68">
            <w:pPr>
              <w:spacing w:after="0" w:line="240" w:lineRule="auto"/>
              <w:rPr>
                <w:rFonts w:ascii="Arial" w:hAnsi="Arial" w:cs="Arial"/>
                <w:sz w:val="20"/>
                <w:szCs w:val="20"/>
              </w:rPr>
            </w:pPr>
          </w:p>
          <w:p w:rsidR="004C04F3" w:rsidRPr="00881A38" w:rsidRDefault="004C04F3" w:rsidP="00D15F68">
            <w:pPr>
              <w:spacing w:after="0" w:line="240" w:lineRule="auto"/>
              <w:rPr>
                <w:rFonts w:ascii="Arial" w:hAnsi="Arial" w:cs="Arial"/>
                <w:sz w:val="20"/>
                <w:szCs w:val="20"/>
              </w:rPr>
            </w:pPr>
          </w:p>
          <w:p w:rsidR="004C04F3" w:rsidRPr="00881A38" w:rsidRDefault="004C04F3" w:rsidP="00D15F68">
            <w:pPr>
              <w:spacing w:after="0" w:line="240" w:lineRule="auto"/>
              <w:rPr>
                <w:rFonts w:ascii="Arial" w:hAnsi="Arial" w:cs="Arial"/>
                <w:sz w:val="20"/>
                <w:szCs w:val="20"/>
              </w:rPr>
            </w:pPr>
          </w:p>
          <w:p w:rsidR="004C04F3" w:rsidRPr="00881A38" w:rsidRDefault="004C04F3"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9F5358" w:rsidRPr="00881A38" w:rsidRDefault="009F5358" w:rsidP="00D15F68">
            <w:pPr>
              <w:spacing w:after="0" w:line="240" w:lineRule="auto"/>
              <w:rPr>
                <w:rFonts w:ascii="Arial" w:hAnsi="Arial" w:cs="Arial"/>
                <w:sz w:val="20"/>
                <w:szCs w:val="20"/>
              </w:rPr>
            </w:pPr>
          </w:p>
          <w:p w:rsidR="00380FE5" w:rsidRPr="00881A38" w:rsidRDefault="00380FE5" w:rsidP="00D15F68">
            <w:pPr>
              <w:spacing w:after="0" w:line="240" w:lineRule="auto"/>
              <w:rPr>
                <w:rFonts w:ascii="Arial" w:hAnsi="Arial" w:cs="Arial"/>
                <w:sz w:val="20"/>
                <w:szCs w:val="20"/>
              </w:rPr>
            </w:pPr>
          </w:p>
          <w:p w:rsidR="00380FE5" w:rsidRPr="00881A38" w:rsidRDefault="00380FE5" w:rsidP="00D15F68">
            <w:pPr>
              <w:spacing w:after="0" w:line="240" w:lineRule="auto"/>
              <w:rPr>
                <w:rFonts w:ascii="Arial" w:hAnsi="Arial" w:cs="Arial"/>
                <w:sz w:val="20"/>
                <w:szCs w:val="20"/>
              </w:rPr>
            </w:pPr>
          </w:p>
          <w:p w:rsidR="00380FE5" w:rsidRPr="00881A38" w:rsidRDefault="00380FE5" w:rsidP="00D15F68">
            <w:pPr>
              <w:spacing w:after="0" w:line="240" w:lineRule="auto"/>
              <w:rPr>
                <w:rFonts w:ascii="Arial" w:hAnsi="Arial" w:cs="Arial"/>
                <w:sz w:val="20"/>
                <w:szCs w:val="20"/>
              </w:rPr>
            </w:pPr>
          </w:p>
          <w:p w:rsidR="00380FE5" w:rsidRPr="00881A38" w:rsidRDefault="00380FE5" w:rsidP="00D15F68">
            <w:pPr>
              <w:spacing w:after="0" w:line="240" w:lineRule="auto"/>
              <w:rPr>
                <w:rFonts w:ascii="Arial" w:hAnsi="Arial" w:cs="Arial"/>
                <w:sz w:val="20"/>
                <w:szCs w:val="20"/>
              </w:rPr>
            </w:pPr>
          </w:p>
          <w:p w:rsidR="00380FE5" w:rsidRPr="00881A38" w:rsidRDefault="00380FE5"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tc>
      </w:tr>
      <w:tr w:rsidR="00EE04A3" w:rsidRPr="00881A38" w:rsidTr="005C260C">
        <w:tc>
          <w:tcPr>
            <w:tcW w:w="2268" w:type="dxa"/>
            <w:shd w:val="clear" w:color="auto" w:fill="EEECE1" w:themeFill="background2"/>
          </w:tcPr>
          <w:p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 xml:space="preserve">Traffic and </w:t>
            </w:r>
            <w:r w:rsidRPr="00881A38">
              <w:rPr>
                <w:rFonts w:ascii="Arial" w:hAnsi="Arial" w:cs="Arial"/>
                <w:b/>
                <w:sz w:val="20"/>
                <w:szCs w:val="20"/>
              </w:rPr>
              <w:br/>
              <w:t>Street Management</w:t>
            </w:r>
          </w:p>
        </w:tc>
        <w:tc>
          <w:tcPr>
            <w:tcW w:w="6521" w:type="dxa"/>
          </w:tcPr>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Footpaths</w:t>
            </w:r>
            <w:r w:rsidR="001A0AB9" w:rsidRPr="00881A38">
              <w:rPr>
                <w:rFonts w:ascii="Arial" w:hAnsi="Arial" w:cs="Arial"/>
                <w:b/>
                <w:sz w:val="20"/>
                <w:szCs w:val="20"/>
              </w:rPr>
              <w:tab/>
              <w:t>(</w:t>
            </w:r>
            <w:r w:rsidR="00691DFA" w:rsidRPr="00881A38">
              <w:rPr>
                <w:rFonts w:ascii="Arial" w:hAnsi="Arial" w:cs="Arial"/>
                <w:b/>
                <w:sz w:val="20"/>
                <w:szCs w:val="20"/>
              </w:rPr>
              <w:t>01600</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include all expenditure on footpaths even if the works undertaken were an integral component of road works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driveway crossings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expenditure on footpaths that run through parks or gardens – refer to </w:t>
            </w:r>
            <w:r w:rsidR="00CB6927" w:rsidRPr="00881A38">
              <w:rPr>
                <w:rFonts w:ascii="Arial" w:hAnsi="Arial" w:cs="Arial"/>
                <w:sz w:val="20"/>
                <w:szCs w:val="20"/>
              </w:rPr>
              <w:t>10</w:t>
            </w:r>
            <w:r w:rsidRPr="00881A38">
              <w:rPr>
                <w:rFonts w:ascii="Arial" w:hAnsi="Arial" w:cs="Arial"/>
                <w:sz w:val="20"/>
                <w:szCs w:val="20"/>
              </w:rPr>
              <w:t>41</w:t>
            </w:r>
            <w:r w:rsidR="00E700D3" w:rsidRPr="00881A38">
              <w:rPr>
                <w:rFonts w:ascii="Arial" w:hAnsi="Arial" w:cs="Arial"/>
                <w:sz w:val="20"/>
                <w:szCs w:val="20"/>
              </w:rPr>
              <w:t>0</w:t>
            </w:r>
            <w:r w:rsidRPr="00881A38">
              <w:rPr>
                <w:rFonts w:ascii="Arial" w:hAnsi="Arial" w:cs="Arial"/>
                <w:sz w:val="20"/>
                <w:szCs w:val="20"/>
              </w:rPr>
              <w:t xml:space="preserve"> </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Kerbs and Channel</w:t>
            </w:r>
            <w:r w:rsidR="001A0AB9" w:rsidRPr="00881A38">
              <w:rPr>
                <w:rFonts w:ascii="Arial" w:hAnsi="Arial" w:cs="Arial"/>
                <w:b/>
                <w:sz w:val="20"/>
                <w:szCs w:val="20"/>
              </w:rPr>
              <w:tab/>
              <w:t>(</w:t>
            </w:r>
            <w:r w:rsidR="00691DFA" w:rsidRPr="00881A38">
              <w:rPr>
                <w:rFonts w:ascii="Arial" w:hAnsi="Arial" w:cs="Arial"/>
                <w:b/>
                <w:sz w:val="20"/>
                <w:szCs w:val="20"/>
              </w:rPr>
              <w:t>01605</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 all expenditure on kerbs and channels even if the works undertaken were an integral component of road works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Traffic Control</w:t>
            </w:r>
            <w:r w:rsidR="001A0AB9" w:rsidRPr="00881A38">
              <w:rPr>
                <w:rFonts w:ascii="Arial" w:hAnsi="Arial" w:cs="Arial"/>
                <w:b/>
                <w:sz w:val="20"/>
                <w:szCs w:val="20"/>
              </w:rPr>
              <w:tab/>
              <w:t>(</w:t>
            </w:r>
            <w:r w:rsidR="00691DFA" w:rsidRPr="00881A38">
              <w:rPr>
                <w:rFonts w:ascii="Arial" w:hAnsi="Arial" w:cs="Arial"/>
                <w:b/>
                <w:sz w:val="20"/>
                <w:szCs w:val="20"/>
              </w:rPr>
              <w:t>01610</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traffic lights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safety fences, guide posts (exclude within parking facilities)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road signs, street name signs, road lane markings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traffic calming, eg roundabouts, speed humps etc</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Parking Fines</w:t>
            </w:r>
            <w:r w:rsidR="001A0AB9" w:rsidRPr="00881A38">
              <w:rPr>
                <w:rFonts w:ascii="Arial" w:hAnsi="Arial" w:cs="Arial"/>
                <w:b/>
                <w:sz w:val="20"/>
                <w:szCs w:val="20"/>
              </w:rPr>
              <w:tab/>
              <w:t>(</w:t>
            </w:r>
            <w:r w:rsidR="00691DFA" w:rsidRPr="00881A38">
              <w:rPr>
                <w:rFonts w:ascii="Arial" w:hAnsi="Arial" w:cs="Arial"/>
                <w:b/>
                <w:sz w:val="20"/>
                <w:szCs w:val="20"/>
              </w:rPr>
              <w:t>01615</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fines for parking infringements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Parking Facilities</w:t>
            </w:r>
            <w:r w:rsidR="001A0AB9" w:rsidRPr="00881A38">
              <w:rPr>
                <w:rFonts w:ascii="Arial" w:hAnsi="Arial" w:cs="Arial"/>
                <w:b/>
                <w:sz w:val="20"/>
                <w:szCs w:val="20"/>
              </w:rPr>
              <w:tab/>
              <w:t>(</w:t>
            </w:r>
            <w:r w:rsidR="00691DFA" w:rsidRPr="00881A38">
              <w:rPr>
                <w:rFonts w:ascii="Arial" w:hAnsi="Arial" w:cs="Arial"/>
                <w:b/>
                <w:sz w:val="20"/>
                <w:szCs w:val="20"/>
              </w:rPr>
              <w:t>01620</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 all expenditure on on-street parking areas even if the works undertaken were an integral component of road works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off-street car parking facilities and cleaning </w:t>
            </w:r>
            <w:r w:rsidR="00CB6927" w:rsidRPr="00881A38">
              <w:rPr>
                <w:rFonts w:ascii="Arial" w:hAnsi="Arial" w:cs="Arial"/>
                <w:sz w:val="20"/>
                <w:szCs w:val="20"/>
              </w:rPr>
              <w:br/>
            </w:r>
            <w:r w:rsidRPr="00881A38">
              <w:rPr>
                <w:rFonts w:ascii="Arial" w:hAnsi="Arial" w:cs="Arial"/>
                <w:sz w:val="20"/>
                <w:szCs w:val="20"/>
              </w:rPr>
              <w:t>(mainly in regional areas, using street sweeper)</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safety fences, guide posts within parking facilities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contributions for car parking facilities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car parking supervision</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multi-storeyed car parks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Street Enhancements</w:t>
            </w:r>
            <w:r w:rsidR="001A0AB9" w:rsidRPr="00881A38">
              <w:rPr>
                <w:rFonts w:ascii="Arial" w:hAnsi="Arial" w:cs="Arial"/>
                <w:b/>
                <w:sz w:val="20"/>
                <w:szCs w:val="20"/>
              </w:rPr>
              <w:tab/>
              <w:t>(</w:t>
            </w:r>
            <w:r w:rsidR="00691DFA" w:rsidRPr="00881A38">
              <w:rPr>
                <w:rFonts w:ascii="Arial" w:hAnsi="Arial" w:cs="Arial"/>
                <w:b/>
                <w:sz w:val="20"/>
                <w:szCs w:val="20"/>
              </w:rPr>
              <w:t>01625</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street beautification</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street furniture</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bus shelters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other enhancements such as trees planted in the footpath, road sides and road reserves, bunting, </w:t>
            </w:r>
            <w:r w:rsidR="00E700D3" w:rsidRPr="00881A38">
              <w:rPr>
                <w:rFonts w:ascii="Arial" w:hAnsi="Arial" w:cs="Arial"/>
                <w:sz w:val="20"/>
                <w:szCs w:val="20"/>
              </w:rPr>
              <w:t>etc ...</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Street Lighting</w:t>
            </w:r>
            <w:r w:rsidR="001A0AB9" w:rsidRPr="00881A38">
              <w:rPr>
                <w:rFonts w:ascii="Arial" w:hAnsi="Arial" w:cs="Arial"/>
                <w:b/>
                <w:sz w:val="20"/>
                <w:szCs w:val="20"/>
              </w:rPr>
              <w:tab/>
              <w:t>(</w:t>
            </w:r>
            <w:r w:rsidR="00691DFA" w:rsidRPr="00881A38">
              <w:rPr>
                <w:rFonts w:ascii="Arial" w:hAnsi="Arial" w:cs="Arial"/>
                <w:b/>
                <w:sz w:val="20"/>
                <w:szCs w:val="20"/>
              </w:rPr>
              <w:t>01630</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street lighting</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payments to electricity providers </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Street Cleaning</w:t>
            </w:r>
            <w:r w:rsidR="001A0AB9" w:rsidRPr="00881A38">
              <w:rPr>
                <w:rFonts w:ascii="Arial" w:hAnsi="Arial" w:cs="Arial"/>
                <w:b/>
                <w:sz w:val="20"/>
                <w:szCs w:val="20"/>
              </w:rPr>
              <w:tab/>
              <w:t>(</w:t>
            </w:r>
            <w:r w:rsidR="00691DFA" w:rsidRPr="00881A38">
              <w:rPr>
                <w:rFonts w:ascii="Arial" w:hAnsi="Arial" w:cs="Arial"/>
                <w:b/>
                <w:sz w:val="20"/>
                <w:szCs w:val="20"/>
              </w:rPr>
              <w:t>01635</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street cleaning / sweeping - including expenditure on the cleaning of on-street car parking facilities where the street sweeper is used </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(0</w:t>
            </w:r>
            <w:r w:rsidR="00691DFA" w:rsidRPr="00881A38">
              <w:rPr>
                <w:rFonts w:ascii="Arial" w:hAnsi="Arial" w:cs="Arial"/>
                <w:b/>
                <w:sz w:val="20"/>
                <w:szCs w:val="20"/>
              </w:rPr>
              <w:t>1</w:t>
            </w:r>
            <w:r w:rsidRPr="00881A38">
              <w:rPr>
                <w:rFonts w:ascii="Arial" w:hAnsi="Arial" w:cs="Arial"/>
                <w:b/>
                <w:sz w:val="20"/>
                <w:szCs w:val="20"/>
              </w:rPr>
              <w:t xml:space="preserve">690)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traffic supervision</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supervision of school crossings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traffic surveys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traffic strategies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car park permits, fees</w:t>
            </w:r>
          </w:p>
          <w:p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rsidR="00167187" w:rsidRPr="00881A38" w:rsidRDefault="00167187" w:rsidP="00D15F68">
            <w:pPr>
              <w:spacing w:after="0" w:line="240" w:lineRule="auto"/>
              <w:rPr>
                <w:rFonts w:ascii="Arial" w:hAnsi="Arial" w:cs="Arial"/>
                <w:sz w:val="20"/>
                <w:szCs w:val="20"/>
              </w:rPr>
            </w:pPr>
          </w:p>
        </w:tc>
      </w:tr>
      <w:tr w:rsidR="00EE04A3" w:rsidRPr="00881A38" w:rsidTr="005C260C">
        <w:tc>
          <w:tcPr>
            <w:tcW w:w="2268" w:type="dxa"/>
            <w:shd w:val="clear" w:color="auto" w:fill="EEECE1" w:themeFill="background2"/>
          </w:tcPr>
          <w:p w:rsidR="00EE04A3" w:rsidRPr="00881A38" w:rsidRDefault="00EE04A3" w:rsidP="00D15F68">
            <w:pPr>
              <w:spacing w:before="120" w:after="120" w:line="240" w:lineRule="auto"/>
              <w:rPr>
                <w:rFonts w:ascii="Arial" w:hAnsi="Arial" w:cs="Arial"/>
                <w:b/>
                <w:sz w:val="20"/>
                <w:szCs w:val="20"/>
              </w:rPr>
            </w:pPr>
            <w:r w:rsidRPr="00881A38">
              <w:rPr>
                <w:rFonts w:ascii="Arial" w:hAnsi="Arial" w:cs="Arial"/>
                <w:b/>
                <w:sz w:val="20"/>
                <w:szCs w:val="20"/>
              </w:rPr>
              <w:t>Environment</w:t>
            </w:r>
          </w:p>
        </w:tc>
        <w:tc>
          <w:tcPr>
            <w:tcW w:w="6521" w:type="dxa"/>
          </w:tcPr>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Protection of Biodiversity and Habitat</w:t>
            </w:r>
            <w:r w:rsidR="001A0AB9" w:rsidRPr="00881A38">
              <w:rPr>
                <w:rFonts w:ascii="Arial" w:hAnsi="Arial" w:cs="Arial"/>
                <w:b/>
                <w:sz w:val="20"/>
                <w:szCs w:val="20"/>
              </w:rPr>
              <w:tab/>
              <w:t>(</w:t>
            </w:r>
            <w:r w:rsidR="00691DFA" w:rsidRPr="00881A38">
              <w:rPr>
                <w:rFonts w:ascii="Arial" w:hAnsi="Arial" w:cs="Arial"/>
                <w:b/>
                <w:sz w:val="20"/>
                <w:szCs w:val="20"/>
              </w:rPr>
              <w:t>01750</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flood mitigation</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salinity control</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beach restoration</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foreshore protection</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activities relating to the protection of biodiversity and habitat, including native plants and animals, habitats and ecosystems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establishment and maintenance of roadside vegetation, including roadsides, rest areas and median strips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noise abatement measures/noise attenuation barriers</w:t>
            </w:r>
          </w:p>
          <w:p w:rsidR="00457B1E" w:rsidRPr="00881A38" w:rsidRDefault="00457B1E"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emergency management response</w:t>
            </w:r>
          </w:p>
          <w:p w:rsidR="00457B1E" w:rsidRPr="00881A38" w:rsidRDefault="00457B1E"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climate change activities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Fire Protection</w:t>
            </w:r>
            <w:r w:rsidR="001A0AB9" w:rsidRPr="00881A38">
              <w:rPr>
                <w:rFonts w:ascii="Arial" w:hAnsi="Arial" w:cs="Arial"/>
                <w:b/>
                <w:sz w:val="20"/>
                <w:szCs w:val="20"/>
              </w:rPr>
              <w:tab/>
              <w:t>(</w:t>
            </w:r>
            <w:r w:rsidR="00691DFA" w:rsidRPr="00881A38">
              <w:rPr>
                <w:rFonts w:ascii="Arial" w:hAnsi="Arial" w:cs="Arial"/>
                <w:b/>
                <w:sz w:val="20"/>
                <w:szCs w:val="20"/>
              </w:rPr>
              <w:t>01755</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fire brigade training tracks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fire access tracks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fire plugs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eradication of fire hazards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authorised officers under the Country Fire Authority Act 1958 as amended</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contributions to Metropolitan Fire Brigade, Country Fire Authority</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Drainage</w:t>
            </w:r>
            <w:r w:rsidR="001A0AB9" w:rsidRPr="00881A38">
              <w:rPr>
                <w:rFonts w:ascii="Arial" w:hAnsi="Arial" w:cs="Arial"/>
                <w:b/>
                <w:sz w:val="20"/>
                <w:szCs w:val="20"/>
              </w:rPr>
              <w:tab/>
              <w:t>(</w:t>
            </w:r>
            <w:r w:rsidR="00691DFA" w:rsidRPr="00881A38">
              <w:rPr>
                <w:rFonts w:ascii="Arial" w:hAnsi="Arial" w:cs="Arial"/>
                <w:b/>
                <w:sz w:val="20"/>
                <w:szCs w:val="20"/>
              </w:rPr>
              <w:t>01760</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stormwater drainage (</w:t>
            </w:r>
            <w:r w:rsidRPr="00881A38">
              <w:rPr>
                <w:rFonts w:ascii="Arial" w:hAnsi="Arial" w:cs="Arial"/>
                <w:sz w:val="20"/>
                <w:szCs w:val="20"/>
                <w:u w:val="single"/>
              </w:rPr>
              <w:t>exclude</w:t>
            </w:r>
            <w:r w:rsidRPr="00881A38">
              <w:rPr>
                <w:rFonts w:ascii="Arial" w:hAnsi="Arial" w:cs="Arial"/>
                <w:sz w:val="20"/>
                <w:szCs w:val="20"/>
              </w:rPr>
              <w:t xml:space="preserve"> rural drainage schemes)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underground drains, pits and chambers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retarding basins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flood control structures and equipment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weirs for controlling and storing run-off</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improvement works to natural and artificial waterways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rural drainage schemes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bore maintenance</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Agricultural Services</w:t>
            </w:r>
            <w:r w:rsidR="001A0AB9" w:rsidRPr="00881A38">
              <w:rPr>
                <w:rFonts w:ascii="Arial" w:hAnsi="Arial" w:cs="Arial"/>
                <w:b/>
                <w:sz w:val="20"/>
                <w:szCs w:val="20"/>
              </w:rPr>
              <w:tab/>
              <w:t>(</w:t>
            </w:r>
            <w:r w:rsidR="00691DFA" w:rsidRPr="00881A38">
              <w:rPr>
                <w:rFonts w:ascii="Arial" w:hAnsi="Arial" w:cs="Arial"/>
                <w:b/>
                <w:sz w:val="20"/>
                <w:szCs w:val="20"/>
              </w:rPr>
              <w:t>01765</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grazing fees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control of vermin and noxious weeds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disposal of animal carcasses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Sewerage</w:t>
            </w:r>
            <w:r w:rsidR="001A0AB9" w:rsidRPr="00881A38">
              <w:rPr>
                <w:rFonts w:ascii="Arial" w:hAnsi="Arial" w:cs="Arial"/>
                <w:b/>
                <w:sz w:val="20"/>
                <w:szCs w:val="20"/>
              </w:rPr>
              <w:tab/>
              <w:t>(</w:t>
            </w:r>
            <w:r w:rsidR="00691DFA" w:rsidRPr="00881A38">
              <w:rPr>
                <w:rFonts w:ascii="Arial" w:hAnsi="Arial" w:cs="Arial"/>
                <w:b/>
                <w:sz w:val="20"/>
                <w:szCs w:val="20"/>
              </w:rPr>
              <w:t>01770</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sewerage, septic tanks, effluent drains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Waste Water Management</w:t>
            </w:r>
            <w:r w:rsidR="001A0AB9" w:rsidRPr="00881A38">
              <w:rPr>
                <w:rFonts w:ascii="Arial" w:hAnsi="Arial" w:cs="Arial"/>
                <w:b/>
                <w:sz w:val="20"/>
                <w:szCs w:val="20"/>
              </w:rPr>
              <w:tab/>
              <w:t>(</w:t>
            </w:r>
            <w:r w:rsidR="00691DFA" w:rsidRPr="00881A38">
              <w:rPr>
                <w:rFonts w:ascii="Arial" w:hAnsi="Arial" w:cs="Arial"/>
                <w:b/>
                <w:sz w:val="20"/>
                <w:szCs w:val="20"/>
              </w:rPr>
              <w:t>01775</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activities relating to the monitoring, reduction, collection, reticulation or treatment of all waste water including that intended for reuse or recycling</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Decontamination of Soil</w:t>
            </w:r>
            <w:r w:rsidR="001A0AB9" w:rsidRPr="00881A38">
              <w:rPr>
                <w:rFonts w:ascii="Arial" w:hAnsi="Arial" w:cs="Arial"/>
                <w:b/>
                <w:sz w:val="20"/>
                <w:szCs w:val="20"/>
              </w:rPr>
              <w:tab/>
              <w:t>(</w:t>
            </w:r>
            <w:r w:rsidR="00691DFA" w:rsidRPr="00881A38">
              <w:rPr>
                <w:rFonts w:ascii="Arial" w:hAnsi="Arial" w:cs="Arial"/>
                <w:b/>
                <w:sz w:val="20"/>
                <w:szCs w:val="20"/>
              </w:rPr>
              <w:t>01780</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activities and measures aimed at reducing the quantity of polluting materials in soil.</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w:t>
            </w:r>
            <w:r w:rsidR="00691DFA" w:rsidRPr="00881A38">
              <w:rPr>
                <w:rFonts w:ascii="Arial" w:hAnsi="Arial" w:cs="Arial"/>
                <w:b/>
                <w:sz w:val="20"/>
                <w:szCs w:val="20"/>
              </w:rPr>
              <w:t>01790</w:t>
            </w:r>
            <w:r w:rsidRPr="00881A38">
              <w:rPr>
                <w:rFonts w:ascii="Arial" w:hAnsi="Arial" w:cs="Arial"/>
                <w:b/>
                <w:sz w:val="20"/>
                <w:szCs w:val="20"/>
              </w:rPr>
              <w:t xml:space="preserve">)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workshops and depots</w:t>
            </w:r>
          </w:p>
          <w:p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rsidR="004C04F3" w:rsidRPr="00881A38" w:rsidRDefault="004C04F3"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tc>
      </w:tr>
      <w:tr w:rsidR="00EE04A3" w:rsidRPr="00881A38" w:rsidTr="005C260C">
        <w:tc>
          <w:tcPr>
            <w:tcW w:w="2268" w:type="dxa"/>
            <w:shd w:val="clear" w:color="auto" w:fill="EEECE1" w:themeFill="background2"/>
          </w:tcPr>
          <w:p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 xml:space="preserve">Business and Economic Services </w:t>
            </w:r>
          </w:p>
        </w:tc>
        <w:tc>
          <w:tcPr>
            <w:tcW w:w="6521" w:type="dxa"/>
          </w:tcPr>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Community Development </w:t>
            </w:r>
            <w:r w:rsidR="001A0AB9" w:rsidRPr="00881A38">
              <w:rPr>
                <w:rFonts w:ascii="Arial" w:hAnsi="Arial" w:cs="Arial"/>
                <w:b/>
                <w:sz w:val="20"/>
                <w:szCs w:val="20"/>
              </w:rPr>
              <w:t>&amp;</w:t>
            </w:r>
            <w:r w:rsidRPr="00881A38">
              <w:rPr>
                <w:rFonts w:ascii="Arial" w:hAnsi="Arial" w:cs="Arial"/>
                <w:b/>
                <w:sz w:val="20"/>
                <w:szCs w:val="20"/>
              </w:rPr>
              <w:t xml:space="preserve"> Planning</w:t>
            </w:r>
            <w:r w:rsidR="001A0AB9" w:rsidRPr="00881A38">
              <w:rPr>
                <w:rFonts w:ascii="Arial" w:hAnsi="Arial" w:cs="Arial"/>
                <w:b/>
                <w:sz w:val="20"/>
                <w:szCs w:val="20"/>
              </w:rPr>
              <w:tab/>
              <w:t>(</w:t>
            </w:r>
            <w:r w:rsidR="00691DFA" w:rsidRPr="00881A38">
              <w:rPr>
                <w:rFonts w:ascii="Arial" w:hAnsi="Arial" w:cs="Arial"/>
                <w:b/>
                <w:sz w:val="20"/>
                <w:szCs w:val="20"/>
              </w:rPr>
              <w:t>01805</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town planning</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urban renewal</w:t>
            </w:r>
            <w:r w:rsidR="00E700D3" w:rsidRPr="00881A38">
              <w:rPr>
                <w:rFonts w:ascii="Arial" w:hAnsi="Arial" w:cs="Arial"/>
                <w:sz w:val="20"/>
                <w:szCs w:val="20"/>
              </w:rPr>
              <w:t xml:space="preserve"> </w:t>
            </w:r>
            <w:r w:rsidRPr="00881A38">
              <w:rPr>
                <w:rFonts w:ascii="Arial" w:hAnsi="Arial" w:cs="Arial"/>
                <w:sz w:val="20"/>
                <w:szCs w:val="20"/>
              </w:rPr>
              <w:t>/</w:t>
            </w:r>
            <w:r w:rsidR="00E700D3" w:rsidRPr="00881A38">
              <w:rPr>
                <w:rFonts w:ascii="Arial" w:hAnsi="Arial" w:cs="Arial"/>
                <w:sz w:val="20"/>
                <w:szCs w:val="20"/>
              </w:rPr>
              <w:t xml:space="preserve"> </w:t>
            </w:r>
            <w:r w:rsidRPr="00881A38">
              <w:rPr>
                <w:rFonts w:ascii="Arial" w:hAnsi="Arial" w:cs="Arial"/>
                <w:sz w:val="20"/>
                <w:szCs w:val="20"/>
              </w:rPr>
              <w:t>rural</w:t>
            </w:r>
            <w:r w:rsidR="00E700D3" w:rsidRPr="00881A38">
              <w:rPr>
                <w:rFonts w:ascii="Arial" w:hAnsi="Arial" w:cs="Arial"/>
                <w:sz w:val="20"/>
                <w:szCs w:val="20"/>
              </w:rPr>
              <w:t xml:space="preserve"> </w:t>
            </w:r>
            <w:r w:rsidRPr="00881A38">
              <w:rPr>
                <w:rFonts w:ascii="Arial" w:hAnsi="Arial" w:cs="Arial"/>
                <w:sz w:val="20"/>
                <w:szCs w:val="20"/>
              </w:rPr>
              <w:t>renewal</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subdivisions and sealing</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regional economic and planning authorities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supervision of private subdivisions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supervision of private streets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Building Control</w:t>
            </w:r>
            <w:r w:rsidR="001A0AB9" w:rsidRPr="00881A38">
              <w:rPr>
                <w:rFonts w:ascii="Arial" w:hAnsi="Arial" w:cs="Arial"/>
                <w:b/>
                <w:sz w:val="20"/>
                <w:szCs w:val="20"/>
              </w:rPr>
              <w:tab/>
              <w:t>(</w:t>
            </w:r>
            <w:r w:rsidR="00691DFA" w:rsidRPr="00881A38">
              <w:rPr>
                <w:rFonts w:ascii="Arial" w:hAnsi="Arial" w:cs="Arial"/>
                <w:b/>
                <w:sz w:val="20"/>
                <w:szCs w:val="20"/>
              </w:rPr>
              <w:t>01810</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of building and scaffolding standards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building and scaffolding inspections</w:t>
            </w:r>
            <w:r w:rsidR="00E700D3" w:rsidRPr="00881A38">
              <w:rPr>
                <w:rFonts w:ascii="Arial" w:hAnsi="Arial" w:cs="Arial"/>
                <w:sz w:val="20"/>
                <w:szCs w:val="20"/>
              </w:rPr>
              <w:t xml:space="preserve"> &amp; fees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Tourism </w:t>
            </w:r>
            <w:r w:rsidR="001A0AB9" w:rsidRPr="00881A38">
              <w:rPr>
                <w:rFonts w:ascii="Arial" w:hAnsi="Arial" w:cs="Arial"/>
                <w:b/>
                <w:sz w:val="20"/>
                <w:szCs w:val="20"/>
              </w:rPr>
              <w:t>&amp;</w:t>
            </w:r>
            <w:r w:rsidRPr="00881A38">
              <w:rPr>
                <w:rFonts w:ascii="Arial" w:hAnsi="Arial" w:cs="Arial"/>
                <w:b/>
                <w:sz w:val="20"/>
                <w:szCs w:val="20"/>
              </w:rPr>
              <w:t xml:space="preserve"> Area Promotion</w:t>
            </w:r>
            <w:r w:rsidR="001A0AB9" w:rsidRPr="00881A38">
              <w:rPr>
                <w:rFonts w:ascii="Arial" w:hAnsi="Arial" w:cs="Arial"/>
                <w:b/>
                <w:sz w:val="20"/>
                <w:szCs w:val="20"/>
              </w:rPr>
              <w:tab/>
              <w:t>(</w:t>
            </w:r>
            <w:r w:rsidR="00691DFA" w:rsidRPr="00881A38">
              <w:rPr>
                <w:rFonts w:ascii="Arial" w:hAnsi="Arial" w:cs="Arial"/>
                <w:b/>
                <w:sz w:val="20"/>
                <w:szCs w:val="20"/>
              </w:rPr>
              <w:t>01815</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information centres, tourist bureau</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tourist officers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caravan parks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camping grounds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Community Amenities</w:t>
            </w:r>
            <w:r w:rsidR="00691DFA" w:rsidRPr="00881A38">
              <w:rPr>
                <w:rFonts w:ascii="Arial" w:hAnsi="Arial" w:cs="Arial"/>
                <w:b/>
                <w:sz w:val="20"/>
                <w:szCs w:val="20"/>
              </w:rPr>
              <w:tab/>
              <w:t>(</w:t>
            </w:r>
            <w:r w:rsidR="001A0AB9" w:rsidRPr="00881A38">
              <w:rPr>
                <w:rFonts w:ascii="Arial" w:hAnsi="Arial" w:cs="Arial"/>
                <w:b/>
                <w:sz w:val="20"/>
                <w:szCs w:val="20"/>
              </w:rPr>
              <w:t>0</w:t>
            </w:r>
            <w:r w:rsidR="00691DFA" w:rsidRPr="00881A38">
              <w:rPr>
                <w:rFonts w:ascii="Arial" w:hAnsi="Arial" w:cs="Arial"/>
                <w:b/>
                <w:sz w:val="20"/>
                <w:szCs w:val="20"/>
              </w:rPr>
              <w:t>1</w:t>
            </w:r>
            <w:r w:rsidRPr="00881A38">
              <w:rPr>
                <w:rFonts w:ascii="Arial" w:hAnsi="Arial" w:cs="Arial"/>
                <w:b/>
                <w:sz w:val="20"/>
                <w:szCs w:val="20"/>
              </w:rPr>
              <w:t>820)</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public conveniences &amp; rest centres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contributions to cemetery maintenance</w:t>
            </w:r>
          </w:p>
          <w:p w:rsidR="00D15F68" w:rsidRPr="00881A38" w:rsidRDefault="00245E76"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Non-Road</w:t>
            </w:r>
            <w:r w:rsidR="00D15F68" w:rsidRPr="00881A38">
              <w:rPr>
                <w:rFonts w:ascii="Arial" w:hAnsi="Arial" w:cs="Arial"/>
                <w:b/>
                <w:sz w:val="20"/>
                <w:szCs w:val="20"/>
              </w:rPr>
              <w:t xml:space="preserve"> Transport</w:t>
            </w:r>
            <w:r w:rsidR="00691DFA" w:rsidRPr="00881A38">
              <w:rPr>
                <w:rFonts w:ascii="Arial" w:hAnsi="Arial" w:cs="Arial"/>
                <w:b/>
                <w:sz w:val="20"/>
                <w:szCs w:val="20"/>
              </w:rPr>
              <w:tab/>
              <w:t>(</w:t>
            </w:r>
            <w:r w:rsidR="001A0AB9" w:rsidRPr="00881A38">
              <w:rPr>
                <w:rFonts w:ascii="Arial" w:hAnsi="Arial" w:cs="Arial"/>
                <w:b/>
                <w:sz w:val="20"/>
                <w:szCs w:val="20"/>
              </w:rPr>
              <w:t>0</w:t>
            </w:r>
            <w:r w:rsidR="00691DFA" w:rsidRPr="00881A38">
              <w:rPr>
                <w:rFonts w:ascii="Arial" w:hAnsi="Arial" w:cs="Arial"/>
                <w:b/>
                <w:sz w:val="20"/>
                <w:szCs w:val="20"/>
              </w:rPr>
              <w:t>1</w:t>
            </w:r>
            <w:r w:rsidR="00D15F68" w:rsidRPr="00881A38">
              <w:rPr>
                <w:rFonts w:ascii="Arial" w:hAnsi="Arial" w:cs="Arial"/>
                <w:b/>
                <w:sz w:val="20"/>
                <w:szCs w:val="20"/>
              </w:rPr>
              <w:t>825)</w:t>
            </w:r>
          </w:p>
          <w:p w:rsidR="00245E76" w:rsidRPr="00881A38" w:rsidRDefault="00245E76"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water transportation (ferries)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operation and use of council controlled airports including fees, construction, regulation &amp; control</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Civil Aviation Safety Authority contributions and fees/charges</w:t>
            </w:r>
          </w:p>
          <w:p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w:t>
            </w:r>
            <w:r w:rsidR="00D15F68" w:rsidRPr="00881A38">
              <w:rPr>
                <w:rFonts w:ascii="Arial" w:hAnsi="Arial" w:cs="Arial"/>
                <w:sz w:val="20"/>
                <w:szCs w:val="20"/>
              </w:rPr>
              <w:t xml:space="preserve">nclude all air transport expenditure, including contributions to air transport within another </w:t>
            </w:r>
            <w:r w:rsidR="00E86CF3" w:rsidRPr="00881A38">
              <w:rPr>
                <w:rFonts w:ascii="Arial" w:hAnsi="Arial" w:cs="Arial"/>
                <w:sz w:val="20"/>
                <w:szCs w:val="20"/>
              </w:rPr>
              <w:t xml:space="preserve">council </w:t>
            </w:r>
            <w:r w:rsidR="00D15F68" w:rsidRPr="00881A38">
              <w:rPr>
                <w:rFonts w:ascii="Arial" w:hAnsi="Arial" w:cs="Arial"/>
                <w:sz w:val="20"/>
                <w:szCs w:val="20"/>
              </w:rPr>
              <w:t>boundary</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Markets </w:t>
            </w:r>
            <w:r w:rsidR="001A0AB9" w:rsidRPr="00881A38">
              <w:rPr>
                <w:rFonts w:ascii="Arial" w:hAnsi="Arial" w:cs="Arial"/>
                <w:b/>
                <w:sz w:val="20"/>
                <w:szCs w:val="20"/>
              </w:rPr>
              <w:t>&amp;</w:t>
            </w:r>
            <w:r w:rsidRPr="00881A38">
              <w:rPr>
                <w:rFonts w:ascii="Arial" w:hAnsi="Arial" w:cs="Arial"/>
                <w:b/>
                <w:sz w:val="20"/>
                <w:szCs w:val="20"/>
              </w:rPr>
              <w:t xml:space="preserve"> Saleyards</w:t>
            </w:r>
            <w:r w:rsidR="001A0AB9" w:rsidRPr="00881A38">
              <w:rPr>
                <w:rFonts w:ascii="Arial" w:hAnsi="Arial" w:cs="Arial"/>
                <w:b/>
                <w:sz w:val="20"/>
                <w:szCs w:val="20"/>
              </w:rPr>
              <w:tab/>
              <w:t>(0</w:t>
            </w:r>
            <w:r w:rsidR="00691DFA" w:rsidRPr="00881A38">
              <w:rPr>
                <w:rFonts w:ascii="Arial" w:hAnsi="Arial" w:cs="Arial"/>
                <w:b/>
                <w:sz w:val="20"/>
                <w:szCs w:val="20"/>
              </w:rPr>
              <w:t>1</w:t>
            </w:r>
            <w:r w:rsidRPr="00881A38">
              <w:rPr>
                <w:rFonts w:ascii="Arial" w:hAnsi="Arial" w:cs="Arial"/>
                <w:b/>
                <w:sz w:val="20"/>
                <w:szCs w:val="20"/>
              </w:rPr>
              <w:t>830)</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costs and revenue associated with the operation of markets and saleyards in which the sale of livestock, rural produce and other goods is conducted</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Other Economic Affairs</w:t>
            </w:r>
            <w:r w:rsidR="00691DFA" w:rsidRPr="00881A38">
              <w:rPr>
                <w:rFonts w:ascii="Arial" w:hAnsi="Arial" w:cs="Arial"/>
                <w:b/>
                <w:sz w:val="20"/>
                <w:szCs w:val="20"/>
              </w:rPr>
              <w:tab/>
              <w:t>(</w:t>
            </w:r>
            <w:r w:rsidR="001A0AB9" w:rsidRPr="00881A38">
              <w:rPr>
                <w:rFonts w:ascii="Arial" w:hAnsi="Arial" w:cs="Arial"/>
                <w:b/>
                <w:sz w:val="20"/>
                <w:szCs w:val="20"/>
              </w:rPr>
              <w:t>0</w:t>
            </w:r>
            <w:r w:rsidR="00691DFA" w:rsidRPr="00881A38">
              <w:rPr>
                <w:rFonts w:ascii="Arial" w:hAnsi="Arial" w:cs="Arial"/>
                <w:b/>
                <w:sz w:val="20"/>
                <w:szCs w:val="20"/>
              </w:rPr>
              <w:t>1</w:t>
            </w:r>
            <w:r w:rsidRPr="00881A38">
              <w:rPr>
                <w:rFonts w:ascii="Arial" w:hAnsi="Arial" w:cs="Arial"/>
                <w:b/>
                <w:sz w:val="20"/>
                <w:szCs w:val="20"/>
              </w:rPr>
              <w:t>835)</w:t>
            </w:r>
          </w:p>
          <w:p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w:t>
            </w:r>
            <w:r w:rsidR="00D15F68" w:rsidRPr="00881A38">
              <w:rPr>
                <w:rFonts w:ascii="Arial" w:hAnsi="Arial" w:cs="Arial"/>
                <w:sz w:val="20"/>
                <w:szCs w:val="20"/>
              </w:rPr>
              <w:t>he administration, operation and supervision of mining of mineral resources (other than fuels) and quarrying</w:t>
            </w:r>
          </w:p>
          <w:p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w:t>
            </w:r>
            <w:r w:rsidR="00D15F68" w:rsidRPr="00881A38">
              <w:rPr>
                <w:rFonts w:ascii="Arial" w:hAnsi="Arial" w:cs="Arial"/>
                <w:sz w:val="20"/>
                <w:szCs w:val="20"/>
              </w:rPr>
              <w:t>he administration, operation and supervision of the manufacturing industry</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petrol pumps licences and fees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Business Undertakings</w:t>
            </w:r>
            <w:r w:rsidR="00245E76" w:rsidRPr="00881A38">
              <w:rPr>
                <w:rFonts w:ascii="Arial" w:hAnsi="Arial" w:cs="Arial"/>
                <w:b/>
                <w:sz w:val="20"/>
                <w:szCs w:val="20"/>
              </w:rPr>
              <w:t xml:space="preserve"> (Property)</w:t>
            </w:r>
            <w:r w:rsidR="00691DFA" w:rsidRPr="00881A38">
              <w:rPr>
                <w:rFonts w:ascii="Arial" w:hAnsi="Arial" w:cs="Arial"/>
                <w:b/>
                <w:sz w:val="20"/>
                <w:szCs w:val="20"/>
              </w:rPr>
              <w:tab/>
              <w:t>(</w:t>
            </w:r>
            <w:r w:rsidR="001A0AB9" w:rsidRPr="00881A38">
              <w:rPr>
                <w:rFonts w:ascii="Arial" w:hAnsi="Arial" w:cs="Arial"/>
                <w:b/>
                <w:sz w:val="20"/>
                <w:szCs w:val="20"/>
              </w:rPr>
              <w:t>0</w:t>
            </w:r>
            <w:r w:rsidR="00691DFA" w:rsidRPr="00881A38">
              <w:rPr>
                <w:rFonts w:ascii="Arial" w:hAnsi="Arial" w:cs="Arial"/>
                <w:b/>
                <w:sz w:val="20"/>
                <w:szCs w:val="20"/>
              </w:rPr>
              <w:t>1</w:t>
            </w:r>
            <w:r w:rsidRPr="00881A38">
              <w:rPr>
                <w:rFonts w:ascii="Arial" w:hAnsi="Arial" w:cs="Arial"/>
                <w:b/>
                <w:sz w:val="20"/>
                <w:szCs w:val="20"/>
              </w:rPr>
              <w:t>840)</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industrial estates, commercial properties: eg shops, vacant land for agistment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costs and revenue associated with the operation of commercial businesses</w:t>
            </w:r>
            <w:r w:rsidR="00E700D3" w:rsidRPr="00881A38">
              <w:rPr>
                <w:rFonts w:ascii="Arial" w:hAnsi="Arial" w:cs="Arial"/>
                <w:sz w:val="20"/>
                <w:szCs w:val="20"/>
              </w:rPr>
              <w:t>:</w:t>
            </w:r>
            <w:r w:rsidRPr="00881A38">
              <w:rPr>
                <w:rFonts w:ascii="Arial" w:hAnsi="Arial" w:cs="Arial"/>
                <w:sz w:val="20"/>
                <w:szCs w:val="20"/>
              </w:rPr>
              <w:t xml:space="preserve"> eg shopping centres</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(0</w:t>
            </w:r>
            <w:r w:rsidR="00691DFA" w:rsidRPr="00881A38">
              <w:rPr>
                <w:rFonts w:ascii="Arial" w:hAnsi="Arial" w:cs="Arial"/>
                <w:b/>
                <w:sz w:val="20"/>
                <w:szCs w:val="20"/>
              </w:rPr>
              <w:t>1</w:t>
            </w:r>
            <w:r w:rsidRPr="00881A38">
              <w:rPr>
                <w:rFonts w:ascii="Arial" w:hAnsi="Arial" w:cs="Arial"/>
                <w:b/>
                <w:sz w:val="20"/>
                <w:szCs w:val="20"/>
              </w:rPr>
              <w:t xml:space="preserve">890)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Labour Market </w:t>
            </w:r>
            <w:r w:rsidR="00E700D3" w:rsidRPr="00881A38">
              <w:rPr>
                <w:rFonts w:ascii="Arial" w:hAnsi="Arial" w:cs="Arial"/>
                <w:sz w:val="20"/>
                <w:szCs w:val="20"/>
              </w:rPr>
              <w:t>p</w:t>
            </w:r>
            <w:r w:rsidRPr="00881A38">
              <w:rPr>
                <w:rFonts w:ascii="Arial" w:hAnsi="Arial" w:cs="Arial"/>
                <w:sz w:val="20"/>
                <w:szCs w:val="20"/>
              </w:rPr>
              <w:t xml:space="preserve">rogram </w:t>
            </w:r>
            <w:r w:rsidR="00E700D3" w:rsidRPr="00881A38">
              <w:rPr>
                <w:rFonts w:ascii="Arial" w:hAnsi="Arial" w:cs="Arial"/>
                <w:sz w:val="20"/>
                <w:szCs w:val="20"/>
              </w:rPr>
              <w:t>f</w:t>
            </w:r>
            <w:r w:rsidRPr="00881A38">
              <w:rPr>
                <w:rFonts w:ascii="Arial" w:hAnsi="Arial" w:cs="Arial"/>
                <w:sz w:val="20"/>
                <w:szCs w:val="20"/>
              </w:rPr>
              <w:t>unding relating to employment program funding such as Federal programs including Jobskills, Skillshare and New Work Opportunities</w:t>
            </w:r>
          </w:p>
          <w:p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rsidR="00D15F68" w:rsidRPr="00881A38" w:rsidRDefault="00D15F68" w:rsidP="00D15F68">
            <w:pPr>
              <w:spacing w:after="0" w:line="240" w:lineRule="auto"/>
              <w:rPr>
                <w:rFonts w:ascii="Arial" w:hAnsi="Arial" w:cs="Arial"/>
                <w:sz w:val="20"/>
                <w:szCs w:val="20"/>
              </w:rPr>
            </w:pPr>
          </w:p>
        </w:tc>
      </w:tr>
      <w:tr w:rsidR="00EE04A3" w:rsidRPr="00881A38" w:rsidTr="005C260C">
        <w:tc>
          <w:tcPr>
            <w:tcW w:w="2268" w:type="dxa"/>
            <w:shd w:val="clear" w:color="auto" w:fill="EEECE1" w:themeFill="background2"/>
          </w:tcPr>
          <w:p w:rsidR="00167187" w:rsidRPr="00881A38" w:rsidRDefault="00167187" w:rsidP="00EE04A3">
            <w:pPr>
              <w:spacing w:before="120" w:after="120" w:line="240" w:lineRule="auto"/>
              <w:rPr>
                <w:rFonts w:ascii="Arial" w:hAnsi="Arial" w:cs="Arial"/>
                <w:b/>
                <w:sz w:val="20"/>
                <w:szCs w:val="20"/>
              </w:rPr>
            </w:pPr>
          </w:p>
          <w:p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 xml:space="preserve">Local Roads </w:t>
            </w:r>
            <w:r w:rsidRPr="00881A38">
              <w:rPr>
                <w:rFonts w:ascii="Arial" w:hAnsi="Arial" w:cs="Arial"/>
                <w:b/>
                <w:sz w:val="20"/>
                <w:szCs w:val="20"/>
              </w:rPr>
              <w:br/>
              <w:t>and Bridges</w:t>
            </w:r>
          </w:p>
        </w:tc>
        <w:tc>
          <w:tcPr>
            <w:tcW w:w="6521" w:type="dxa"/>
          </w:tcPr>
          <w:p w:rsidR="00167187" w:rsidRPr="00881A38" w:rsidRDefault="00167187" w:rsidP="001A0AB9">
            <w:pPr>
              <w:tabs>
                <w:tab w:val="right" w:pos="6305"/>
              </w:tabs>
              <w:spacing w:before="120" w:after="120" w:line="240" w:lineRule="auto"/>
              <w:rPr>
                <w:rFonts w:ascii="Arial" w:hAnsi="Arial" w:cs="Arial"/>
                <w:b/>
                <w:sz w:val="20"/>
                <w:szCs w:val="20"/>
              </w:rPr>
            </w:pPr>
          </w:p>
          <w:p w:rsidR="00D15F68" w:rsidRPr="00881A38" w:rsidRDefault="00245E76"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Local Roads &amp; Bridges works</w:t>
            </w:r>
            <w:r w:rsidR="001A0AB9" w:rsidRPr="00881A38">
              <w:rPr>
                <w:rFonts w:ascii="Arial" w:hAnsi="Arial" w:cs="Arial"/>
                <w:b/>
                <w:sz w:val="20"/>
                <w:szCs w:val="20"/>
              </w:rPr>
              <w:tab/>
              <w:t>(0</w:t>
            </w:r>
            <w:r w:rsidR="00691DFA" w:rsidRPr="00881A38">
              <w:rPr>
                <w:rFonts w:ascii="Arial" w:hAnsi="Arial" w:cs="Arial"/>
                <w:b/>
                <w:sz w:val="20"/>
                <w:szCs w:val="20"/>
              </w:rPr>
              <w:t>1</w:t>
            </w:r>
            <w:r w:rsidR="00D15F68" w:rsidRPr="00881A38">
              <w:rPr>
                <w:rFonts w:ascii="Arial" w:hAnsi="Arial" w:cs="Arial"/>
                <w:b/>
                <w:sz w:val="20"/>
                <w:szCs w:val="20"/>
              </w:rPr>
              <w:t>9</w:t>
            </w:r>
            <w:r w:rsidR="00691DFA" w:rsidRPr="00881A38">
              <w:rPr>
                <w:rFonts w:ascii="Arial" w:hAnsi="Arial" w:cs="Arial"/>
                <w:b/>
                <w:sz w:val="20"/>
                <w:szCs w:val="20"/>
              </w:rPr>
              <w:t>0</w:t>
            </w:r>
            <w:r w:rsidR="00D15F68" w:rsidRPr="00881A38">
              <w:rPr>
                <w:rFonts w:ascii="Arial" w:hAnsi="Arial" w:cs="Arial"/>
                <w:b/>
                <w:sz w:val="20"/>
                <w:szCs w:val="20"/>
              </w:rPr>
              <w:t>0)</w:t>
            </w:r>
          </w:p>
          <w:p w:rsidR="00D15F68" w:rsidRPr="00881A38" w:rsidRDefault="00D15F68" w:rsidP="00D15F68">
            <w:pPr>
              <w:spacing w:after="0" w:line="240" w:lineRule="auto"/>
              <w:rPr>
                <w:rFonts w:ascii="Arial" w:hAnsi="Arial" w:cs="Arial"/>
                <w:sz w:val="20"/>
                <w:szCs w:val="20"/>
              </w:rPr>
            </w:pPr>
            <w:r w:rsidRPr="00881A38">
              <w:rPr>
                <w:rFonts w:ascii="Arial" w:hAnsi="Arial" w:cs="Arial"/>
                <w:sz w:val="20"/>
                <w:szCs w:val="20"/>
              </w:rPr>
              <w:t>Include:</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roads under the control of the council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bridges under the control of the council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bicycle lanes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joint road works with other councils/public bodies </w:t>
            </w:r>
            <w:r w:rsidR="00E86CF3" w:rsidRPr="00881A38">
              <w:rPr>
                <w:rFonts w:ascii="Arial" w:hAnsi="Arial" w:cs="Arial"/>
                <w:sz w:val="20"/>
                <w:szCs w:val="20"/>
              </w:rPr>
              <w:br/>
            </w:r>
            <w:r w:rsidRPr="00881A38">
              <w:rPr>
                <w:rFonts w:ascii="Arial" w:hAnsi="Arial" w:cs="Arial"/>
                <w:sz w:val="20"/>
                <w:szCs w:val="20"/>
              </w:rPr>
              <w:t xml:space="preserve">(relating to the local road network within the </w:t>
            </w:r>
            <w:r w:rsidR="00E86CF3" w:rsidRPr="00881A38">
              <w:rPr>
                <w:rFonts w:ascii="Arial" w:hAnsi="Arial" w:cs="Arial"/>
                <w:sz w:val="20"/>
                <w:szCs w:val="20"/>
              </w:rPr>
              <w:t xml:space="preserve">council </w:t>
            </w:r>
            <w:r w:rsidRPr="00881A38">
              <w:rPr>
                <w:rFonts w:ascii="Arial" w:hAnsi="Arial" w:cs="Arial"/>
                <w:sz w:val="20"/>
                <w:szCs w:val="20"/>
              </w:rPr>
              <w:t>district)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road openings</w:t>
            </w:r>
          </w:p>
          <w:p w:rsidR="004C04F3" w:rsidRPr="00881A38" w:rsidRDefault="004C04F3" w:rsidP="004C04F3">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grants, loans and subsidies provide by council to community groups relating to this function area</w:t>
            </w:r>
          </w:p>
          <w:p w:rsidR="004C04F3" w:rsidRPr="00881A38" w:rsidRDefault="004C04F3" w:rsidP="004C04F3">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 Roads to Recovery Grants</w:t>
            </w:r>
          </w:p>
          <w:p w:rsidR="00D15F68" w:rsidRPr="00881A38" w:rsidRDefault="00D15F68" w:rsidP="00D15F68">
            <w:pPr>
              <w:spacing w:after="0" w:line="240" w:lineRule="auto"/>
              <w:rPr>
                <w:rFonts w:ascii="Arial" w:hAnsi="Arial" w:cs="Arial"/>
                <w:sz w:val="20"/>
                <w:szCs w:val="20"/>
              </w:rPr>
            </w:pPr>
            <w:r w:rsidRPr="00881A38">
              <w:rPr>
                <w:rFonts w:ascii="Arial" w:hAnsi="Arial" w:cs="Arial"/>
                <w:sz w:val="20"/>
                <w:szCs w:val="20"/>
              </w:rPr>
              <w:t>Exclude:</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private streets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expenditure on footpaths, kerbs and channels and on-street parking areas (these are to be included under Traffic &amp; Street Management) Where expenditure cannot be separately identified, it may be included under local roads and bridges</w:t>
            </w:r>
          </w:p>
          <w:p w:rsidR="00E23B41" w:rsidRPr="00881A38" w:rsidRDefault="00E23B41" w:rsidP="00E23B41">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rail trails</w:t>
            </w:r>
          </w:p>
          <w:p w:rsidR="004C04F3" w:rsidRPr="00881A38" w:rsidRDefault="004C04F3" w:rsidP="004C04F3">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road grants paid through the Victoria Grants Commission, refer to Code 01970 </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(0</w:t>
            </w:r>
            <w:r w:rsidR="00691DFA" w:rsidRPr="00881A38">
              <w:rPr>
                <w:rFonts w:ascii="Arial" w:hAnsi="Arial" w:cs="Arial"/>
                <w:b/>
                <w:sz w:val="20"/>
                <w:szCs w:val="20"/>
              </w:rPr>
              <w:t>1</w:t>
            </w:r>
            <w:r w:rsidRPr="00881A38">
              <w:rPr>
                <w:rFonts w:ascii="Arial" w:hAnsi="Arial" w:cs="Arial"/>
                <w:b/>
                <w:sz w:val="20"/>
                <w:szCs w:val="20"/>
              </w:rPr>
              <w:t xml:space="preserve">990)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rsidR="00E23B41" w:rsidRPr="00881A38" w:rsidRDefault="00E23B41" w:rsidP="00E23B41">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E23B41" w:rsidRPr="00881A38" w:rsidRDefault="00E23B41" w:rsidP="00D15F68">
            <w:pPr>
              <w:spacing w:after="0" w:line="240" w:lineRule="auto"/>
              <w:rPr>
                <w:rFonts w:ascii="Arial" w:hAnsi="Arial" w:cs="Arial"/>
                <w:sz w:val="20"/>
                <w:szCs w:val="20"/>
              </w:rPr>
            </w:pPr>
          </w:p>
          <w:p w:rsidR="00245E76" w:rsidRPr="00881A38" w:rsidRDefault="00245E76"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p w:rsidR="00380FE5" w:rsidRPr="00881A38" w:rsidRDefault="00380FE5" w:rsidP="00D15F68">
            <w:pPr>
              <w:spacing w:after="0" w:line="240" w:lineRule="auto"/>
              <w:rPr>
                <w:rFonts w:ascii="Arial" w:hAnsi="Arial" w:cs="Arial"/>
                <w:sz w:val="20"/>
                <w:szCs w:val="20"/>
              </w:rPr>
            </w:pPr>
          </w:p>
          <w:p w:rsidR="00D15F68" w:rsidRPr="00881A38" w:rsidRDefault="00D15F68" w:rsidP="00D15F68">
            <w:pPr>
              <w:spacing w:after="0" w:line="240" w:lineRule="auto"/>
              <w:rPr>
                <w:rFonts w:ascii="Arial" w:hAnsi="Arial" w:cs="Arial"/>
                <w:sz w:val="20"/>
                <w:szCs w:val="20"/>
              </w:rPr>
            </w:pPr>
          </w:p>
        </w:tc>
      </w:tr>
      <w:tr w:rsidR="00EE04A3" w:rsidRPr="00881A38" w:rsidTr="005C260C">
        <w:tc>
          <w:tcPr>
            <w:tcW w:w="2268" w:type="dxa"/>
            <w:shd w:val="clear" w:color="auto" w:fill="EEECE1" w:themeFill="background2"/>
          </w:tcPr>
          <w:p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Main Roads</w:t>
            </w:r>
          </w:p>
        </w:tc>
        <w:tc>
          <w:tcPr>
            <w:tcW w:w="6521" w:type="dxa"/>
          </w:tcPr>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Main Roads and Bridges (State Roads) </w:t>
            </w:r>
            <w:r w:rsidR="001A0AB9" w:rsidRPr="00881A38">
              <w:rPr>
                <w:rFonts w:ascii="Arial" w:hAnsi="Arial" w:cs="Arial"/>
                <w:b/>
                <w:sz w:val="20"/>
                <w:szCs w:val="20"/>
              </w:rPr>
              <w:tab/>
            </w:r>
            <w:r w:rsidRPr="00881A38">
              <w:rPr>
                <w:rFonts w:ascii="Arial" w:hAnsi="Arial" w:cs="Arial"/>
                <w:b/>
                <w:sz w:val="20"/>
                <w:szCs w:val="20"/>
              </w:rPr>
              <w:t>(</w:t>
            </w:r>
            <w:r w:rsidR="00691DFA" w:rsidRPr="00881A38">
              <w:rPr>
                <w:rFonts w:ascii="Arial" w:hAnsi="Arial" w:cs="Arial"/>
                <w:b/>
                <w:sz w:val="20"/>
                <w:szCs w:val="20"/>
              </w:rPr>
              <w:t>01920</w:t>
            </w:r>
            <w:r w:rsidRPr="00881A38">
              <w:rPr>
                <w:rFonts w:ascii="Arial" w:hAnsi="Arial" w:cs="Arial"/>
                <w:b/>
                <w:sz w:val="20"/>
                <w:szCs w:val="20"/>
              </w:rPr>
              <w:t>)</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roads and bridges under the control of VicRoads as per Transport Integration Act 2010, as amended </w:t>
            </w: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National Highways System (Federal Roads) </w:t>
            </w:r>
            <w:r w:rsidR="00CB6927" w:rsidRPr="00881A38">
              <w:rPr>
                <w:rFonts w:ascii="Arial" w:hAnsi="Arial" w:cs="Arial"/>
                <w:b/>
                <w:sz w:val="20"/>
                <w:szCs w:val="20"/>
              </w:rPr>
              <w:tab/>
            </w:r>
            <w:r w:rsidRPr="00881A38">
              <w:rPr>
                <w:rFonts w:ascii="Arial" w:hAnsi="Arial" w:cs="Arial"/>
                <w:b/>
                <w:sz w:val="20"/>
                <w:szCs w:val="20"/>
              </w:rPr>
              <w:t>(</w:t>
            </w:r>
            <w:r w:rsidR="00691DFA" w:rsidRPr="00881A38">
              <w:rPr>
                <w:rFonts w:ascii="Arial" w:hAnsi="Arial" w:cs="Arial"/>
                <w:b/>
                <w:sz w:val="20"/>
                <w:szCs w:val="20"/>
              </w:rPr>
              <w:t>01925</w:t>
            </w:r>
            <w:r w:rsidRPr="00881A38">
              <w:rPr>
                <w:rFonts w:ascii="Arial" w:hAnsi="Arial" w:cs="Arial"/>
                <w:b/>
                <w:sz w:val="20"/>
                <w:szCs w:val="20"/>
              </w:rPr>
              <w:t>)</w:t>
            </w:r>
          </w:p>
          <w:p w:rsidR="00EE04A3" w:rsidRPr="00881A38" w:rsidRDefault="003218CF"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Roads and bridges under the control of the Federal/ Commonwealth government.</w:t>
            </w:r>
          </w:p>
          <w:p w:rsidR="00CB6927" w:rsidRPr="00881A38" w:rsidRDefault="00CB6927" w:rsidP="00C86B14">
            <w:pPr>
              <w:spacing w:after="0" w:line="240" w:lineRule="auto"/>
              <w:rPr>
                <w:rFonts w:ascii="Arial" w:hAnsi="Arial" w:cs="Arial"/>
                <w:sz w:val="20"/>
                <w:szCs w:val="20"/>
              </w:rPr>
            </w:pPr>
          </w:p>
        </w:tc>
      </w:tr>
      <w:tr w:rsidR="00C86B14" w:rsidRPr="00881A38" w:rsidTr="005C260C">
        <w:tc>
          <w:tcPr>
            <w:tcW w:w="2268" w:type="dxa"/>
            <w:shd w:val="clear" w:color="auto" w:fill="EEECE1" w:themeFill="background2"/>
          </w:tcPr>
          <w:p w:rsidR="00C86B14" w:rsidRPr="00881A38" w:rsidRDefault="00C86B14" w:rsidP="00C86B14">
            <w:pPr>
              <w:spacing w:before="120" w:after="120" w:line="240" w:lineRule="auto"/>
              <w:rPr>
                <w:rFonts w:ascii="Arial" w:hAnsi="Arial" w:cs="Arial"/>
                <w:b/>
                <w:sz w:val="20"/>
                <w:szCs w:val="20"/>
              </w:rPr>
            </w:pPr>
            <w:r w:rsidRPr="00881A38">
              <w:rPr>
                <w:rFonts w:ascii="Arial" w:hAnsi="Arial" w:cs="Arial"/>
                <w:b/>
                <w:sz w:val="20"/>
                <w:szCs w:val="20"/>
              </w:rPr>
              <w:t xml:space="preserve">Other </w:t>
            </w:r>
            <w:r w:rsidRPr="00881A38">
              <w:rPr>
                <w:rFonts w:ascii="Arial" w:hAnsi="Arial" w:cs="Arial"/>
                <w:b/>
                <w:sz w:val="20"/>
                <w:szCs w:val="20"/>
              </w:rPr>
              <w:br/>
              <w:t>(please specify)</w:t>
            </w:r>
          </w:p>
        </w:tc>
        <w:tc>
          <w:tcPr>
            <w:tcW w:w="6521" w:type="dxa"/>
          </w:tcPr>
          <w:p w:rsidR="00C86B14" w:rsidRPr="00881A38" w:rsidRDefault="00C86B14"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List other items included</w:t>
            </w:r>
            <w:r w:rsidR="001A0AB9" w:rsidRPr="00881A38">
              <w:rPr>
                <w:rFonts w:ascii="Arial" w:hAnsi="Arial" w:cs="Arial"/>
                <w:b/>
                <w:sz w:val="20"/>
                <w:szCs w:val="20"/>
              </w:rPr>
              <w:tab/>
            </w:r>
            <w:r w:rsidRPr="00881A38">
              <w:rPr>
                <w:rFonts w:ascii="Arial" w:hAnsi="Arial" w:cs="Arial"/>
                <w:b/>
                <w:sz w:val="20"/>
                <w:szCs w:val="20"/>
              </w:rPr>
              <w:t>(</w:t>
            </w:r>
            <w:r w:rsidR="00691DFA" w:rsidRPr="00881A38">
              <w:rPr>
                <w:rFonts w:ascii="Arial" w:hAnsi="Arial" w:cs="Arial"/>
                <w:b/>
                <w:sz w:val="20"/>
                <w:szCs w:val="20"/>
              </w:rPr>
              <w:t>01980</w:t>
            </w:r>
            <w:r w:rsidRPr="00881A38">
              <w:rPr>
                <w:rFonts w:ascii="Arial" w:hAnsi="Arial" w:cs="Arial"/>
                <w:b/>
                <w:sz w:val="20"/>
                <w:szCs w:val="20"/>
              </w:rPr>
              <w:t xml:space="preserve">, </w:t>
            </w:r>
            <w:r w:rsidR="00691DFA" w:rsidRPr="00881A38">
              <w:rPr>
                <w:rFonts w:ascii="Arial" w:hAnsi="Arial" w:cs="Arial"/>
                <w:b/>
                <w:sz w:val="20"/>
                <w:szCs w:val="20"/>
              </w:rPr>
              <w:t>01981, 01982, 01983</w:t>
            </w:r>
            <w:r w:rsidRPr="00881A38">
              <w:rPr>
                <w:rFonts w:ascii="Arial" w:hAnsi="Arial" w:cs="Arial"/>
                <w:b/>
                <w:sz w:val="20"/>
                <w:szCs w:val="20"/>
              </w:rPr>
              <w:t>)</w:t>
            </w:r>
          </w:p>
          <w:p w:rsidR="00C86B14" w:rsidRPr="00881A38" w:rsidRDefault="00C86B14" w:rsidP="00C86B1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 </w:t>
            </w:r>
            <w:r w:rsidR="00245E76" w:rsidRPr="00881A38">
              <w:rPr>
                <w:rFonts w:ascii="Arial" w:hAnsi="Arial" w:cs="Arial"/>
                <w:sz w:val="20"/>
                <w:szCs w:val="20"/>
              </w:rPr>
              <w:t>Please provide as much information using the function groupings above, but if you have an unidentified item, please list here AND explain in the Comments tab.</w:t>
            </w:r>
          </w:p>
          <w:p w:rsidR="00C86B14" w:rsidRPr="00881A38" w:rsidRDefault="00C86B14" w:rsidP="00C86B14">
            <w:pPr>
              <w:spacing w:after="0" w:line="240" w:lineRule="auto"/>
              <w:rPr>
                <w:rFonts w:ascii="Arial" w:hAnsi="Arial" w:cs="Arial"/>
                <w:sz w:val="20"/>
                <w:szCs w:val="20"/>
              </w:rPr>
            </w:pPr>
          </w:p>
          <w:p w:rsidR="00C86B14" w:rsidRPr="00881A38" w:rsidRDefault="00C86B14" w:rsidP="00C86B14">
            <w:pPr>
              <w:spacing w:after="0" w:line="240" w:lineRule="auto"/>
              <w:rPr>
                <w:rFonts w:ascii="Arial" w:hAnsi="Arial" w:cs="Arial"/>
                <w:b/>
                <w:sz w:val="20"/>
                <w:szCs w:val="20"/>
              </w:rPr>
            </w:pPr>
          </w:p>
        </w:tc>
      </w:tr>
      <w:tr w:rsidR="00EE04A3" w:rsidRPr="00881A38" w:rsidTr="005C260C">
        <w:tc>
          <w:tcPr>
            <w:tcW w:w="2268" w:type="dxa"/>
            <w:shd w:val="clear" w:color="auto" w:fill="EEECE1" w:themeFill="background2"/>
          </w:tcPr>
          <w:p w:rsidR="00167187" w:rsidRPr="00881A38" w:rsidRDefault="00167187" w:rsidP="00EE04A3">
            <w:pPr>
              <w:spacing w:before="120" w:after="120" w:line="240" w:lineRule="auto"/>
              <w:rPr>
                <w:rFonts w:ascii="Arial" w:hAnsi="Arial" w:cs="Arial"/>
                <w:b/>
                <w:sz w:val="20"/>
                <w:szCs w:val="20"/>
              </w:rPr>
            </w:pPr>
          </w:p>
          <w:p w:rsidR="00EE04A3" w:rsidRPr="00881A38" w:rsidRDefault="0039648A" w:rsidP="00EE04A3">
            <w:pPr>
              <w:spacing w:before="120" w:after="120" w:line="240" w:lineRule="auto"/>
              <w:rPr>
                <w:rFonts w:ascii="Arial" w:hAnsi="Arial" w:cs="Arial"/>
                <w:b/>
                <w:sz w:val="20"/>
                <w:szCs w:val="20"/>
              </w:rPr>
            </w:pPr>
            <w:r w:rsidRPr="00881A38">
              <w:rPr>
                <w:rFonts w:ascii="Arial" w:hAnsi="Arial" w:cs="Arial"/>
                <w:b/>
                <w:sz w:val="20"/>
                <w:szCs w:val="20"/>
              </w:rPr>
              <w:t>Revenue</w:t>
            </w:r>
          </w:p>
        </w:tc>
        <w:tc>
          <w:tcPr>
            <w:tcW w:w="6521" w:type="dxa"/>
          </w:tcPr>
          <w:p w:rsidR="00167187" w:rsidRPr="00881A38" w:rsidRDefault="00167187" w:rsidP="001A0AB9">
            <w:pPr>
              <w:tabs>
                <w:tab w:val="right" w:pos="6305"/>
              </w:tabs>
              <w:spacing w:before="120" w:after="120" w:line="240" w:lineRule="auto"/>
              <w:rPr>
                <w:rFonts w:ascii="Arial" w:hAnsi="Arial" w:cs="Arial"/>
                <w:b/>
                <w:sz w:val="20"/>
                <w:szCs w:val="20"/>
              </w:rPr>
            </w:pP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Rates and Charges </w:t>
            </w:r>
            <w:r w:rsidR="001A0AB9" w:rsidRPr="00881A38">
              <w:rPr>
                <w:rFonts w:ascii="Arial" w:hAnsi="Arial" w:cs="Arial"/>
                <w:b/>
                <w:sz w:val="20"/>
                <w:szCs w:val="20"/>
              </w:rPr>
              <w:tab/>
            </w:r>
            <w:r w:rsidRPr="00881A38">
              <w:rPr>
                <w:rFonts w:ascii="Arial" w:hAnsi="Arial" w:cs="Arial"/>
                <w:b/>
                <w:sz w:val="20"/>
                <w:szCs w:val="20"/>
              </w:rPr>
              <w:t>(</w:t>
            </w:r>
            <w:r w:rsidR="00691DFA" w:rsidRPr="00881A38">
              <w:rPr>
                <w:rFonts w:ascii="Arial" w:hAnsi="Arial" w:cs="Arial"/>
                <w:b/>
                <w:sz w:val="20"/>
                <w:szCs w:val="20"/>
              </w:rPr>
              <w:t>01960</w:t>
            </w:r>
            <w:r w:rsidRPr="00881A38">
              <w:rPr>
                <w:rFonts w:ascii="Arial" w:hAnsi="Arial" w:cs="Arial"/>
                <w:b/>
                <w:sz w:val="20"/>
                <w:szCs w:val="20"/>
              </w:rPr>
              <w:t xml:space="preserve">) </w:t>
            </w:r>
          </w:p>
          <w:p w:rsidR="00C86B14"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Rates and Charges levied in accordance with the Local Government Act 1989 </w:t>
            </w:r>
          </w:p>
          <w:p w:rsidR="00D15F68" w:rsidRPr="00881A38" w:rsidRDefault="00D15F68" w:rsidP="00C86B14">
            <w:pPr>
              <w:spacing w:after="0" w:line="240" w:lineRule="auto"/>
              <w:rPr>
                <w:rFonts w:ascii="Arial" w:hAnsi="Arial" w:cs="Arial"/>
                <w:sz w:val="20"/>
                <w:szCs w:val="20"/>
              </w:rPr>
            </w:pPr>
            <w:r w:rsidRPr="00881A38">
              <w:rPr>
                <w:rFonts w:ascii="Arial" w:hAnsi="Arial" w:cs="Arial"/>
                <w:sz w:val="20"/>
                <w:szCs w:val="20"/>
              </w:rPr>
              <w:t>Include:</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Uniform Rates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Differential Rates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Municipal Charges</w:t>
            </w:r>
          </w:p>
          <w:p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w:t>
            </w:r>
            <w:r w:rsidR="00D15F68" w:rsidRPr="00881A38">
              <w:rPr>
                <w:rFonts w:ascii="Arial" w:hAnsi="Arial" w:cs="Arial"/>
                <w:sz w:val="20"/>
                <w:szCs w:val="20"/>
              </w:rPr>
              <w:t>eparate waste management or garbage charges</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Special Rates and Special Charges (eg for economic development and tourism promotion)</w:t>
            </w:r>
          </w:p>
          <w:p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w:t>
            </w:r>
            <w:r w:rsidR="00D15F68" w:rsidRPr="00881A38">
              <w:rPr>
                <w:rFonts w:ascii="Arial" w:hAnsi="Arial" w:cs="Arial"/>
                <w:sz w:val="20"/>
                <w:szCs w:val="20"/>
              </w:rPr>
              <w:t>ayments in lieu of rates</w:t>
            </w:r>
          </w:p>
          <w:p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w:t>
            </w:r>
            <w:r w:rsidR="00D15F68" w:rsidRPr="00881A38">
              <w:rPr>
                <w:rFonts w:ascii="Arial" w:hAnsi="Arial" w:cs="Arial"/>
                <w:sz w:val="20"/>
                <w:szCs w:val="20"/>
              </w:rPr>
              <w:t>upplementary rates and charges</w:t>
            </w:r>
          </w:p>
          <w:p w:rsidR="00C86B14" w:rsidRPr="00881A38" w:rsidRDefault="00D15F68" w:rsidP="00C86B14">
            <w:pPr>
              <w:spacing w:after="0" w:line="240" w:lineRule="auto"/>
              <w:rPr>
                <w:rFonts w:ascii="Arial" w:hAnsi="Arial" w:cs="Arial"/>
                <w:sz w:val="20"/>
                <w:szCs w:val="20"/>
              </w:rPr>
            </w:pPr>
            <w:r w:rsidRPr="00881A38">
              <w:rPr>
                <w:rFonts w:ascii="Arial" w:hAnsi="Arial" w:cs="Arial"/>
                <w:sz w:val="20"/>
                <w:szCs w:val="20"/>
              </w:rPr>
              <w:t xml:space="preserve">Exclude: </w:t>
            </w:r>
          </w:p>
          <w:p w:rsidR="00D15F68" w:rsidRPr="00881A38" w:rsidRDefault="00E700D3" w:rsidP="00C86B1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i</w:t>
            </w:r>
            <w:r w:rsidR="00D15F68" w:rsidRPr="00881A38">
              <w:rPr>
                <w:rFonts w:ascii="Arial" w:hAnsi="Arial" w:cs="Arial"/>
                <w:sz w:val="20"/>
                <w:szCs w:val="20"/>
              </w:rPr>
              <w:t>nterest on rate arrears</w:t>
            </w:r>
          </w:p>
          <w:p w:rsidR="00C86B14" w:rsidRPr="00881A38" w:rsidRDefault="00D15F68" w:rsidP="00C86B14">
            <w:pPr>
              <w:spacing w:after="0" w:line="240" w:lineRule="auto"/>
              <w:rPr>
                <w:rFonts w:ascii="Arial" w:hAnsi="Arial" w:cs="Arial"/>
                <w:sz w:val="20"/>
                <w:szCs w:val="20"/>
              </w:rPr>
            </w:pPr>
            <w:r w:rsidRPr="00881A38">
              <w:rPr>
                <w:rFonts w:ascii="Arial" w:hAnsi="Arial" w:cs="Arial"/>
                <w:sz w:val="20"/>
                <w:szCs w:val="20"/>
              </w:rPr>
              <w:t xml:space="preserve">Link: </w:t>
            </w:r>
          </w:p>
          <w:p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This should equal amount in </w:t>
            </w:r>
            <w:r w:rsidR="00245E76" w:rsidRPr="00881A38">
              <w:rPr>
                <w:rFonts w:ascii="Arial" w:hAnsi="Arial" w:cs="Arial"/>
                <w:color w:val="E36C0A" w:themeColor="accent6" w:themeShade="BF"/>
                <w:sz w:val="20"/>
                <w:szCs w:val="20"/>
              </w:rPr>
              <w:t>VGC2</w:t>
            </w:r>
            <w:r w:rsidRPr="00881A38">
              <w:rPr>
                <w:rFonts w:ascii="Arial" w:hAnsi="Arial" w:cs="Arial"/>
                <w:color w:val="E36C0A" w:themeColor="accent6" w:themeShade="BF"/>
                <w:sz w:val="20"/>
                <w:szCs w:val="20"/>
              </w:rPr>
              <w:t>, Code 04999(6)</w:t>
            </w:r>
          </w:p>
          <w:p w:rsidR="00C86B14" w:rsidRPr="00881A38" w:rsidRDefault="00C86B14" w:rsidP="00C86B14">
            <w:pPr>
              <w:spacing w:after="0" w:line="240" w:lineRule="auto"/>
              <w:rPr>
                <w:rFonts w:ascii="Arial" w:hAnsi="Arial" w:cs="Arial"/>
                <w:sz w:val="20"/>
                <w:szCs w:val="20"/>
              </w:rPr>
            </w:pPr>
          </w:p>
          <w:p w:rsidR="00C86B14" w:rsidRPr="00881A38" w:rsidRDefault="00C86B14" w:rsidP="00C86B14">
            <w:pPr>
              <w:spacing w:after="0" w:line="240" w:lineRule="auto"/>
              <w:rPr>
                <w:rFonts w:ascii="Arial" w:hAnsi="Arial" w:cs="Arial"/>
                <w:sz w:val="20"/>
                <w:szCs w:val="20"/>
              </w:rPr>
            </w:pPr>
          </w:p>
          <w:p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Victoria Grants Commission </w:t>
            </w:r>
            <w:r w:rsidR="00B82D03" w:rsidRPr="00881A38">
              <w:rPr>
                <w:rFonts w:ascii="Arial" w:hAnsi="Arial" w:cs="Arial"/>
                <w:b/>
                <w:sz w:val="20"/>
                <w:szCs w:val="20"/>
              </w:rPr>
              <w:t xml:space="preserve">– Financial Assistance </w:t>
            </w:r>
            <w:r w:rsidRPr="00881A38">
              <w:rPr>
                <w:rFonts w:ascii="Arial" w:hAnsi="Arial" w:cs="Arial"/>
                <w:b/>
                <w:sz w:val="20"/>
                <w:szCs w:val="20"/>
              </w:rPr>
              <w:t>Grants</w:t>
            </w:r>
          </w:p>
          <w:p w:rsidR="00C86B14" w:rsidRPr="00881A38" w:rsidRDefault="00D15F68" w:rsidP="00C86B14">
            <w:pPr>
              <w:spacing w:after="0" w:line="240" w:lineRule="auto"/>
              <w:rPr>
                <w:rFonts w:ascii="Arial" w:hAnsi="Arial" w:cs="Arial"/>
                <w:sz w:val="20"/>
                <w:szCs w:val="20"/>
              </w:rPr>
            </w:pPr>
            <w:r w:rsidRPr="00881A38">
              <w:rPr>
                <w:rFonts w:ascii="Arial" w:hAnsi="Arial" w:cs="Arial"/>
                <w:sz w:val="20"/>
                <w:szCs w:val="20"/>
              </w:rPr>
              <w:t xml:space="preserve">The Victoria Grants Commission administers the </w:t>
            </w:r>
            <w:r w:rsidR="00B82D03" w:rsidRPr="00881A38">
              <w:rPr>
                <w:rFonts w:ascii="Arial" w:hAnsi="Arial" w:cs="Arial"/>
                <w:sz w:val="20"/>
                <w:szCs w:val="20"/>
              </w:rPr>
              <w:t>Financial</w:t>
            </w:r>
            <w:r w:rsidRPr="00881A38">
              <w:rPr>
                <w:rFonts w:ascii="Arial" w:hAnsi="Arial" w:cs="Arial"/>
                <w:sz w:val="20"/>
                <w:szCs w:val="20"/>
              </w:rPr>
              <w:t xml:space="preserve"> Assistance</w:t>
            </w:r>
            <w:r w:rsidR="00B82D03" w:rsidRPr="00881A38">
              <w:rPr>
                <w:rFonts w:ascii="Arial" w:hAnsi="Arial" w:cs="Arial"/>
                <w:sz w:val="20"/>
                <w:szCs w:val="20"/>
              </w:rPr>
              <w:t xml:space="preserve"> Grants</w:t>
            </w:r>
            <w:r w:rsidRPr="00881A38">
              <w:rPr>
                <w:rFonts w:ascii="Arial" w:hAnsi="Arial" w:cs="Arial"/>
                <w:sz w:val="20"/>
                <w:szCs w:val="20"/>
              </w:rPr>
              <w:t xml:space="preserve">, which is </w:t>
            </w:r>
            <w:r w:rsidR="00B82D03" w:rsidRPr="00881A38">
              <w:rPr>
                <w:rFonts w:ascii="Arial" w:hAnsi="Arial" w:cs="Arial"/>
                <w:sz w:val="20"/>
                <w:szCs w:val="20"/>
              </w:rPr>
              <w:t>made up</w:t>
            </w:r>
            <w:r w:rsidRPr="00881A38">
              <w:rPr>
                <w:rFonts w:ascii="Arial" w:hAnsi="Arial" w:cs="Arial"/>
                <w:sz w:val="20"/>
                <w:szCs w:val="20"/>
              </w:rPr>
              <w:t xml:space="preserve"> </w:t>
            </w:r>
            <w:r w:rsidR="00B82D03" w:rsidRPr="00881A38">
              <w:rPr>
                <w:rFonts w:ascii="Arial" w:hAnsi="Arial" w:cs="Arial"/>
                <w:sz w:val="20"/>
                <w:szCs w:val="20"/>
              </w:rPr>
              <w:t xml:space="preserve">of </w:t>
            </w:r>
            <w:r w:rsidRPr="00881A38">
              <w:rPr>
                <w:rFonts w:ascii="Arial" w:hAnsi="Arial" w:cs="Arial"/>
                <w:sz w:val="20"/>
                <w:szCs w:val="20"/>
              </w:rPr>
              <w:t xml:space="preserve">General Purpose Grants </w:t>
            </w:r>
            <w:r w:rsidR="00B82D03" w:rsidRPr="00881A38">
              <w:rPr>
                <w:rFonts w:ascii="Arial" w:hAnsi="Arial" w:cs="Arial"/>
                <w:sz w:val="20"/>
                <w:szCs w:val="20"/>
              </w:rPr>
              <w:t xml:space="preserve">(including Natural Disaster claim if appropriate) </w:t>
            </w:r>
            <w:r w:rsidRPr="00881A38">
              <w:rPr>
                <w:rFonts w:ascii="Arial" w:hAnsi="Arial" w:cs="Arial"/>
                <w:sz w:val="20"/>
                <w:szCs w:val="20"/>
              </w:rPr>
              <w:t>and Local Road Funding</w:t>
            </w:r>
            <w:r w:rsidR="00C86B14" w:rsidRPr="00881A38">
              <w:rPr>
                <w:rFonts w:ascii="Arial" w:hAnsi="Arial" w:cs="Arial"/>
                <w:sz w:val="20"/>
                <w:szCs w:val="20"/>
              </w:rPr>
              <w:t>.</w:t>
            </w:r>
          </w:p>
          <w:p w:rsidR="00D15F68" w:rsidRPr="00881A38" w:rsidRDefault="00D15F68" w:rsidP="00C86B14">
            <w:pPr>
              <w:spacing w:after="0" w:line="240" w:lineRule="auto"/>
              <w:rPr>
                <w:rFonts w:ascii="Arial" w:hAnsi="Arial" w:cs="Arial"/>
                <w:sz w:val="20"/>
                <w:szCs w:val="20"/>
              </w:rPr>
            </w:pPr>
            <w:r w:rsidRPr="00881A38">
              <w:rPr>
                <w:rFonts w:ascii="Arial" w:hAnsi="Arial" w:cs="Arial"/>
                <w:sz w:val="20"/>
                <w:szCs w:val="20"/>
              </w:rPr>
              <w:t>This pre-filled a</w:t>
            </w:r>
            <w:r w:rsidR="00E700D3" w:rsidRPr="00881A38">
              <w:rPr>
                <w:rFonts w:ascii="Arial" w:hAnsi="Arial" w:cs="Arial"/>
                <w:sz w:val="20"/>
                <w:szCs w:val="20"/>
              </w:rPr>
              <w:t xml:space="preserve">mount is the money paid for </w:t>
            </w:r>
            <w:r w:rsidR="007F1472">
              <w:rPr>
                <w:rFonts w:ascii="Arial" w:hAnsi="Arial" w:cs="Arial"/>
                <w:sz w:val="20"/>
                <w:szCs w:val="20"/>
              </w:rPr>
              <w:t>2016-17</w:t>
            </w:r>
            <w:r w:rsidRPr="00881A38">
              <w:rPr>
                <w:rFonts w:ascii="Arial" w:hAnsi="Arial" w:cs="Arial"/>
                <w:sz w:val="20"/>
                <w:szCs w:val="20"/>
              </w:rPr>
              <w:t xml:space="preserve"> allocations plus the final adjustment for </w:t>
            </w:r>
            <w:r w:rsidR="007F1472">
              <w:rPr>
                <w:rFonts w:ascii="Arial" w:hAnsi="Arial" w:cs="Arial"/>
                <w:sz w:val="20"/>
                <w:szCs w:val="20"/>
              </w:rPr>
              <w:t>2015-16</w:t>
            </w:r>
            <w:r w:rsidRPr="00881A38">
              <w:rPr>
                <w:rFonts w:ascii="Arial" w:hAnsi="Arial" w:cs="Arial"/>
                <w:sz w:val="20"/>
                <w:szCs w:val="20"/>
              </w:rPr>
              <w:t xml:space="preserve"> </w:t>
            </w:r>
          </w:p>
          <w:p w:rsidR="00C86B14" w:rsidRPr="00881A38" w:rsidRDefault="00C86B14" w:rsidP="00C86B14">
            <w:pPr>
              <w:spacing w:after="0" w:line="240" w:lineRule="auto"/>
              <w:rPr>
                <w:rFonts w:ascii="Arial" w:hAnsi="Arial" w:cs="Arial"/>
                <w:sz w:val="20"/>
                <w:szCs w:val="20"/>
              </w:rPr>
            </w:pPr>
          </w:p>
          <w:p w:rsidR="00D15F68" w:rsidRPr="00881A38" w:rsidRDefault="00D15F68" w:rsidP="001A0AB9">
            <w:pPr>
              <w:numPr>
                <w:ilvl w:val="0"/>
                <w:numId w:val="1"/>
              </w:numPr>
              <w:tabs>
                <w:tab w:val="right" w:pos="6305"/>
              </w:tabs>
              <w:spacing w:after="0" w:line="240" w:lineRule="auto"/>
              <w:ind w:left="568" w:hanging="284"/>
              <w:rPr>
                <w:rFonts w:ascii="Arial" w:hAnsi="Arial" w:cs="Arial"/>
                <w:b/>
                <w:sz w:val="20"/>
                <w:szCs w:val="20"/>
              </w:rPr>
            </w:pPr>
            <w:r w:rsidRPr="00881A38">
              <w:rPr>
                <w:rFonts w:ascii="Arial" w:hAnsi="Arial" w:cs="Arial"/>
                <w:b/>
                <w:sz w:val="20"/>
                <w:szCs w:val="20"/>
              </w:rPr>
              <w:t xml:space="preserve">General Purpose Grants </w:t>
            </w:r>
            <w:r w:rsidR="00B82D03" w:rsidRPr="00881A38">
              <w:rPr>
                <w:rFonts w:ascii="Arial" w:hAnsi="Arial" w:cs="Arial"/>
                <w:b/>
                <w:sz w:val="20"/>
                <w:szCs w:val="20"/>
              </w:rPr>
              <w:t>(includes Natural Disaster)</w:t>
            </w:r>
            <w:r w:rsidR="001A0AB9" w:rsidRPr="00881A38">
              <w:rPr>
                <w:rFonts w:ascii="Arial" w:hAnsi="Arial" w:cs="Arial"/>
                <w:b/>
                <w:sz w:val="20"/>
                <w:szCs w:val="20"/>
              </w:rPr>
              <w:tab/>
            </w:r>
            <w:r w:rsidRPr="00881A38">
              <w:rPr>
                <w:rFonts w:ascii="Arial" w:hAnsi="Arial" w:cs="Arial"/>
                <w:b/>
                <w:sz w:val="20"/>
                <w:szCs w:val="20"/>
              </w:rPr>
              <w:t>(</w:t>
            </w:r>
            <w:r w:rsidR="00691DFA" w:rsidRPr="00881A38">
              <w:rPr>
                <w:rFonts w:ascii="Arial" w:hAnsi="Arial" w:cs="Arial"/>
                <w:b/>
                <w:sz w:val="20"/>
                <w:szCs w:val="20"/>
              </w:rPr>
              <w:t>01965</w:t>
            </w:r>
            <w:r w:rsidRPr="00881A38">
              <w:rPr>
                <w:rFonts w:ascii="Arial" w:hAnsi="Arial" w:cs="Arial"/>
                <w:b/>
                <w:sz w:val="20"/>
                <w:szCs w:val="20"/>
              </w:rPr>
              <w:t>)</w:t>
            </w:r>
            <w:r w:rsidR="00C86B14" w:rsidRPr="00881A38">
              <w:rPr>
                <w:rFonts w:ascii="Arial" w:hAnsi="Arial" w:cs="Arial"/>
                <w:sz w:val="20"/>
                <w:szCs w:val="20"/>
              </w:rPr>
              <w:br/>
            </w:r>
            <w:r w:rsidRPr="00881A38">
              <w:rPr>
                <w:rFonts w:ascii="Arial" w:hAnsi="Arial" w:cs="Arial"/>
                <w:sz w:val="20"/>
                <w:szCs w:val="20"/>
              </w:rPr>
              <w:t>General Purpose</w:t>
            </w:r>
            <w:r w:rsidR="00B82D03" w:rsidRPr="00881A38">
              <w:rPr>
                <w:rFonts w:ascii="Arial" w:hAnsi="Arial" w:cs="Arial"/>
                <w:sz w:val="20"/>
                <w:szCs w:val="20"/>
              </w:rPr>
              <w:t xml:space="preserve"> Grants</w:t>
            </w:r>
            <w:r w:rsidRPr="00881A38">
              <w:rPr>
                <w:rFonts w:ascii="Arial" w:hAnsi="Arial" w:cs="Arial"/>
                <w:sz w:val="20"/>
                <w:szCs w:val="20"/>
              </w:rPr>
              <w:t xml:space="preserve"> (non-tied) paid through the Victoria Grants Commission for the financial year</w:t>
            </w:r>
          </w:p>
          <w:p w:rsidR="00C86B14" w:rsidRPr="00881A38" w:rsidRDefault="00C86B14" w:rsidP="00C86B14">
            <w:pPr>
              <w:spacing w:after="0" w:line="240" w:lineRule="auto"/>
              <w:rPr>
                <w:rFonts w:ascii="Arial" w:hAnsi="Arial" w:cs="Arial"/>
                <w:sz w:val="20"/>
                <w:szCs w:val="20"/>
              </w:rPr>
            </w:pPr>
          </w:p>
          <w:p w:rsidR="00D15F68" w:rsidRPr="00881A38" w:rsidRDefault="00D15F68" w:rsidP="001A0AB9">
            <w:pPr>
              <w:numPr>
                <w:ilvl w:val="0"/>
                <w:numId w:val="1"/>
              </w:numPr>
              <w:tabs>
                <w:tab w:val="right" w:pos="6305"/>
              </w:tabs>
              <w:spacing w:after="0" w:line="240" w:lineRule="auto"/>
              <w:ind w:left="568" w:hanging="284"/>
              <w:rPr>
                <w:rFonts w:ascii="Arial" w:hAnsi="Arial" w:cs="Arial"/>
                <w:b/>
                <w:sz w:val="20"/>
                <w:szCs w:val="20"/>
              </w:rPr>
            </w:pPr>
            <w:r w:rsidRPr="00881A38">
              <w:rPr>
                <w:rFonts w:ascii="Arial" w:hAnsi="Arial" w:cs="Arial"/>
                <w:b/>
                <w:sz w:val="20"/>
                <w:szCs w:val="20"/>
              </w:rPr>
              <w:t xml:space="preserve">Local Roads Funding </w:t>
            </w:r>
            <w:r w:rsidR="001A0AB9" w:rsidRPr="00881A38">
              <w:rPr>
                <w:rFonts w:ascii="Arial" w:hAnsi="Arial" w:cs="Arial"/>
                <w:b/>
                <w:sz w:val="20"/>
                <w:szCs w:val="20"/>
              </w:rPr>
              <w:tab/>
            </w:r>
            <w:r w:rsidRPr="00881A38">
              <w:rPr>
                <w:rFonts w:ascii="Arial" w:hAnsi="Arial" w:cs="Arial"/>
                <w:b/>
                <w:sz w:val="20"/>
                <w:szCs w:val="20"/>
              </w:rPr>
              <w:t>(</w:t>
            </w:r>
            <w:r w:rsidR="00691DFA" w:rsidRPr="00881A38">
              <w:rPr>
                <w:rFonts w:ascii="Arial" w:hAnsi="Arial" w:cs="Arial"/>
                <w:b/>
                <w:sz w:val="20"/>
                <w:szCs w:val="20"/>
              </w:rPr>
              <w:t>01970</w:t>
            </w:r>
            <w:r w:rsidRPr="00881A38">
              <w:rPr>
                <w:rFonts w:ascii="Arial" w:hAnsi="Arial" w:cs="Arial"/>
                <w:b/>
                <w:sz w:val="20"/>
                <w:szCs w:val="20"/>
              </w:rPr>
              <w:t>)</w:t>
            </w:r>
            <w:r w:rsidR="00C86B14" w:rsidRPr="00881A38">
              <w:rPr>
                <w:rFonts w:ascii="Arial" w:hAnsi="Arial" w:cs="Arial"/>
                <w:sz w:val="20"/>
                <w:szCs w:val="20"/>
              </w:rPr>
              <w:br/>
            </w:r>
            <w:r w:rsidRPr="00881A38">
              <w:rPr>
                <w:rFonts w:ascii="Arial" w:hAnsi="Arial" w:cs="Arial"/>
                <w:sz w:val="20"/>
                <w:szCs w:val="20"/>
              </w:rPr>
              <w:t>Local Roads Funding paid through the Victoria Grants Commission for the financial year</w:t>
            </w:r>
          </w:p>
          <w:p w:rsidR="00E23B41" w:rsidRPr="00881A38" w:rsidRDefault="00E23B41" w:rsidP="00C86B14">
            <w:pPr>
              <w:spacing w:after="0" w:line="240" w:lineRule="auto"/>
              <w:rPr>
                <w:rFonts w:ascii="Arial" w:hAnsi="Arial" w:cs="Arial"/>
                <w:sz w:val="20"/>
                <w:szCs w:val="20"/>
              </w:rPr>
            </w:pPr>
          </w:p>
          <w:p w:rsidR="000621A5" w:rsidRPr="00881A38" w:rsidRDefault="000621A5" w:rsidP="00C86B14">
            <w:pPr>
              <w:spacing w:after="0" w:line="240" w:lineRule="auto"/>
              <w:rPr>
                <w:rFonts w:ascii="Arial" w:hAnsi="Arial" w:cs="Arial"/>
                <w:sz w:val="20"/>
                <w:szCs w:val="20"/>
              </w:rPr>
            </w:pPr>
          </w:p>
        </w:tc>
      </w:tr>
    </w:tbl>
    <w:p w:rsidR="0062405E" w:rsidRPr="00881A38" w:rsidRDefault="0062405E" w:rsidP="009924E2">
      <w:pPr>
        <w:spacing w:after="0" w:line="240" w:lineRule="auto"/>
        <w:rPr>
          <w:rFonts w:ascii="Arial" w:hAnsi="Arial" w:cs="Arial"/>
          <w:sz w:val="20"/>
          <w:szCs w:val="20"/>
        </w:rPr>
      </w:pPr>
    </w:p>
    <w:p w:rsidR="0062405E" w:rsidRPr="00881A38" w:rsidRDefault="0062405E" w:rsidP="009924E2">
      <w:pPr>
        <w:spacing w:after="0" w:line="240" w:lineRule="auto"/>
        <w:rPr>
          <w:rFonts w:ascii="Arial" w:hAnsi="Arial" w:cs="Arial"/>
          <w:sz w:val="20"/>
          <w:szCs w:val="20"/>
        </w:rPr>
      </w:pPr>
      <w:r w:rsidRPr="00881A38">
        <w:rPr>
          <w:rFonts w:ascii="Arial" w:hAnsi="Arial" w:cs="Arial"/>
          <w:sz w:val="20"/>
          <w:szCs w:val="20"/>
        </w:rPr>
        <w:br w:type="page"/>
      </w:r>
    </w:p>
    <w:p w:rsidR="0062405E" w:rsidRPr="00881A38" w:rsidRDefault="0062405E" w:rsidP="009924E2">
      <w:pPr>
        <w:spacing w:after="0" w:line="240" w:lineRule="auto"/>
        <w:rPr>
          <w:rFonts w:ascii="Arial" w:hAnsi="Arial" w:cs="Arial"/>
          <w:sz w:val="20"/>
          <w:szCs w:val="20"/>
        </w:rPr>
      </w:pPr>
    </w:p>
    <w:p w:rsidR="0095712A" w:rsidRPr="00881A38" w:rsidRDefault="0095712A" w:rsidP="007F1472">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Expenditure column headings</w:t>
      </w:r>
    </w:p>
    <w:p w:rsidR="0095712A" w:rsidRPr="00881A38" w:rsidRDefault="0095712A"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p w:rsidR="005C260C" w:rsidRPr="00881A38" w:rsidRDefault="005C260C"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2E2DE0" w:rsidRPr="00881A38" w:rsidTr="002E2DE0">
        <w:trPr>
          <w:cantSplit/>
        </w:trPr>
        <w:tc>
          <w:tcPr>
            <w:tcW w:w="2268" w:type="dxa"/>
            <w:shd w:val="clear" w:color="auto" w:fill="B6DDE8" w:themeFill="accent5" w:themeFillTint="66"/>
          </w:tcPr>
          <w:p w:rsidR="002E2DE0" w:rsidRPr="00881A38" w:rsidRDefault="002E2DE0" w:rsidP="002E2DE0">
            <w:pPr>
              <w:spacing w:before="120" w:after="120"/>
              <w:rPr>
                <w:rFonts w:ascii="Arial" w:hAnsi="Arial" w:cs="Arial"/>
                <w:b/>
                <w:sz w:val="20"/>
                <w:szCs w:val="20"/>
              </w:rPr>
            </w:pPr>
            <w:r w:rsidRPr="00881A38">
              <w:rPr>
                <w:rFonts w:ascii="Arial" w:hAnsi="Arial" w:cs="Arial"/>
                <w:b/>
                <w:sz w:val="20"/>
                <w:szCs w:val="20"/>
              </w:rPr>
              <w:t>Expenditure</w:t>
            </w:r>
          </w:p>
        </w:tc>
        <w:tc>
          <w:tcPr>
            <w:tcW w:w="6521" w:type="dxa"/>
            <w:shd w:val="clear" w:color="auto" w:fill="B6DDE8" w:themeFill="accent5" w:themeFillTint="66"/>
          </w:tcPr>
          <w:p w:rsidR="002E2DE0" w:rsidRPr="00881A38" w:rsidRDefault="002E2DE0" w:rsidP="00FB3E30">
            <w:pPr>
              <w:spacing w:before="120" w:after="120" w:line="240" w:lineRule="auto"/>
              <w:rPr>
                <w:rFonts w:ascii="Arial" w:hAnsi="Arial" w:cs="Arial"/>
                <w:sz w:val="20"/>
                <w:szCs w:val="20"/>
              </w:rPr>
            </w:pPr>
          </w:p>
        </w:tc>
      </w:tr>
      <w:tr w:rsidR="00D812CC" w:rsidRPr="00881A38" w:rsidTr="005C260C">
        <w:trPr>
          <w:cantSplit/>
        </w:trPr>
        <w:tc>
          <w:tcPr>
            <w:tcW w:w="2268" w:type="dxa"/>
            <w:shd w:val="clear" w:color="auto" w:fill="B6DDE8" w:themeFill="accent5" w:themeFillTint="66"/>
          </w:tcPr>
          <w:p w:rsidR="00D812CC" w:rsidRPr="00881A38" w:rsidRDefault="00D812CC" w:rsidP="00D812CC">
            <w:pPr>
              <w:spacing w:before="120" w:after="120"/>
              <w:rPr>
                <w:rFonts w:ascii="Arial" w:hAnsi="Arial" w:cs="Arial"/>
                <w:b/>
                <w:sz w:val="20"/>
                <w:szCs w:val="20"/>
              </w:rPr>
            </w:pPr>
            <w:r w:rsidRPr="00881A38">
              <w:rPr>
                <w:rFonts w:ascii="Arial" w:hAnsi="Arial" w:cs="Arial"/>
                <w:b/>
                <w:sz w:val="20"/>
                <w:szCs w:val="20"/>
              </w:rPr>
              <w:t xml:space="preserve">Employee Benefits </w:t>
            </w:r>
            <w:r w:rsidRPr="00881A38">
              <w:rPr>
                <w:rFonts w:ascii="Arial" w:hAnsi="Arial" w:cs="Arial"/>
                <w:b/>
                <w:sz w:val="20"/>
                <w:szCs w:val="20"/>
              </w:rPr>
              <w:br/>
            </w:r>
            <w:r w:rsidRPr="00881A38">
              <w:rPr>
                <w:rFonts w:ascii="Arial" w:hAnsi="Arial" w:cs="Arial"/>
                <w:sz w:val="16"/>
                <w:szCs w:val="16"/>
              </w:rPr>
              <w:t>(Column 1)</w:t>
            </w:r>
          </w:p>
        </w:tc>
        <w:tc>
          <w:tcPr>
            <w:tcW w:w="6521" w:type="dxa"/>
          </w:tcPr>
          <w:p w:rsidR="00AF7E9E" w:rsidRPr="00881A38" w:rsidRDefault="00D812CC" w:rsidP="00FB3E30">
            <w:pPr>
              <w:spacing w:before="120" w:after="120" w:line="240" w:lineRule="auto"/>
              <w:rPr>
                <w:rFonts w:ascii="Arial" w:hAnsi="Arial" w:cs="Arial"/>
                <w:sz w:val="20"/>
                <w:szCs w:val="20"/>
              </w:rPr>
            </w:pPr>
            <w:r w:rsidRPr="00881A38">
              <w:rPr>
                <w:rFonts w:ascii="Arial" w:hAnsi="Arial" w:cs="Arial"/>
                <w:sz w:val="20"/>
                <w:szCs w:val="20"/>
              </w:rPr>
              <w:t xml:space="preserve">Includes all labour related expenditure </w:t>
            </w:r>
            <w:r w:rsidR="00AF7E9E" w:rsidRPr="00881A38">
              <w:rPr>
                <w:rFonts w:ascii="Arial" w:hAnsi="Arial" w:cs="Arial"/>
                <w:sz w:val="20"/>
                <w:szCs w:val="20"/>
              </w:rPr>
              <w:t>for staff (full-time, part-time and casual) and the Mayor and Councillors allowances</w:t>
            </w:r>
          </w:p>
          <w:p w:rsidR="00D812CC" w:rsidRPr="00881A38" w:rsidRDefault="00F63F86"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w:t>
            </w:r>
            <w:r w:rsidR="00D812CC" w:rsidRPr="00881A38">
              <w:rPr>
                <w:rFonts w:ascii="Arial" w:hAnsi="Arial" w:cs="Arial"/>
                <w:sz w:val="20"/>
                <w:szCs w:val="20"/>
              </w:rPr>
              <w:t xml:space="preserve">ages and salaries </w:t>
            </w:r>
            <w:r w:rsidR="00AF7E9E" w:rsidRPr="00881A38">
              <w:rPr>
                <w:rFonts w:ascii="Arial" w:hAnsi="Arial" w:cs="Arial"/>
                <w:sz w:val="20"/>
                <w:szCs w:val="20"/>
              </w:rPr>
              <w:t xml:space="preserve">and on-costs </w:t>
            </w:r>
            <w:r w:rsidR="00D812CC" w:rsidRPr="00881A38">
              <w:rPr>
                <w:rFonts w:ascii="Arial" w:hAnsi="Arial" w:cs="Arial"/>
                <w:sz w:val="20"/>
                <w:szCs w:val="20"/>
              </w:rPr>
              <w:t xml:space="preserve">(include </w:t>
            </w:r>
            <w:r w:rsidR="00AF7E9E" w:rsidRPr="00881A38">
              <w:rPr>
                <w:rFonts w:ascii="Arial" w:hAnsi="Arial" w:cs="Arial"/>
                <w:sz w:val="20"/>
                <w:szCs w:val="20"/>
              </w:rPr>
              <w:t xml:space="preserve">allowances, </w:t>
            </w:r>
            <w:r w:rsidR="00AF7E9E" w:rsidRPr="00881A38">
              <w:rPr>
                <w:rFonts w:ascii="Arial" w:hAnsi="Arial" w:cs="Arial"/>
                <w:sz w:val="20"/>
                <w:szCs w:val="20"/>
              </w:rPr>
              <w:br/>
            </w:r>
            <w:r w:rsidR="00D812CC" w:rsidRPr="00881A38">
              <w:rPr>
                <w:rFonts w:ascii="Arial" w:hAnsi="Arial" w:cs="Arial"/>
                <w:sz w:val="20"/>
                <w:szCs w:val="20"/>
              </w:rPr>
              <w:t>salary package components such as cars etc)</w:t>
            </w:r>
          </w:p>
          <w:p w:rsidR="00D812CC" w:rsidRPr="00881A38" w:rsidRDefault="00F63F86"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w:t>
            </w:r>
            <w:r w:rsidR="00AF7E9E" w:rsidRPr="00881A38">
              <w:rPr>
                <w:rFonts w:ascii="Arial" w:hAnsi="Arial" w:cs="Arial"/>
                <w:sz w:val="20"/>
                <w:szCs w:val="20"/>
              </w:rPr>
              <w:t>eave entitlements - a</w:t>
            </w:r>
            <w:r w:rsidR="00D812CC" w:rsidRPr="00881A38">
              <w:rPr>
                <w:rFonts w:ascii="Arial" w:hAnsi="Arial" w:cs="Arial"/>
                <w:sz w:val="20"/>
                <w:szCs w:val="20"/>
              </w:rPr>
              <w:t>nnual leave and long service leave</w:t>
            </w:r>
          </w:p>
          <w:p w:rsidR="00D812CC" w:rsidRPr="00881A38" w:rsidRDefault="00F63F86"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w:t>
            </w:r>
            <w:r w:rsidR="00D812CC" w:rsidRPr="00881A38">
              <w:rPr>
                <w:rFonts w:ascii="Arial" w:hAnsi="Arial" w:cs="Arial"/>
                <w:sz w:val="20"/>
                <w:szCs w:val="20"/>
              </w:rPr>
              <w:t>uperannuation</w:t>
            </w:r>
          </w:p>
          <w:p w:rsidR="00AF7E9E" w:rsidRPr="00881A38" w:rsidRDefault="00F63F86"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w:t>
            </w:r>
            <w:r w:rsidR="00AF7E9E" w:rsidRPr="00881A38">
              <w:rPr>
                <w:rFonts w:ascii="Arial" w:hAnsi="Arial" w:cs="Arial"/>
                <w:sz w:val="20"/>
                <w:szCs w:val="20"/>
              </w:rPr>
              <w:t>ostered days off, overtime, etc</w:t>
            </w:r>
          </w:p>
          <w:p w:rsidR="00D812CC" w:rsidRPr="00881A38" w:rsidRDefault="00F63F86"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w:t>
            </w:r>
            <w:r w:rsidR="00D812CC" w:rsidRPr="00881A38">
              <w:rPr>
                <w:rFonts w:ascii="Arial" w:hAnsi="Arial" w:cs="Arial"/>
                <w:sz w:val="20"/>
                <w:szCs w:val="20"/>
              </w:rPr>
              <w:t>ringe benefits tax and work cover</w:t>
            </w:r>
          </w:p>
          <w:p w:rsidR="00D812CC" w:rsidRPr="00881A38" w:rsidRDefault="00F63F86"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w:t>
            </w:r>
            <w:r w:rsidR="00D812CC" w:rsidRPr="00881A38">
              <w:rPr>
                <w:rFonts w:ascii="Arial" w:hAnsi="Arial" w:cs="Arial"/>
                <w:sz w:val="20"/>
                <w:szCs w:val="20"/>
              </w:rPr>
              <w:t xml:space="preserve">edundancy </w:t>
            </w:r>
          </w:p>
          <w:p w:rsidR="00D812CC" w:rsidRPr="00881A38" w:rsidRDefault="00D812C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Mayor and Councillor allowances</w:t>
            </w:r>
          </w:p>
          <w:p w:rsidR="004605D2" w:rsidRPr="00881A38" w:rsidRDefault="004605D2" w:rsidP="00FB3E30">
            <w:pPr>
              <w:spacing w:after="0" w:line="240" w:lineRule="auto"/>
              <w:rPr>
                <w:rFonts w:ascii="Arial" w:hAnsi="Arial" w:cs="Arial"/>
                <w:sz w:val="20"/>
                <w:szCs w:val="20"/>
              </w:rPr>
            </w:pPr>
          </w:p>
          <w:p w:rsidR="00D812CC" w:rsidRPr="00881A38" w:rsidRDefault="00D812CC" w:rsidP="00FB3E30">
            <w:pPr>
              <w:spacing w:before="120" w:after="120" w:line="240" w:lineRule="auto"/>
              <w:rPr>
                <w:rFonts w:ascii="Arial" w:hAnsi="Arial" w:cs="Arial"/>
                <w:sz w:val="20"/>
                <w:szCs w:val="20"/>
              </w:rPr>
            </w:pPr>
            <w:r w:rsidRPr="00881A38">
              <w:rPr>
                <w:rFonts w:ascii="Arial" w:hAnsi="Arial" w:cs="Arial"/>
                <w:b/>
                <w:sz w:val="20"/>
                <w:szCs w:val="20"/>
              </w:rPr>
              <w:t>Superannuation</w:t>
            </w:r>
            <w:r w:rsidR="00AF7E9E" w:rsidRPr="00881A38">
              <w:rPr>
                <w:rFonts w:ascii="Arial" w:hAnsi="Arial" w:cs="Arial"/>
                <w:sz w:val="20"/>
                <w:szCs w:val="20"/>
              </w:rPr>
              <w:t xml:space="preserve"> </w:t>
            </w:r>
            <w:r w:rsidRPr="00881A38">
              <w:rPr>
                <w:rFonts w:ascii="Arial" w:hAnsi="Arial" w:cs="Arial"/>
                <w:sz w:val="20"/>
                <w:szCs w:val="20"/>
              </w:rPr>
              <w:t xml:space="preserve">– refers to superannuation expenses accrued under a funded scheme for services provided by employees in the current period.  A funded scheme is a separately constituted legal entity into which an employer contributes, on a regular basis, an amount actuarially determined to fully fund future superannuation liabilities.  </w:t>
            </w:r>
            <w:r w:rsidR="00AF7E9E" w:rsidRPr="00881A38">
              <w:rPr>
                <w:rFonts w:ascii="Arial" w:hAnsi="Arial" w:cs="Arial"/>
                <w:sz w:val="20"/>
                <w:szCs w:val="20"/>
              </w:rPr>
              <w:br/>
              <w:t>Where possible, provide superannuation by function area, otherwise include in Governance.</w:t>
            </w:r>
          </w:p>
        </w:tc>
      </w:tr>
      <w:tr w:rsidR="00D812CC" w:rsidRPr="00881A38" w:rsidTr="005C260C">
        <w:trPr>
          <w:cantSplit/>
        </w:trPr>
        <w:tc>
          <w:tcPr>
            <w:tcW w:w="2268" w:type="dxa"/>
            <w:shd w:val="clear" w:color="auto" w:fill="B6DDE8" w:themeFill="accent5" w:themeFillTint="66"/>
          </w:tcPr>
          <w:p w:rsidR="00D812CC" w:rsidRPr="00881A38" w:rsidRDefault="00D812CC" w:rsidP="00D812CC">
            <w:pPr>
              <w:spacing w:before="120" w:after="120"/>
              <w:rPr>
                <w:rFonts w:ascii="Arial" w:hAnsi="Arial" w:cs="Arial"/>
                <w:b/>
                <w:sz w:val="20"/>
                <w:szCs w:val="20"/>
              </w:rPr>
            </w:pPr>
            <w:r w:rsidRPr="00881A38">
              <w:rPr>
                <w:rFonts w:ascii="Arial" w:hAnsi="Arial" w:cs="Arial"/>
                <w:b/>
                <w:sz w:val="20"/>
                <w:szCs w:val="20"/>
              </w:rPr>
              <w:t xml:space="preserve">Materials </w:t>
            </w:r>
            <w:r w:rsidRPr="00881A38">
              <w:rPr>
                <w:rFonts w:ascii="Arial" w:hAnsi="Arial" w:cs="Arial"/>
                <w:b/>
                <w:sz w:val="20"/>
                <w:szCs w:val="20"/>
              </w:rPr>
              <w:br/>
              <w:t xml:space="preserve">and Services </w:t>
            </w:r>
            <w:r w:rsidRPr="00881A38">
              <w:rPr>
                <w:rFonts w:ascii="Arial" w:hAnsi="Arial" w:cs="Arial"/>
                <w:b/>
                <w:sz w:val="20"/>
                <w:szCs w:val="20"/>
              </w:rPr>
              <w:br/>
            </w:r>
            <w:r w:rsidRPr="00881A38">
              <w:rPr>
                <w:rFonts w:ascii="Arial" w:hAnsi="Arial" w:cs="Arial"/>
                <w:sz w:val="16"/>
                <w:szCs w:val="16"/>
              </w:rPr>
              <w:t>(Column 2)</w:t>
            </w:r>
          </w:p>
        </w:tc>
        <w:tc>
          <w:tcPr>
            <w:tcW w:w="6521" w:type="dxa"/>
          </w:tcPr>
          <w:p w:rsidR="00D812CC" w:rsidRPr="00881A38" w:rsidRDefault="00D812CC" w:rsidP="00FB3E30">
            <w:pPr>
              <w:spacing w:before="120" w:after="120" w:line="240" w:lineRule="auto"/>
              <w:rPr>
                <w:rFonts w:ascii="Arial" w:hAnsi="Arial" w:cs="Arial"/>
                <w:sz w:val="20"/>
                <w:szCs w:val="20"/>
              </w:rPr>
            </w:pPr>
            <w:r w:rsidRPr="00881A38">
              <w:rPr>
                <w:rFonts w:ascii="Arial" w:hAnsi="Arial" w:cs="Arial"/>
                <w:sz w:val="20"/>
                <w:szCs w:val="20"/>
              </w:rPr>
              <w:t>Includes the purchases of consumables, payments of contractors for the provision of services and utility costs.  Costs of works undertaken on behalf of VicRoads should be included.</w:t>
            </w:r>
          </w:p>
        </w:tc>
      </w:tr>
      <w:tr w:rsidR="00D812CC" w:rsidRPr="00881A38" w:rsidTr="005C260C">
        <w:trPr>
          <w:cantSplit/>
        </w:trPr>
        <w:tc>
          <w:tcPr>
            <w:tcW w:w="2268" w:type="dxa"/>
            <w:shd w:val="clear" w:color="auto" w:fill="B6DDE8" w:themeFill="accent5" w:themeFillTint="66"/>
          </w:tcPr>
          <w:p w:rsidR="00D812CC" w:rsidRPr="00881A38" w:rsidRDefault="00D812CC" w:rsidP="00D812CC">
            <w:pPr>
              <w:spacing w:before="120" w:after="120"/>
              <w:rPr>
                <w:rFonts w:ascii="Arial" w:hAnsi="Arial" w:cs="Arial"/>
                <w:b/>
                <w:sz w:val="20"/>
                <w:szCs w:val="20"/>
              </w:rPr>
            </w:pPr>
            <w:r w:rsidRPr="00881A38">
              <w:rPr>
                <w:rFonts w:ascii="Arial" w:hAnsi="Arial" w:cs="Arial"/>
                <w:b/>
                <w:sz w:val="20"/>
                <w:szCs w:val="20"/>
              </w:rPr>
              <w:t xml:space="preserve">Depreciation </w:t>
            </w:r>
            <w:r w:rsidRPr="00881A38">
              <w:rPr>
                <w:rFonts w:ascii="Arial" w:hAnsi="Arial" w:cs="Arial"/>
                <w:b/>
                <w:sz w:val="20"/>
                <w:szCs w:val="20"/>
              </w:rPr>
              <w:br/>
              <w:t xml:space="preserve">and Amortisation </w:t>
            </w:r>
            <w:r w:rsidRPr="00881A38">
              <w:rPr>
                <w:rFonts w:ascii="Arial" w:hAnsi="Arial" w:cs="Arial"/>
                <w:b/>
                <w:sz w:val="20"/>
                <w:szCs w:val="20"/>
              </w:rPr>
              <w:br/>
            </w:r>
            <w:r w:rsidRPr="00881A38">
              <w:rPr>
                <w:rFonts w:ascii="Arial" w:hAnsi="Arial" w:cs="Arial"/>
                <w:sz w:val="16"/>
                <w:szCs w:val="16"/>
              </w:rPr>
              <w:t>(Column 3)</w:t>
            </w:r>
          </w:p>
        </w:tc>
        <w:tc>
          <w:tcPr>
            <w:tcW w:w="6521" w:type="dxa"/>
          </w:tcPr>
          <w:p w:rsidR="00D812CC" w:rsidRPr="00881A38" w:rsidRDefault="00D812CC" w:rsidP="00FB3E30">
            <w:pPr>
              <w:spacing w:before="120" w:after="120" w:line="240" w:lineRule="auto"/>
              <w:rPr>
                <w:rFonts w:ascii="Arial" w:hAnsi="Arial" w:cs="Arial"/>
                <w:sz w:val="20"/>
                <w:szCs w:val="20"/>
              </w:rPr>
            </w:pPr>
            <w:r w:rsidRPr="00881A38">
              <w:rPr>
                <w:rFonts w:ascii="Arial" w:hAnsi="Arial" w:cs="Arial"/>
                <w:sz w:val="20"/>
                <w:szCs w:val="20"/>
              </w:rPr>
              <w:t>Depreciation and amortisation expenses associated with the use of a Council controlled asset.</w:t>
            </w:r>
          </w:p>
        </w:tc>
      </w:tr>
      <w:tr w:rsidR="00D812CC" w:rsidRPr="00881A38" w:rsidTr="005C260C">
        <w:trPr>
          <w:cantSplit/>
        </w:trPr>
        <w:tc>
          <w:tcPr>
            <w:tcW w:w="2268" w:type="dxa"/>
            <w:shd w:val="clear" w:color="auto" w:fill="B6DDE8" w:themeFill="accent5" w:themeFillTint="66"/>
          </w:tcPr>
          <w:p w:rsidR="00D812CC" w:rsidRPr="00881A38" w:rsidRDefault="00D812CC" w:rsidP="00D812CC">
            <w:pPr>
              <w:spacing w:before="120" w:after="120"/>
              <w:rPr>
                <w:rFonts w:ascii="Arial" w:hAnsi="Arial" w:cs="Arial"/>
                <w:b/>
                <w:sz w:val="20"/>
                <w:szCs w:val="20"/>
              </w:rPr>
            </w:pPr>
            <w:r w:rsidRPr="00881A38">
              <w:rPr>
                <w:rFonts w:ascii="Arial" w:hAnsi="Arial" w:cs="Arial"/>
                <w:b/>
                <w:sz w:val="20"/>
                <w:szCs w:val="20"/>
              </w:rPr>
              <w:t xml:space="preserve">Finance Costs </w:t>
            </w:r>
            <w:r w:rsidRPr="00881A38">
              <w:rPr>
                <w:rFonts w:ascii="Arial" w:hAnsi="Arial" w:cs="Arial"/>
                <w:b/>
                <w:sz w:val="20"/>
                <w:szCs w:val="20"/>
              </w:rPr>
              <w:br/>
            </w:r>
            <w:r w:rsidRPr="00881A38">
              <w:rPr>
                <w:rFonts w:ascii="Arial" w:hAnsi="Arial" w:cs="Arial"/>
                <w:sz w:val="16"/>
                <w:szCs w:val="16"/>
              </w:rPr>
              <w:t>(Column 4)</w:t>
            </w:r>
          </w:p>
        </w:tc>
        <w:tc>
          <w:tcPr>
            <w:tcW w:w="6521" w:type="dxa"/>
          </w:tcPr>
          <w:p w:rsidR="00D812CC" w:rsidRPr="00881A38" w:rsidRDefault="00D812CC" w:rsidP="00FB3E30">
            <w:pPr>
              <w:spacing w:before="120" w:after="120" w:line="240" w:lineRule="auto"/>
              <w:rPr>
                <w:rFonts w:ascii="Arial" w:hAnsi="Arial" w:cs="Arial"/>
                <w:sz w:val="20"/>
                <w:szCs w:val="20"/>
              </w:rPr>
            </w:pPr>
            <w:r w:rsidRPr="00881A38">
              <w:rPr>
                <w:rFonts w:ascii="Arial" w:hAnsi="Arial" w:cs="Arial"/>
                <w:sz w:val="20"/>
                <w:szCs w:val="20"/>
              </w:rPr>
              <w:t xml:space="preserve">Includes borrowing costs relating to interest charged by financial institutions on funds borrowed such as bank overdraft charges, interest on borrowings and interest of finance leases.  </w:t>
            </w:r>
          </w:p>
        </w:tc>
      </w:tr>
      <w:tr w:rsidR="00D812CC" w:rsidRPr="00881A38" w:rsidTr="005C260C">
        <w:trPr>
          <w:cantSplit/>
        </w:trPr>
        <w:tc>
          <w:tcPr>
            <w:tcW w:w="2268" w:type="dxa"/>
            <w:tcBorders>
              <w:bottom w:val="single" w:sz="4" w:space="0" w:color="auto"/>
            </w:tcBorders>
            <w:shd w:val="clear" w:color="auto" w:fill="B6DDE8" w:themeFill="accent5" w:themeFillTint="66"/>
          </w:tcPr>
          <w:p w:rsidR="00D812CC" w:rsidRPr="00881A38" w:rsidRDefault="00D812CC" w:rsidP="00D812CC">
            <w:pPr>
              <w:spacing w:before="120" w:after="120"/>
              <w:rPr>
                <w:rFonts w:ascii="Arial" w:hAnsi="Arial" w:cs="Arial"/>
                <w:b/>
                <w:sz w:val="20"/>
                <w:szCs w:val="20"/>
              </w:rPr>
            </w:pPr>
            <w:r w:rsidRPr="00881A38">
              <w:rPr>
                <w:rFonts w:ascii="Arial" w:hAnsi="Arial" w:cs="Arial"/>
                <w:b/>
                <w:sz w:val="20"/>
                <w:szCs w:val="20"/>
              </w:rPr>
              <w:t xml:space="preserve">Other </w:t>
            </w:r>
            <w:r w:rsidR="00245E76" w:rsidRPr="00881A38">
              <w:rPr>
                <w:rFonts w:ascii="Arial" w:hAnsi="Arial" w:cs="Arial"/>
                <w:b/>
                <w:sz w:val="20"/>
                <w:szCs w:val="20"/>
              </w:rPr>
              <w:t xml:space="preserve">Recurrent </w:t>
            </w:r>
            <w:r w:rsidRPr="00881A38">
              <w:rPr>
                <w:rFonts w:ascii="Arial" w:hAnsi="Arial" w:cs="Arial"/>
                <w:b/>
                <w:sz w:val="20"/>
                <w:szCs w:val="20"/>
              </w:rPr>
              <w:t xml:space="preserve">Expenses </w:t>
            </w:r>
            <w:r w:rsidRPr="00881A38">
              <w:rPr>
                <w:rFonts w:ascii="Arial" w:hAnsi="Arial" w:cs="Arial"/>
                <w:b/>
                <w:sz w:val="20"/>
                <w:szCs w:val="20"/>
              </w:rPr>
              <w:br/>
            </w:r>
            <w:r w:rsidRPr="00881A38">
              <w:rPr>
                <w:rFonts w:ascii="Arial" w:hAnsi="Arial" w:cs="Arial"/>
                <w:sz w:val="16"/>
                <w:szCs w:val="16"/>
              </w:rPr>
              <w:t>(Column 5)</w:t>
            </w:r>
          </w:p>
        </w:tc>
        <w:tc>
          <w:tcPr>
            <w:tcW w:w="6521" w:type="dxa"/>
            <w:tcBorders>
              <w:bottom w:val="nil"/>
            </w:tcBorders>
          </w:tcPr>
          <w:p w:rsidR="004605D2" w:rsidRPr="00881A38" w:rsidRDefault="00D812CC" w:rsidP="00FB3E30">
            <w:pPr>
              <w:spacing w:before="120" w:after="120" w:line="240" w:lineRule="auto"/>
              <w:rPr>
                <w:rFonts w:ascii="Arial" w:hAnsi="Arial" w:cs="Arial"/>
                <w:sz w:val="20"/>
                <w:szCs w:val="20"/>
              </w:rPr>
            </w:pPr>
            <w:r w:rsidRPr="00881A38">
              <w:rPr>
                <w:rFonts w:ascii="Arial" w:hAnsi="Arial" w:cs="Arial"/>
                <w:sz w:val="20"/>
                <w:szCs w:val="20"/>
              </w:rPr>
              <w:t>All other expenses related to a range of unclassified items including contributions to community groups, advertising, insurances, motor vehicle registrations and other miscellaneous expenditure items.  Bad and doubtful debts are also included in this category.</w:t>
            </w:r>
          </w:p>
          <w:p w:rsidR="00D812CC" w:rsidRPr="00881A38" w:rsidRDefault="004605D2" w:rsidP="00FB3E30">
            <w:pPr>
              <w:spacing w:before="120" w:after="120" w:line="240" w:lineRule="auto"/>
              <w:rPr>
                <w:rFonts w:ascii="Arial" w:hAnsi="Arial" w:cs="Arial"/>
                <w:sz w:val="20"/>
                <w:szCs w:val="20"/>
              </w:rPr>
            </w:pPr>
            <w:r w:rsidRPr="00881A38">
              <w:rPr>
                <w:rFonts w:ascii="Arial" w:hAnsi="Arial" w:cs="Arial"/>
                <w:sz w:val="20"/>
                <w:szCs w:val="20"/>
              </w:rPr>
              <w:t>I</w:t>
            </w:r>
            <w:r w:rsidR="00D812CC" w:rsidRPr="00881A38">
              <w:rPr>
                <w:rFonts w:ascii="Arial" w:hAnsi="Arial" w:cs="Arial"/>
                <w:sz w:val="20"/>
                <w:szCs w:val="20"/>
              </w:rPr>
              <w:t>f in doubt whether expenses are other expenses or materials and services, place them in materials and services category.</w:t>
            </w:r>
          </w:p>
        </w:tc>
      </w:tr>
      <w:tr w:rsidR="00C86B14" w:rsidRPr="00881A38" w:rsidTr="005C260C">
        <w:trPr>
          <w:cantSplit/>
        </w:trPr>
        <w:tc>
          <w:tcPr>
            <w:tcW w:w="2268" w:type="dxa"/>
            <w:shd w:val="clear" w:color="auto" w:fill="B6DDE8" w:themeFill="accent5" w:themeFillTint="66"/>
          </w:tcPr>
          <w:p w:rsidR="00C86B14" w:rsidRPr="00881A38" w:rsidRDefault="00C86B14" w:rsidP="005C260C">
            <w:pPr>
              <w:spacing w:before="120" w:after="120"/>
              <w:rPr>
                <w:rFonts w:ascii="Arial" w:hAnsi="Arial" w:cs="Arial"/>
                <w:b/>
                <w:sz w:val="20"/>
                <w:szCs w:val="20"/>
              </w:rPr>
            </w:pPr>
            <w:r w:rsidRPr="00881A38">
              <w:rPr>
                <w:rFonts w:ascii="Arial" w:hAnsi="Arial" w:cs="Arial"/>
                <w:b/>
                <w:sz w:val="20"/>
                <w:szCs w:val="20"/>
              </w:rPr>
              <w:t>Total Expen</w:t>
            </w:r>
            <w:r w:rsidR="005C260C" w:rsidRPr="00881A38">
              <w:rPr>
                <w:rFonts w:ascii="Arial" w:hAnsi="Arial" w:cs="Arial"/>
                <w:b/>
                <w:sz w:val="20"/>
                <w:szCs w:val="20"/>
              </w:rPr>
              <w:t>diture</w:t>
            </w:r>
            <w:r w:rsidRPr="00881A38">
              <w:rPr>
                <w:rFonts w:ascii="Arial" w:hAnsi="Arial" w:cs="Arial"/>
                <w:b/>
                <w:sz w:val="20"/>
                <w:szCs w:val="20"/>
              </w:rPr>
              <w:t xml:space="preserve"> </w:t>
            </w:r>
            <w:r w:rsidRPr="00881A38">
              <w:rPr>
                <w:rFonts w:ascii="Arial" w:hAnsi="Arial" w:cs="Arial"/>
                <w:b/>
                <w:sz w:val="20"/>
                <w:szCs w:val="20"/>
              </w:rPr>
              <w:br/>
            </w:r>
            <w:r w:rsidRPr="00881A38">
              <w:rPr>
                <w:rFonts w:ascii="Arial" w:hAnsi="Arial" w:cs="Arial"/>
                <w:sz w:val="16"/>
                <w:szCs w:val="16"/>
              </w:rPr>
              <w:t xml:space="preserve">(Column </w:t>
            </w:r>
            <w:r w:rsidR="005C260C" w:rsidRPr="00881A38">
              <w:rPr>
                <w:rFonts w:ascii="Arial" w:hAnsi="Arial" w:cs="Arial"/>
                <w:sz w:val="16"/>
                <w:szCs w:val="16"/>
              </w:rPr>
              <w:t>6</w:t>
            </w:r>
            <w:r w:rsidRPr="00881A38">
              <w:rPr>
                <w:rFonts w:ascii="Arial" w:hAnsi="Arial" w:cs="Arial"/>
                <w:sz w:val="16"/>
                <w:szCs w:val="16"/>
              </w:rPr>
              <w:t>)</w:t>
            </w:r>
          </w:p>
        </w:tc>
        <w:tc>
          <w:tcPr>
            <w:tcW w:w="6521" w:type="dxa"/>
          </w:tcPr>
          <w:p w:rsidR="004605D2" w:rsidRPr="00881A38" w:rsidRDefault="00C86B14" w:rsidP="00FB3E30">
            <w:pPr>
              <w:spacing w:before="120" w:after="120" w:line="240" w:lineRule="auto"/>
              <w:rPr>
                <w:rFonts w:ascii="Arial" w:hAnsi="Arial" w:cs="Arial"/>
                <w:sz w:val="20"/>
                <w:szCs w:val="20"/>
              </w:rPr>
            </w:pPr>
            <w:r w:rsidRPr="00881A38">
              <w:rPr>
                <w:rFonts w:ascii="Arial" w:hAnsi="Arial" w:cs="Arial"/>
                <w:sz w:val="20"/>
                <w:szCs w:val="20"/>
              </w:rPr>
              <w:t>Total of all of the above expenses columns.</w:t>
            </w:r>
          </w:p>
          <w:p w:rsidR="00C86B14" w:rsidRPr="00881A38" w:rsidRDefault="00C86B14" w:rsidP="00FB3E30">
            <w:pPr>
              <w:spacing w:before="120" w:after="120" w:line="240" w:lineRule="auto"/>
              <w:rPr>
                <w:rFonts w:ascii="Arial" w:hAnsi="Arial" w:cs="Arial"/>
                <w:sz w:val="20"/>
                <w:szCs w:val="20"/>
              </w:rPr>
            </w:pPr>
            <w:r w:rsidRPr="00881A38">
              <w:rPr>
                <w:rFonts w:ascii="Arial" w:hAnsi="Arial" w:cs="Arial"/>
                <w:sz w:val="20"/>
                <w:szCs w:val="20"/>
              </w:rPr>
              <w:t>This should reconcile with the Income Statement.</w:t>
            </w:r>
          </w:p>
        </w:tc>
      </w:tr>
    </w:tbl>
    <w:p w:rsidR="00AF7E9E" w:rsidRPr="00881A38" w:rsidRDefault="00AF7E9E" w:rsidP="00AF7E9E">
      <w:pPr>
        <w:spacing w:after="0" w:line="240" w:lineRule="auto"/>
        <w:rPr>
          <w:rFonts w:ascii="Arial" w:hAnsi="Arial" w:cs="Arial"/>
          <w:sz w:val="20"/>
          <w:szCs w:val="20"/>
        </w:rPr>
      </w:pPr>
    </w:p>
    <w:p w:rsidR="004605D2" w:rsidRPr="00881A38" w:rsidRDefault="004605D2">
      <w:pPr>
        <w:rPr>
          <w:rFonts w:ascii="Arial" w:hAnsi="Arial" w:cs="Arial"/>
          <w:sz w:val="20"/>
          <w:szCs w:val="20"/>
        </w:rPr>
      </w:pPr>
      <w:r w:rsidRPr="00881A38">
        <w:rPr>
          <w:rFonts w:ascii="Arial" w:hAnsi="Arial" w:cs="Arial"/>
          <w:sz w:val="20"/>
          <w:szCs w:val="20"/>
        </w:rPr>
        <w:br w:type="page"/>
      </w:r>
    </w:p>
    <w:p w:rsidR="0095712A" w:rsidRPr="00881A38" w:rsidRDefault="0095712A" w:rsidP="009924E2">
      <w:pPr>
        <w:spacing w:after="0" w:line="240" w:lineRule="auto"/>
        <w:rPr>
          <w:rFonts w:ascii="Arial" w:hAnsi="Arial" w:cs="Arial"/>
          <w:sz w:val="20"/>
          <w:szCs w:val="20"/>
        </w:rPr>
      </w:pPr>
    </w:p>
    <w:p w:rsidR="0095712A" w:rsidRPr="00881A38" w:rsidRDefault="0095712A" w:rsidP="007F1472">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Revenue column headings</w:t>
      </w:r>
    </w:p>
    <w:p w:rsidR="0095712A" w:rsidRPr="00881A38" w:rsidRDefault="0095712A"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2E2DE0" w:rsidRPr="00881A38" w:rsidTr="002E2DE0">
        <w:trPr>
          <w:cantSplit/>
        </w:trPr>
        <w:tc>
          <w:tcPr>
            <w:tcW w:w="2268" w:type="dxa"/>
            <w:shd w:val="clear" w:color="auto" w:fill="B6DDE8" w:themeFill="accent5" w:themeFillTint="66"/>
          </w:tcPr>
          <w:p w:rsidR="002E2DE0" w:rsidRPr="00881A38" w:rsidRDefault="002E2DE0" w:rsidP="002E2DE0">
            <w:pPr>
              <w:spacing w:before="120" w:after="120" w:line="240" w:lineRule="auto"/>
              <w:rPr>
                <w:rFonts w:ascii="Arial" w:hAnsi="Arial" w:cs="Arial"/>
                <w:b/>
                <w:sz w:val="20"/>
                <w:szCs w:val="20"/>
              </w:rPr>
            </w:pPr>
            <w:r w:rsidRPr="00881A38">
              <w:rPr>
                <w:rFonts w:ascii="Arial" w:hAnsi="Arial" w:cs="Arial"/>
                <w:b/>
                <w:sz w:val="20"/>
                <w:szCs w:val="20"/>
              </w:rPr>
              <w:t>Revenue</w:t>
            </w:r>
          </w:p>
        </w:tc>
        <w:tc>
          <w:tcPr>
            <w:tcW w:w="6521" w:type="dxa"/>
            <w:shd w:val="clear" w:color="auto" w:fill="B6DDE8" w:themeFill="accent5" w:themeFillTint="66"/>
          </w:tcPr>
          <w:p w:rsidR="002E2DE0" w:rsidRPr="00881A38" w:rsidRDefault="002E2DE0" w:rsidP="002E2DE0">
            <w:pPr>
              <w:spacing w:before="120" w:after="120" w:line="240" w:lineRule="auto"/>
              <w:rPr>
                <w:rFonts w:ascii="Arial" w:hAnsi="Arial" w:cs="Arial"/>
                <w:sz w:val="20"/>
                <w:szCs w:val="20"/>
              </w:rPr>
            </w:pPr>
          </w:p>
        </w:tc>
      </w:tr>
      <w:tr w:rsidR="00D812CC" w:rsidRPr="00881A38" w:rsidTr="005C260C">
        <w:trPr>
          <w:cantSplit/>
        </w:trPr>
        <w:tc>
          <w:tcPr>
            <w:tcW w:w="2268" w:type="dxa"/>
            <w:shd w:val="clear" w:color="auto" w:fill="B6DDE8" w:themeFill="accent5" w:themeFillTint="66"/>
          </w:tcPr>
          <w:p w:rsidR="00D812CC" w:rsidRPr="00881A38" w:rsidRDefault="00D812CC" w:rsidP="004605D2">
            <w:pPr>
              <w:spacing w:before="120" w:after="120" w:line="240" w:lineRule="auto"/>
              <w:rPr>
                <w:rFonts w:ascii="Arial" w:hAnsi="Arial" w:cs="Arial"/>
                <w:b/>
                <w:sz w:val="20"/>
                <w:szCs w:val="20"/>
              </w:rPr>
            </w:pPr>
            <w:r w:rsidRPr="00881A38">
              <w:rPr>
                <w:rFonts w:ascii="Arial" w:hAnsi="Arial" w:cs="Arial"/>
                <w:b/>
                <w:sz w:val="20"/>
                <w:szCs w:val="20"/>
              </w:rPr>
              <w:t xml:space="preserve">Rates and Charges, </w:t>
            </w:r>
            <w:r w:rsidRPr="00881A38">
              <w:rPr>
                <w:rFonts w:ascii="Arial" w:hAnsi="Arial" w:cs="Arial"/>
                <w:b/>
                <w:sz w:val="20"/>
                <w:szCs w:val="20"/>
              </w:rPr>
              <w:br/>
            </w:r>
            <w:r w:rsidRPr="00881A38">
              <w:rPr>
                <w:rFonts w:ascii="Arial" w:hAnsi="Arial" w:cs="Arial"/>
                <w:sz w:val="16"/>
                <w:szCs w:val="16"/>
              </w:rPr>
              <w:t xml:space="preserve">(Column </w:t>
            </w:r>
            <w:r w:rsidR="004605D2" w:rsidRPr="00881A38">
              <w:rPr>
                <w:rFonts w:ascii="Arial" w:hAnsi="Arial" w:cs="Arial"/>
                <w:sz w:val="16"/>
                <w:szCs w:val="16"/>
              </w:rPr>
              <w:t>7</w:t>
            </w:r>
            <w:r w:rsidRPr="00881A38">
              <w:rPr>
                <w:rFonts w:ascii="Arial" w:hAnsi="Arial" w:cs="Arial"/>
                <w:sz w:val="16"/>
                <w:szCs w:val="16"/>
              </w:rPr>
              <w:t>)</w:t>
            </w:r>
          </w:p>
        </w:tc>
        <w:tc>
          <w:tcPr>
            <w:tcW w:w="6521" w:type="dxa"/>
          </w:tcPr>
          <w:p w:rsidR="00D812CC" w:rsidRPr="00881A38" w:rsidRDefault="00D812CC" w:rsidP="00EE04A3">
            <w:pPr>
              <w:spacing w:before="120" w:after="120" w:line="240" w:lineRule="auto"/>
              <w:rPr>
                <w:rFonts w:ascii="Arial" w:hAnsi="Arial" w:cs="Arial"/>
                <w:b/>
                <w:sz w:val="20"/>
                <w:szCs w:val="20"/>
              </w:rPr>
            </w:pPr>
            <w:r w:rsidRPr="00881A38">
              <w:rPr>
                <w:rFonts w:ascii="Arial" w:hAnsi="Arial" w:cs="Arial"/>
                <w:b/>
                <w:sz w:val="20"/>
                <w:szCs w:val="20"/>
              </w:rPr>
              <w:t xml:space="preserve">Rates and Charges </w:t>
            </w:r>
          </w:p>
          <w:p w:rsidR="00D812CC" w:rsidRPr="00881A38" w:rsidRDefault="00D812CC"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Rates and charges levied under the </w:t>
            </w:r>
            <w:r w:rsidRPr="00881A38">
              <w:rPr>
                <w:rFonts w:ascii="Arial" w:hAnsi="Arial" w:cs="Arial"/>
                <w:i/>
                <w:sz w:val="20"/>
                <w:szCs w:val="20"/>
              </w:rPr>
              <w:t>Local Government Act 1989</w:t>
            </w:r>
            <w:r w:rsidRPr="00881A38">
              <w:rPr>
                <w:rFonts w:ascii="Arial" w:hAnsi="Arial" w:cs="Arial"/>
                <w:sz w:val="20"/>
                <w:szCs w:val="20"/>
              </w:rPr>
              <w:t>.</w:t>
            </w:r>
          </w:p>
          <w:p w:rsidR="004605D2" w:rsidRPr="00881A38" w:rsidRDefault="00D812CC" w:rsidP="005C260C">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Including general rates, supplementary rates and rate adjustments, municipal charge, garbage charges (levied under the </w:t>
            </w:r>
            <w:r w:rsidRPr="00881A38">
              <w:rPr>
                <w:rFonts w:ascii="Arial" w:hAnsi="Arial" w:cs="Arial"/>
                <w:i/>
                <w:sz w:val="20"/>
                <w:szCs w:val="20"/>
              </w:rPr>
              <w:t>Local Government Act 1989</w:t>
            </w:r>
            <w:r w:rsidRPr="00881A38">
              <w:rPr>
                <w:rFonts w:ascii="Arial" w:hAnsi="Arial" w:cs="Arial"/>
                <w:sz w:val="20"/>
                <w:szCs w:val="20"/>
              </w:rPr>
              <w:t xml:space="preserve">), special rates and charges, and payments in lieu of rates.  </w:t>
            </w:r>
          </w:p>
          <w:p w:rsidR="00D812CC" w:rsidRPr="00881A38" w:rsidRDefault="00D812CC" w:rsidP="005C260C">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Interest on rates not included in this cell, rather in other revenue</w:t>
            </w:r>
            <w:r w:rsidRPr="00881A38">
              <w:rPr>
                <w:rFonts w:ascii="Arial" w:hAnsi="Arial" w:cs="Arial"/>
                <w:color w:val="E36C0A" w:themeColor="accent6" w:themeShade="BF"/>
                <w:sz w:val="20"/>
                <w:szCs w:val="20"/>
              </w:rPr>
              <w:t>.</w:t>
            </w:r>
          </w:p>
          <w:p w:rsidR="004605D2" w:rsidRPr="00881A38" w:rsidRDefault="004605D2" w:rsidP="004605D2">
            <w:pPr>
              <w:spacing w:after="0" w:line="240" w:lineRule="auto"/>
              <w:rPr>
                <w:rFonts w:ascii="Arial" w:hAnsi="Arial" w:cs="Arial"/>
                <w:sz w:val="20"/>
                <w:szCs w:val="20"/>
              </w:rPr>
            </w:pPr>
          </w:p>
        </w:tc>
      </w:tr>
      <w:tr w:rsidR="005C260C" w:rsidRPr="00881A38" w:rsidTr="00380FE5">
        <w:trPr>
          <w:cantSplit/>
        </w:trPr>
        <w:tc>
          <w:tcPr>
            <w:tcW w:w="2268" w:type="dxa"/>
            <w:tcBorders>
              <w:bottom w:val="single" w:sz="4" w:space="0" w:color="auto"/>
            </w:tcBorders>
            <w:shd w:val="clear" w:color="auto" w:fill="B6DDE8" w:themeFill="accent5" w:themeFillTint="66"/>
          </w:tcPr>
          <w:p w:rsidR="005C260C" w:rsidRPr="00881A38" w:rsidRDefault="005C260C" w:rsidP="004605D2">
            <w:pPr>
              <w:spacing w:before="120" w:after="120" w:line="240" w:lineRule="auto"/>
              <w:rPr>
                <w:rFonts w:ascii="Arial" w:hAnsi="Arial" w:cs="Arial"/>
                <w:b/>
                <w:sz w:val="20"/>
                <w:szCs w:val="20"/>
              </w:rPr>
            </w:pPr>
            <w:r w:rsidRPr="00881A38">
              <w:rPr>
                <w:rFonts w:ascii="Arial" w:hAnsi="Arial" w:cs="Arial"/>
                <w:b/>
                <w:sz w:val="20"/>
                <w:szCs w:val="20"/>
              </w:rPr>
              <w:t xml:space="preserve">Statutory Fees </w:t>
            </w:r>
            <w:r w:rsidR="004605D2" w:rsidRPr="00881A38">
              <w:rPr>
                <w:rFonts w:ascii="Arial" w:hAnsi="Arial" w:cs="Arial"/>
                <w:b/>
                <w:sz w:val="20"/>
                <w:szCs w:val="20"/>
              </w:rPr>
              <w:br/>
            </w:r>
            <w:r w:rsidRPr="00881A38">
              <w:rPr>
                <w:rFonts w:ascii="Arial" w:hAnsi="Arial" w:cs="Arial"/>
                <w:b/>
                <w:sz w:val="20"/>
                <w:szCs w:val="20"/>
              </w:rPr>
              <w:t xml:space="preserve">&amp; Fines and </w:t>
            </w:r>
            <w:r w:rsidR="004605D2" w:rsidRPr="00881A38">
              <w:rPr>
                <w:rFonts w:ascii="Arial" w:hAnsi="Arial" w:cs="Arial"/>
                <w:b/>
                <w:sz w:val="20"/>
                <w:szCs w:val="20"/>
              </w:rPr>
              <w:br/>
            </w:r>
            <w:r w:rsidRPr="00881A38">
              <w:rPr>
                <w:rFonts w:ascii="Arial" w:hAnsi="Arial" w:cs="Arial"/>
                <w:b/>
                <w:sz w:val="20"/>
                <w:szCs w:val="20"/>
              </w:rPr>
              <w:t xml:space="preserve">User Fees </w:t>
            </w:r>
            <w:r w:rsidRPr="00881A38">
              <w:rPr>
                <w:rFonts w:ascii="Arial" w:hAnsi="Arial" w:cs="Arial"/>
                <w:b/>
                <w:sz w:val="20"/>
                <w:szCs w:val="20"/>
              </w:rPr>
              <w:br/>
            </w:r>
            <w:r w:rsidRPr="00881A38">
              <w:rPr>
                <w:rFonts w:ascii="Arial" w:hAnsi="Arial" w:cs="Arial"/>
                <w:sz w:val="16"/>
                <w:szCs w:val="16"/>
              </w:rPr>
              <w:t>(Column 8)</w:t>
            </w:r>
          </w:p>
        </w:tc>
        <w:tc>
          <w:tcPr>
            <w:tcW w:w="6521" w:type="dxa"/>
            <w:tcBorders>
              <w:bottom w:val="single" w:sz="4" w:space="0" w:color="auto"/>
            </w:tcBorders>
          </w:tcPr>
          <w:p w:rsidR="004605D2" w:rsidRPr="00881A38" w:rsidRDefault="005C260C" w:rsidP="005C260C">
            <w:pPr>
              <w:spacing w:before="120" w:after="120" w:line="240" w:lineRule="auto"/>
              <w:rPr>
                <w:rFonts w:ascii="Arial" w:hAnsi="Arial" w:cs="Arial"/>
                <w:sz w:val="20"/>
                <w:szCs w:val="20"/>
              </w:rPr>
            </w:pPr>
            <w:r w:rsidRPr="00881A38">
              <w:rPr>
                <w:rFonts w:ascii="Arial" w:hAnsi="Arial" w:cs="Arial"/>
                <w:b/>
                <w:sz w:val="20"/>
                <w:szCs w:val="20"/>
              </w:rPr>
              <w:t>Statutory Fees and Fines</w:t>
            </w:r>
            <w:r w:rsidRPr="00881A38">
              <w:rPr>
                <w:rFonts w:ascii="Arial" w:hAnsi="Arial" w:cs="Arial"/>
                <w:sz w:val="20"/>
                <w:szCs w:val="20"/>
              </w:rPr>
              <w:t xml:space="preserve"> </w:t>
            </w:r>
          </w:p>
          <w:p w:rsidR="005C260C" w:rsidRPr="00881A38" w:rsidRDefault="004605D2" w:rsidP="004605D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relates</w:t>
            </w:r>
            <w:r w:rsidR="005C260C" w:rsidRPr="00881A38">
              <w:rPr>
                <w:rFonts w:ascii="Arial" w:hAnsi="Arial" w:cs="Arial"/>
                <w:sz w:val="20"/>
                <w:szCs w:val="20"/>
              </w:rPr>
              <w:t xml:space="preserve"> mainly to fees and fines levied in accordance with legislation.</w:t>
            </w:r>
          </w:p>
          <w:p w:rsidR="004605D2" w:rsidRPr="00881A38" w:rsidRDefault="005C260C" w:rsidP="005C260C">
            <w:pPr>
              <w:spacing w:before="120" w:after="120" w:line="240" w:lineRule="auto"/>
              <w:rPr>
                <w:rFonts w:ascii="Arial" w:hAnsi="Arial" w:cs="Arial"/>
                <w:sz w:val="20"/>
                <w:szCs w:val="20"/>
              </w:rPr>
            </w:pPr>
            <w:r w:rsidRPr="00881A38">
              <w:rPr>
                <w:rFonts w:ascii="Arial" w:hAnsi="Arial" w:cs="Arial"/>
                <w:b/>
                <w:sz w:val="20"/>
                <w:szCs w:val="20"/>
              </w:rPr>
              <w:t>User Fees</w:t>
            </w:r>
            <w:r w:rsidRPr="00881A38">
              <w:rPr>
                <w:rFonts w:ascii="Arial" w:hAnsi="Arial" w:cs="Arial"/>
                <w:sz w:val="20"/>
                <w:szCs w:val="20"/>
              </w:rPr>
              <w:t xml:space="preserve"> </w:t>
            </w:r>
          </w:p>
          <w:p w:rsidR="004605D2" w:rsidRPr="00881A38" w:rsidRDefault="005C260C" w:rsidP="004605D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relate</w:t>
            </w:r>
            <w:r w:rsidR="004605D2" w:rsidRPr="00881A38">
              <w:rPr>
                <w:rFonts w:ascii="Arial" w:hAnsi="Arial" w:cs="Arial"/>
                <w:sz w:val="20"/>
                <w:szCs w:val="20"/>
              </w:rPr>
              <w:t>s</w:t>
            </w:r>
            <w:r w:rsidRPr="00881A38">
              <w:rPr>
                <w:rFonts w:ascii="Arial" w:hAnsi="Arial" w:cs="Arial"/>
                <w:sz w:val="20"/>
                <w:szCs w:val="20"/>
              </w:rPr>
              <w:t xml:space="preserve"> mainly to the recovery of service delivery costs through the charging of fees to users of Council’s services.</w:t>
            </w:r>
          </w:p>
          <w:p w:rsidR="005C260C" w:rsidRPr="00881A38" w:rsidRDefault="005C260C" w:rsidP="004605D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DO NOT includ</w:t>
            </w:r>
            <w:r w:rsidR="004605D2" w:rsidRPr="00881A38">
              <w:rPr>
                <w:rFonts w:ascii="Arial" w:hAnsi="Arial" w:cs="Arial"/>
                <w:sz w:val="20"/>
                <w:szCs w:val="20"/>
              </w:rPr>
              <w:t>e in column Other Recurrent</w:t>
            </w:r>
          </w:p>
          <w:p w:rsidR="004605D2" w:rsidRPr="00881A38" w:rsidRDefault="004605D2" w:rsidP="004605D2">
            <w:pPr>
              <w:spacing w:after="0" w:line="240" w:lineRule="auto"/>
              <w:rPr>
                <w:rFonts w:ascii="Arial" w:hAnsi="Arial" w:cs="Arial"/>
                <w:sz w:val="20"/>
                <w:szCs w:val="20"/>
              </w:rPr>
            </w:pPr>
          </w:p>
        </w:tc>
      </w:tr>
      <w:tr w:rsidR="00D812CC" w:rsidRPr="00881A38" w:rsidTr="00380FE5">
        <w:trPr>
          <w:cantSplit/>
        </w:trPr>
        <w:tc>
          <w:tcPr>
            <w:tcW w:w="2268" w:type="dxa"/>
            <w:tcBorders>
              <w:bottom w:val="nil"/>
            </w:tcBorders>
            <w:shd w:val="clear" w:color="auto" w:fill="B6DDE8" w:themeFill="accent5" w:themeFillTint="66"/>
          </w:tcPr>
          <w:p w:rsidR="00D812CC" w:rsidRPr="00881A38" w:rsidRDefault="002E2DE0" w:rsidP="002E2DE0">
            <w:pPr>
              <w:spacing w:before="120" w:after="120" w:line="240" w:lineRule="auto"/>
              <w:rPr>
                <w:rFonts w:ascii="Arial" w:hAnsi="Arial" w:cs="Arial"/>
                <w:b/>
                <w:sz w:val="20"/>
                <w:szCs w:val="20"/>
              </w:rPr>
            </w:pPr>
            <w:r w:rsidRPr="00881A38">
              <w:rPr>
                <w:rFonts w:ascii="Arial" w:hAnsi="Arial" w:cs="Arial"/>
                <w:b/>
                <w:sz w:val="20"/>
                <w:szCs w:val="20"/>
              </w:rPr>
              <w:t xml:space="preserve">State </w:t>
            </w:r>
            <w:r w:rsidR="00D812CC" w:rsidRPr="00881A38">
              <w:rPr>
                <w:rFonts w:ascii="Arial" w:hAnsi="Arial" w:cs="Arial"/>
                <w:b/>
                <w:sz w:val="20"/>
                <w:szCs w:val="20"/>
              </w:rPr>
              <w:t xml:space="preserve">Government Grants </w:t>
            </w:r>
            <w:r w:rsidRPr="00881A38">
              <w:rPr>
                <w:rFonts w:ascii="Arial" w:hAnsi="Arial" w:cs="Arial"/>
                <w:b/>
                <w:sz w:val="20"/>
                <w:szCs w:val="20"/>
              </w:rPr>
              <w:br/>
            </w:r>
            <w:r w:rsidRPr="00881A38">
              <w:rPr>
                <w:rFonts w:ascii="Arial" w:hAnsi="Arial" w:cs="Arial"/>
                <w:sz w:val="20"/>
                <w:szCs w:val="20"/>
              </w:rPr>
              <w:t>Recurrent</w:t>
            </w:r>
            <w:r w:rsidR="00D812CC" w:rsidRPr="00881A38">
              <w:rPr>
                <w:rFonts w:ascii="Arial" w:hAnsi="Arial" w:cs="Arial"/>
                <w:b/>
                <w:sz w:val="20"/>
                <w:szCs w:val="20"/>
              </w:rPr>
              <w:br/>
            </w:r>
            <w:r w:rsidR="00D812CC" w:rsidRPr="00881A38">
              <w:rPr>
                <w:rFonts w:ascii="Arial" w:hAnsi="Arial" w:cs="Arial"/>
                <w:sz w:val="16"/>
                <w:szCs w:val="16"/>
              </w:rPr>
              <w:t>(Column 9)</w:t>
            </w:r>
          </w:p>
        </w:tc>
        <w:tc>
          <w:tcPr>
            <w:tcW w:w="6521" w:type="dxa"/>
            <w:tcBorders>
              <w:bottom w:val="single" w:sz="4" w:space="0" w:color="auto"/>
            </w:tcBorders>
          </w:tcPr>
          <w:p w:rsidR="002E2DE0" w:rsidRPr="00881A38" w:rsidRDefault="00D812CC" w:rsidP="00EE04A3">
            <w:pPr>
              <w:spacing w:before="120" w:after="120" w:line="240" w:lineRule="auto"/>
              <w:rPr>
                <w:rFonts w:ascii="Arial" w:hAnsi="Arial" w:cs="Arial"/>
                <w:sz w:val="20"/>
                <w:szCs w:val="20"/>
              </w:rPr>
            </w:pPr>
            <w:r w:rsidRPr="00881A38">
              <w:rPr>
                <w:rFonts w:ascii="Arial" w:hAnsi="Arial" w:cs="Arial"/>
                <w:b/>
                <w:sz w:val="20"/>
                <w:szCs w:val="20"/>
              </w:rPr>
              <w:t>Recurrent</w:t>
            </w:r>
            <w:r w:rsidRPr="00881A38">
              <w:rPr>
                <w:rFonts w:ascii="Arial" w:hAnsi="Arial" w:cs="Arial"/>
                <w:sz w:val="20"/>
                <w:szCs w:val="20"/>
              </w:rPr>
              <w:t xml:space="preserve"> </w:t>
            </w:r>
            <w:r w:rsidR="002E2DE0" w:rsidRPr="00881A38">
              <w:rPr>
                <w:rFonts w:ascii="Arial" w:hAnsi="Arial" w:cs="Arial"/>
                <w:sz w:val="20"/>
                <w:szCs w:val="20"/>
              </w:rPr>
              <w:t>– from State Government</w:t>
            </w:r>
          </w:p>
          <w:p w:rsidR="00D812CC" w:rsidRPr="00881A38" w:rsidRDefault="00D812CC" w:rsidP="002E2DE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recurrent or operating grants received from </w:t>
            </w:r>
            <w:r w:rsidR="002E2DE0" w:rsidRPr="00881A38">
              <w:rPr>
                <w:rFonts w:ascii="Arial" w:hAnsi="Arial" w:cs="Arial"/>
                <w:sz w:val="20"/>
                <w:szCs w:val="20"/>
              </w:rPr>
              <w:br/>
              <w:t>State G</w:t>
            </w:r>
            <w:r w:rsidRPr="00881A38">
              <w:rPr>
                <w:rFonts w:ascii="Arial" w:hAnsi="Arial" w:cs="Arial"/>
                <w:sz w:val="20"/>
                <w:szCs w:val="20"/>
              </w:rPr>
              <w:t>overnment, including:</w:t>
            </w:r>
          </w:p>
          <w:p w:rsidR="00D812CC" w:rsidRPr="00881A38" w:rsidRDefault="00D812CC"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grants allocated by the Victoria Grants Commission</w:t>
            </w:r>
          </w:p>
          <w:p w:rsidR="00D812CC" w:rsidRPr="00881A38" w:rsidRDefault="00D812CC"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purpose payments, such as recurrent library funding, HACC, beach cleaning, youth services, art galleries, performing art centres</w:t>
            </w:r>
          </w:p>
          <w:p w:rsidR="002E2DE0" w:rsidRPr="00881A38" w:rsidRDefault="002E2DE0" w:rsidP="002E2DE0">
            <w:pPr>
              <w:spacing w:after="0" w:line="240" w:lineRule="auto"/>
              <w:rPr>
                <w:rFonts w:ascii="Arial" w:hAnsi="Arial" w:cs="Arial"/>
                <w:sz w:val="20"/>
                <w:szCs w:val="20"/>
              </w:rPr>
            </w:pPr>
          </w:p>
        </w:tc>
      </w:tr>
      <w:tr w:rsidR="002E2DE0" w:rsidRPr="00881A38" w:rsidTr="00380FE5">
        <w:trPr>
          <w:cantSplit/>
        </w:trPr>
        <w:tc>
          <w:tcPr>
            <w:tcW w:w="2268" w:type="dxa"/>
            <w:tcBorders>
              <w:top w:val="nil"/>
              <w:bottom w:val="single" w:sz="4" w:space="0" w:color="auto"/>
            </w:tcBorders>
            <w:shd w:val="clear" w:color="auto" w:fill="B6DDE8" w:themeFill="accent5" w:themeFillTint="66"/>
          </w:tcPr>
          <w:p w:rsidR="002E2DE0" w:rsidRPr="00881A38" w:rsidRDefault="002E2DE0" w:rsidP="002E2DE0">
            <w:pPr>
              <w:spacing w:before="120" w:after="120" w:line="240" w:lineRule="auto"/>
              <w:rPr>
                <w:rFonts w:ascii="Arial" w:hAnsi="Arial" w:cs="Arial"/>
                <w:b/>
                <w:sz w:val="20"/>
                <w:szCs w:val="20"/>
              </w:rPr>
            </w:pPr>
            <w:r w:rsidRPr="00881A38">
              <w:rPr>
                <w:rFonts w:ascii="Arial" w:hAnsi="Arial" w:cs="Arial"/>
                <w:b/>
                <w:sz w:val="20"/>
                <w:szCs w:val="20"/>
              </w:rPr>
              <w:t xml:space="preserve">State Government Grants </w:t>
            </w:r>
            <w:r w:rsidRPr="00881A38">
              <w:rPr>
                <w:rFonts w:ascii="Arial" w:hAnsi="Arial" w:cs="Arial"/>
                <w:b/>
                <w:sz w:val="20"/>
                <w:szCs w:val="20"/>
              </w:rPr>
              <w:br/>
            </w:r>
            <w:r w:rsidRPr="00881A38">
              <w:rPr>
                <w:rFonts w:ascii="Arial" w:hAnsi="Arial" w:cs="Arial"/>
                <w:sz w:val="20"/>
                <w:szCs w:val="20"/>
              </w:rPr>
              <w:t>Non-Recurrent</w:t>
            </w:r>
            <w:r w:rsidRPr="00881A38">
              <w:rPr>
                <w:rFonts w:ascii="Arial" w:hAnsi="Arial" w:cs="Arial"/>
                <w:sz w:val="20"/>
                <w:szCs w:val="20"/>
              </w:rPr>
              <w:br/>
            </w:r>
            <w:r w:rsidRPr="00881A38">
              <w:rPr>
                <w:rFonts w:ascii="Arial" w:hAnsi="Arial" w:cs="Arial"/>
                <w:sz w:val="16"/>
                <w:szCs w:val="16"/>
              </w:rPr>
              <w:t>(Column 10)</w:t>
            </w:r>
          </w:p>
        </w:tc>
        <w:tc>
          <w:tcPr>
            <w:tcW w:w="6521" w:type="dxa"/>
            <w:tcBorders>
              <w:top w:val="single" w:sz="4" w:space="0" w:color="auto"/>
              <w:bottom w:val="single" w:sz="4" w:space="0" w:color="auto"/>
            </w:tcBorders>
          </w:tcPr>
          <w:p w:rsidR="002E2DE0" w:rsidRPr="00881A38" w:rsidRDefault="002E2DE0" w:rsidP="002E2DE0">
            <w:pPr>
              <w:spacing w:before="120" w:after="120" w:line="240" w:lineRule="auto"/>
              <w:rPr>
                <w:rFonts w:ascii="Arial" w:hAnsi="Arial" w:cs="Arial"/>
                <w:sz w:val="20"/>
                <w:szCs w:val="20"/>
              </w:rPr>
            </w:pPr>
            <w:r w:rsidRPr="00881A38">
              <w:rPr>
                <w:rFonts w:ascii="Arial" w:hAnsi="Arial" w:cs="Arial"/>
                <w:b/>
                <w:sz w:val="20"/>
                <w:szCs w:val="20"/>
              </w:rPr>
              <w:t>Non-Recurrent</w:t>
            </w:r>
            <w:r w:rsidRPr="00881A38">
              <w:rPr>
                <w:rFonts w:ascii="Arial" w:hAnsi="Arial" w:cs="Arial"/>
                <w:sz w:val="20"/>
                <w:szCs w:val="20"/>
              </w:rPr>
              <w:t xml:space="preserve"> – from State Government</w:t>
            </w:r>
          </w:p>
          <w:p w:rsidR="002E2DE0" w:rsidRPr="00881A38" w:rsidRDefault="002E2DE0" w:rsidP="002E2DE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capital works grants received from State Government for Council owned assets.</w:t>
            </w:r>
          </w:p>
        </w:tc>
      </w:tr>
      <w:tr w:rsidR="002E2DE0" w:rsidRPr="00881A38" w:rsidTr="00380FE5">
        <w:trPr>
          <w:cantSplit/>
        </w:trPr>
        <w:tc>
          <w:tcPr>
            <w:tcW w:w="2268" w:type="dxa"/>
            <w:tcBorders>
              <w:bottom w:val="nil"/>
            </w:tcBorders>
            <w:shd w:val="clear" w:color="auto" w:fill="B6DDE8" w:themeFill="accent5" w:themeFillTint="66"/>
          </w:tcPr>
          <w:p w:rsidR="002E2DE0" w:rsidRPr="00881A38" w:rsidRDefault="002E2DE0" w:rsidP="002E2DE0">
            <w:pPr>
              <w:spacing w:before="120" w:after="120" w:line="240" w:lineRule="auto"/>
              <w:rPr>
                <w:rFonts w:ascii="Arial" w:hAnsi="Arial" w:cs="Arial"/>
                <w:b/>
                <w:sz w:val="20"/>
                <w:szCs w:val="20"/>
              </w:rPr>
            </w:pPr>
            <w:r w:rsidRPr="00881A38">
              <w:rPr>
                <w:rFonts w:ascii="Arial" w:hAnsi="Arial" w:cs="Arial"/>
                <w:b/>
                <w:sz w:val="20"/>
                <w:szCs w:val="20"/>
              </w:rPr>
              <w:t xml:space="preserve">Federal Government Grants </w:t>
            </w:r>
            <w:r w:rsidRPr="00881A38">
              <w:rPr>
                <w:rFonts w:ascii="Arial" w:hAnsi="Arial" w:cs="Arial"/>
                <w:b/>
                <w:sz w:val="20"/>
                <w:szCs w:val="20"/>
              </w:rPr>
              <w:br/>
            </w:r>
            <w:r w:rsidRPr="00881A38">
              <w:rPr>
                <w:rFonts w:ascii="Arial" w:hAnsi="Arial" w:cs="Arial"/>
                <w:sz w:val="20"/>
                <w:szCs w:val="20"/>
              </w:rPr>
              <w:t>Recurrent</w:t>
            </w:r>
            <w:r w:rsidRPr="00881A38">
              <w:rPr>
                <w:rFonts w:ascii="Arial" w:hAnsi="Arial" w:cs="Arial"/>
                <w:b/>
                <w:sz w:val="20"/>
                <w:szCs w:val="20"/>
              </w:rPr>
              <w:br/>
            </w:r>
            <w:r w:rsidRPr="00881A38">
              <w:rPr>
                <w:rFonts w:ascii="Arial" w:hAnsi="Arial" w:cs="Arial"/>
                <w:sz w:val="16"/>
                <w:szCs w:val="16"/>
              </w:rPr>
              <w:t>(Column 9)</w:t>
            </w:r>
          </w:p>
        </w:tc>
        <w:tc>
          <w:tcPr>
            <w:tcW w:w="6521" w:type="dxa"/>
            <w:tcBorders>
              <w:bottom w:val="single" w:sz="4" w:space="0" w:color="auto"/>
            </w:tcBorders>
          </w:tcPr>
          <w:p w:rsidR="002E2DE0" w:rsidRPr="00881A38" w:rsidRDefault="002E2DE0" w:rsidP="002E2DE0">
            <w:pPr>
              <w:spacing w:before="120" w:after="120" w:line="240" w:lineRule="auto"/>
              <w:rPr>
                <w:rFonts w:ascii="Arial" w:hAnsi="Arial" w:cs="Arial"/>
                <w:sz w:val="20"/>
                <w:szCs w:val="20"/>
              </w:rPr>
            </w:pPr>
            <w:r w:rsidRPr="00881A38">
              <w:rPr>
                <w:rFonts w:ascii="Arial" w:hAnsi="Arial" w:cs="Arial"/>
                <w:b/>
                <w:sz w:val="20"/>
                <w:szCs w:val="20"/>
              </w:rPr>
              <w:t>Recurrent</w:t>
            </w:r>
            <w:r w:rsidRPr="00881A38">
              <w:rPr>
                <w:rFonts w:ascii="Arial" w:hAnsi="Arial" w:cs="Arial"/>
                <w:sz w:val="20"/>
                <w:szCs w:val="20"/>
              </w:rPr>
              <w:t xml:space="preserve"> – from Federal Government</w:t>
            </w:r>
          </w:p>
          <w:p w:rsidR="002E2DE0" w:rsidRPr="00881A38" w:rsidRDefault="002E2DE0" w:rsidP="002E2DE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recurrent or operating grants received from Federal</w:t>
            </w:r>
            <w:r w:rsidR="00F63F86" w:rsidRPr="00881A38">
              <w:rPr>
                <w:rFonts w:ascii="Arial" w:hAnsi="Arial" w:cs="Arial"/>
                <w:sz w:val="20"/>
                <w:szCs w:val="20"/>
              </w:rPr>
              <w:t xml:space="preserve"> </w:t>
            </w:r>
            <w:r w:rsidRPr="00881A38">
              <w:rPr>
                <w:rFonts w:ascii="Arial" w:hAnsi="Arial" w:cs="Arial"/>
                <w:sz w:val="20"/>
                <w:szCs w:val="20"/>
              </w:rPr>
              <w:t>Government, including:</w:t>
            </w:r>
          </w:p>
          <w:p w:rsidR="002E2DE0" w:rsidRPr="00881A38" w:rsidRDefault="000F4D64" w:rsidP="002E2DE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purpose payments</w:t>
            </w:r>
            <w:r w:rsidR="002E2DE0" w:rsidRPr="00881A38">
              <w:rPr>
                <w:rFonts w:ascii="Arial" w:hAnsi="Arial" w:cs="Arial"/>
                <w:sz w:val="20"/>
                <w:szCs w:val="20"/>
              </w:rPr>
              <w:t xml:space="preserve"> </w:t>
            </w:r>
          </w:p>
          <w:p w:rsidR="002E2DE0" w:rsidRPr="00881A38" w:rsidRDefault="002E2DE0" w:rsidP="002E2DE0">
            <w:pPr>
              <w:spacing w:after="0" w:line="240" w:lineRule="auto"/>
              <w:rPr>
                <w:rFonts w:ascii="Arial" w:hAnsi="Arial" w:cs="Arial"/>
                <w:sz w:val="20"/>
                <w:szCs w:val="20"/>
              </w:rPr>
            </w:pPr>
          </w:p>
        </w:tc>
      </w:tr>
      <w:tr w:rsidR="002E2DE0" w:rsidRPr="00881A38" w:rsidTr="00380FE5">
        <w:trPr>
          <w:cantSplit/>
        </w:trPr>
        <w:tc>
          <w:tcPr>
            <w:tcW w:w="2268" w:type="dxa"/>
            <w:tcBorders>
              <w:top w:val="nil"/>
            </w:tcBorders>
            <w:shd w:val="clear" w:color="auto" w:fill="B6DDE8" w:themeFill="accent5" w:themeFillTint="66"/>
          </w:tcPr>
          <w:p w:rsidR="002E2DE0" w:rsidRPr="00881A38" w:rsidRDefault="002E2DE0" w:rsidP="002E2DE0">
            <w:pPr>
              <w:spacing w:before="120" w:after="120" w:line="240" w:lineRule="auto"/>
              <w:rPr>
                <w:rFonts w:ascii="Arial" w:hAnsi="Arial" w:cs="Arial"/>
                <w:b/>
                <w:sz w:val="20"/>
                <w:szCs w:val="20"/>
              </w:rPr>
            </w:pPr>
            <w:r w:rsidRPr="00881A38">
              <w:rPr>
                <w:rFonts w:ascii="Arial" w:hAnsi="Arial" w:cs="Arial"/>
                <w:b/>
                <w:sz w:val="20"/>
                <w:szCs w:val="20"/>
              </w:rPr>
              <w:t xml:space="preserve">Federal  Government Grants </w:t>
            </w:r>
            <w:r w:rsidRPr="00881A38">
              <w:rPr>
                <w:rFonts w:ascii="Arial" w:hAnsi="Arial" w:cs="Arial"/>
                <w:b/>
                <w:sz w:val="20"/>
                <w:szCs w:val="20"/>
              </w:rPr>
              <w:br/>
            </w:r>
            <w:r w:rsidRPr="00881A38">
              <w:rPr>
                <w:rFonts w:ascii="Arial" w:hAnsi="Arial" w:cs="Arial"/>
                <w:sz w:val="20"/>
                <w:szCs w:val="20"/>
              </w:rPr>
              <w:t>Non-Recurrent</w:t>
            </w:r>
            <w:r w:rsidRPr="00881A38">
              <w:rPr>
                <w:rFonts w:ascii="Arial" w:hAnsi="Arial" w:cs="Arial"/>
                <w:sz w:val="20"/>
                <w:szCs w:val="20"/>
              </w:rPr>
              <w:br/>
            </w:r>
            <w:r w:rsidRPr="00881A38">
              <w:rPr>
                <w:rFonts w:ascii="Arial" w:hAnsi="Arial" w:cs="Arial"/>
                <w:sz w:val="16"/>
                <w:szCs w:val="16"/>
              </w:rPr>
              <w:t>(Column 10)</w:t>
            </w:r>
          </w:p>
        </w:tc>
        <w:tc>
          <w:tcPr>
            <w:tcW w:w="6521" w:type="dxa"/>
            <w:tcBorders>
              <w:top w:val="single" w:sz="4" w:space="0" w:color="auto"/>
            </w:tcBorders>
          </w:tcPr>
          <w:p w:rsidR="002E2DE0" w:rsidRPr="00881A38" w:rsidRDefault="002E2DE0" w:rsidP="002E2DE0">
            <w:pPr>
              <w:spacing w:before="120" w:after="120" w:line="240" w:lineRule="auto"/>
              <w:rPr>
                <w:rFonts w:ascii="Arial" w:hAnsi="Arial" w:cs="Arial"/>
                <w:sz w:val="20"/>
                <w:szCs w:val="20"/>
              </w:rPr>
            </w:pPr>
            <w:r w:rsidRPr="00881A38">
              <w:rPr>
                <w:rFonts w:ascii="Arial" w:hAnsi="Arial" w:cs="Arial"/>
                <w:b/>
                <w:sz w:val="20"/>
                <w:szCs w:val="20"/>
              </w:rPr>
              <w:t>Non-Recurrent</w:t>
            </w:r>
            <w:r w:rsidRPr="00881A38">
              <w:rPr>
                <w:rFonts w:ascii="Arial" w:hAnsi="Arial" w:cs="Arial"/>
                <w:sz w:val="20"/>
                <w:szCs w:val="20"/>
              </w:rPr>
              <w:t xml:space="preserve"> – from Federal Government</w:t>
            </w:r>
          </w:p>
          <w:p w:rsidR="002E2DE0" w:rsidRPr="00881A38" w:rsidRDefault="002E2DE0" w:rsidP="002E2DE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capital works grants received from Federal Government for Council owned assets.</w:t>
            </w:r>
          </w:p>
          <w:p w:rsidR="002E2DE0" w:rsidRPr="00881A38" w:rsidRDefault="002E2DE0" w:rsidP="002E2DE0">
            <w:pPr>
              <w:spacing w:after="0" w:line="240" w:lineRule="auto"/>
              <w:rPr>
                <w:rFonts w:ascii="Arial" w:hAnsi="Arial" w:cs="Arial"/>
                <w:sz w:val="20"/>
                <w:szCs w:val="20"/>
              </w:rPr>
            </w:pPr>
          </w:p>
        </w:tc>
      </w:tr>
    </w:tbl>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pPr>
        <w:rPr>
          <w:rFonts w:ascii="Arial" w:hAnsi="Arial" w:cs="Arial"/>
          <w:sz w:val="20"/>
          <w:szCs w:val="20"/>
        </w:rPr>
      </w:pPr>
      <w:r w:rsidRPr="00881A38">
        <w:rPr>
          <w:rFonts w:ascii="Arial" w:hAnsi="Arial" w:cs="Arial"/>
          <w:sz w:val="20"/>
          <w:szCs w:val="20"/>
        </w:rPr>
        <w:br w:type="page"/>
      </w: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D812CC" w:rsidRPr="00881A38" w:rsidTr="005C260C">
        <w:trPr>
          <w:cantSplit/>
        </w:trPr>
        <w:tc>
          <w:tcPr>
            <w:tcW w:w="2268" w:type="dxa"/>
            <w:shd w:val="clear" w:color="auto" w:fill="B6DDE8" w:themeFill="accent5" w:themeFillTint="66"/>
          </w:tcPr>
          <w:p w:rsidR="00D812CC" w:rsidRPr="00881A38" w:rsidRDefault="00D812CC" w:rsidP="004605D2">
            <w:pPr>
              <w:spacing w:before="120" w:after="120" w:line="240" w:lineRule="auto"/>
              <w:rPr>
                <w:rFonts w:ascii="Arial" w:hAnsi="Arial" w:cs="Arial"/>
                <w:b/>
                <w:sz w:val="20"/>
                <w:szCs w:val="20"/>
              </w:rPr>
            </w:pPr>
            <w:r w:rsidRPr="00881A38">
              <w:rPr>
                <w:rFonts w:ascii="Arial" w:hAnsi="Arial" w:cs="Arial"/>
                <w:b/>
                <w:sz w:val="20"/>
                <w:szCs w:val="20"/>
              </w:rPr>
              <w:t xml:space="preserve">Contributions and Reimbursements </w:t>
            </w:r>
            <w:r w:rsidRPr="00881A38">
              <w:rPr>
                <w:rFonts w:ascii="Arial" w:hAnsi="Arial" w:cs="Arial"/>
                <w:b/>
                <w:sz w:val="20"/>
                <w:szCs w:val="20"/>
              </w:rPr>
              <w:br/>
            </w:r>
            <w:r w:rsidRPr="00881A38">
              <w:rPr>
                <w:rFonts w:ascii="Arial" w:hAnsi="Arial" w:cs="Arial"/>
                <w:sz w:val="16"/>
                <w:szCs w:val="16"/>
              </w:rPr>
              <w:t>(Column 1</w:t>
            </w:r>
            <w:r w:rsidR="004605D2" w:rsidRPr="00881A38">
              <w:rPr>
                <w:rFonts w:ascii="Arial" w:hAnsi="Arial" w:cs="Arial"/>
                <w:sz w:val="16"/>
                <w:szCs w:val="16"/>
              </w:rPr>
              <w:t>3</w:t>
            </w:r>
            <w:r w:rsidRPr="00881A38">
              <w:rPr>
                <w:rFonts w:ascii="Arial" w:hAnsi="Arial" w:cs="Arial"/>
                <w:sz w:val="16"/>
                <w:szCs w:val="16"/>
              </w:rPr>
              <w:t>)</w:t>
            </w:r>
          </w:p>
        </w:tc>
        <w:tc>
          <w:tcPr>
            <w:tcW w:w="6521" w:type="dxa"/>
          </w:tcPr>
          <w:p w:rsidR="00D812CC" w:rsidRPr="00881A38" w:rsidRDefault="00D812CC" w:rsidP="00EE04A3">
            <w:pPr>
              <w:spacing w:before="120" w:after="120" w:line="240" w:lineRule="auto"/>
              <w:rPr>
                <w:rFonts w:ascii="Arial" w:hAnsi="Arial" w:cs="Arial"/>
                <w:sz w:val="20"/>
                <w:szCs w:val="20"/>
              </w:rPr>
            </w:pPr>
            <w:r w:rsidRPr="00881A38">
              <w:rPr>
                <w:rFonts w:ascii="Arial" w:hAnsi="Arial" w:cs="Arial"/>
                <w:sz w:val="20"/>
                <w:szCs w:val="20"/>
              </w:rPr>
              <w:t>Contributions relate to monies paid by developers in accordance with planning permits issued for property development.</w:t>
            </w:r>
          </w:p>
          <w:p w:rsidR="00D812CC" w:rsidRPr="00881A38" w:rsidRDefault="00D812CC" w:rsidP="00EE04A3">
            <w:pPr>
              <w:spacing w:before="120" w:after="120" w:line="240" w:lineRule="auto"/>
              <w:rPr>
                <w:rFonts w:ascii="Arial" w:hAnsi="Arial" w:cs="Arial"/>
                <w:sz w:val="20"/>
                <w:szCs w:val="20"/>
              </w:rPr>
            </w:pPr>
            <w:r w:rsidRPr="00881A38">
              <w:rPr>
                <w:rFonts w:ascii="Arial" w:hAnsi="Arial" w:cs="Arial"/>
                <w:sz w:val="20"/>
                <w:szCs w:val="20"/>
              </w:rPr>
              <w:t>Reimbursements for capital and maintenance works undertaken on behalf of other public bodies (eg: VicRoads).</w:t>
            </w:r>
          </w:p>
        </w:tc>
      </w:tr>
      <w:tr w:rsidR="00D812CC" w:rsidRPr="00881A38" w:rsidTr="005C260C">
        <w:trPr>
          <w:cantSplit/>
        </w:trPr>
        <w:tc>
          <w:tcPr>
            <w:tcW w:w="2268" w:type="dxa"/>
            <w:shd w:val="clear" w:color="auto" w:fill="B6DDE8" w:themeFill="accent5" w:themeFillTint="66"/>
          </w:tcPr>
          <w:p w:rsidR="00D812CC" w:rsidRPr="00881A38" w:rsidRDefault="00D812CC" w:rsidP="004605D2">
            <w:pPr>
              <w:spacing w:before="120" w:after="120" w:line="240" w:lineRule="auto"/>
              <w:rPr>
                <w:rFonts w:ascii="Arial" w:hAnsi="Arial" w:cs="Arial"/>
                <w:b/>
                <w:sz w:val="20"/>
                <w:szCs w:val="20"/>
              </w:rPr>
            </w:pPr>
            <w:r w:rsidRPr="00881A38">
              <w:rPr>
                <w:rFonts w:ascii="Arial" w:hAnsi="Arial" w:cs="Arial"/>
                <w:b/>
                <w:sz w:val="20"/>
                <w:szCs w:val="20"/>
              </w:rPr>
              <w:t xml:space="preserve">Other </w:t>
            </w:r>
            <w:r w:rsidR="00245E76" w:rsidRPr="00881A38">
              <w:rPr>
                <w:rFonts w:ascii="Arial" w:hAnsi="Arial" w:cs="Arial"/>
                <w:b/>
                <w:sz w:val="20"/>
                <w:szCs w:val="20"/>
              </w:rPr>
              <w:t xml:space="preserve">Recurrent </w:t>
            </w:r>
            <w:r w:rsidRPr="00881A38">
              <w:rPr>
                <w:rFonts w:ascii="Arial" w:hAnsi="Arial" w:cs="Arial"/>
                <w:b/>
                <w:sz w:val="20"/>
                <w:szCs w:val="20"/>
              </w:rPr>
              <w:t xml:space="preserve">Revenue </w:t>
            </w:r>
            <w:r w:rsidRPr="00881A38">
              <w:rPr>
                <w:rFonts w:ascii="Arial" w:hAnsi="Arial" w:cs="Arial"/>
                <w:b/>
                <w:sz w:val="20"/>
                <w:szCs w:val="20"/>
              </w:rPr>
              <w:br/>
            </w:r>
            <w:r w:rsidRPr="00881A38">
              <w:rPr>
                <w:rFonts w:ascii="Arial" w:hAnsi="Arial" w:cs="Arial"/>
                <w:sz w:val="16"/>
                <w:szCs w:val="16"/>
              </w:rPr>
              <w:t>(Column 1</w:t>
            </w:r>
            <w:r w:rsidR="004605D2" w:rsidRPr="00881A38">
              <w:rPr>
                <w:rFonts w:ascii="Arial" w:hAnsi="Arial" w:cs="Arial"/>
                <w:sz w:val="16"/>
                <w:szCs w:val="16"/>
              </w:rPr>
              <w:t>4</w:t>
            </w:r>
            <w:r w:rsidRPr="00881A38">
              <w:rPr>
                <w:rFonts w:ascii="Arial" w:hAnsi="Arial" w:cs="Arial"/>
                <w:sz w:val="16"/>
                <w:szCs w:val="16"/>
              </w:rPr>
              <w:t>)</w:t>
            </w:r>
          </w:p>
        </w:tc>
        <w:tc>
          <w:tcPr>
            <w:tcW w:w="6521" w:type="dxa"/>
          </w:tcPr>
          <w:p w:rsidR="00D812CC" w:rsidRPr="00881A38" w:rsidRDefault="00D812CC" w:rsidP="00EE04A3">
            <w:pPr>
              <w:spacing w:before="120" w:after="120" w:line="240" w:lineRule="auto"/>
              <w:rPr>
                <w:rFonts w:ascii="Arial" w:hAnsi="Arial" w:cs="Arial"/>
                <w:sz w:val="20"/>
                <w:szCs w:val="20"/>
              </w:rPr>
            </w:pPr>
            <w:r w:rsidRPr="00881A38">
              <w:rPr>
                <w:rFonts w:ascii="Arial" w:hAnsi="Arial" w:cs="Arial"/>
                <w:sz w:val="20"/>
                <w:szCs w:val="20"/>
              </w:rPr>
              <w:t>All other recurrent revenues not elsewhere included, includes interest on investments, rate arrears, property rental etc.</w:t>
            </w:r>
          </w:p>
        </w:tc>
      </w:tr>
      <w:tr w:rsidR="00C86B14" w:rsidRPr="00881A38" w:rsidTr="002E2DE0">
        <w:trPr>
          <w:cantSplit/>
        </w:trPr>
        <w:tc>
          <w:tcPr>
            <w:tcW w:w="2268" w:type="dxa"/>
            <w:tcBorders>
              <w:bottom w:val="single" w:sz="4" w:space="0" w:color="auto"/>
            </w:tcBorders>
            <w:shd w:val="clear" w:color="auto" w:fill="B6DDE8" w:themeFill="accent5" w:themeFillTint="66"/>
          </w:tcPr>
          <w:p w:rsidR="00C86B14" w:rsidRPr="00881A38" w:rsidRDefault="00C86B14" w:rsidP="004605D2">
            <w:pPr>
              <w:spacing w:before="120" w:after="120" w:line="240" w:lineRule="auto"/>
              <w:rPr>
                <w:rFonts w:ascii="Arial" w:hAnsi="Arial" w:cs="Arial"/>
                <w:b/>
                <w:sz w:val="20"/>
                <w:szCs w:val="20"/>
              </w:rPr>
            </w:pPr>
            <w:r w:rsidRPr="00881A38">
              <w:rPr>
                <w:rFonts w:ascii="Arial" w:hAnsi="Arial" w:cs="Arial"/>
                <w:b/>
                <w:sz w:val="20"/>
                <w:szCs w:val="20"/>
              </w:rPr>
              <w:t xml:space="preserve">Total Revenues </w:t>
            </w:r>
            <w:r w:rsidRPr="00881A38">
              <w:rPr>
                <w:rFonts w:ascii="Arial" w:hAnsi="Arial" w:cs="Arial"/>
                <w:b/>
                <w:sz w:val="20"/>
                <w:szCs w:val="20"/>
              </w:rPr>
              <w:br/>
            </w:r>
            <w:r w:rsidRPr="00881A38">
              <w:rPr>
                <w:rFonts w:ascii="Arial" w:hAnsi="Arial" w:cs="Arial"/>
                <w:sz w:val="16"/>
                <w:szCs w:val="16"/>
              </w:rPr>
              <w:t>(Column 1</w:t>
            </w:r>
            <w:r w:rsidR="004605D2" w:rsidRPr="00881A38">
              <w:rPr>
                <w:rFonts w:ascii="Arial" w:hAnsi="Arial" w:cs="Arial"/>
                <w:sz w:val="16"/>
                <w:szCs w:val="16"/>
              </w:rPr>
              <w:t>5</w:t>
            </w:r>
            <w:r w:rsidRPr="00881A38">
              <w:rPr>
                <w:rFonts w:ascii="Arial" w:hAnsi="Arial" w:cs="Arial"/>
                <w:sz w:val="16"/>
                <w:szCs w:val="16"/>
              </w:rPr>
              <w:t>)</w:t>
            </w:r>
          </w:p>
        </w:tc>
        <w:tc>
          <w:tcPr>
            <w:tcW w:w="6521" w:type="dxa"/>
            <w:tcBorders>
              <w:bottom w:val="single" w:sz="4" w:space="0" w:color="auto"/>
            </w:tcBorders>
          </w:tcPr>
          <w:p w:rsidR="00C86B14" w:rsidRPr="00881A38" w:rsidRDefault="00C86B14" w:rsidP="00C86B14">
            <w:pPr>
              <w:spacing w:before="120" w:after="120" w:line="240" w:lineRule="auto"/>
              <w:rPr>
                <w:rFonts w:ascii="Arial" w:hAnsi="Arial" w:cs="Arial"/>
                <w:sz w:val="20"/>
                <w:szCs w:val="20"/>
              </w:rPr>
            </w:pPr>
            <w:r w:rsidRPr="00881A38">
              <w:rPr>
                <w:rFonts w:ascii="Arial" w:hAnsi="Arial" w:cs="Arial"/>
                <w:sz w:val="20"/>
                <w:szCs w:val="20"/>
              </w:rPr>
              <w:t xml:space="preserve">Total of all of the above revenues columns.  </w:t>
            </w:r>
          </w:p>
          <w:p w:rsidR="00C86B14" w:rsidRPr="00881A38" w:rsidRDefault="00C86B14" w:rsidP="00C86B14">
            <w:pPr>
              <w:spacing w:before="120" w:after="120" w:line="240" w:lineRule="auto"/>
              <w:rPr>
                <w:rFonts w:ascii="Arial" w:hAnsi="Arial" w:cs="Arial"/>
                <w:sz w:val="20"/>
                <w:szCs w:val="20"/>
              </w:rPr>
            </w:pPr>
            <w:r w:rsidRPr="00881A38">
              <w:rPr>
                <w:rFonts w:ascii="Arial" w:hAnsi="Arial" w:cs="Arial"/>
                <w:sz w:val="20"/>
                <w:szCs w:val="20"/>
              </w:rPr>
              <w:t>This should reconcile with the Income Statement.</w:t>
            </w:r>
          </w:p>
        </w:tc>
      </w:tr>
      <w:tr w:rsidR="002E2DE0" w:rsidRPr="00881A38" w:rsidTr="002E2DE0">
        <w:trPr>
          <w:cantSplit/>
        </w:trPr>
        <w:tc>
          <w:tcPr>
            <w:tcW w:w="2268" w:type="dxa"/>
            <w:tcBorders>
              <w:right w:val="nil"/>
            </w:tcBorders>
            <w:shd w:val="clear" w:color="auto" w:fill="auto"/>
          </w:tcPr>
          <w:p w:rsidR="002E2DE0" w:rsidRPr="00881A38" w:rsidRDefault="002E2DE0" w:rsidP="002E2DE0">
            <w:pPr>
              <w:spacing w:before="120" w:after="120" w:line="240" w:lineRule="auto"/>
              <w:rPr>
                <w:rFonts w:ascii="Arial" w:hAnsi="Arial" w:cs="Arial"/>
                <w:sz w:val="20"/>
                <w:szCs w:val="20"/>
              </w:rPr>
            </w:pPr>
          </w:p>
          <w:p w:rsidR="00245E76" w:rsidRPr="00881A38" w:rsidRDefault="00245E76" w:rsidP="002E2DE0">
            <w:pPr>
              <w:spacing w:before="120" w:after="120" w:line="240" w:lineRule="auto"/>
              <w:rPr>
                <w:rFonts w:ascii="Arial" w:hAnsi="Arial" w:cs="Arial"/>
                <w:sz w:val="20"/>
                <w:szCs w:val="20"/>
              </w:rPr>
            </w:pPr>
          </w:p>
          <w:p w:rsidR="00245E76" w:rsidRPr="00881A38" w:rsidRDefault="00245E76" w:rsidP="002E2DE0">
            <w:pPr>
              <w:spacing w:before="120" w:after="120" w:line="240" w:lineRule="auto"/>
              <w:rPr>
                <w:rFonts w:ascii="Arial" w:hAnsi="Arial" w:cs="Arial"/>
                <w:sz w:val="20"/>
                <w:szCs w:val="20"/>
              </w:rPr>
            </w:pPr>
          </w:p>
          <w:p w:rsidR="002E2DE0" w:rsidRPr="00881A38" w:rsidRDefault="002E2DE0" w:rsidP="002E2DE0">
            <w:pPr>
              <w:spacing w:before="120" w:after="120" w:line="240" w:lineRule="auto"/>
              <w:rPr>
                <w:rFonts w:ascii="Arial" w:hAnsi="Arial" w:cs="Arial"/>
                <w:sz w:val="20"/>
                <w:szCs w:val="20"/>
              </w:rPr>
            </w:pPr>
          </w:p>
        </w:tc>
        <w:tc>
          <w:tcPr>
            <w:tcW w:w="6521" w:type="dxa"/>
            <w:tcBorders>
              <w:left w:val="nil"/>
            </w:tcBorders>
            <w:shd w:val="clear" w:color="auto" w:fill="auto"/>
          </w:tcPr>
          <w:p w:rsidR="002E2DE0" w:rsidRPr="00881A38" w:rsidRDefault="002E2DE0" w:rsidP="002E2DE0">
            <w:pPr>
              <w:spacing w:before="120" w:after="120" w:line="240" w:lineRule="auto"/>
              <w:rPr>
                <w:rFonts w:ascii="Arial" w:hAnsi="Arial" w:cs="Arial"/>
                <w:sz w:val="20"/>
                <w:szCs w:val="20"/>
              </w:rPr>
            </w:pPr>
          </w:p>
        </w:tc>
      </w:tr>
      <w:tr w:rsidR="00AF7E9E" w:rsidRPr="00881A38" w:rsidTr="002E2DE0">
        <w:trPr>
          <w:cantSplit/>
        </w:trPr>
        <w:tc>
          <w:tcPr>
            <w:tcW w:w="2268" w:type="dxa"/>
            <w:shd w:val="clear" w:color="auto" w:fill="B6DDE8" w:themeFill="accent5" w:themeFillTint="66"/>
          </w:tcPr>
          <w:p w:rsidR="00AF7E9E" w:rsidRPr="00881A38" w:rsidRDefault="00AF7E9E" w:rsidP="00AF7E9E">
            <w:pPr>
              <w:spacing w:before="120" w:after="120" w:line="240" w:lineRule="auto"/>
              <w:rPr>
                <w:rFonts w:ascii="Arial" w:hAnsi="Arial" w:cs="Arial"/>
                <w:b/>
                <w:sz w:val="20"/>
                <w:szCs w:val="20"/>
              </w:rPr>
            </w:pPr>
            <w:r w:rsidRPr="00881A38">
              <w:rPr>
                <w:rFonts w:ascii="Arial" w:hAnsi="Arial" w:cs="Arial"/>
                <w:b/>
                <w:sz w:val="20"/>
                <w:szCs w:val="20"/>
              </w:rPr>
              <w:t>Non- Recurrent</w:t>
            </w:r>
          </w:p>
        </w:tc>
        <w:tc>
          <w:tcPr>
            <w:tcW w:w="6521" w:type="dxa"/>
            <w:shd w:val="clear" w:color="auto" w:fill="B6DDE8" w:themeFill="accent5" w:themeFillTint="66"/>
          </w:tcPr>
          <w:p w:rsidR="00AF7E9E" w:rsidRPr="00881A38" w:rsidRDefault="00AF7E9E" w:rsidP="00AF7E9E">
            <w:pPr>
              <w:spacing w:before="120" w:after="120" w:line="240" w:lineRule="auto"/>
              <w:rPr>
                <w:rFonts w:ascii="Arial" w:hAnsi="Arial" w:cs="Arial"/>
                <w:sz w:val="20"/>
                <w:szCs w:val="20"/>
              </w:rPr>
            </w:pPr>
            <w:r w:rsidRPr="00881A38">
              <w:rPr>
                <w:rFonts w:ascii="Arial" w:hAnsi="Arial" w:cs="Arial"/>
                <w:sz w:val="20"/>
                <w:szCs w:val="20"/>
              </w:rPr>
              <w:t xml:space="preserve">These columns have been moved to the end to show that they are </w:t>
            </w:r>
            <w:r w:rsidRPr="00881A38">
              <w:rPr>
                <w:rFonts w:ascii="Arial" w:hAnsi="Arial" w:cs="Arial"/>
                <w:sz w:val="20"/>
                <w:szCs w:val="20"/>
                <w:u w:val="single"/>
              </w:rPr>
              <w:t xml:space="preserve">not </w:t>
            </w:r>
            <w:r w:rsidRPr="00881A38">
              <w:rPr>
                <w:rFonts w:ascii="Arial" w:hAnsi="Arial" w:cs="Arial"/>
                <w:sz w:val="20"/>
                <w:szCs w:val="20"/>
              </w:rPr>
              <w:t>used by the Victoria Grants Commission in t</w:t>
            </w:r>
            <w:r w:rsidR="002E2DE0" w:rsidRPr="00881A38">
              <w:rPr>
                <w:rFonts w:ascii="Arial" w:hAnsi="Arial" w:cs="Arial"/>
                <w:sz w:val="20"/>
                <w:szCs w:val="20"/>
              </w:rPr>
              <w:t xml:space="preserve">he grants </w:t>
            </w:r>
            <w:r w:rsidRPr="00881A38">
              <w:rPr>
                <w:rFonts w:ascii="Arial" w:hAnsi="Arial" w:cs="Arial"/>
                <w:sz w:val="20"/>
                <w:szCs w:val="20"/>
              </w:rPr>
              <w:t>allocation</w:t>
            </w:r>
            <w:r w:rsidR="002E2DE0" w:rsidRPr="00881A38">
              <w:rPr>
                <w:rFonts w:ascii="Arial" w:hAnsi="Arial" w:cs="Arial"/>
                <w:sz w:val="20"/>
                <w:szCs w:val="20"/>
              </w:rPr>
              <w:t>.</w:t>
            </w:r>
          </w:p>
        </w:tc>
      </w:tr>
      <w:tr w:rsidR="00C86B14" w:rsidRPr="00881A38" w:rsidTr="005C260C">
        <w:trPr>
          <w:cantSplit/>
        </w:trPr>
        <w:tc>
          <w:tcPr>
            <w:tcW w:w="2268" w:type="dxa"/>
            <w:shd w:val="clear" w:color="auto" w:fill="B6DDE8" w:themeFill="accent5" w:themeFillTint="66"/>
          </w:tcPr>
          <w:p w:rsidR="00C86B14" w:rsidRPr="00881A38" w:rsidRDefault="00C86B14" w:rsidP="00C86B14">
            <w:pPr>
              <w:spacing w:before="120" w:after="120"/>
              <w:rPr>
                <w:rFonts w:ascii="Arial" w:hAnsi="Arial" w:cs="Arial"/>
                <w:b/>
                <w:sz w:val="20"/>
                <w:szCs w:val="20"/>
              </w:rPr>
            </w:pPr>
            <w:r w:rsidRPr="00881A38">
              <w:rPr>
                <w:rFonts w:ascii="Arial" w:hAnsi="Arial" w:cs="Arial"/>
                <w:b/>
                <w:sz w:val="20"/>
                <w:szCs w:val="20"/>
              </w:rPr>
              <w:t xml:space="preserve">Non-Recurrent </w:t>
            </w:r>
            <w:r w:rsidRPr="00881A38">
              <w:rPr>
                <w:rFonts w:ascii="Arial" w:hAnsi="Arial" w:cs="Arial"/>
                <w:b/>
                <w:sz w:val="20"/>
                <w:szCs w:val="20"/>
              </w:rPr>
              <w:br/>
            </w:r>
            <w:r w:rsidRPr="00881A38">
              <w:rPr>
                <w:rFonts w:ascii="Arial" w:hAnsi="Arial" w:cs="Arial"/>
                <w:sz w:val="16"/>
                <w:szCs w:val="16"/>
              </w:rPr>
              <w:t xml:space="preserve">(Column </w:t>
            </w:r>
            <w:r w:rsidR="004605D2" w:rsidRPr="00881A38">
              <w:rPr>
                <w:rFonts w:ascii="Arial" w:hAnsi="Arial" w:cs="Arial"/>
                <w:sz w:val="16"/>
                <w:szCs w:val="16"/>
              </w:rPr>
              <w:t>1</w:t>
            </w:r>
            <w:r w:rsidRPr="00881A38">
              <w:rPr>
                <w:rFonts w:ascii="Arial" w:hAnsi="Arial" w:cs="Arial"/>
                <w:sz w:val="16"/>
                <w:szCs w:val="16"/>
              </w:rPr>
              <w:t>6)</w:t>
            </w:r>
          </w:p>
        </w:tc>
        <w:tc>
          <w:tcPr>
            <w:tcW w:w="6521" w:type="dxa"/>
          </w:tcPr>
          <w:p w:rsidR="00C86B14" w:rsidRPr="00881A38" w:rsidRDefault="00C86B14" w:rsidP="005C260C">
            <w:pPr>
              <w:spacing w:before="120" w:after="120" w:line="240" w:lineRule="auto"/>
              <w:rPr>
                <w:rFonts w:ascii="Arial" w:hAnsi="Arial" w:cs="Arial"/>
                <w:sz w:val="20"/>
                <w:szCs w:val="20"/>
              </w:rPr>
            </w:pPr>
            <w:r w:rsidRPr="00881A38">
              <w:rPr>
                <w:rFonts w:ascii="Arial" w:hAnsi="Arial" w:cs="Arial"/>
                <w:sz w:val="20"/>
                <w:szCs w:val="20"/>
              </w:rPr>
              <w:t>Expenses which are non-recurring, extraordinary or abnormal in nature, including:</w:t>
            </w:r>
          </w:p>
          <w:p w:rsidR="00C86B14" w:rsidRPr="00881A38" w:rsidRDefault="00F63F86" w:rsidP="00C86B1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w:t>
            </w:r>
            <w:r w:rsidR="00C86B14" w:rsidRPr="00881A38">
              <w:rPr>
                <w:rFonts w:ascii="Arial" w:hAnsi="Arial" w:cs="Arial"/>
                <w:sz w:val="20"/>
                <w:szCs w:val="20"/>
              </w:rPr>
              <w:t xml:space="preserve">et loss on disposal of plant and equipment, infrastructure </w:t>
            </w:r>
          </w:p>
          <w:p w:rsidR="00C86B14" w:rsidRPr="00881A38" w:rsidRDefault="00F63F86" w:rsidP="00C86B1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w:t>
            </w:r>
            <w:r w:rsidR="00C86B14" w:rsidRPr="00881A38">
              <w:rPr>
                <w:rFonts w:ascii="Arial" w:hAnsi="Arial" w:cs="Arial"/>
                <w:sz w:val="20"/>
                <w:szCs w:val="20"/>
              </w:rPr>
              <w:t>hare of new losses of associates and joint ventures accounted for by the equity method</w:t>
            </w:r>
          </w:p>
          <w:p w:rsidR="00C86B14" w:rsidRPr="00881A38" w:rsidRDefault="00F63F86" w:rsidP="00C86B1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w:t>
            </w:r>
            <w:r w:rsidR="00C86B14" w:rsidRPr="00881A38">
              <w:rPr>
                <w:rFonts w:ascii="Arial" w:hAnsi="Arial" w:cs="Arial"/>
                <w:sz w:val="20"/>
                <w:szCs w:val="20"/>
              </w:rPr>
              <w:t>et asset revaluation decrement</w:t>
            </w:r>
          </w:p>
          <w:p w:rsidR="00C86B14" w:rsidRPr="00881A38" w:rsidRDefault="00F63F86" w:rsidP="00C86B1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w:t>
            </w:r>
            <w:r w:rsidR="00C86B14" w:rsidRPr="00881A38">
              <w:rPr>
                <w:rFonts w:ascii="Arial" w:hAnsi="Arial" w:cs="Arial"/>
                <w:sz w:val="20"/>
                <w:szCs w:val="20"/>
              </w:rPr>
              <w:t>ccount adjustments</w:t>
            </w:r>
          </w:p>
        </w:tc>
      </w:tr>
      <w:tr w:rsidR="00D812CC" w:rsidRPr="00881A38" w:rsidTr="005C260C">
        <w:trPr>
          <w:cantSplit/>
        </w:trPr>
        <w:tc>
          <w:tcPr>
            <w:tcW w:w="2268" w:type="dxa"/>
            <w:shd w:val="clear" w:color="auto" w:fill="B6DDE8" w:themeFill="accent5" w:themeFillTint="66"/>
          </w:tcPr>
          <w:p w:rsidR="00D812CC" w:rsidRPr="00881A38" w:rsidRDefault="00D812CC" w:rsidP="004605D2">
            <w:pPr>
              <w:spacing w:before="120" w:after="120" w:line="240" w:lineRule="auto"/>
              <w:rPr>
                <w:rFonts w:ascii="Arial" w:hAnsi="Arial" w:cs="Arial"/>
                <w:b/>
                <w:sz w:val="20"/>
                <w:szCs w:val="20"/>
              </w:rPr>
            </w:pPr>
            <w:r w:rsidRPr="00881A38">
              <w:rPr>
                <w:rFonts w:ascii="Arial" w:hAnsi="Arial" w:cs="Arial"/>
                <w:b/>
                <w:sz w:val="20"/>
                <w:szCs w:val="20"/>
              </w:rPr>
              <w:t xml:space="preserve">Non-Recurrent </w:t>
            </w:r>
            <w:r w:rsidRPr="00881A38">
              <w:rPr>
                <w:rFonts w:ascii="Arial" w:hAnsi="Arial" w:cs="Arial"/>
                <w:b/>
                <w:sz w:val="20"/>
                <w:szCs w:val="20"/>
              </w:rPr>
              <w:br/>
            </w:r>
            <w:r w:rsidRPr="00881A38">
              <w:rPr>
                <w:rFonts w:ascii="Arial" w:hAnsi="Arial" w:cs="Arial"/>
                <w:sz w:val="16"/>
                <w:szCs w:val="16"/>
              </w:rPr>
              <w:t>(Column 1</w:t>
            </w:r>
            <w:r w:rsidR="004605D2" w:rsidRPr="00881A38">
              <w:rPr>
                <w:rFonts w:ascii="Arial" w:hAnsi="Arial" w:cs="Arial"/>
                <w:sz w:val="16"/>
                <w:szCs w:val="16"/>
              </w:rPr>
              <w:t>7</w:t>
            </w:r>
            <w:r w:rsidRPr="00881A38">
              <w:rPr>
                <w:rFonts w:ascii="Arial" w:hAnsi="Arial" w:cs="Arial"/>
                <w:sz w:val="16"/>
                <w:szCs w:val="16"/>
              </w:rPr>
              <w:t>)</w:t>
            </w:r>
          </w:p>
        </w:tc>
        <w:tc>
          <w:tcPr>
            <w:tcW w:w="6521" w:type="dxa"/>
          </w:tcPr>
          <w:p w:rsidR="00D812CC" w:rsidRPr="00881A38" w:rsidRDefault="00D812CC" w:rsidP="00EE04A3">
            <w:pPr>
              <w:spacing w:before="120" w:after="120" w:line="240" w:lineRule="auto"/>
              <w:rPr>
                <w:rFonts w:ascii="Arial" w:hAnsi="Arial" w:cs="Arial"/>
                <w:sz w:val="20"/>
                <w:szCs w:val="20"/>
              </w:rPr>
            </w:pPr>
            <w:r w:rsidRPr="00881A38">
              <w:rPr>
                <w:rFonts w:ascii="Arial" w:hAnsi="Arial" w:cs="Arial"/>
                <w:sz w:val="20"/>
                <w:szCs w:val="20"/>
              </w:rPr>
              <w:t>Revenues which are non-recurring, extraordinary or abnormal in nature, including:</w:t>
            </w:r>
          </w:p>
          <w:p w:rsidR="00D812CC" w:rsidRPr="00881A38" w:rsidRDefault="00F63F86"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w:t>
            </w:r>
            <w:r w:rsidR="00D812CC" w:rsidRPr="00881A38">
              <w:rPr>
                <w:rFonts w:ascii="Arial" w:hAnsi="Arial" w:cs="Arial"/>
                <w:sz w:val="20"/>
                <w:szCs w:val="20"/>
              </w:rPr>
              <w:t xml:space="preserve">et gain on disposal of plant and equipment, infrastructure </w:t>
            </w:r>
          </w:p>
          <w:p w:rsidR="00D812CC" w:rsidRPr="00881A38" w:rsidRDefault="00F63F86"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w:t>
            </w:r>
            <w:r w:rsidR="00D812CC" w:rsidRPr="00881A38">
              <w:rPr>
                <w:rFonts w:ascii="Arial" w:hAnsi="Arial" w:cs="Arial"/>
                <w:sz w:val="20"/>
                <w:szCs w:val="20"/>
              </w:rPr>
              <w:t>ecognition of previously non-current assets</w:t>
            </w:r>
          </w:p>
          <w:p w:rsidR="00D812CC" w:rsidRPr="00881A38" w:rsidRDefault="00F63F86"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w:t>
            </w:r>
            <w:r w:rsidR="00D812CC" w:rsidRPr="00881A38">
              <w:rPr>
                <w:rFonts w:ascii="Arial" w:hAnsi="Arial" w:cs="Arial"/>
                <w:sz w:val="20"/>
                <w:szCs w:val="20"/>
              </w:rPr>
              <w:t>hare of new profits of associates and joint ventures accounted for by the equity method</w:t>
            </w:r>
          </w:p>
          <w:p w:rsidR="00D812CC" w:rsidRPr="00881A38" w:rsidRDefault="00F63F86"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w:t>
            </w:r>
            <w:r w:rsidR="00D812CC" w:rsidRPr="00881A38">
              <w:rPr>
                <w:rFonts w:ascii="Arial" w:hAnsi="Arial" w:cs="Arial"/>
                <w:sz w:val="20"/>
                <w:szCs w:val="20"/>
              </w:rPr>
              <w:t>et asset revaluation increment</w:t>
            </w:r>
          </w:p>
          <w:p w:rsidR="00D812CC" w:rsidRPr="00881A38" w:rsidRDefault="00F63F86"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w:t>
            </w:r>
            <w:r w:rsidR="00D812CC" w:rsidRPr="00881A38">
              <w:rPr>
                <w:rFonts w:ascii="Arial" w:hAnsi="Arial" w:cs="Arial"/>
                <w:sz w:val="20"/>
                <w:szCs w:val="20"/>
              </w:rPr>
              <w:t>onated assets</w:t>
            </w:r>
          </w:p>
          <w:p w:rsidR="00D812CC" w:rsidRPr="00881A38" w:rsidRDefault="00F63F86"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w:t>
            </w:r>
            <w:r w:rsidR="00D812CC" w:rsidRPr="00881A38">
              <w:rPr>
                <w:rFonts w:ascii="Arial" w:hAnsi="Arial" w:cs="Arial"/>
                <w:sz w:val="20"/>
                <w:szCs w:val="20"/>
              </w:rPr>
              <w:t>ccount adjustments</w:t>
            </w:r>
          </w:p>
          <w:p w:rsidR="00F63F86" w:rsidRPr="00881A38" w:rsidRDefault="00F63F86" w:rsidP="00F63F86">
            <w:pPr>
              <w:spacing w:after="0" w:line="240" w:lineRule="auto"/>
              <w:ind w:left="284"/>
              <w:rPr>
                <w:rFonts w:ascii="Arial" w:hAnsi="Arial" w:cs="Arial"/>
                <w:sz w:val="20"/>
                <w:szCs w:val="20"/>
              </w:rPr>
            </w:pPr>
          </w:p>
        </w:tc>
      </w:tr>
    </w:tbl>
    <w:p w:rsidR="0095712A" w:rsidRPr="00881A38" w:rsidRDefault="0095712A"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p w:rsidR="00DD7F11" w:rsidRPr="00881A38" w:rsidRDefault="00DD7F11" w:rsidP="009924E2">
      <w:pPr>
        <w:spacing w:after="0" w:line="240" w:lineRule="auto"/>
        <w:rPr>
          <w:rFonts w:ascii="Arial" w:hAnsi="Arial" w:cs="Arial"/>
          <w:sz w:val="20"/>
          <w:szCs w:val="20"/>
        </w:rPr>
        <w:sectPr w:rsidR="00DD7F11" w:rsidRPr="00881A38" w:rsidSect="009924E2">
          <w:headerReference w:type="default" r:id="rId31"/>
          <w:pgSz w:w="11906" w:h="16838" w:code="9"/>
          <w:pgMar w:top="1134" w:right="1701" w:bottom="1134" w:left="1701" w:header="709" w:footer="709" w:gutter="0"/>
          <w:cols w:space="708"/>
          <w:docGrid w:linePitch="360"/>
        </w:sectPr>
      </w:pPr>
    </w:p>
    <w:p w:rsidR="0095712A" w:rsidRPr="00881A38" w:rsidRDefault="0095712A" w:rsidP="009924E2">
      <w:pPr>
        <w:spacing w:after="0" w:line="240" w:lineRule="auto"/>
        <w:rPr>
          <w:rFonts w:ascii="Arial" w:hAnsi="Arial" w:cs="Arial"/>
          <w:sz w:val="20"/>
          <w:szCs w:val="20"/>
        </w:rPr>
      </w:pPr>
    </w:p>
    <w:p w:rsidR="0095712A" w:rsidRPr="00881A38" w:rsidRDefault="0064466E" w:rsidP="007F1472">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Valuations &amp; Rates</w:t>
      </w:r>
    </w:p>
    <w:p w:rsidR="0095712A" w:rsidRPr="00881A38" w:rsidRDefault="0095712A" w:rsidP="00FB3E30">
      <w:pPr>
        <w:spacing w:after="0" w:line="240" w:lineRule="auto"/>
        <w:rPr>
          <w:rFonts w:ascii="Arial" w:hAnsi="Arial" w:cs="Arial"/>
          <w:sz w:val="20"/>
          <w:szCs w:val="20"/>
        </w:rPr>
      </w:pPr>
    </w:p>
    <w:p w:rsidR="0095712A" w:rsidRPr="00881A38" w:rsidRDefault="0095712A" w:rsidP="00FB3E30">
      <w:pPr>
        <w:spacing w:after="0" w:line="240" w:lineRule="auto"/>
        <w:rPr>
          <w:rFonts w:ascii="Arial" w:hAnsi="Arial" w:cs="Arial"/>
          <w:sz w:val="20"/>
          <w:szCs w:val="20"/>
        </w:rPr>
      </w:pPr>
    </w:p>
    <w:p w:rsidR="0095712A" w:rsidRPr="00881A38" w:rsidRDefault="0095712A" w:rsidP="00FB3E30">
      <w:pPr>
        <w:spacing w:after="0" w:line="240" w:lineRule="auto"/>
        <w:rPr>
          <w:rFonts w:ascii="Arial" w:hAnsi="Arial" w:cs="Arial"/>
          <w:sz w:val="20"/>
          <w:szCs w:val="20"/>
        </w:rPr>
      </w:pPr>
    </w:p>
    <w:p w:rsidR="0095712A" w:rsidRPr="00881A38" w:rsidRDefault="0095712A" w:rsidP="00FB3E30">
      <w:pPr>
        <w:spacing w:after="0" w:line="240" w:lineRule="auto"/>
        <w:rPr>
          <w:rFonts w:ascii="Arial" w:hAnsi="Arial" w:cs="Arial"/>
          <w:sz w:val="20"/>
          <w:szCs w:val="20"/>
        </w:rPr>
      </w:pPr>
    </w:p>
    <w:p w:rsidR="00EE04A3" w:rsidRPr="00881A38" w:rsidRDefault="0045093D" w:rsidP="00FB3E30">
      <w:pPr>
        <w:spacing w:after="0" w:line="240" w:lineRule="auto"/>
        <w:rPr>
          <w:rFonts w:ascii="Arial" w:hAnsi="Arial" w:cs="Arial"/>
          <w:sz w:val="20"/>
          <w:szCs w:val="20"/>
        </w:rPr>
      </w:pPr>
      <w:r w:rsidRPr="00881A38">
        <w:rPr>
          <w:rFonts w:ascii="Arial" w:hAnsi="Arial" w:cs="Arial"/>
          <w:sz w:val="20"/>
          <w:szCs w:val="20"/>
        </w:rPr>
        <w:t>R</w:t>
      </w:r>
      <w:r w:rsidR="00EE04A3" w:rsidRPr="00881A38">
        <w:rPr>
          <w:rFonts w:ascii="Arial" w:hAnsi="Arial" w:cs="Arial"/>
          <w:sz w:val="20"/>
          <w:szCs w:val="20"/>
        </w:rPr>
        <w:t xml:space="preserve">ates and </w:t>
      </w:r>
      <w:r w:rsidRPr="00881A38">
        <w:rPr>
          <w:rFonts w:ascii="Arial" w:hAnsi="Arial" w:cs="Arial"/>
          <w:sz w:val="20"/>
          <w:szCs w:val="20"/>
        </w:rPr>
        <w:t>C</w:t>
      </w:r>
      <w:r w:rsidR="00EE04A3" w:rsidRPr="00881A38">
        <w:rPr>
          <w:rFonts w:ascii="Arial" w:hAnsi="Arial" w:cs="Arial"/>
          <w:sz w:val="20"/>
          <w:szCs w:val="20"/>
        </w:rPr>
        <w:t>harges collected for the 12 month period ended 30</w:t>
      </w:r>
      <w:r w:rsidR="002E2DE0" w:rsidRPr="00881A38">
        <w:rPr>
          <w:rFonts w:ascii="Arial" w:hAnsi="Arial" w:cs="Arial"/>
          <w:sz w:val="20"/>
          <w:szCs w:val="20"/>
        </w:rPr>
        <w:t> </w:t>
      </w:r>
      <w:r w:rsidR="00EE04A3" w:rsidRPr="00881A38">
        <w:rPr>
          <w:rFonts w:ascii="Arial" w:hAnsi="Arial" w:cs="Arial"/>
          <w:sz w:val="20"/>
          <w:szCs w:val="20"/>
        </w:rPr>
        <w:t xml:space="preserve">June, with the exception of the penalties (interest charged and collected - refer to </w:t>
      </w:r>
      <w:r w:rsidR="00EE04A3" w:rsidRPr="00881A38">
        <w:rPr>
          <w:rFonts w:ascii="Arial" w:hAnsi="Arial" w:cs="Arial"/>
          <w:i/>
          <w:sz w:val="20"/>
          <w:szCs w:val="20"/>
        </w:rPr>
        <w:t>section 172, Local Government Act 1989</w:t>
      </w:r>
      <w:r w:rsidR="00EE04A3" w:rsidRPr="00881A38">
        <w:rPr>
          <w:rFonts w:ascii="Arial" w:hAnsi="Arial" w:cs="Arial"/>
          <w:sz w:val="20"/>
          <w:szCs w:val="20"/>
        </w:rPr>
        <w:t xml:space="preserve">).  </w:t>
      </w:r>
    </w:p>
    <w:p w:rsidR="00EE04A3" w:rsidRPr="00881A38" w:rsidRDefault="00EE04A3" w:rsidP="00FB3E30">
      <w:pPr>
        <w:spacing w:after="0" w:line="240" w:lineRule="auto"/>
        <w:rPr>
          <w:rFonts w:ascii="Arial" w:hAnsi="Arial" w:cs="Arial"/>
          <w:sz w:val="20"/>
          <w:szCs w:val="20"/>
        </w:rPr>
      </w:pPr>
    </w:p>
    <w:p w:rsidR="00EE04A3" w:rsidRPr="00881A38" w:rsidRDefault="00EE04A3" w:rsidP="00FB3E30">
      <w:pPr>
        <w:spacing w:after="0" w:line="240" w:lineRule="auto"/>
        <w:rPr>
          <w:rFonts w:ascii="Arial" w:hAnsi="Arial" w:cs="Arial"/>
          <w:sz w:val="20"/>
          <w:szCs w:val="20"/>
        </w:rPr>
      </w:pPr>
      <w:r w:rsidRPr="00881A38">
        <w:rPr>
          <w:rFonts w:ascii="Arial" w:hAnsi="Arial" w:cs="Arial"/>
          <w:sz w:val="20"/>
          <w:szCs w:val="20"/>
        </w:rPr>
        <w:t>Th</w:t>
      </w:r>
      <w:r w:rsidR="0045093D" w:rsidRPr="00881A38">
        <w:rPr>
          <w:rFonts w:ascii="Arial" w:hAnsi="Arial" w:cs="Arial"/>
          <w:sz w:val="20"/>
          <w:szCs w:val="20"/>
        </w:rPr>
        <w:t>is</w:t>
      </w:r>
      <w:r w:rsidRPr="00881A38">
        <w:rPr>
          <w:rFonts w:ascii="Arial" w:hAnsi="Arial" w:cs="Arial"/>
          <w:sz w:val="20"/>
          <w:szCs w:val="20"/>
        </w:rPr>
        <w:t xml:space="preserve"> </w:t>
      </w:r>
      <w:r w:rsidR="0045093D" w:rsidRPr="00881A38">
        <w:rPr>
          <w:rFonts w:ascii="Arial" w:hAnsi="Arial" w:cs="Arial"/>
          <w:sz w:val="20"/>
          <w:szCs w:val="20"/>
        </w:rPr>
        <w:t>tab</w:t>
      </w:r>
      <w:r w:rsidRPr="00881A38">
        <w:rPr>
          <w:rFonts w:ascii="Arial" w:hAnsi="Arial" w:cs="Arial"/>
          <w:sz w:val="20"/>
          <w:szCs w:val="20"/>
        </w:rPr>
        <w:t xml:space="preserve"> </w:t>
      </w:r>
      <w:r w:rsidR="0045093D" w:rsidRPr="00881A38">
        <w:rPr>
          <w:rFonts w:ascii="Arial" w:hAnsi="Arial" w:cs="Arial"/>
          <w:sz w:val="20"/>
          <w:szCs w:val="20"/>
        </w:rPr>
        <w:t xml:space="preserve">should </w:t>
      </w:r>
      <w:r w:rsidRPr="00881A38">
        <w:rPr>
          <w:rFonts w:ascii="Arial" w:hAnsi="Arial" w:cs="Arial"/>
          <w:sz w:val="20"/>
          <w:szCs w:val="20"/>
        </w:rPr>
        <w:t xml:space="preserve">report the end of year status of rates and charges collected, by taking account of rates and charges assessed at the start of the 12 month period and any subsequent changes resulting from supplementary valuations and new assessments coming on stream during that 12 month period.  </w:t>
      </w:r>
    </w:p>
    <w:p w:rsidR="00EE04A3" w:rsidRPr="00881A38" w:rsidRDefault="00EE04A3" w:rsidP="00FB3E30">
      <w:pPr>
        <w:spacing w:after="0" w:line="240" w:lineRule="auto"/>
        <w:rPr>
          <w:rFonts w:ascii="Arial" w:hAnsi="Arial" w:cs="Arial"/>
          <w:sz w:val="20"/>
          <w:szCs w:val="20"/>
        </w:rPr>
      </w:pPr>
    </w:p>
    <w:p w:rsidR="00EE04A3" w:rsidRPr="00881A38" w:rsidRDefault="00EE04A3" w:rsidP="00FB3E30">
      <w:pPr>
        <w:spacing w:after="0" w:line="240" w:lineRule="auto"/>
        <w:rPr>
          <w:rFonts w:ascii="Arial" w:hAnsi="Arial" w:cs="Arial"/>
          <w:sz w:val="20"/>
          <w:szCs w:val="20"/>
        </w:rPr>
      </w:pPr>
      <w:r w:rsidRPr="00881A38">
        <w:rPr>
          <w:rFonts w:ascii="Arial" w:hAnsi="Arial" w:cs="Arial"/>
          <w:sz w:val="20"/>
          <w:szCs w:val="20"/>
        </w:rPr>
        <w:t xml:space="preserve">Please refer to the following legislation: </w:t>
      </w:r>
    </w:p>
    <w:p w:rsidR="002E2DE0" w:rsidRPr="00881A38" w:rsidRDefault="002E2DE0" w:rsidP="00FB3E30">
      <w:pPr>
        <w:spacing w:after="0" w:line="240" w:lineRule="auto"/>
        <w:rPr>
          <w:rFonts w:ascii="Arial" w:hAnsi="Arial" w:cs="Arial"/>
          <w:sz w:val="20"/>
          <w:szCs w:val="20"/>
        </w:rPr>
      </w:pPr>
    </w:p>
    <w:p w:rsidR="00EE04A3" w:rsidRPr="00881A38" w:rsidRDefault="00EE04A3" w:rsidP="00FB3E30">
      <w:pPr>
        <w:numPr>
          <w:ilvl w:val="0"/>
          <w:numId w:val="1"/>
        </w:numPr>
        <w:spacing w:after="0" w:line="240" w:lineRule="auto"/>
        <w:ind w:left="568" w:hanging="284"/>
        <w:rPr>
          <w:rFonts w:ascii="Arial" w:hAnsi="Arial" w:cs="Arial"/>
          <w:i/>
          <w:sz w:val="20"/>
          <w:szCs w:val="20"/>
        </w:rPr>
      </w:pPr>
      <w:r w:rsidRPr="00881A38">
        <w:rPr>
          <w:rFonts w:ascii="Arial" w:hAnsi="Arial" w:cs="Arial"/>
          <w:i/>
          <w:sz w:val="20"/>
          <w:szCs w:val="20"/>
        </w:rPr>
        <w:t>Valuation of Land Act 1960</w:t>
      </w:r>
    </w:p>
    <w:p w:rsidR="00EE04A3" w:rsidRPr="00881A38" w:rsidRDefault="00EE04A3" w:rsidP="00FB3E30">
      <w:pPr>
        <w:numPr>
          <w:ilvl w:val="0"/>
          <w:numId w:val="1"/>
        </w:numPr>
        <w:spacing w:after="0" w:line="240" w:lineRule="auto"/>
        <w:ind w:left="568" w:hanging="284"/>
        <w:rPr>
          <w:rFonts w:ascii="Arial" w:hAnsi="Arial" w:cs="Arial"/>
          <w:i/>
          <w:sz w:val="20"/>
          <w:szCs w:val="20"/>
        </w:rPr>
      </w:pPr>
      <w:r w:rsidRPr="00881A38">
        <w:rPr>
          <w:rFonts w:ascii="Arial" w:hAnsi="Arial" w:cs="Arial"/>
          <w:i/>
          <w:sz w:val="20"/>
          <w:szCs w:val="20"/>
        </w:rPr>
        <w:t>Local Government Act 1989</w:t>
      </w:r>
    </w:p>
    <w:p w:rsidR="00EE04A3" w:rsidRPr="00881A38" w:rsidRDefault="00EE04A3" w:rsidP="00FB3E30">
      <w:pPr>
        <w:numPr>
          <w:ilvl w:val="0"/>
          <w:numId w:val="1"/>
        </w:numPr>
        <w:spacing w:after="0" w:line="240" w:lineRule="auto"/>
        <w:ind w:left="568" w:hanging="284"/>
        <w:rPr>
          <w:rFonts w:ascii="Arial" w:hAnsi="Arial" w:cs="Arial"/>
          <w:i/>
          <w:sz w:val="20"/>
          <w:szCs w:val="20"/>
        </w:rPr>
      </w:pPr>
      <w:r w:rsidRPr="00881A38">
        <w:rPr>
          <w:rFonts w:ascii="Arial" w:hAnsi="Arial" w:cs="Arial"/>
          <w:i/>
          <w:sz w:val="20"/>
          <w:szCs w:val="20"/>
        </w:rPr>
        <w:t>Cultur</w:t>
      </w:r>
      <w:r w:rsidR="002E2DE0" w:rsidRPr="00881A38">
        <w:rPr>
          <w:rFonts w:ascii="Arial" w:hAnsi="Arial" w:cs="Arial"/>
          <w:i/>
          <w:sz w:val="20"/>
          <w:szCs w:val="20"/>
        </w:rPr>
        <w:t>al and Recreation Land Act 1963</w:t>
      </w:r>
    </w:p>
    <w:p w:rsidR="0095712A" w:rsidRPr="00881A38" w:rsidRDefault="0095712A" w:rsidP="00FB3E30">
      <w:pPr>
        <w:spacing w:after="0" w:line="240" w:lineRule="auto"/>
        <w:rPr>
          <w:rFonts w:ascii="Arial" w:hAnsi="Arial" w:cs="Arial"/>
          <w:sz w:val="20"/>
          <w:szCs w:val="20"/>
        </w:rPr>
      </w:pPr>
    </w:p>
    <w:p w:rsidR="0095712A" w:rsidRPr="00881A38" w:rsidRDefault="0095712A" w:rsidP="00FB3E30">
      <w:pPr>
        <w:spacing w:after="0" w:line="240" w:lineRule="auto"/>
        <w:rPr>
          <w:rFonts w:ascii="Arial" w:hAnsi="Arial" w:cs="Arial"/>
          <w:sz w:val="20"/>
          <w:szCs w:val="20"/>
        </w:rPr>
      </w:pPr>
    </w:p>
    <w:p w:rsidR="0064466E" w:rsidRPr="00881A38" w:rsidRDefault="0064466E" w:rsidP="00FB3E30">
      <w:pPr>
        <w:spacing w:after="0" w:line="240" w:lineRule="auto"/>
        <w:rPr>
          <w:rFonts w:ascii="Arial" w:hAnsi="Arial" w:cs="Arial"/>
          <w:sz w:val="20"/>
          <w:szCs w:val="20"/>
        </w:rPr>
      </w:pPr>
    </w:p>
    <w:p w:rsidR="0095712A" w:rsidRPr="00881A38" w:rsidRDefault="0095712A" w:rsidP="00FB3E30">
      <w:pPr>
        <w:spacing w:after="0" w:line="240" w:lineRule="auto"/>
        <w:rPr>
          <w:rFonts w:ascii="Arial" w:hAnsi="Arial" w:cs="Arial"/>
          <w:sz w:val="20"/>
          <w:szCs w:val="20"/>
        </w:rPr>
      </w:pPr>
    </w:p>
    <w:tbl>
      <w:tblPr>
        <w:tblW w:w="0" w:type="auto"/>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EE04A3" w:rsidRPr="00881A38" w:rsidTr="002E2DE0">
        <w:tc>
          <w:tcPr>
            <w:tcW w:w="2268" w:type="dxa"/>
            <w:shd w:val="clear" w:color="auto" w:fill="B6DDE8" w:themeFill="accent5" w:themeFillTint="66"/>
          </w:tcPr>
          <w:p w:rsidR="00EE04A3" w:rsidRPr="00881A38" w:rsidRDefault="00EE04A3" w:rsidP="0064466E">
            <w:pPr>
              <w:spacing w:before="120" w:after="120"/>
              <w:rPr>
                <w:rFonts w:ascii="Arial" w:hAnsi="Arial" w:cs="Arial"/>
                <w:b/>
                <w:sz w:val="20"/>
                <w:szCs w:val="20"/>
              </w:rPr>
            </w:pPr>
            <w:r w:rsidRPr="00881A38">
              <w:rPr>
                <w:rFonts w:ascii="Arial" w:hAnsi="Arial" w:cs="Arial"/>
                <w:b/>
                <w:sz w:val="20"/>
                <w:szCs w:val="20"/>
              </w:rPr>
              <w:t>Residential</w:t>
            </w:r>
            <w:r w:rsidR="0064466E" w:rsidRPr="00881A38">
              <w:rPr>
                <w:rFonts w:ascii="Arial" w:hAnsi="Arial" w:cs="Arial"/>
                <w:b/>
                <w:sz w:val="20"/>
                <w:szCs w:val="20"/>
              </w:rPr>
              <w:br/>
            </w:r>
            <w:r w:rsidR="0064466E" w:rsidRPr="00881A38">
              <w:rPr>
                <w:rFonts w:ascii="Arial" w:hAnsi="Arial" w:cs="Arial"/>
                <w:sz w:val="16"/>
                <w:szCs w:val="16"/>
              </w:rPr>
              <w:t>(Column 1)</w:t>
            </w:r>
          </w:p>
        </w:tc>
        <w:tc>
          <w:tcPr>
            <w:tcW w:w="6521" w:type="dxa"/>
          </w:tcPr>
          <w:p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Include all property assessments used for residential purposes</w:t>
            </w:r>
          </w:p>
        </w:tc>
      </w:tr>
      <w:tr w:rsidR="00EE04A3" w:rsidRPr="00881A38" w:rsidTr="002E2DE0">
        <w:tc>
          <w:tcPr>
            <w:tcW w:w="2268" w:type="dxa"/>
            <w:shd w:val="clear" w:color="auto" w:fill="B6DDE8" w:themeFill="accent5" w:themeFillTint="66"/>
          </w:tcPr>
          <w:p w:rsidR="00EE04A3" w:rsidRPr="00881A38" w:rsidRDefault="00EE04A3" w:rsidP="0064466E">
            <w:pPr>
              <w:spacing w:before="120" w:after="120"/>
              <w:rPr>
                <w:rFonts w:ascii="Arial" w:hAnsi="Arial" w:cs="Arial"/>
                <w:b/>
                <w:sz w:val="20"/>
                <w:szCs w:val="20"/>
              </w:rPr>
            </w:pPr>
            <w:r w:rsidRPr="00881A38">
              <w:rPr>
                <w:rFonts w:ascii="Arial" w:hAnsi="Arial" w:cs="Arial"/>
                <w:b/>
                <w:sz w:val="20"/>
                <w:szCs w:val="20"/>
              </w:rPr>
              <w:t>Commercial</w:t>
            </w:r>
            <w:r w:rsidR="0064466E" w:rsidRPr="00881A38">
              <w:rPr>
                <w:rFonts w:ascii="Arial" w:hAnsi="Arial" w:cs="Arial"/>
                <w:b/>
                <w:sz w:val="20"/>
                <w:szCs w:val="20"/>
              </w:rPr>
              <w:br/>
            </w:r>
            <w:r w:rsidR="0064466E" w:rsidRPr="00881A38">
              <w:rPr>
                <w:rFonts w:ascii="Arial" w:hAnsi="Arial" w:cs="Arial"/>
                <w:sz w:val="16"/>
                <w:szCs w:val="16"/>
              </w:rPr>
              <w:t>(Column 2)</w:t>
            </w:r>
          </w:p>
        </w:tc>
        <w:tc>
          <w:tcPr>
            <w:tcW w:w="6521" w:type="dxa"/>
          </w:tcPr>
          <w:p w:rsidR="00EE04A3" w:rsidRPr="00881A38" w:rsidRDefault="00EE04A3" w:rsidP="0064466E">
            <w:pPr>
              <w:spacing w:before="120" w:after="120"/>
              <w:rPr>
                <w:rFonts w:ascii="Arial" w:hAnsi="Arial" w:cs="Arial"/>
                <w:sz w:val="20"/>
                <w:szCs w:val="20"/>
              </w:rPr>
            </w:pPr>
            <w:r w:rsidRPr="00881A38">
              <w:rPr>
                <w:rFonts w:ascii="Arial" w:hAnsi="Arial" w:cs="Arial"/>
                <w:sz w:val="20"/>
                <w:szCs w:val="20"/>
              </w:rPr>
              <w:t xml:space="preserve">Include all property assessments used for commercial but not industrial purposes, </w:t>
            </w:r>
            <w:r w:rsidR="0064466E" w:rsidRPr="00881A38">
              <w:rPr>
                <w:rFonts w:ascii="Arial" w:hAnsi="Arial" w:cs="Arial"/>
                <w:sz w:val="20"/>
                <w:szCs w:val="20"/>
              </w:rPr>
              <w:t>eg.</w:t>
            </w:r>
            <w:r w:rsidRPr="00881A38">
              <w:rPr>
                <w:rFonts w:ascii="Arial" w:hAnsi="Arial" w:cs="Arial"/>
                <w:sz w:val="20"/>
                <w:szCs w:val="20"/>
              </w:rPr>
              <w:t xml:space="preserve"> retail and wholesale shops and showrooms, motels/hotels, offices.</w:t>
            </w:r>
          </w:p>
        </w:tc>
      </w:tr>
      <w:tr w:rsidR="00EE04A3" w:rsidRPr="00881A38" w:rsidTr="002E2DE0">
        <w:tc>
          <w:tcPr>
            <w:tcW w:w="2268" w:type="dxa"/>
            <w:shd w:val="clear" w:color="auto" w:fill="B6DDE8" w:themeFill="accent5" w:themeFillTint="66"/>
          </w:tcPr>
          <w:p w:rsidR="00EE04A3" w:rsidRPr="00881A38" w:rsidRDefault="00EE04A3" w:rsidP="0064466E">
            <w:pPr>
              <w:spacing w:before="120" w:after="120"/>
              <w:rPr>
                <w:rFonts w:ascii="Arial" w:hAnsi="Arial" w:cs="Arial"/>
                <w:b/>
                <w:sz w:val="20"/>
                <w:szCs w:val="20"/>
              </w:rPr>
            </w:pPr>
            <w:r w:rsidRPr="00881A38">
              <w:rPr>
                <w:rFonts w:ascii="Arial" w:hAnsi="Arial" w:cs="Arial"/>
                <w:b/>
                <w:sz w:val="20"/>
                <w:szCs w:val="20"/>
              </w:rPr>
              <w:t>Industrial</w:t>
            </w:r>
            <w:r w:rsidR="0064466E" w:rsidRPr="00881A38">
              <w:rPr>
                <w:rFonts w:ascii="Arial" w:hAnsi="Arial" w:cs="Arial"/>
                <w:b/>
                <w:sz w:val="20"/>
                <w:szCs w:val="20"/>
              </w:rPr>
              <w:br/>
            </w:r>
            <w:r w:rsidR="0064466E" w:rsidRPr="00881A38">
              <w:rPr>
                <w:rFonts w:ascii="Arial" w:hAnsi="Arial" w:cs="Arial"/>
                <w:sz w:val="16"/>
                <w:szCs w:val="16"/>
              </w:rPr>
              <w:t>(Column 3)</w:t>
            </w:r>
          </w:p>
        </w:tc>
        <w:tc>
          <w:tcPr>
            <w:tcW w:w="6521" w:type="dxa"/>
          </w:tcPr>
          <w:p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Include all property assessments used for industry, manufacturing etc.</w:t>
            </w:r>
          </w:p>
        </w:tc>
      </w:tr>
      <w:tr w:rsidR="00EE04A3" w:rsidRPr="00881A38" w:rsidTr="002E2DE0">
        <w:tc>
          <w:tcPr>
            <w:tcW w:w="2268" w:type="dxa"/>
            <w:shd w:val="clear" w:color="auto" w:fill="B6DDE8" w:themeFill="accent5" w:themeFillTint="66"/>
          </w:tcPr>
          <w:p w:rsidR="00EE04A3" w:rsidRPr="00881A38" w:rsidRDefault="00EE04A3" w:rsidP="0064466E">
            <w:pPr>
              <w:spacing w:before="120" w:after="120"/>
              <w:rPr>
                <w:rFonts w:ascii="Arial" w:hAnsi="Arial" w:cs="Arial"/>
                <w:b/>
                <w:sz w:val="20"/>
                <w:szCs w:val="20"/>
              </w:rPr>
            </w:pPr>
            <w:r w:rsidRPr="00881A38">
              <w:rPr>
                <w:rFonts w:ascii="Arial" w:hAnsi="Arial" w:cs="Arial"/>
                <w:b/>
                <w:sz w:val="20"/>
                <w:szCs w:val="20"/>
              </w:rPr>
              <w:t>Rural</w:t>
            </w:r>
            <w:r w:rsidR="0064466E" w:rsidRPr="00881A38">
              <w:rPr>
                <w:rFonts w:ascii="Arial" w:hAnsi="Arial" w:cs="Arial"/>
                <w:b/>
                <w:sz w:val="20"/>
                <w:szCs w:val="20"/>
              </w:rPr>
              <w:br/>
            </w:r>
            <w:r w:rsidR="0064466E" w:rsidRPr="00881A38">
              <w:rPr>
                <w:rFonts w:ascii="Arial" w:hAnsi="Arial" w:cs="Arial"/>
                <w:sz w:val="16"/>
                <w:szCs w:val="16"/>
              </w:rPr>
              <w:t>(Column 4)</w:t>
            </w:r>
          </w:p>
        </w:tc>
        <w:tc>
          <w:tcPr>
            <w:tcW w:w="6521" w:type="dxa"/>
          </w:tcPr>
          <w:p w:rsidR="002E2DE0" w:rsidRPr="00881A38" w:rsidRDefault="00EE04A3" w:rsidP="00EE04A3">
            <w:pPr>
              <w:spacing w:before="120" w:after="120"/>
              <w:rPr>
                <w:rFonts w:ascii="Arial" w:hAnsi="Arial" w:cs="Arial"/>
                <w:sz w:val="20"/>
                <w:szCs w:val="20"/>
              </w:rPr>
            </w:pPr>
            <w:r w:rsidRPr="00881A38">
              <w:rPr>
                <w:rFonts w:ascii="Arial" w:hAnsi="Arial" w:cs="Arial"/>
                <w:sz w:val="20"/>
                <w:szCs w:val="20"/>
              </w:rPr>
              <w:t>Include a</w:t>
            </w:r>
            <w:r w:rsidR="0064466E" w:rsidRPr="00881A38">
              <w:rPr>
                <w:rFonts w:ascii="Arial" w:hAnsi="Arial" w:cs="Arial"/>
                <w:sz w:val="20"/>
                <w:szCs w:val="20"/>
              </w:rPr>
              <w:t>ll rural property assessments.</w:t>
            </w:r>
          </w:p>
          <w:p w:rsidR="002E2DE0" w:rsidRPr="00881A38" w:rsidRDefault="00EE04A3" w:rsidP="00EE04A3">
            <w:pPr>
              <w:spacing w:before="120" w:after="120"/>
              <w:rPr>
                <w:rFonts w:ascii="Arial" w:hAnsi="Arial" w:cs="Arial"/>
                <w:sz w:val="20"/>
                <w:szCs w:val="20"/>
              </w:rPr>
            </w:pPr>
            <w:r w:rsidRPr="00881A38">
              <w:rPr>
                <w:rFonts w:ascii="Arial" w:hAnsi="Arial" w:cs="Arial"/>
                <w:sz w:val="20"/>
                <w:szCs w:val="20"/>
              </w:rPr>
              <w:t>Include farms and urban far</w:t>
            </w:r>
            <w:r w:rsidR="0064466E" w:rsidRPr="00881A38">
              <w:rPr>
                <w:rFonts w:ascii="Arial" w:hAnsi="Arial" w:cs="Arial"/>
                <w:sz w:val="20"/>
                <w:szCs w:val="20"/>
              </w:rPr>
              <w:t xml:space="preserve">ms. </w:t>
            </w:r>
          </w:p>
          <w:p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 xml:space="preserve">Refer to the </w:t>
            </w:r>
            <w:r w:rsidRPr="00881A38">
              <w:rPr>
                <w:rFonts w:ascii="Arial" w:hAnsi="Arial" w:cs="Arial"/>
                <w:i/>
                <w:sz w:val="20"/>
                <w:szCs w:val="20"/>
              </w:rPr>
              <w:t>Valuation of Land Act 1960</w:t>
            </w:r>
            <w:r w:rsidRPr="00881A38">
              <w:rPr>
                <w:rFonts w:ascii="Arial" w:hAnsi="Arial" w:cs="Arial"/>
                <w:sz w:val="20"/>
                <w:szCs w:val="20"/>
              </w:rPr>
              <w:t>.</w:t>
            </w:r>
          </w:p>
        </w:tc>
      </w:tr>
      <w:tr w:rsidR="00EE04A3" w:rsidRPr="00881A38" w:rsidTr="002E2DE0">
        <w:tc>
          <w:tcPr>
            <w:tcW w:w="2268" w:type="dxa"/>
            <w:shd w:val="clear" w:color="auto" w:fill="B6DDE8" w:themeFill="accent5" w:themeFillTint="66"/>
          </w:tcPr>
          <w:p w:rsidR="00EE04A3" w:rsidRPr="00881A38" w:rsidRDefault="00EE04A3" w:rsidP="0064466E">
            <w:pPr>
              <w:spacing w:before="120" w:after="120"/>
              <w:rPr>
                <w:rFonts w:ascii="Arial" w:hAnsi="Arial" w:cs="Arial"/>
                <w:b/>
                <w:sz w:val="20"/>
                <w:szCs w:val="20"/>
              </w:rPr>
            </w:pPr>
            <w:r w:rsidRPr="00881A38">
              <w:rPr>
                <w:rFonts w:ascii="Arial" w:hAnsi="Arial" w:cs="Arial"/>
                <w:b/>
                <w:sz w:val="20"/>
                <w:szCs w:val="20"/>
              </w:rPr>
              <w:t xml:space="preserve">Other </w:t>
            </w:r>
            <w:r w:rsidR="0064466E" w:rsidRPr="00881A38">
              <w:rPr>
                <w:rFonts w:ascii="Arial" w:hAnsi="Arial" w:cs="Arial"/>
                <w:b/>
                <w:sz w:val="20"/>
                <w:szCs w:val="20"/>
              </w:rPr>
              <w:br/>
            </w:r>
            <w:r w:rsidR="0064466E" w:rsidRPr="00881A38">
              <w:rPr>
                <w:rFonts w:ascii="Arial" w:hAnsi="Arial" w:cs="Arial"/>
                <w:sz w:val="16"/>
                <w:szCs w:val="16"/>
              </w:rPr>
              <w:t>(Column 5)</w:t>
            </w:r>
          </w:p>
        </w:tc>
        <w:tc>
          <w:tcPr>
            <w:tcW w:w="6521" w:type="dxa"/>
          </w:tcPr>
          <w:p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 xml:space="preserve">Include all other property assessments: </w:t>
            </w:r>
            <w:r w:rsidRPr="00881A38">
              <w:rPr>
                <w:rFonts w:ascii="Arial" w:hAnsi="Arial" w:cs="Arial"/>
                <w:sz w:val="20"/>
                <w:szCs w:val="20"/>
              </w:rPr>
              <w:br/>
              <w:t>eg. Inappropriate sub-divisions, cultural and recreation land.</w:t>
            </w:r>
          </w:p>
        </w:tc>
      </w:tr>
    </w:tbl>
    <w:p w:rsidR="0095712A" w:rsidRPr="00881A38" w:rsidRDefault="0095712A"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p w:rsidR="00EE04A3" w:rsidRPr="00881A38" w:rsidRDefault="00EE04A3" w:rsidP="009924E2">
      <w:pPr>
        <w:spacing w:after="0" w:line="240" w:lineRule="auto"/>
        <w:rPr>
          <w:rFonts w:ascii="Arial" w:hAnsi="Arial" w:cs="Arial"/>
          <w:sz w:val="20"/>
          <w:szCs w:val="20"/>
        </w:rPr>
      </w:pPr>
    </w:p>
    <w:p w:rsidR="00EE04A3" w:rsidRPr="00881A38" w:rsidRDefault="00EE04A3" w:rsidP="009924E2">
      <w:pPr>
        <w:spacing w:after="0" w:line="240" w:lineRule="auto"/>
        <w:rPr>
          <w:rFonts w:ascii="Arial" w:hAnsi="Arial" w:cs="Arial"/>
          <w:sz w:val="20"/>
          <w:szCs w:val="20"/>
        </w:rPr>
      </w:pPr>
    </w:p>
    <w:p w:rsidR="0064466E" w:rsidRPr="00881A38" w:rsidRDefault="0064466E">
      <w:pPr>
        <w:rPr>
          <w:rFonts w:ascii="Arial" w:hAnsi="Arial" w:cs="Arial"/>
          <w:sz w:val="20"/>
          <w:szCs w:val="20"/>
        </w:rPr>
      </w:pPr>
      <w:r w:rsidRPr="00881A38">
        <w:rPr>
          <w:rFonts w:ascii="Arial" w:hAnsi="Arial" w:cs="Arial"/>
          <w:sz w:val="20"/>
          <w:szCs w:val="20"/>
        </w:rPr>
        <w:br w:type="page"/>
      </w:r>
    </w:p>
    <w:p w:rsidR="00EE04A3" w:rsidRPr="00881A38" w:rsidRDefault="00EE04A3" w:rsidP="009924E2">
      <w:pPr>
        <w:spacing w:after="0" w:line="240" w:lineRule="auto"/>
        <w:rPr>
          <w:rFonts w:ascii="Arial" w:hAnsi="Arial" w:cs="Arial"/>
          <w:sz w:val="20"/>
          <w:szCs w:val="20"/>
        </w:rPr>
      </w:pPr>
    </w:p>
    <w:p w:rsidR="0095712A" w:rsidRPr="00881A38" w:rsidRDefault="0095712A" w:rsidP="007F1472">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Rateable Assessments</w:t>
      </w:r>
      <w:r w:rsidR="00624ACE" w:rsidRPr="00881A38">
        <w:rPr>
          <w:rFonts w:ascii="Arial" w:hAnsi="Arial" w:cs="Arial"/>
          <w:color w:val="FFFFFF" w:themeColor="background1"/>
          <w:sz w:val="44"/>
          <w:szCs w:val="44"/>
        </w:rPr>
        <w:t xml:space="preserve"> &amp; Valuations</w:t>
      </w:r>
    </w:p>
    <w:p w:rsidR="0095712A" w:rsidRPr="00881A38" w:rsidRDefault="0095712A" w:rsidP="00FB3E30">
      <w:pPr>
        <w:spacing w:after="0" w:line="240" w:lineRule="auto"/>
        <w:rPr>
          <w:rFonts w:ascii="Arial" w:hAnsi="Arial" w:cs="Arial"/>
          <w:sz w:val="20"/>
          <w:szCs w:val="20"/>
        </w:rPr>
      </w:pPr>
    </w:p>
    <w:p w:rsidR="0095712A" w:rsidRPr="00881A38" w:rsidRDefault="0095712A" w:rsidP="00FB3E30">
      <w:pPr>
        <w:spacing w:after="0" w:line="240" w:lineRule="auto"/>
        <w:rPr>
          <w:rFonts w:ascii="Arial" w:hAnsi="Arial" w:cs="Arial"/>
          <w:sz w:val="20"/>
          <w:szCs w:val="20"/>
        </w:rPr>
      </w:pPr>
    </w:p>
    <w:p w:rsidR="0095712A" w:rsidRPr="00881A38" w:rsidRDefault="0095712A" w:rsidP="00FB3E30">
      <w:pPr>
        <w:spacing w:after="0" w:line="240" w:lineRule="auto"/>
        <w:rPr>
          <w:rFonts w:ascii="Arial" w:hAnsi="Arial" w:cs="Arial"/>
          <w:sz w:val="20"/>
          <w:szCs w:val="20"/>
        </w:rPr>
      </w:pPr>
    </w:p>
    <w:p w:rsidR="0095712A" w:rsidRPr="00881A38" w:rsidRDefault="0095712A" w:rsidP="00FB3E30">
      <w:pPr>
        <w:spacing w:after="0" w:line="240" w:lineRule="auto"/>
        <w:rPr>
          <w:rFonts w:ascii="Arial" w:hAnsi="Arial" w:cs="Arial"/>
          <w:sz w:val="20"/>
          <w:szCs w:val="20"/>
        </w:rPr>
      </w:pPr>
    </w:p>
    <w:p w:rsidR="00624ACE" w:rsidRPr="00881A38" w:rsidRDefault="009433D2" w:rsidP="00FB3E30">
      <w:pPr>
        <w:spacing w:after="0" w:line="240" w:lineRule="auto"/>
        <w:rPr>
          <w:rFonts w:ascii="Arial" w:hAnsi="Arial" w:cs="Arial"/>
          <w:sz w:val="20"/>
          <w:szCs w:val="20"/>
        </w:rPr>
      </w:pPr>
      <w:r w:rsidRPr="00881A38">
        <w:rPr>
          <w:rFonts w:ascii="Arial" w:hAnsi="Arial" w:cs="Arial"/>
          <w:sz w:val="20"/>
          <w:szCs w:val="20"/>
        </w:rPr>
        <w:t xml:space="preserve">Every two years, Victorian local councils revalue all rateable properties in their </w:t>
      </w:r>
      <w:r w:rsidR="00E86CF3" w:rsidRPr="00881A38">
        <w:rPr>
          <w:rFonts w:ascii="Arial" w:hAnsi="Arial" w:cs="Arial"/>
          <w:sz w:val="20"/>
          <w:szCs w:val="20"/>
        </w:rPr>
        <w:t>council</w:t>
      </w:r>
      <w:r w:rsidRPr="00881A38">
        <w:rPr>
          <w:rFonts w:ascii="Arial" w:hAnsi="Arial" w:cs="Arial"/>
          <w:sz w:val="20"/>
          <w:szCs w:val="20"/>
        </w:rPr>
        <w:t xml:space="preserve">.  </w:t>
      </w:r>
      <w:r w:rsidR="0045093D" w:rsidRPr="00881A38">
        <w:rPr>
          <w:rFonts w:ascii="Arial" w:hAnsi="Arial" w:cs="Arial"/>
          <w:sz w:val="20"/>
          <w:szCs w:val="20"/>
        </w:rPr>
        <w:t>The</w:t>
      </w:r>
      <w:r w:rsidR="00EE04A3" w:rsidRPr="00881A38">
        <w:rPr>
          <w:rFonts w:ascii="Arial" w:hAnsi="Arial" w:cs="Arial"/>
          <w:sz w:val="20"/>
          <w:szCs w:val="20"/>
        </w:rPr>
        <w:t xml:space="preserve"> Valuations and Rateable Assessments as used to collect the rates for the 12 month period ending on 30 June.  </w:t>
      </w:r>
    </w:p>
    <w:p w:rsidR="00624ACE" w:rsidRPr="00881A38" w:rsidRDefault="00624ACE" w:rsidP="00FB3E30">
      <w:pPr>
        <w:spacing w:after="0" w:line="240" w:lineRule="auto"/>
        <w:rPr>
          <w:rFonts w:ascii="Arial" w:hAnsi="Arial" w:cs="Arial"/>
          <w:sz w:val="20"/>
          <w:szCs w:val="20"/>
        </w:rPr>
      </w:pPr>
    </w:p>
    <w:p w:rsidR="00EE04A3" w:rsidRPr="00881A38" w:rsidRDefault="0084319C" w:rsidP="00FB3E30">
      <w:pPr>
        <w:spacing w:after="0" w:line="240" w:lineRule="auto"/>
        <w:rPr>
          <w:rFonts w:ascii="Arial" w:hAnsi="Arial" w:cs="Arial"/>
          <w:sz w:val="20"/>
          <w:szCs w:val="20"/>
        </w:rPr>
      </w:pPr>
      <w:r w:rsidRPr="00881A38">
        <w:rPr>
          <w:rFonts w:ascii="Arial" w:hAnsi="Arial" w:cs="Arial"/>
          <w:sz w:val="20"/>
          <w:szCs w:val="20"/>
        </w:rPr>
        <w:t xml:space="preserve">Valuer-General Victoria has the statutory responsibility for overseeing the making and return of </w:t>
      </w:r>
      <w:r w:rsidR="00E86CF3" w:rsidRPr="00881A38">
        <w:rPr>
          <w:rFonts w:ascii="Arial" w:hAnsi="Arial" w:cs="Arial"/>
          <w:sz w:val="20"/>
          <w:szCs w:val="20"/>
        </w:rPr>
        <w:t xml:space="preserve">council </w:t>
      </w:r>
      <w:r w:rsidRPr="00881A38">
        <w:rPr>
          <w:rFonts w:ascii="Arial" w:hAnsi="Arial" w:cs="Arial"/>
          <w:sz w:val="20"/>
          <w:szCs w:val="20"/>
        </w:rPr>
        <w:t xml:space="preserve">rating valuations.  </w:t>
      </w:r>
      <w:r w:rsidR="00EE04A3" w:rsidRPr="00881A38">
        <w:rPr>
          <w:rFonts w:ascii="Arial" w:hAnsi="Arial" w:cs="Arial"/>
          <w:sz w:val="20"/>
          <w:szCs w:val="20"/>
        </w:rPr>
        <w:t xml:space="preserve">This </w:t>
      </w:r>
      <w:r w:rsidR="0045093D" w:rsidRPr="00881A38">
        <w:rPr>
          <w:rFonts w:ascii="Arial" w:hAnsi="Arial" w:cs="Arial"/>
          <w:sz w:val="20"/>
          <w:szCs w:val="20"/>
        </w:rPr>
        <w:t xml:space="preserve">data </w:t>
      </w:r>
      <w:r w:rsidR="009433D2" w:rsidRPr="00881A38">
        <w:rPr>
          <w:rFonts w:ascii="Arial" w:hAnsi="Arial" w:cs="Arial"/>
          <w:sz w:val="20"/>
          <w:szCs w:val="20"/>
        </w:rPr>
        <w:t xml:space="preserve">relates to </w:t>
      </w:r>
      <w:r w:rsidR="00EE04A3" w:rsidRPr="00881A38">
        <w:rPr>
          <w:rFonts w:ascii="Arial" w:hAnsi="Arial" w:cs="Arial"/>
          <w:sz w:val="20"/>
          <w:szCs w:val="20"/>
        </w:rPr>
        <w:t>the Valuer-General</w:t>
      </w:r>
      <w:r w:rsidR="005360FD" w:rsidRPr="00881A38">
        <w:rPr>
          <w:rFonts w:ascii="Arial" w:hAnsi="Arial" w:cs="Arial"/>
          <w:sz w:val="20"/>
          <w:szCs w:val="20"/>
        </w:rPr>
        <w:t xml:space="preserve"> Victoria</w:t>
      </w:r>
      <w:r w:rsidR="00EE04A3" w:rsidRPr="00881A38">
        <w:rPr>
          <w:rFonts w:ascii="Arial" w:hAnsi="Arial" w:cs="Arial"/>
          <w:sz w:val="20"/>
          <w:szCs w:val="20"/>
        </w:rPr>
        <w:t>’s</w:t>
      </w:r>
      <w:r w:rsidR="00862B41" w:rsidRPr="00881A38">
        <w:rPr>
          <w:rFonts w:ascii="Arial" w:hAnsi="Arial" w:cs="Arial"/>
          <w:sz w:val="20"/>
          <w:szCs w:val="20"/>
        </w:rPr>
        <w:t xml:space="preserve"> </w:t>
      </w:r>
      <w:r w:rsidR="009433D2" w:rsidRPr="00881A38">
        <w:rPr>
          <w:rFonts w:ascii="Arial" w:hAnsi="Arial" w:cs="Arial"/>
          <w:sz w:val="20"/>
          <w:szCs w:val="20"/>
        </w:rPr>
        <w:t>information</w:t>
      </w:r>
      <w:r w:rsidR="00EE04A3" w:rsidRPr="00881A38">
        <w:rPr>
          <w:rFonts w:ascii="Arial" w:hAnsi="Arial" w:cs="Arial"/>
          <w:sz w:val="20"/>
          <w:szCs w:val="20"/>
        </w:rPr>
        <w:t xml:space="preserve"> for </w:t>
      </w:r>
      <w:r w:rsidR="009433D2" w:rsidRPr="00881A38">
        <w:rPr>
          <w:rFonts w:ascii="Arial" w:hAnsi="Arial" w:cs="Arial"/>
          <w:sz w:val="20"/>
          <w:szCs w:val="20"/>
        </w:rPr>
        <w:t xml:space="preserve">valuation base as at </w:t>
      </w:r>
      <w:r w:rsidR="00EE04A3" w:rsidRPr="00881A38">
        <w:rPr>
          <w:rFonts w:ascii="Arial" w:hAnsi="Arial" w:cs="Arial"/>
          <w:b/>
          <w:color w:val="FF0000"/>
          <w:sz w:val="20"/>
          <w:szCs w:val="20"/>
        </w:rPr>
        <w:t xml:space="preserve">January </w:t>
      </w:r>
      <w:r w:rsidR="00E86EB6" w:rsidRPr="00881A38">
        <w:rPr>
          <w:rFonts w:ascii="Arial" w:hAnsi="Arial" w:cs="Arial"/>
          <w:b/>
          <w:color w:val="FF0000"/>
          <w:sz w:val="20"/>
          <w:szCs w:val="20"/>
        </w:rPr>
        <w:t>201</w:t>
      </w:r>
      <w:r w:rsidR="00545C01">
        <w:rPr>
          <w:rFonts w:ascii="Arial" w:hAnsi="Arial" w:cs="Arial"/>
          <w:b/>
          <w:color w:val="FF0000"/>
          <w:sz w:val="20"/>
          <w:szCs w:val="20"/>
        </w:rPr>
        <w:t>6</w:t>
      </w:r>
      <w:r w:rsidR="00EE04A3" w:rsidRPr="00881A38">
        <w:rPr>
          <w:rFonts w:ascii="Arial" w:hAnsi="Arial" w:cs="Arial"/>
          <w:sz w:val="20"/>
          <w:szCs w:val="20"/>
        </w:rPr>
        <w:t xml:space="preserve"> plus any supplementary valuations.  </w:t>
      </w:r>
    </w:p>
    <w:p w:rsidR="00EE04A3" w:rsidRPr="00881A38" w:rsidRDefault="00EE04A3" w:rsidP="00FB3E30">
      <w:pPr>
        <w:spacing w:after="0" w:line="240" w:lineRule="auto"/>
        <w:rPr>
          <w:rFonts w:ascii="Arial" w:hAnsi="Arial" w:cs="Arial"/>
          <w:sz w:val="20"/>
          <w:szCs w:val="20"/>
        </w:rPr>
      </w:pPr>
    </w:p>
    <w:p w:rsidR="000F4D64" w:rsidRPr="00881A38" w:rsidRDefault="00EE04A3" w:rsidP="00FB3E30">
      <w:pPr>
        <w:spacing w:after="0" w:line="240" w:lineRule="auto"/>
        <w:rPr>
          <w:rFonts w:ascii="Arial" w:hAnsi="Arial" w:cs="Arial"/>
          <w:sz w:val="20"/>
          <w:szCs w:val="20"/>
        </w:rPr>
      </w:pPr>
      <w:r w:rsidRPr="00881A38">
        <w:rPr>
          <w:rFonts w:ascii="Arial" w:hAnsi="Arial" w:cs="Arial"/>
          <w:sz w:val="20"/>
          <w:szCs w:val="20"/>
        </w:rPr>
        <w:t xml:space="preserve">Valuations relating to non-rateable properties and properties where </w:t>
      </w:r>
      <w:r w:rsidR="000F4D64" w:rsidRPr="00881A38">
        <w:rPr>
          <w:rFonts w:ascii="Arial" w:hAnsi="Arial" w:cs="Arial"/>
          <w:sz w:val="20"/>
          <w:szCs w:val="20"/>
        </w:rPr>
        <w:t>revenue</w:t>
      </w:r>
      <w:r w:rsidRPr="00881A38">
        <w:rPr>
          <w:rFonts w:ascii="Arial" w:hAnsi="Arial" w:cs="Arial"/>
          <w:sz w:val="20"/>
          <w:szCs w:val="20"/>
        </w:rPr>
        <w:t xml:space="preserve"> in lieu of rates are received </w:t>
      </w:r>
      <w:r w:rsidR="000F4D64" w:rsidRPr="00881A38">
        <w:rPr>
          <w:rFonts w:ascii="Arial" w:hAnsi="Arial" w:cs="Arial"/>
          <w:sz w:val="20"/>
          <w:szCs w:val="20"/>
        </w:rPr>
        <w:t>should not to be included, t</w:t>
      </w:r>
      <w:r w:rsidR="00624ACE" w:rsidRPr="00881A38">
        <w:rPr>
          <w:rFonts w:ascii="Arial" w:hAnsi="Arial" w:cs="Arial"/>
          <w:sz w:val="20"/>
          <w:szCs w:val="20"/>
        </w:rPr>
        <w:t xml:space="preserve">hese should be included in the </w:t>
      </w:r>
      <w:r w:rsidR="0064466E" w:rsidRPr="00881A38">
        <w:rPr>
          <w:rFonts w:ascii="Arial" w:hAnsi="Arial" w:cs="Arial"/>
          <w:sz w:val="20"/>
          <w:szCs w:val="20"/>
        </w:rPr>
        <w:t>Revenue in Lieu section</w:t>
      </w:r>
      <w:r w:rsidR="000F4D64" w:rsidRPr="00881A38">
        <w:rPr>
          <w:rFonts w:ascii="Arial" w:hAnsi="Arial" w:cs="Arial"/>
          <w:sz w:val="20"/>
          <w:szCs w:val="20"/>
        </w:rPr>
        <w:t>.</w:t>
      </w:r>
    </w:p>
    <w:p w:rsidR="00624ACE" w:rsidRPr="00881A38" w:rsidRDefault="00624ACE" w:rsidP="00FB3E30">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E844C9" w:rsidRPr="00881A38" w:rsidTr="00E844C9">
        <w:trPr>
          <w:cantSplit/>
        </w:trPr>
        <w:tc>
          <w:tcPr>
            <w:tcW w:w="2268" w:type="dxa"/>
            <w:shd w:val="clear" w:color="auto" w:fill="EEECE1" w:themeFill="background2"/>
          </w:tcPr>
          <w:p w:rsidR="00E844C9" w:rsidRPr="00881A38" w:rsidRDefault="00624ACE" w:rsidP="00E844C9">
            <w:pPr>
              <w:spacing w:before="120" w:after="120"/>
              <w:rPr>
                <w:rFonts w:ascii="Arial" w:hAnsi="Arial" w:cs="Arial"/>
                <w:b/>
                <w:sz w:val="20"/>
                <w:szCs w:val="20"/>
              </w:rPr>
            </w:pPr>
            <w:r w:rsidRPr="00881A38">
              <w:rPr>
                <w:rFonts w:ascii="Arial" w:hAnsi="Arial" w:cs="Arial"/>
                <w:b/>
                <w:sz w:val="20"/>
                <w:szCs w:val="20"/>
              </w:rPr>
              <w:t>Rateable  Assessments</w:t>
            </w:r>
          </w:p>
        </w:tc>
        <w:tc>
          <w:tcPr>
            <w:tcW w:w="6521" w:type="dxa"/>
            <w:shd w:val="clear" w:color="auto" w:fill="auto"/>
          </w:tcPr>
          <w:p w:rsidR="00E844C9" w:rsidRPr="00881A38" w:rsidRDefault="00E844C9"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Number of Rateable Assessments </w:t>
            </w:r>
            <w:r w:rsidR="00CB6927" w:rsidRPr="00881A38">
              <w:rPr>
                <w:rFonts w:ascii="Arial" w:hAnsi="Arial" w:cs="Arial"/>
                <w:b/>
                <w:sz w:val="20"/>
                <w:szCs w:val="20"/>
              </w:rPr>
              <w:br/>
            </w:r>
            <w:r w:rsidRPr="00881A38">
              <w:rPr>
                <w:rFonts w:ascii="Arial" w:hAnsi="Arial" w:cs="Arial"/>
                <w:b/>
                <w:sz w:val="20"/>
                <w:szCs w:val="20"/>
              </w:rPr>
              <w:t xml:space="preserve">- as at </w:t>
            </w:r>
            <w:r w:rsidR="003972E5">
              <w:rPr>
                <w:rFonts w:ascii="Arial" w:hAnsi="Arial" w:cs="Arial"/>
                <w:b/>
                <w:color w:val="FF0000"/>
                <w:sz w:val="20"/>
                <w:szCs w:val="20"/>
              </w:rPr>
              <w:t>1</w:t>
            </w:r>
            <w:r w:rsidRPr="00881A38">
              <w:rPr>
                <w:rFonts w:ascii="Arial" w:hAnsi="Arial" w:cs="Arial"/>
                <w:b/>
                <w:color w:val="FF0000"/>
                <w:sz w:val="20"/>
                <w:szCs w:val="20"/>
              </w:rPr>
              <w:t xml:space="preserve"> </w:t>
            </w:r>
            <w:r w:rsidR="007F1472">
              <w:rPr>
                <w:rFonts w:ascii="Arial" w:hAnsi="Arial" w:cs="Arial"/>
                <w:b/>
                <w:color w:val="FF0000"/>
                <w:sz w:val="20"/>
                <w:szCs w:val="20"/>
              </w:rPr>
              <w:t>July 2016</w:t>
            </w:r>
            <w:r w:rsidR="001A0AB9" w:rsidRPr="00881A38">
              <w:rPr>
                <w:rFonts w:ascii="Arial" w:hAnsi="Arial" w:cs="Arial"/>
                <w:b/>
                <w:sz w:val="20"/>
                <w:szCs w:val="20"/>
              </w:rPr>
              <w:tab/>
              <w:t>(</w:t>
            </w:r>
            <w:r w:rsidR="00691DFA" w:rsidRPr="00881A38">
              <w:rPr>
                <w:rFonts w:ascii="Arial" w:hAnsi="Arial" w:cs="Arial"/>
                <w:b/>
                <w:sz w:val="20"/>
                <w:szCs w:val="20"/>
              </w:rPr>
              <w:t>060</w:t>
            </w:r>
            <w:r w:rsidR="003972E5">
              <w:rPr>
                <w:rFonts w:ascii="Arial" w:hAnsi="Arial" w:cs="Arial"/>
                <w:b/>
                <w:sz w:val="20"/>
                <w:szCs w:val="20"/>
              </w:rPr>
              <w:t>4</w:t>
            </w:r>
            <w:r w:rsidR="00691DFA" w:rsidRPr="00881A38">
              <w:rPr>
                <w:rFonts w:ascii="Arial" w:hAnsi="Arial" w:cs="Arial"/>
                <w:b/>
                <w:sz w:val="20"/>
                <w:szCs w:val="20"/>
              </w:rPr>
              <w:t>0</w:t>
            </w:r>
            <w:r w:rsidRPr="00881A38">
              <w:rPr>
                <w:rFonts w:ascii="Arial" w:hAnsi="Arial" w:cs="Arial"/>
                <w:b/>
                <w:sz w:val="20"/>
                <w:szCs w:val="20"/>
              </w:rPr>
              <w:t>)</w:t>
            </w:r>
          </w:p>
          <w:p w:rsidR="00E844C9" w:rsidRPr="00881A38" w:rsidRDefault="00E844C9" w:rsidP="00E844C9">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 </w:t>
            </w:r>
            <w:r w:rsidR="000F4D64" w:rsidRPr="00881A38">
              <w:rPr>
                <w:rFonts w:ascii="Arial" w:hAnsi="Arial" w:cs="Arial"/>
                <w:sz w:val="20"/>
                <w:szCs w:val="20"/>
              </w:rPr>
              <w:t xml:space="preserve"> </w:t>
            </w:r>
            <w:r w:rsidR="009433D2" w:rsidRPr="00881A38">
              <w:rPr>
                <w:rFonts w:ascii="Arial" w:hAnsi="Arial" w:cs="Arial"/>
                <w:sz w:val="20"/>
                <w:szCs w:val="20"/>
              </w:rPr>
              <w:t>Rates assess</w:t>
            </w:r>
            <w:r w:rsidR="00457B1E" w:rsidRPr="00881A38">
              <w:rPr>
                <w:rFonts w:ascii="Arial" w:hAnsi="Arial" w:cs="Arial"/>
                <w:sz w:val="20"/>
                <w:szCs w:val="20"/>
              </w:rPr>
              <w:t>ed</w:t>
            </w:r>
            <w:r w:rsidR="009433D2" w:rsidRPr="00881A38">
              <w:rPr>
                <w:rFonts w:ascii="Arial" w:hAnsi="Arial" w:cs="Arial"/>
                <w:sz w:val="20"/>
                <w:szCs w:val="20"/>
              </w:rPr>
              <w:t xml:space="preserve"> </w:t>
            </w:r>
            <w:r w:rsidR="00226C13">
              <w:rPr>
                <w:rFonts w:ascii="Arial" w:hAnsi="Arial" w:cs="Arial"/>
                <w:sz w:val="20"/>
                <w:szCs w:val="20"/>
              </w:rPr>
              <w:t xml:space="preserve">as at 1 </w:t>
            </w:r>
            <w:r w:rsidR="007F1472">
              <w:rPr>
                <w:rFonts w:ascii="Arial" w:hAnsi="Arial" w:cs="Arial"/>
                <w:sz w:val="20"/>
                <w:szCs w:val="20"/>
              </w:rPr>
              <w:t>July 2016</w:t>
            </w:r>
            <w:r w:rsidR="00226C13">
              <w:rPr>
                <w:rFonts w:ascii="Arial" w:hAnsi="Arial" w:cs="Arial"/>
                <w:sz w:val="20"/>
                <w:szCs w:val="20"/>
              </w:rPr>
              <w:t xml:space="preserve"> (start of year)</w:t>
            </w:r>
            <w:r w:rsidR="009433D2" w:rsidRPr="00881A38">
              <w:rPr>
                <w:rFonts w:ascii="Arial" w:hAnsi="Arial" w:cs="Arial"/>
                <w:sz w:val="20"/>
                <w:szCs w:val="20"/>
              </w:rPr>
              <w:t>.</w:t>
            </w:r>
          </w:p>
          <w:p w:rsidR="003972E5" w:rsidRPr="00881A38" w:rsidRDefault="003972E5" w:rsidP="003972E5">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 as at </w:t>
            </w:r>
            <w:r w:rsidRPr="00881A38">
              <w:rPr>
                <w:rFonts w:ascii="Arial" w:hAnsi="Arial" w:cs="Arial"/>
                <w:b/>
                <w:color w:val="FF0000"/>
                <w:sz w:val="20"/>
                <w:szCs w:val="20"/>
              </w:rPr>
              <w:t>30 June 201</w:t>
            </w:r>
            <w:r w:rsidR="002820B9">
              <w:rPr>
                <w:rFonts w:ascii="Arial" w:hAnsi="Arial" w:cs="Arial"/>
                <w:b/>
                <w:color w:val="FF0000"/>
                <w:sz w:val="20"/>
                <w:szCs w:val="20"/>
              </w:rPr>
              <w:t>7</w:t>
            </w:r>
            <w:r w:rsidRPr="00881A38">
              <w:rPr>
                <w:rFonts w:ascii="Arial" w:hAnsi="Arial" w:cs="Arial"/>
                <w:b/>
                <w:sz w:val="20"/>
                <w:szCs w:val="20"/>
              </w:rPr>
              <w:tab/>
              <w:t>(06050)</w:t>
            </w:r>
          </w:p>
          <w:p w:rsidR="003972E5" w:rsidRPr="00881A38" w:rsidRDefault="003972E5" w:rsidP="003972E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  Rates assessed for 12 month period ending 30 June.</w:t>
            </w:r>
          </w:p>
          <w:p w:rsidR="00624ACE" w:rsidRPr="00881A38" w:rsidRDefault="00624ACE" w:rsidP="009433D2">
            <w:pPr>
              <w:spacing w:after="0" w:line="240" w:lineRule="auto"/>
              <w:rPr>
                <w:rFonts w:ascii="Arial" w:hAnsi="Arial" w:cs="Arial"/>
                <w:b/>
                <w:sz w:val="20"/>
                <w:szCs w:val="20"/>
              </w:rPr>
            </w:pPr>
          </w:p>
        </w:tc>
      </w:tr>
      <w:tr w:rsidR="00E844C9" w:rsidRPr="00881A38" w:rsidTr="00E844C9">
        <w:trPr>
          <w:cantSplit/>
        </w:trPr>
        <w:tc>
          <w:tcPr>
            <w:tcW w:w="2268" w:type="dxa"/>
            <w:shd w:val="clear" w:color="auto" w:fill="EEECE1" w:themeFill="background2"/>
          </w:tcPr>
          <w:p w:rsidR="00E844C9" w:rsidRPr="00881A38" w:rsidRDefault="00624ACE" w:rsidP="00E844C9">
            <w:pPr>
              <w:spacing w:before="120" w:after="120"/>
              <w:rPr>
                <w:rFonts w:ascii="Arial" w:hAnsi="Arial" w:cs="Arial"/>
                <w:b/>
                <w:sz w:val="20"/>
                <w:szCs w:val="20"/>
              </w:rPr>
            </w:pPr>
            <w:r w:rsidRPr="00881A38">
              <w:rPr>
                <w:rFonts w:ascii="Arial" w:hAnsi="Arial" w:cs="Arial"/>
                <w:b/>
                <w:sz w:val="20"/>
                <w:szCs w:val="20"/>
              </w:rPr>
              <w:t xml:space="preserve">Valuations </w:t>
            </w:r>
            <w:r w:rsidR="00615523" w:rsidRPr="00881A38">
              <w:rPr>
                <w:rFonts w:ascii="Arial" w:hAnsi="Arial" w:cs="Arial"/>
                <w:b/>
                <w:sz w:val="20"/>
                <w:szCs w:val="20"/>
              </w:rPr>
              <w:br/>
            </w:r>
            <w:r w:rsidRPr="00881A38">
              <w:rPr>
                <w:rFonts w:ascii="Arial" w:hAnsi="Arial" w:cs="Arial"/>
                <w:b/>
                <w:sz w:val="20"/>
                <w:szCs w:val="20"/>
              </w:rPr>
              <w:t xml:space="preserve">-  Capital </w:t>
            </w:r>
            <w:r w:rsidR="00615523" w:rsidRPr="00881A38">
              <w:rPr>
                <w:rFonts w:ascii="Arial" w:hAnsi="Arial" w:cs="Arial"/>
                <w:b/>
                <w:sz w:val="20"/>
                <w:szCs w:val="20"/>
              </w:rPr>
              <w:br/>
            </w:r>
            <w:r w:rsidRPr="00881A38">
              <w:rPr>
                <w:rFonts w:ascii="Arial" w:hAnsi="Arial" w:cs="Arial"/>
                <w:b/>
                <w:sz w:val="20"/>
                <w:szCs w:val="20"/>
              </w:rPr>
              <w:t>Improved Value</w:t>
            </w:r>
          </w:p>
        </w:tc>
        <w:tc>
          <w:tcPr>
            <w:tcW w:w="6521" w:type="dxa"/>
            <w:shd w:val="clear" w:color="auto" w:fill="auto"/>
          </w:tcPr>
          <w:p w:rsidR="00E844C9" w:rsidRPr="00881A38" w:rsidRDefault="00E844C9"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 Revaluation </w:t>
            </w:r>
            <w:r w:rsidR="00E86EB6" w:rsidRPr="00881A38">
              <w:rPr>
                <w:rFonts w:ascii="Arial" w:hAnsi="Arial" w:cs="Arial"/>
                <w:b/>
                <w:color w:val="FF0000"/>
                <w:sz w:val="20"/>
                <w:szCs w:val="20"/>
              </w:rPr>
              <w:t>201</w:t>
            </w:r>
            <w:r w:rsidR="002820B9">
              <w:rPr>
                <w:rFonts w:ascii="Arial" w:hAnsi="Arial" w:cs="Arial"/>
                <w:b/>
                <w:color w:val="FF0000"/>
                <w:sz w:val="20"/>
                <w:szCs w:val="20"/>
              </w:rPr>
              <w:t>6</w:t>
            </w:r>
            <w:r w:rsidRPr="00881A38">
              <w:rPr>
                <w:rFonts w:ascii="Arial" w:hAnsi="Arial" w:cs="Arial"/>
                <w:b/>
                <w:sz w:val="20"/>
                <w:szCs w:val="20"/>
              </w:rPr>
              <w:t xml:space="preserve"> -  as at </w:t>
            </w:r>
            <w:r w:rsidRPr="00881A38">
              <w:rPr>
                <w:rFonts w:ascii="Arial" w:hAnsi="Arial" w:cs="Arial"/>
                <w:b/>
                <w:color w:val="FF0000"/>
                <w:sz w:val="20"/>
                <w:szCs w:val="20"/>
              </w:rPr>
              <w:t xml:space="preserve">1 January </w:t>
            </w:r>
            <w:r w:rsidR="00E86EB6" w:rsidRPr="00881A38">
              <w:rPr>
                <w:rFonts w:ascii="Arial" w:hAnsi="Arial" w:cs="Arial"/>
                <w:b/>
                <w:color w:val="FF0000"/>
                <w:sz w:val="20"/>
                <w:szCs w:val="20"/>
              </w:rPr>
              <w:t>201</w:t>
            </w:r>
            <w:r w:rsidR="002820B9">
              <w:rPr>
                <w:rFonts w:ascii="Arial" w:hAnsi="Arial" w:cs="Arial"/>
                <w:b/>
                <w:color w:val="FF0000"/>
                <w:sz w:val="20"/>
                <w:szCs w:val="20"/>
              </w:rPr>
              <w:t>6</w:t>
            </w:r>
            <w:r w:rsidR="001A0AB9" w:rsidRPr="00881A38">
              <w:rPr>
                <w:rFonts w:ascii="Arial" w:hAnsi="Arial" w:cs="Arial"/>
                <w:b/>
                <w:sz w:val="20"/>
                <w:szCs w:val="20"/>
              </w:rPr>
              <w:tab/>
              <w:t>(</w:t>
            </w:r>
            <w:r w:rsidR="00691DFA" w:rsidRPr="00881A38">
              <w:rPr>
                <w:rFonts w:ascii="Arial" w:hAnsi="Arial" w:cs="Arial"/>
                <w:b/>
                <w:sz w:val="20"/>
                <w:szCs w:val="20"/>
              </w:rPr>
              <w:t>06160</w:t>
            </w:r>
            <w:r w:rsidRPr="00881A38">
              <w:rPr>
                <w:rFonts w:ascii="Arial" w:hAnsi="Arial" w:cs="Arial"/>
                <w:b/>
                <w:sz w:val="20"/>
                <w:szCs w:val="20"/>
              </w:rPr>
              <w:t>)</w:t>
            </w:r>
          </w:p>
          <w:p w:rsidR="00E844C9" w:rsidRPr="00881A38" w:rsidRDefault="0056779B" w:rsidP="00E844C9">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Valuer-General Victoria’s valuation base as at </w:t>
            </w:r>
            <w:r w:rsidRPr="00881A38">
              <w:rPr>
                <w:rFonts w:ascii="Arial" w:hAnsi="Arial" w:cs="Arial"/>
                <w:color w:val="FF0000"/>
                <w:sz w:val="20"/>
                <w:szCs w:val="20"/>
              </w:rPr>
              <w:t xml:space="preserve">1 January </w:t>
            </w:r>
            <w:r w:rsidR="00E86EB6" w:rsidRPr="00881A38">
              <w:rPr>
                <w:rFonts w:ascii="Arial" w:hAnsi="Arial" w:cs="Arial"/>
                <w:color w:val="FF0000"/>
                <w:sz w:val="20"/>
                <w:szCs w:val="20"/>
              </w:rPr>
              <w:t>201</w:t>
            </w:r>
            <w:r w:rsidR="002820B9">
              <w:rPr>
                <w:rFonts w:ascii="Arial" w:hAnsi="Arial" w:cs="Arial"/>
                <w:color w:val="FF0000"/>
                <w:sz w:val="20"/>
                <w:szCs w:val="20"/>
              </w:rPr>
              <w:t>6</w:t>
            </w:r>
            <w:r w:rsidRPr="00881A38">
              <w:rPr>
                <w:rFonts w:ascii="Arial" w:hAnsi="Arial" w:cs="Arial"/>
                <w:sz w:val="20"/>
                <w:szCs w:val="20"/>
              </w:rPr>
              <w:t xml:space="preserve"> under the </w:t>
            </w:r>
            <w:r w:rsidRPr="00881A38">
              <w:rPr>
                <w:rFonts w:ascii="Arial" w:hAnsi="Arial" w:cs="Arial"/>
                <w:i/>
                <w:sz w:val="20"/>
                <w:szCs w:val="20"/>
              </w:rPr>
              <w:t>Valuation of Land Act 1960</w:t>
            </w:r>
            <w:r w:rsidRPr="00881A38">
              <w:rPr>
                <w:rFonts w:ascii="Arial" w:hAnsi="Arial" w:cs="Arial"/>
                <w:sz w:val="20"/>
                <w:szCs w:val="20"/>
              </w:rPr>
              <w:t>.</w:t>
            </w:r>
          </w:p>
          <w:p w:rsidR="00615523" w:rsidRPr="00881A38" w:rsidRDefault="00615523" w:rsidP="00E844C9">
            <w:pPr>
              <w:numPr>
                <w:ilvl w:val="0"/>
                <w:numId w:val="1"/>
              </w:numPr>
              <w:spacing w:after="0" w:line="240" w:lineRule="auto"/>
              <w:ind w:left="568" w:hanging="284"/>
              <w:rPr>
                <w:rFonts w:ascii="Arial" w:hAnsi="Arial" w:cs="Arial"/>
                <w:sz w:val="20"/>
                <w:szCs w:val="20"/>
              </w:rPr>
            </w:pPr>
            <w:r w:rsidRPr="00881A38">
              <w:rPr>
                <w:rFonts w:ascii="Arial" w:hAnsi="Arial" w:cs="Arial"/>
                <w:b/>
                <w:sz w:val="20"/>
                <w:szCs w:val="20"/>
              </w:rPr>
              <w:t xml:space="preserve">Note: </w:t>
            </w:r>
            <w:r w:rsidR="002820B9">
              <w:rPr>
                <w:rFonts w:ascii="Arial" w:hAnsi="Arial" w:cs="Arial"/>
                <w:b/>
                <w:sz w:val="20"/>
                <w:szCs w:val="20"/>
              </w:rPr>
              <w:t xml:space="preserve"> </w:t>
            </w:r>
            <w:r w:rsidRPr="00881A38">
              <w:rPr>
                <w:rFonts w:ascii="Arial" w:hAnsi="Arial" w:cs="Arial"/>
                <w:sz w:val="20"/>
                <w:szCs w:val="20"/>
              </w:rPr>
              <w:t xml:space="preserve"> </w:t>
            </w:r>
            <w:r w:rsidR="002820B9" w:rsidRPr="002820B9">
              <w:rPr>
                <w:rFonts w:ascii="Arial" w:hAnsi="Arial" w:cs="Arial"/>
                <w:b/>
                <w:color w:val="FF0000"/>
                <w:sz w:val="20"/>
                <w:szCs w:val="20"/>
              </w:rPr>
              <w:t>Council to supply data in 2017</w:t>
            </w:r>
            <w:r w:rsidR="002820B9">
              <w:rPr>
                <w:rFonts w:ascii="Arial" w:hAnsi="Arial" w:cs="Arial"/>
                <w:sz w:val="20"/>
                <w:szCs w:val="20"/>
              </w:rPr>
              <w:t xml:space="preserve">, </w:t>
            </w:r>
            <w:r w:rsidR="002820B9">
              <w:rPr>
                <w:rFonts w:ascii="Arial" w:hAnsi="Arial" w:cs="Arial"/>
                <w:sz w:val="20"/>
                <w:szCs w:val="20"/>
              </w:rPr>
              <w:br/>
              <w:t xml:space="preserve">            but will be carried over and cells </w:t>
            </w:r>
            <w:r w:rsidR="002820B9" w:rsidRPr="002820B9">
              <w:rPr>
                <w:rFonts w:ascii="Arial" w:hAnsi="Arial" w:cs="Arial"/>
                <w:b/>
                <w:sz w:val="20"/>
                <w:szCs w:val="20"/>
              </w:rPr>
              <w:t>locked in 2018</w:t>
            </w:r>
            <w:r w:rsidR="002820B9">
              <w:rPr>
                <w:rFonts w:ascii="Arial" w:hAnsi="Arial" w:cs="Arial"/>
                <w:sz w:val="20"/>
                <w:szCs w:val="20"/>
              </w:rPr>
              <w:t>.</w:t>
            </w:r>
          </w:p>
          <w:p w:rsidR="00E844C9" w:rsidRPr="00881A38" w:rsidRDefault="00E844C9"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Supplementary Valuations -  to</w:t>
            </w:r>
            <w:r w:rsidRPr="00881A38">
              <w:rPr>
                <w:rFonts w:ascii="Arial" w:hAnsi="Arial" w:cs="Arial"/>
                <w:b/>
                <w:color w:val="FF0000"/>
                <w:sz w:val="20"/>
                <w:szCs w:val="20"/>
              </w:rPr>
              <w:t xml:space="preserve"> 30 </w:t>
            </w:r>
            <w:r w:rsidR="00EC64E5" w:rsidRPr="00881A38">
              <w:rPr>
                <w:rFonts w:ascii="Arial" w:hAnsi="Arial" w:cs="Arial"/>
                <w:b/>
                <w:color w:val="FF0000"/>
                <w:sz w:val="20"/>
                <w:szCs w:val="20"/>
              </w:rPr>
              <w:t>June 201</w:t>
            </w:r>
            <w:r w:rsidR="002820B9">
              <w:rPr>
                <w:rFonts w:ascii="Arial" w:hAnsi="Arial" w:cs="Arial"/>
                <w:b/>
                <w:color w:val="FF0000"/>
                <w:sz w:val="20"/>
                <w:szCs w:val="20"/>
              </w:rPr>
              <w:t>6</w:t>
            </w:r>
            <w:r w:rsidR="001A0AB9" w:rsidRPr="00881A38">
              <w:rPr>
                <w:rFonts w:ascii="Arial" w:hAnsi="Arial" w:cs="Arial"/>
                <w:b/>
                <w:sz w:val="20"/>
                <w:szCs w:val="20"/>
              </w:rPr>
              <w:tab/>
              <w:t>(</w:t>
            </w:r>
            <w:r w:rsidR="00691DFA" w:rsidRPr="00881A38">
              <w:rPr>
                <w:rFonts w:ascii="Arial" w:hAnsi="Arial" w:cs="Arial"/>
                <w:b/>
                <w:sz w:val="20"/>
                <w:szCs w:val="20"/>
              </w:rPr>
              <w:t>06170</w:t>
            </w:r>
            <w:r w:rsidRPr="00881A38">
              <w:rPr>
                <w:rFonts w:ascii="Arial" w:hAnsi="Arial" w:cs="Arial"/>
                <w:b/>
                <w:sz w:val="20"/>
                <w:szCs w:val="20"/>
              </w:rPr>
              <w:t>)</w:t>
            </w:r>
          </w:p>
          <w:p w:rsidR="00E844C9" w:rsidRPr="00881A38" w:rsidRDefault="00615523" w:rsidP="00E844C9">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Any additional valuations for period ending 30 June.</w:t>
            </w:r>
          </w:p>
          <w:p w:rsidR="00615523" w:rsidRPr="00881A38" w:rsidRDefault="002820B9" w:rsidP="00615523">
            <w:pPr>
              <w:numPr>
                <w:ilvl w:val="0"/>
                <w:numId w:val="1"/>
              </w:numPr>
              <w:spacing w:after="0" w:line="240" w:lineRule="auto"/>
              <w:ind w:left="568" w:hanging="284"/>
              <w:rPr>
                <w:rFonts w:ascii="Arial" w:hAnsi="Arial" w:cs="Arial"/>
                <w:sz w:val="20"/>
                <w:szCs w:val="20"/>
              </w:rPr>
            </w:pPr>
            <w:r w:rsidRPr="00881A38">
              <w:rPr>
                <w:rFonts w:ascii="Arial" w:hAnsi="Arial" w:cs="Arial"/>
                <w:b/>
                <w:sz w:val="20"/>
                <w:szCs w:val="20"/>
              </w:rPr>
              <w:t xml:space="preserve">Note: </w:t>
            </w:r>
            <w:r>
              <w:rPr>
                <w:rFonts w:ascii="Arial" w:hAnsi="Arial" w:cs="Arial"/>
                <w:b/>
                <w:sz w:val="20"/>
                <w:szCs w:val="20"/>
              </w:rPr>
              <w:t xml:space="preserve"> </w:t>
            </w:r>
            <w:r w:rsidRPr="00881A38">
              <w:rPr>
                <w:rFonts w:ascii="Arial" w:hAnsi="Arial" w:cs="Arial"/>
                <w:sz w:val="20"/>
                <w:szCs w:val="20"/>
              </w:rPr>
              <w:t xml:space="preserve"> </w:t>
            </w:r>
            <w:r w:rsidRPr="002820B9">
              <w:rPr>
                <w:rFonts w:ascii="Arial" w:hAnsi="Arial" w:cs="Arial"/>
                <w:b/>
                <w:color w:val="FF0000"/>
                <w:sz w:val="20"/>
                <w:szCs w:val="20"/>
              </w:rPr>
              <w:t>Council to supply data in 2017</w:t>
            </w:r>
            <w:r>
              <w:rPr>
                <w:rFonts w:ascii="Arial" w:hAnsi="Arial" w:cs="Arial"/>
                <w:sz w:val="20"/>
                <w:szCs w:val="20"/>
              </w:rPr>
              <w:t xml:space="preserve">, </w:t>
            </w:r>
            <w:r>
              <w:rPr>
                <w:rFonts w:ascii="Arial" w:hAnsi="Arial" w:cs="Arial"/>
                <w:sz w:val="20"/>
                <w:szCs w:val="20"/>
              </w:rPr>
              <w:br/>
              <w:t xml:space="preserve">            but will be carried over and cells </w:t>
            </w:r>
            <w:r w:rsidRPr="002820B9">
              <w:rPr>
                <w:rFonts w:ascii="Arial" w:hAnsi="Arial" w:cs="Arial"/>
                <w:b/>
                <w:sz w:val="20"/>
                <w:szCs w:val="20"/>
              </w:rPr>
              <w:t>locked in 2018</w:t>
            </w:r>
            <w:r>
              <w:rPr>
                <w:rFonts w:ascii="Arial" w:hAnsi="Arial" w:cs="Arial"/>
                <w:sz w:val="20"/>
                <w:szCs w:val="20"/>
              </w:rPr>
              <w:t>.</w:t>
            </w:r>
          </w:p>
          <w:p w:rsidR="00457B1E" w:rsidRPr="002820B9" w:rsidRDefault="002820B9" w:rsidP="00457B1E">
            <w:pPr>
              <w:spacing w:after="0" w:line="240" w:lineRule="auto"/>
              <w:rPr>
                <w:rFonts w:ascii="Arial" w:hAnsi="Arial" w:cs="Arial"/>
                <w:sz w:val="16"/>
                <w:szCs w:val="16"/>
              </w:rPr>
            </w:pPr>
            <w:r w:rsidRPr="00881A38">
              <w:rPr>
                <w:rFonts w:ascii="Arial" w:hAnsi="Arial" w:cs="Arial"/>
                <w:noProof/>
                <w:sz w:val="20"/>
                <w:szCs w:val="20"/>
              </w:rPr>
              <mc:AlternateContent>
                <mc:Choice Requires="wps">
                  <w:drawing>
                    <wp:anchor distT="0" distB="0" distL="114300" distR="114300" simplePos="0" relativeHeight="251654144" behindDoc="0" locked="0" layoutInCell="1" allowOverlap="1" wp14:anchorId="11754339" wp14:editId="5AA0A691">
                      <wp:simplePos x="0" y="0"/>
                      <wp:positionH relativeFrom="column">
                        <wp:posOffset>-17992</wp:posOffset>
                      </wp:positionH>
                      <wp:positionV relativeFrom="paragraph">
                        <wp:posOffset>79163</wp:posOffset>
                      </wp:positionV>
                      <wp:extent cx="4312920" cy="822960"/>
                      <wp:effectExtent l="1905" t="4445" r="0" b="1270"/>
                      <wp:wrapNone/>
                      <wp:docPr id="2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2920" cy="822960"/>
                              </a:xfrm>
                              <a:prstGeom prst="rect">
                                <a:avLst/>
                              </a:prstGeom>
                              <a:solidFill>
                                <a:schemeClr val="accent6">
                                  <a:lumMod val="75000"/>
                                  <a:lumOff val="0"/>
                                  <a:alpha val="5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238" w:rsidRPr="00457B1E" w:rsidRDefault="00684238">
                                  <w:pPr>
                                    <w:rPr>
                                      <w:rFonts w:ascii="Arial" w:hAnsi="Arial" w:cs="Arial"/>
                                      <w:sz w:val="2"/>
                                      <w:szCs w:val="2"/>
                                    </w:rPr>
                                  </w:pPr>
                                  <w:r>
                                    <w:rPr>
                                      <w:rFonts w:ascii="Arial" w:hAnsi="Arial" w:cs="Arial"/>
                                      <w:sz w:val="2"/>
                                      <w:szCs w:val="2"/>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54339" id="Text Box 53" o:spid="_x0000_s1031" type="#_x0000_t202" style="position:absolute;margin-left:-1.4pt;margin-top:6.25pt;width:339.6pt;height:64.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" fillcolor="#e36c0a [2409]" stroked="f">
                      <v:fill opacity="32896f"/>
                      <v:textbox>
                        <w:txbxContent>
                          <w:p w:rsidR="00684238" w:rsidRPr="00457B1E" w:rsidRDefault="00684238">
                            <w:pPr>
                              <w:rPr>
                                <w:rFonts w:ascii="Arial" w:hAnsi="Arial" w:cs="Arial"/>
                                <w:sz w:val="2"/>
                                <w:szCs w:val="2"/>
                              </w:rPr>
                            </w:pPr>
                            <w:r>
                              <w:rPr>
                                <w:rFonts w:ascii="Arial" w:hAnsi="Arial" w:cs="Arial"/>
                                <w:sz w:val="2"/>
                                <w:szCs w:val="2"/>
                              </w:rPr>
                              <w:t>7</w:t>
                            </w:r>
                          </w:p>
                        </w:txbxContent>
                      </v:textbox>
                    </v:shape>
                  </w:pict>
                </mc:Fallback>
              </mc:AlternateContent>
            </w:r>
          </w:p>
          <w:p w:rsidR="00457B1E" w:rsidRPr="00881A38" w:rsidRDefault="00457B1E" w:rsidP="00457B1E">
            <w:pPr>
              <w:spacing w:after="0" w:line="240" w:lineRule="auto"/>
              <w:rPr>
                <w:rFonts w:ascii="Arial" w:hAnsi="Arial" w:cs="Arial"/>
                <w:b/>
                <w:color w:val="FF0000"/>
                <w:sz w:val="20"/>
                <w:szCs w:val="20"/>
              </w:rPr>
            </w:pPr>
            <w:r w:rsidRPr="00881A38">
              <w:rPr>
                <w:rFonts w:ascii="Arial" w:hAnsi="Arial" w:cs="Arial"/>
                <w:b/>
                <w:color w:val="FF0000"/>
                <w:sz w:val="20"/>
                <w:szCs w:val="20"/>
              </w:rPr>
              <w:t xml:space="preserve">NOTE:  Only this line item </w:t>
            </w:r>
            <w:r w:rsidR="002820B9">
              <w:rPr>
                <w:rFonts w:ascii="Arial" w:hAnsi="Arial" w:cs="Arial"/>
                <w:b/>
                <w:color w:val="FF0000"/>
                <w:sz w:val="20"/>
                <w:szCs w:val="20"/>
              </w:rPr>
              <w:t xml:space="preserve">will be required in </w:t>
            </w:r>
            <w:r w:rsidRPr="00881A38">
              <w:rPr>
                <w:rFonts w:ascii="Arial" w:hAnsi="Arial" w:cs="Arial"/>
                <w:b/>
                <w:color w:val="FF0000"/>
                <w:sz w:val="20"/>
                <w:szCs w:val="20"/>
              </w:rPr>
              <w:t>201</w:t>
            </w:r>
            <w:r w:rsidR="002820B9">
              <w:rPr>
                <w:rFonts w:ascii="Arial" w:hAnsi="Arial" w:cs="Arial"/>
                <w:b/>
                <w:color w:val="FF0000"/>
                <w:sz w:val="20"/>
                <w:szCs w:val="20"/>
              </w:rPr>
              <w:t>8</w:t>
            </w:r>
            <w:r w:rsidRPr="00881A38">
              <w:rPr>
                <w:rFonts w:ascii="Arial" w:hAnsi="Arial" w:cs="Arial"/>
                <w:b/>
                <w:color w:val="FF0000"/>
                <w:sz w:val="20"/>
                <w:szCs w:val="20"/>
              </w:rPr>
              <w:t xml:space="preserve"> Questionnaire. Codes 06160 &amp; 06170 </w:t>
            </w:r>
            <w:r w:rsidR="00974402">
              <w:rPr>
                <w:rFonts w:ascii="Arial" w:hAnsi="Arial" w:cs="Arial"/>
                <w:b/>
                <w:color w:val="FF0000"/>
                <w:sz w:val="20"/>
                <w:szCs w:val="20"/>
              </w:rPr>
              <w:t>will be locked from</w:t>
            </w:r>
            <w:r w:rsidR="00D733A2" w:rsidRPr="00881A38">
              <w:rPr>
                <w:rFonts w:ascii="Arial" w:hAnsi="Arial" w:cs="Arial"/>
                <w:b/>
                <w:color w:val="FF0000"/>
                <w:sz w:val="20"/>
                <w:szCs w:val="20"/>
              </w:rPr>
              <w:t xml:space="preserve"> edit</w:t>
            </w:r>
            <w:r w:rsidR="00974402">
              <w:rPr>
                <w:rFonts w:ascii="Arial" w:hAnsi="Arial" w:cs="Arial"/>
                <w:b/>
                <w:color w:val="FF0000"/>
                <w:sz w:val="20"/>
                <w:szCs w:val="20"/>
              </w:rPr>
              <w:t>ing</w:t>
            </w:r>
            <w:r w:rsidRPr="00881A38">
              <w:rPr>
                <w:rFonts w:ascii="Arial" w:hAnsi="Arial" w:cs="Arial"/>
                <w:b/>
                <w:color w:val="FF0000"/>
                <w:sz w:val="20"/>
                <w:szCs w:val="20"/>
              </w:rPr>
              <w:t>.</w:t>
            </w:r>
          </w:p>
          <w:p w:rsidR="00E844C9" w:rsidRPr="00881A38" w:rsidRDefault="00E844C9"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Supplementary Valuations - </w:t>
            </w:r>
            <w:r w:rsidRPr="00881A38">
              <w:rPr>
                <w:rFonts w:ascii="Arial" w:hAnsi="Arial" w:cs="Arial"/>
                <w:b/>
                <w:color w:val="FF0000"/>
                <w:sz w:val="20"/>
                <w:szCs w:val="20"/>
              </w:rPr>
              <w:t xml:space="preserve">1 </w:t>
            </w:r>
            <w:r w:rsidR="007F1472">
              <w:rPr>
                <w:rFonts w:ascii="Arial" w:hAnsi="Arial" w:cs="Arial"/>
                <w:b/>
                <w:color w:val="FF0000"/>
                <w:sz w:val="20"/>
                <w:szCs w:val="20"/>
              </w:rPr>
              <w:t>July 2016</w:t>
            </w:r>
            <w:r w:rsidRPr="00881A38">
              <w:rPr>
                <w:rFonts w:ascii="Arial" w:hAnsi="Arial" w:cs="Arial"/>
                <w:b/>
                <w:color w:val="FF0000"/>
                <w:sz w:val="20"/>
                <w:szCs w:val="20"/>
              </w:rPr>
              <w:t xml:space="preserve"> </w:t>
            </w:r>
            <w:r w:rsidRPr="00881A38">
              <w:rPr>
                <w:rFonts w:ascii="Arial" w:hAnsi="Arial" w:cs="Arial"/>
                <w:b/>
                <w:sz w:val="20"/>
                <w:szCs w:val="20"/>
              </w:rPr>
              <w:t>to</w:t>
            </w:r>
            <w:r w:rsidRPr="00881A38">
              <w:rPr>
                <w:rFonts w:ascii="Arial" w:hAnsi="Arial" w:cs="Arial"/>
                <w:b/>
                <w:color w:val="FF0000"/>
                <w:sz w:val="20"/>
                <w:szCs w:val="20"/>
              </w:rPr>
              <w:t xml:space="preserve"> 30 </w:t>
            </w:r>
            <w:r w:rsidR="001D1C80" w:rsidRPr="00881A38">
              <w:rPr>
                <w:rFonts w:ascii="Arial" w:hAnsi="Arial" w:cs="Arial"/>
                <w:b/>
                <w:color w:val="FF0000"/>
                <w:sz w:val="20"/>
                <w:szCs w:val="20"/>
              </w:rPr>
              <w:t>June 201</w:t>
            </w:r>
            <w:r w:rsidR="002820B9">
              <w:rPr>
                <w:rFonts w:ascii="Arial" w:hAnsi="Arial" w:cs="Arial"/>
                <w:b/>
                <w:color w:val="FF0000"/>
                <w:sz w:val="20"/>
                <w:szCs w:val="20"/>
              </w:rPr>
              <w:t>7</w:t>
            </w:r>
            <w:r w:rsidR="001A0AB9" w:rsidRPr="00881A38">
              <w:rPr>
                <w:rFonts w:ascii="Arial" w:hAnsi="Arial" w:cs="Arial"/>
                <w:b/>
                <w:sz w:val="20"/>
                <w:szCs w:val="20"/>
              </w:rPr>
              <w:tab/>
              <w:t>(</w:t>
            </w:r>
            <w:r w:rsidR="00691DFA" w:rsidRPr="00881A38">
              <w:rPr>
                <w:rFonts w:ascii="Arial" w:hAnsi="Arial" w:cs="Arial"/>
                <w:b/>
                <w:sz w:val="20"/>
                <w:szCs w:val="20"/>
              </w:rPr>
              <w:t>06180</w:t>
            </w:r>
            <w:r w:rsidRPr="00881A38">
              <w:rPr>
                <w:rFonts w:ascii="Arial" w:hAnsi="Arial" w:cs="Arial"/>
                <w:b/>
                <w:sz w:val="20"/>
                <w:szCs w:val="20"/>
              </w:rPr>
              <w:t>)</w:t>
            </w:r>
          </w:p>
          <w:p w:rsidR="00E844C9" w:rsidRPr="00881A38" w:rsidRDefault="00615523" w:rsidP="00E844C9">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Further valuations for 12 month period ending 30 June.</w:t>
            </w:r>
          </w:p>
          <w:p w:rsidR="00E844C9" w:rsidRPr="00881A38" w:rsidRDefault="00E844C9"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Total Valuations </w:t>
            </w:r>
            <w:r w:rsidR="0056779B" w:rsidRPr="00881A38">
              <w:rPr>
                <w:rFonts w:ascii="Arial" w:hAnsi="Arial" w:cs="Arial"/>
                <w:b/>
                <w:sz w:val="20"/>
                <w:szCs w:val="20"/>
              </w:rPr>
              <w:t xml:space="preserve">- </w:t>
            </w:r>
            <w:r w:rsidRPr="00881A38">
              <w:rPr>
                <w:rFonts w:ascii="Arial" w:hAnsi="Arial" w:cs="Arial"/>
                <w:b/>
                <w:sz w:val="20"/>
                <w:szCs w:val="20"/>
              </w:rPr>
              <w:t xml:space="preserve">to </w:t>
            </w:r>
            <w:r w:rsidRPr="00881A38">
              <w:rPr>
                <w:rFonts w:ascii="Arial" w:hAnsi="Arial" w:cs="Arial"/>
                <w:b/>
                <w:color w:val="FF0000"/>
                <w:sz w:val="20"/>
                <w:szCs w:val="20"/>
              </w:rPr>
              <w:t xml:space="preserve">30 </w:t>
            </w:r>
            <w:r w:rsidR="00EC64E5" w:rsidRPr="00881A38">
              <w:rPr>
                <w:rFonts w:ascii="Arial" w:hAnsi="Arial" w:cs="Arial"/>
                <w:b/>
                <w:color w:val="FF0000"/>
                <w:sz w:val="20"/>
                <w:szCs w:val="20"/>
              </w:rPr>
              <w:t>June 201</w:t>
            </w:r>
            <w:r w:rsidR="002820B9">
              <w:rPr>
                <w:rFonts w:ascii="Arial" w:hAnsi="Arial" w:cs="Arial"/>
                <w:b/>
                <w:color w:val="FF0000"/>
                <w:sz w:val="20"/>
                <w:szCs w:val="20"/>
              </w:rPr>
              <w:t>7</w:t>
            </w:r>
            <w:r w:rsidR="001A0AB9" w:rsidRPr="00881A38">
              <w:rPr>
                <w:rFonts w:ascii="Arial" w:hAnsi="Arial" w:cs="Arial"/>
                <w:b/>
                <w:sz w:val="20"/>
                <w:szCs w:val="20"/>
              </w:rPr>
              <w:tab/>
              <w:t>(</w:t>
            </w:r>
            <w:r w:rsidR="00667E29" w:rsidRPr="00881A38">
              <w:rPr>
                <w:rFonts w:ascii="Arial" w:hAnsi="Arial" w:cs="Arial"/>
                <w:b/>
                <w:sz w:val="20"/>
                <w:szCs w:val="20"/>
              </w:rPr>
              <w:t>06190</w:t>
            </w:r>
            <w:r w:rsidRPr="00881A38">
              <w:rPr>
                <w:rFonts w:ascii="Arial" w:hAnsi="Arial" w:cs="Arial"/>
                <w:b/>
                <w:sz w:val="20"/>
                <w:szCs w:val="20"/>
              </w:rPr>
              <w:t>)</w:t>
            </w:r>
          </w:p>
          <w:p w:rsidR="00E844C9" w:rsidRPr="00881A38" w:rsidRDefault="000F4D64" w:rsidP="00E844C9">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 </w:t>
            </w:r>
            <w:r w:rsidR="00615523" w:rsidRPr="00881A38">
              <w:rPr>
                <w:rFonts w:ascii="Arial" w:hAnsi="Arial" w:cs="Arial"/>
                <w:sz w:val="20"/>
                <w:szCs w:val="20"/>
              </w:rPr>
              <w:t>Total Valuations for the 12 month period of the questionnaire.</w:t>
            </w:r>
          </w:p>
          <w:p w:rsidR="000F4D64" w:rsidRPr="002820B9" w:rsidRDefault="000F4D64" w:rsidP="000F4D64">
            <w:pPr>
              <w:spacing w:after="0" w:line="240" w:lineRule="auto"/>
              <w:rPr>
                <w:rFonts w:ascii="Arial" w:hAnsi="Arial" w:cs="Arial"/>
                <w:sz w:val="16"/>
                <w:szCs w:val="16"/>
              </w:rPr>
            </w:pPr>
          </w:p>
          <w:p w:rsidR="00624ACE" w:rsidRPr="00881A38" w:rsidRDefault="00624ACE" w:rsidP="00E844C9">
            <w:pPr>
              <w:spacing w:after="0" w:line="240" w:lineRule="auto"/>
              <w:rPr>
                <w:rFonts w:ascii="Arial" w:hAnsi="Arial" w:cs="Arial"/>
                <w:color w:val="E36C0A" w:themeColor="accent6" w:themeShade="BF"/>
                <w:sz w:val="20"/>
                <w:szCs w:val="20"/>
              </w:rPr>
            </w:pPr>
            <w:r w:rsidRPr="00881A38">
              <w:rPr>
                <w:rFonts w:ascii="Arial" w:hAnsi="Arial" w:cs="Arial"/>
                <w:color w:val="E36C0A" w:themeColor="accent6" w:themeShade="BF"/>
                <w:sz w:val="20"/>
                <w:szCs w:val="20"/>
              </w:rPr>
              <w:t xml:space="preserve">Refer to the </w:t>
            </w:r>
            <w:r w:rsidRPr="00881A38">
              <w:rPr>
                <w:rFonts w:ascii="Arial" w:hAnsi="Arial" w:cs="Arial"/>
                <w:i/>
                <w:color w:val="E36C0A" w:themeColor="accent6" w:themeShade="BF"/>
                <w:sz w:val="20"/>
                <w:szCs w:val="20"/>
              </w:rPr>
              <w:t>Valuation of Land Act 1960</w:t>
            </w:r>
            <w:r w:rsidRPr="00881A38">
              <w:rPr>
                <w:rFonts w:ascii="Arial" w:hAnsi="Arial" w:cs="Arial"/>
                <w:color w:val="E36C0A" w:themeColor="accent6" w:themeShade="BF"/>
                <w:sz w:val="20"/>
                <w:szCs w:val="20"/>
              </w:rPr>
              <w:t xml:space="preserve"> for </w:t>
            </w:r>
            <w:r w:rsidR="00615523" w:rsidRPr="00881A38">
              <w:rPr>
                <w:rFonts w:ascii="Arial" w:hAnsi="Arial" w:cs="Arial"/>
                <w:color w:val="E36C0A" w:themeColor="accent6" w:themeShade="BF"/>
                <w:sz w:val="20"/>
                <w:szCs w:val="20"/>
              </w:rPr>
              <w:t>more detailed</w:t>
            </w:r>
            <w:r w:rsidR="009C2F71" w:rsidRPr="00881A38">
              <w:rPr>
                <w:rFonts w:ascii="Arial" w:hAnsi="Arial" w:cs="Arial"/>
                <w:color w:val="E36C0A" w:themeColor="accent6" w:themeShade="BF"/>
                <w:sz w:val="20"/>
                <w:szCs w:val="20"/>
              </w:rPr>
              <w:t xml:space="preserve"> explanation</w:t>
            </w:r>
            <w:r w:rsidRPr="00881A38">
              <w:rPr>
                <w:rFonts w:ascii="Arial" w:hAnsi="Arial" w:cs="Arial"/>
                <w:color w:val="E36C0A" w:themeColor="accent6" w:themeShade="BF"/>
                <w:sz w:val="20"/>
                <w:szCs w:val="20"/>
              </w:rPr>
              <w:t xml:space="preserve"> of the term Capital Improved Value</w:t>
            </w:r>
            <w:r w:rsidR="00615523" w:rsidRPr="00881A38">
              <w:rPr>
                <w:rFonts w:ascii="Arial" w:hAnsi="Arial" w:cs="Arial"/>
                <w:color w:val="E36C0A" w:themeColor="accent6" w:themeShade="BF"/>
                <w:sz w:val="20"/>
                <w:szCs w:val="20"/>
              </w:rPr>
              <w:t xml:space="preserve"> or any other Valuation information.</w:t>
            </w:r>
          </w:p>
          <w:p w:rsidR="00624ACE" w:rsidRPr="00881A38" w:rsidRDefault="00624ACE" w:rsidP="00E844C9">
            <w:pPr>
              <w:spacing w:after="0" w:line="240" w:lineRule="auto"/>
              <w:rPr>
                <w:rFonts w:ascii="Arial" w:hAnsi="Arial" w:cs="Arial"/>
                <w:sz w:val="20"/>
                <w:szCs w:val="20"/>
              </w:rPr>
            </w:pPr>
          </w:p>
        </w:tc>
      </w:tr>
      <w:tr w:rsidR="00E844C9" w:rsidRPr="00881A38" w:rsidTr="00E844C9">
        <w:trPr>
          <w:cantSplit/>
        </w:trPr>
        <w:tc>
          <w:tcPr>
            <w:tcW w:w="2268" w:type="dxa"/>
            <w:shd w:val="clear" w:color="auto" w:fill="EEECE1" w:themeFill="background2"/>
          </w:tcPr>
          <w:p w:rsidR="00E844C9" w:rsidRPr="00881A38" w:rsidRDefault="00624ACE" w:rsidP="00E844C9">
            <w:pPr>
              <w:spacing w:before="120" w:after="120"/>
              <w:rPr>
                <w:rFonts w:ascii="Arial" w:hAnsi="Arial" w:cs="Arial"/>
                <w:b/>
                <w:sz w:val="20"/>
                <w:szCs w:val="20"/>
              </w:rPr>
            </w:pPr>
            <w:r w:rsidRPr="00881A38">
              <w:rPr>
                <w:rFonts w:ascii="Arial" w:hAnsi="Arial" w:cs="Arial"/>
                <w:b/>
                <w:sz w:val="20"/>
                <w:szCs w:val="20"/>
              </w:rPr>
              <w:t>Commercial / Industrial</w:t>
            </w:r>
          </w:p>
        </w:tc>
        <w:tc>
          <w:tcPr>
            <w:tcW w:w="6521" w:type="dxa"/>
          </w:tcPr>
          <w:p w:rsidR="00E844C9" w:rsidRPr="00881A38" w:rsidRDefault="00E844C9"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IF, Commercial and Industrial properties values are not separated, provide estimate of each proportion </w:t>
            </w:r>
            <w:r w:rsidR="00380FE5" w:rsidRPr="00881A38">
              <w:rPr>
                <w:rFonts w:ascii="Arial" w:hAnsi="Arial" w:cs="Arial"/>
                <w:b/>
                <w:sz w:val="20"/>
                <w:szCs w:val="20"/>
              </w:rPr>
              <w:t xml:space="preserve"> </w:t>
            </w:r>
            <w:r w:rsidR="001A0AB9" w:rsidRPr="00881A38">
              <w:rPr>
                <w:rFonts w:ascii="Arial" w:hAnsi="Arial" w:cs="Arial"/>
                <w:b/>
                <w:sz w:val="20"/>
                <w:szCs w:val="20"/>
              </w:rPr>
              <w:tab/>
              <w:t>(</w:t>
            </w:r>
            <w:r w:rsidR="00667E29" w:rsidRPr="00881A38">
              <w:rPr>
                <w:rFonts w:ascii="Arial" w:hAnsi="Arial" w:cs="Arial"/>
                <w:b/>
                <w:sz w:val="20"/>
                <w:szCs w:val="20"/>
              </w:rPr>
              <w:t>06210</w:t>
            </w:r>
            <w:r w:rsidRPr="00881A38">
              <w:rPr>
                <w:rFonts w:ascii="Arial" w:hAnsi="Arial" w:cs="Arial"/>
                <w:b/>
                <w:sz w:val="20"/>
                <w:szCs w:val="20"/>
              </w:rPr>
              <w:t xml:space="preserve">) </w:t>
            </w:r>
          </w:p>
          <w:p w:rsidR="00E844C9" w:rsidRDefault="00974402" w:rsidP="00974402">
            <w:pPr>
              <w:spacing w:after="0" w:line="240" w:lineRule="auto"/>
              <w:rPr>
                <w:rFonts w:ascii="Arial" w:hAnsi="Arial" w:cs="Arial"/>
                <w:color w:val="E36C0A" w:themeColor="accent6" w:themeShade="BF"/>
                <w:sz w:val="20"/>
                <w:szCs w:val="20"/>
              </w:rPr>
            </w:pPr>
            <w:bookmarkStart w:id="1" w:name="OLE_LINK1"/>
            <w:r w:rsidRPr="003972E5">
              <w:rPr>
                <w:rFonts w:ascii="Arial" w:hAnsi="Arial" w:cs="Arial"/>
                <w:color w:val="E36C0A" w:themeColor="accent6" w:themeShade="BF"/>
                <w:sz w:val="20"/>
                <w:szCs w:val="20"/>
              </w:rPr>
              <w:t xml:space="preserve">Please Note: Valuations </w:t>
            </w:r>
            <w:r>
              <w:rPr>
                <w:rFonts w:ascii="Arial" w:hAnsi="Arial" w:cs="Arial"/>
                <w:color w:val="E36C0A" w:themeColor="accent6" w:themeShade="BF"/>
                <w:sz w:val="20"/>
                <w:szCs w:val="20"/>
              </w:rPr>
              <w:t>relating to properties for which</w:t>
            </w:r>
            <w:r w:rsidRPr="003972E5">
              <w:rPr>
                <w:rFonts w:ascii="Arial" w:hAnsi="Arial" w:cs="Arial"/>
                <w:color w:val="E36C0A" w:themeColor="accent6" w:themeShade="BF"/>
                <w:sz w:val="20"/>
                <w:szCs w:val="20"/>
              </w:rPr>
              <w:t xml:space="preserve"> Revenue in Lieu of Rates </w:t>
            </w:r>
            <w:r>
              <w:rPr>
                <w:rFonts w:ascii="Arial" w:hAnsi="Arial" w:cs="Arial"/>
                <w:color w:val="E36C0A" w:themeColor="accent6" w:themeShade="BF"/>
                <w:sz w:val="20"/>
                <w:szCs w:val="20"/>
              </w:rPr>
              <w:t xml:space="preserve">are received </w:t>
            </w:r>
            <w:r w:rsidRPr="003972E5">
              <w:rPr>
                <w:rFonts w:ascii="Arial" w:hAnsi="Arial" w:cs="Arial"/>
                <w:color w:val="E36C0A" w:themeColor="accent6" w:themeShade="BF"/>
                <w:sz w:val="20"/>
                <w:szCs w:val="20"/>
              </w:rPr>
              <w:t xml:space="preserve">should </w:t>
            </w:r>
            <w:r w:rsidRPr="00E91360">
              <w:rPr>
                <w:rFonts w:ascii="Arial" w:hAnsi="Arial" w:cs="Arial"/>
                <w:b/>
                <w:color w:val="E36C0A" w:themeColor="accent6" w:themeShade="BF"/>
                <w:sz w:val="20"/>
                <w:szCs w:val="20"/>
              </w:rPr>
              <w:t>NOT</w:t>
            </w:r>
            <w:r w:rsidRPr="003972E5">
              <w:rPr>
                <w:rFonts w:ascii="Arial" w:hAnsi="Arial" w:cs="Arial"/>
                <w:color w:val="E36C0A" w:themeColor="accent6" w:themeShade="BF"/>
                <w:sz w:val="20"/>
                <w:szCs w:val="20"/>
              </w:rPr>
              <w:t xml:space="preserve"> be included in the Valu</w:t>
            </w:r>
            <w:r>
              <w:rPr>
                <w:rFonts w:ascii="Arial" w:hAnsi="Arial" w:cs="Arial"/>
                <w:color w:val="E36C0A" w:themeColor="accent6" w:themeShade="BF"/>
                <w:sz w:val="20"/>
                <w:szCs w:val="20"/>
              </w:rPr>
              <w:t>ations data above (06160-06190)</w:t>
            </w:r>
            <w:r w:rsidR="003972E5" w:rsidRPr="003972E5">
              <w:rPr>
                <w:rFonts w:ascii="Arial" w:hAnsi="Arial" w:cs="Arial"/>
                <w:color w:val="E36C0A" w:themeColor="accent6" w:themeShade="BF"/>
                <w:sz w:val="20"/>
                <w:szCs w:val="20"/>
              </w:rPr>
              <w:t>.</w:t>
            </w:r>
          </w:p>
          <w:bookmarkEnd w:id="1"/>
          <w:p w:rsidR="00974402" w:rsidRPr="00881A38" w:rsidRDefault="00974402" w:rsidP="00974402">
            <w:pPr>
              <w:spacing w:after="0" w:line="240" w:lineRule="auto"/>
              <w:rPr>
                <w:rFonts w:ascii="Arial" w:hAnsi="Arial" w:cs="Arial"/>
                <w:sz w:val="20"/>
                <w:szCs w:val="20"/>
              </w:rPr>
            </w:pPr>
          </w:p>
        </w:tc>
      </w:tr>
      <w:tr w:rsidR="0009545F" w:rsidRPr="00881A38" w:rsidTr="0009545F">
        <w:trPr>
          <w:cantSplit/>
        </w:trPr>
        <w:tc>
          <w:tcPr>
            <w:tcW w:w="2268" w:type="dxa"/>
            <w:shd w:val="clear" w:color="auto" w:fill="EEECE1" w:themeFill="background2"/>
          </w:tcPr>
          <w:p w:rsidR="0009545F" w:rsidRPr="00881A38" w:rsidRDefault="00624ACE" w:rsidP="0009545F">
            <w:pPr>
              <w:spacing w:before="120" w:after="120"/>
              <w:rPr>
                <w:rFonts w:ascii="Arial" w:hAnsi="Arial" w:cs="Arial"/>
                <w:b/>
                <w:sz w:val="20"/>
                <w:szCs w:val="20"/>
              </w:rPr>
            </w:pPr>
            <w:r w:rsidRPr="00881A38">
              <w:rPr>
                <w:rFonts w:ascii="Arial" w:hAnsi="Arial" w:cs="Arial"/>
                <w:b/>
                <w:sz w:val="20"/>
                <w:szCs w:val="20"/>
              </w:rPr>
              <w:t>Basis of Rating</w:t>
            </w:r>
          </w:p>
        </w:tc>
        <w:tc>
          <w:tcPr>
            <w:tcW w:w="6521" w:type="dxa"/>
          </w:tcPr>
          <w:p w:rsidR="007C50A2" w:rsidRPr="00881A38" w:rsidRDefault="007C50A2" w:rsidP="009C2F71">
            <w:pPr>
              <w:tabs>
                <w:tab w:val="right" w:pos="6305"/>
              </w:tabs>
              <w:spacing w:before="120" w:after="120" w:line="240" w:lineRule="auto"/>
              <w:rPr>
                <w:rFonts w:ascii="Arial" w:hAnsi="Arial" w:cs="Arial"/>
                <w:b/>
                <w:sz w:val="20"/>
                <w:szCs w:val="20"/>
              </w:rPr>
            </w:pPr>
            <w:r w:rsidRPr="00881A38">
              <w:rPr>
                <w:rFonts w:ascii="Arial" w:hAnsi="Arial" w:cs="Arial"/>
                <w:b/>
                <w:sz w:val="20"/>
                <w:szCs w:val="20"/>
              </w:rPr>
              <w:t>Site Value (SV</w:t>
            </w:r>
            <w:r w:rsidR="00667E29" w:rsidRPr="00881A38">
              <w:rPr>
                <w:rFonts w:ascii="Arial" w:hAnsi="Arial" w:cs="Arial"/>
                <w:b/>
                <w:sz w:val="20"/>
                <w:szCs w:val="20"/>
              </w:rPr>
              <w:t>), Capital Improved Value (CIV)</w:t>
            </w:r>
            <w:r w:rsidR="00667E29" w:rsidRPr="00881A38">
              <w:rPr>
                <w:rFonts w:ascii="Arial" w:hAnsi="Arial" w:cs="Arial"/>
                <w:b/>
                <w:sz w:val="20"/>
                <w:szCs w:val="20"/>
              </w:rPr>
              <w:br/>
            </w:r>
            <w:r w:rsidRPr="00881A38">
              <w:rPr>
                <w:rFonts w:ascii="Arial" w:hAnsi="Arial" w:cs="Arial"/>
                <w:b/>
                <w:sz w:val="20"/>
                <w:szCs w:val="20"/>
              </w:rPr>
              <w:t>or Net Annual Value (NAV)</w:t>
            </w:r>
            <w:r w:rsidR="001A0AB9" w:rsidRPr="00881A38">
              <w:rPr>
                <w:rFonts w:ascii="Arial" w:hAnsi="Arial" w:cs="Arial"/>
                <w:b/>
                <w:sz w:val="20"/>
                <w:szCs w:val="20"/>
              </w:rPr>
              <w:tab/>
              <w:t>(</w:t>
            </w:r>
            <w:r w:rsidR="00667E29" w:rsidRPr="00881A38">
              <w:rPr>
                <w:rFonts w:ascii="Arial" w:hAnsi="Arial" w:cs="Arial"/>
                <w:b/>
                <w:sz w:val="20"/>
                <w:szCs w:val="20"/>
              </w:rPr>
              <w:t>06200</w:t>
            </w:r>
            <w:r w:rsidRPr="00881A38">
              <w:rPr>
                <w:rFonts w:ascii="Arial" w:hAnsi="Arial" w:cs="Arial"/>
                <w:b/>
                <w:sz w:val="20"/>
                <w:szCs w:val="20"/>
              </w:rPr>
              <w:t>)</w:t>
            </w:r>
          </w:p>
          <w:p w:rsidR="00615523" w:rsidRPr="00881A38" w:rsidRDefault="00615523" w:rsidP="00974402">
            <w:pPr>
              <w:spacing w:after="0" w:line="240" w:lineRule="auto"/>
              <w:rPr>
                <w:rFonts w:ascii="Arial" w:hAnsi="Arial" w:cs="Arial"/>
                <w:sz w:val="20"/>
                <w:szCs w:val="20"/>
              </w:rPr>
            </w:pPr>
            <w:r w:rsidRPr="00881A38">
              <w:rPr>
                <w:rFonts w:ascii="Arial" w:hAnsi="Arial" w:cs="Arial"/>
                <w:color w:val="E36C0A" w:themeColor="accent6" w:themeShade="BF"/>
                <w:sz w:val="20"/>
                <w:szCs w:val="20"/>
              </w:rPr>
              <w:t xml:space="preserve">Refer to the </w:t>
            </w:r>
            <w:r w:rsidRPr="00881A38">
              <w:rPr>
                <w:rFonts w:ascii="Arial" w:hAnsi="Arial" w:cs="Arial"/>
                <w:i/>
                <w:color w:val="E36C0A" w:themeColor="accent6" w:themeShade="BF"/>
                <w:sz w:val="20"/>
                <w:szCs w:val="20"/>
              </w:rPr>
              <w:t>Valuation of Land Act 1960</w:t>
            </w:r>
            <w:r w:rsidRPr="00881A38">
              <w:rPr>
                <w:rFonts w:ascii="Arial" w:hAnsi="Arial" w:cs="Arial"/>
                <w:color w:val="E36C0A" w:themeColor="accent6" w:themeShade="BF"/>
                <w:sz w:val="20"/>
                <w:szCs w:val="20"/>
              </w:rPr>
              <w:t xml:space="preserve"> for more detailed explanation.</w:t>
            </w:r>
          </w:p>
        </w:tc>
      </w:tr>
    </w:tbl>
    <w:p w:rsidR="00624ACE" w:rsidRPr="002820B9" w:rsidRDefault="00624ACE" w:rsidP="002820B9">
      <w:pPr>
        <w:spacing w:after="0"/>
        <w:rPr>
          <w:rFonts w:ascii="Arial" w:hAnsi="Arial" w:cs="Arial"/>
          <w:sz w:val="16"/>
          <w:szCs w:val="16"/>
        </w:rPr>
      </w:pPr>
      <w:r w:rsidRPr="00881A38">
        <w:rPr>
          <w:rFonts w:ascii="Arial" w:hAnsi="Arial" w:cs="Arial"/>
          <w:sz w:val="20"/>
          <w:szCs w:val="20"/>
        </w:rPr>
        <w:br w:type="page"/>
      </w:r>
    </w:p>
    <w:p w:rsidR="00624ACE" w:rsidRPr="00881A38" w:rsidRDefault="00624ACE" w:rsidP="009924E2">
      <w:pPr>
        <w:spacing w:after="0" w:line="240" w:lineRule="auto"/>
        <w:rPr>
          <w:rFonts w:ascii="Arial" w:hAnsi="Arial" w:cs="Arial"/>
          <w:sz w:val="20"/>
          <w:szCs w:val="20"/>
        </w:rPr>
      </w:pPr>
    </w:p>
    <w:p w:rsidR="0064466E" w:rsidRPr="00881A38" w:rsidRDefault="0064466E" w:rsidP="007F1472">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Rates &amp; Charges</w:t>
      </w:r>
    </w:p>
    <w:p w:rsidR="0064466E" w:rsidRPr="00881A38" w:rsidRDefault="0064466E" w:rsidP="0064466E">
      <w:pPr>
        <w:spacing w:after="0" w:line="240" w:lineRule="auto"/>
        <w:rPr>
          <w:rFonts w:ascii="Arial" w:hAnsi="Arial" w:cs="Arial"/>
          <w:sz w:val="20"/>
          <w:szCs w:val="20"/>
        </w:rPr>
      </w:pPr>
    </w:p>
    <w:p w:rsidR="0064466E" w:rsidRPr="00881A38" w:rsidRDefault="0064466E" w:rsidP="0064466E">
      <w:pPr>
        <w:spacing w:after="0" w:line="240" w:lineRule="auto"/>
        <w:rPr>
          <w:rFonts w:ascii="Arial" w:hAnsi="Arial" w:cs="Arial"/>
          <w:sz w:val="20"/>
          <w:szCs w:val="20"/>
        </w:rPr>
      </w:pPr>
    </w:p>
    <w:p w:rsidR="0064466E" w:rsidRPr="00881A38" w:rsidRDefault="0064466E" w:rsidP="0064466E">
      <w:pPr>
        <w:spacing w:after="0" w:line="240" w:lineRule="auto"/>
        <w:rPr>
          <w:rFonts w:ascii="Arial" w:hAnsi="Arial" w:cs="Arial"/>
          <w:sz w:val="20"/>
          <w:szCs w:val="20"/>
        </w:rPr>
      </w:pPr>
    </w:p>
    <w:p w:rsidR="00624ACE" w:rsidRPr="00881A38" w:rsidRDefault="00624ACE" w:rsidP="0064466E">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624ACE" w:rsidRPr="00881A38" w:rsidTr="007C50A2">
        <w:tc>
          <w:tcPr>
            <w:tcW w:w="2268" w:type="dxa"/>
            <w:shd w:val="clear" w:color="auto" w:fill="EEECE1" w:themeFill="background2"/>
          </w:tcPr>
          <w:p w:rsidR="00624ACE" w:rsidRPr="00881A38" w:rsidRDefault="00624ACE" w:rsidP="00624ACE">
            <w:pPr>
              <w:spacing w:before="120" w:after="120"/>
              <w:rPr>
                <w:rFonts w:ascii="Arial" w:hAnsi="Arial" w:cs="Arial"/>
                <w:b/>
                <w:sz w:val="20"/>
                <w:szCs w:val="20"/>
              </w:rPr>
            </w:pPr>
            <w:r w:rsidRPr="00881A38">
              <w:rPr>
                <w:rFonts w:ascii="Arial" w:hAnsi="Arial" w:cs="Arial"/>
                <w:b/>
                <w:sz w:val="20"/>
                <w:szCs w:val="20"/>
              </w:rPr>
              <w:t>Rates &amp; Cha</w:t>
            </w:r>
            <w:r w:rsidR="007C50A2" w:rsidRPr="00881A38">
              <w:rPr>
                <w:rFonts w:ascii="Arial" w:hAnsi="Arial" w:cs="Arial"/>
                <w:b/>
                <w:sz w:val="20"/>
                <w:szCs w:val="20"/>
              </w:rPr>
              <w:t>r</w:t>
            </w:r>
            <w:r w:rsidRPr="00881A38">
              <w:rPr>
                <w:rFonts w:ascii="Arial" w:hAnsi="Arial" w:cs="Arial"/>
                <w:b/>
                <w:sz w:val="20"/>
                <w:szCs w:val="20"/>
              </w:rPr>
              <w:t>ges</w:t>
            </w:r>
          </w:p>
        </w:tc>
        <w:tc>
          <w:tcPr>
            <w:tcW w:w="6521" w:type="dxa"/>
          </w:tcPr>
          <w:p w:rsidR="00624ACE" w:rsidRPr="00881A38" w:rsidRDefault="00624ACE"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Municipal Charge</w:t>
            </w:r>
            <w:r w:rsidR="001A0AB9" w:rsidRPr="00881A38">
              <w:rPr>
                <w:rFonts w:ascii="Arial" w:hAnsi="Arial" w:cs="Arial"/>
                <w:b/>
                <w:sz w:val="20"/>
                <w:szCs w:val="20"/>
              </w:rPr>
              <w:tab/>
              <w:t>(</w:t>
            </w:r>
            <w:r w:rsidR="00667E29" w:rsidRPr="00881A38">
              <w:rPr>
                <w:rFonts w:ascii="Arial" w:hAnsi="Arial" w:cs="Arial"/>
                <w:b/>
                <w:sz w:val="20"/>
                <w:szCs w:val="20"/>
              </w:rPr>
              <w:t>04000</w:t>
            </w:r>
            <w:r w:rsidRPr="00881A38">
              <w:rPr>
                <w:rFonts w:ascii="Arial" w:hAnsi="Arial" w:cs="Arial"/>
                <w:b/>
                <w:sz w:val="20"/>
                <w:szCs w:val="20"/>
              </w:rPr>
              <w:t>)</w:t>
            </w:r>
          </w:p>
          <w:p w:rsidR="00624ACE" w:rsidRPr="00881A38" w:rsidRDefault="00624ACE"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Refer section 159, </w:t>
            </w:r>
            <w:r w:rsidRPr="00881A38">
              <w:rPr>
                <w:rFonts w:ascii="Arial" w:hAnsi="Arial" w:cs="Arial"/>
                <w:i/>
                <w:sz w:val="20"/>
                <w:szCs w:val="20"/>
              </w:rPr>
              <w:t>Local Government Act 1989</w:t>
            </w:r>
            <w:r w:rsidRPr="00881A38">
              <w:rPr>
                <w:rFonts w:ascii="Arial" w:hAnsi="Arial" w:cs="Arial"/>
                <w:sz w:val="20"/>
                <w:szCs w:val="20"/>
              </w:rPr>
              <w:t>.</w:t>
            </w:r>
          </w:p>
          <w:p w:rsidR="00624ACE" w:rsidRPr="00881A38" w:rsidRDefault="00624ACE"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General Rate</w:t>
            </w:r>
            <w:r w:rsidR="001A0AB9" w:rsidRPr="00881A38">
              <w:rPr>
                <w:rFonts w:ascii="Arial" w:hAnsi="Arial" w:cs="Arial"/>
                <w:b/>
                <w:sz w:val="20"/>
                <w:szCs w:val="20"/>
              </w:rPr>
              <w:tab/>
              <w:t>(</w:t>
            </w:r>
            <w:r w:rsidR="00667E29" w:rsidRPr="00881A38">
              <w:rPr>
                <w:rFonts w:ascii="Arial" w:hAnsi="Arial" w:cs="Arial"/>
                <w:b/>
                <w:sz w:val="20"/>
                <w:szCs w:val="20"/>
              </w:rPr>
              <w:t>04050</w:t>
            </w:r>
            <w:r w:rsidRPr="00881A38">
              <w:rPr>
                <w:rFonts w:ascii="Arial" w:hAnsi="Arial" w:cs="Arial"/>
                <w:b/>
                <w:sz w:val="20"/>
                <w:szCs w:val="20"/>
              </w:rPr>
              <w:t>)</w:t>
            </w:r>
          </w:p>
          <w:p w:rsidR="00624ACE" w:rsidRPr="00881A38" w:rsidRDefault="00624ACE"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Refer sections 155 and 162, </w:t>
            </w:r>
            <w:r w:rsidRPr="00881A38">
              <w:rPr>
                <w:rFonts w:ascii="Arial" w:hAnsi="Arial" w:cs="Arial"/>
                <w:i/>
                <w:sz w:val="20"/>
                <w:szCs w:val="20"/>
              </w:rPr>
              <w:t>Local Government Act 1989</w:t>
            </w:r>
            <w:r w:rsidRPr="00881A38">
              <w:rPr>
                <w:rFonts w:ascii="Arial" w:hAnsi="Arial" w:cs="Arial"/>
                <w:sz w:val="20"/>
                <w:szCs w:val="20"/>
              </w:rPr>
              <w:t xml:space="preserve">.    </w:t>
            </w:r>
          </w:p>
          <w:p w:rsidR="00624ACE" w:rsidRPr="00881A38" w:rsidRDefault="00624ACE"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Exclude all service rates and charges related to the provision of water supply, sewerage, garbage and sanitary services.  </w:t>
            </w:r>
            <w:r w:rsidRPr="00881A38">
              <w:rPr>
                <w:rFonts w:ascii="Arial" w:hAnsi="Arial" w:cs="Arial"/>
                <w:sz w:val="20"/>
                <w:szCs w:val="20"/>
              </w:rPr>
              <w:br/>
              <w:t>Do not net out council rate rebates and concessions, but include these amounts here as part of the total.</w:t>
            </w:r>
          </w:p>
          <w:p w:rsidR="00624ACE" w:rsidRPr="00881A38" w:rsidRDefault="007C50A2"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Cultural and Recreation</w:t>
            </w:r>
            <w:r w:rsidR="001A0AB9" w:rsidRPr="00881A38">
              <w:rPr>
                <w:rFonts w:ascii="Arial" w:hAnsi="Arial" w:cs="Arial"/>
                <w:b/>
                <w:sz w:val="20"/>
                <w:szCs w:val="20"/>
              </w:rPr>
              <w:tab/>
              <w:t>(</w:t>
            </w:r>
            <w:r w:rsidR="00667E29" w:rsidRPr="00881A38">
              <w:rPr>
                <w:rFonts w:ascii="Arial" w:hAnsi="Arial" w:cs="Arial"/>
                <w:b/>
                <w:sz w:val="20"/>
                <w:szCs w:val="20"/>
              </w:rPr>
              <w:t>04100</w:t>
            </w:r>
            <w:r w:rsidRPr="00881A38">
              <w:rPr>
                <w:rFonts w:ascii="Arial" w:hAnsi="Arial" w:cs="Arial"/>
                <w:b/>
                <w:sz w:val="20"/>
                <w:szCs w:val="20"/>
              </w:rPr>
              <w:t>)</w:t>
            </w:r>
          </w:p>
          <w:p w:rsidR="0062029D"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Refer </w:t>
            </w:r>
            <w:r w:rsidRPr="00881A38">
              <w:rPr>
                <w:rFonts w:ascii="Arial" w:hAnsi="Arial" w:cs="Arial"/>
                <w:i/>
                <w:sz w:val="20"/>
                <w:szCs w:val="20"/>
              </w:rPr>
              <w:t>Cultural and Recreation Land Act 1963</w:t>
            </w:r>
            <w:r w:rsidRPr="00881A38">
              <w:rPr>
                <w:rFonts w:ascii="Arial" w:hAnsi="Arial" w:cs="Arial"/>
                <w:sz w:val="20"/>
                <w:szCs w:val="20"/>
              </w:rPr>
              <w:t xml:space="preserve">.  </w:t>
            </w:r>
          </w:p>
          <w:p w:rsidR="007C50A2" w:rsidRPr="00881A38" w:rsidRDefault="0062029D" w:rsidP="0062029D">
            <w:pPr>
              <w:spacing w:after="0" w:line="240" w:lineRule="auto"/>
              <w:rPr>
                <w:rFonts w:ascii="Arial" w:hAnsi="Arial" w:cs="Arial"/>
                <w:sz w:val="20"/>
                <w:szCs w:val="20"/>
              </w:rPr>
            </w:pPr>
            <w:r w:rsidRPr="00881A38">
              <w:rPr>
                <w:rFonts w:ascii="Arial" w:hAnsi="Arial" w:cs="Arial"/>
                <w:sz w:val="20"/>
                <w:szCs w:val="20"/>
              </w:rPr>
              <w:t>I</w:t>
            </w:r>
            <w:r w:rsidR="007C50A2" w:rsidRPr="00881A38">
              <w:rPr>
                <w:rFonts w:ascii="Arial" w:hAnsi="Arial" w:cs="Arial"/>
                <w:sz w:val="20"/>
                <w:szCs w:val="20"/>
              </w:rPr>
              <w:t>ncludes :</w:t>
            </w:r>
          </w:p>
          <w:p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land vested in or occupied by any body corporate or unincorporated body, which exists for the purpose of providing or promoting cultural, sporting,  recreational or similar facilities or objectives and which applies its profits in promoting its objects and prohibits the payments of any dividend or amount to its members.  Land which is not held for an estate in fee simple by any such body, unless such lands are held under a lease or licence from the Crown or from a Council is excluded.</w:t>
            </w:r>
          </w:p>
          <w:p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land used for out-door sporting recreational or cultural purposes or similar out-door activities.</w:t>
            </w:r>
          </w:p>
          <w:p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land which is used primarily as agricultural showgrounds.</w:t>
            </w:r>
          </w:p>
          <w:p w:rsidR="007C50A2" w:rsidRPr="00881A38" w:rsidRDefault="007C50A2"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Supplementary Rates and Rate Adjustments</w:t>
            </w:r>
            <w:r w:rsidR="001A0AB9" w:rsidRPr="00881A38">
              <w:rPr>
                <w:rFonts w:ascii="Arial" w:hAnsi="Arial" w:cs="Arial"/>
                <w:b/>
                <w:sz w:val="20"/>
                <w:szCs w:val="20"/>
              </w:rPr>
              <w:tab/>
              <w:t>(</w:t>
            </w:r>
            <w:r w:rsidR="00667E29" w:rsidRPr="00881A38">
              <w:rPr>
                <w:rFonts w:ascii="Arial" w:hAnsi="Arial" w:cs="Arial"/>
                <w:b/>
                <w:sz w:val="20"/>
                <w:szCs w:val="20"/>
              </w:rPr>
              <w:t>04150</w:t>
            </w:r>
            <w:r w:rsidRPr="00881A38">
              <w:rPr>
                <w:rFonts w:ascii="Arial" w:hAnsi="Arial" w:cs="Arial"/>
                <w:b/>
                <w:sz w:val="20"/>
                <w:szCs w:val="20"/>
              </w:rPr>
              <w:t>)</w:t>
            </w:r>
          </w:p>
          <w:p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Rates assessed/adjusted retrospectively as a result of supplementary valuations.</w:t>
            </w:r>
          </w:p>
          <w:p w:rsidR="007C50A2" w:rsidRPr="00881A38" w:rsidRDefault="007C50A2"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Garbage Charges</w:t>
            </w:r>
            <w:r w:rsidR="001A0AB9" w:rsidRPr="00881A38">
              <w:rPr>
                <w:rFonts w:ascii="Arial" w:hAnsi="Arial" w:cs="Arial"/>
                <w:b/>
                <w:sz w:val="20"/>
                <w:szCs w:val="20"/>
              </w:rPr>
              <w:tab/>
              <w:t>(</w:t>
            </w:r>
            <w:r w:rsidR="00667E29" w:rsidRPr="00881A38">
              <w:rPr>
                <w:rFonts w:ascii="Arial" w:hAnsi="Arial" w:cs="Arial"/>
                <w:b/>
                <w:sz w:val="20"/>
                <w:szCs w:val="20"/>
              </w:rPr>
              <w:t>04180</w:t>
            </w:r>
            <w:r w:rsidRPr="00881A38">
              <w:rPr>
                <w:rFonts w:ascii="Arial" w:hAnsi="Arial" w:cs="Arial"/>
                <w:b/>
                <w:sz w:val="20"/>
                <w:szCs w:val="20"/>
              </w:rPr>
              <w:t>)</w:t>
            </w:r>
          </w:p>
          <w:p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 separate waste management charges</w:t>
            </w:r>
          </w:p>
          <w:p w:rsidR="007C50A2" w:rsidRPr="00881A38" w:rsidRDefault="007C50A2"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Special Rates and Charges</w:t>
            </w:r>
            <w:r w:rsidR="001A0AB9" w:rsidRPr="00881A38">
              <w:rPr>
                <w:rFonts w:ascii="Arial" w:hAnsi="Arial" w:cs="Arial"/>
                <w:b/>
                <w:sz w:val="20"/>
                <w:szCs w:val="20"/>
              </w:rPr>
              <w:tab/>
              <w:t>(</w:t>
            </w:r>
            <w:r w:rsidR="00667E29" w:rsidRPr="00881A38">
              <w:rPr>
                <w:rFonts w:ascii="Arial" w:hAnsi="Arial" w:cs="Arial"/>
                <w:b/>
                <w:sz w:val="20"/>
                <w:szCs w:val="20"/>
              </w:rPr>
              <w:t>04200</w:t>
            </w:r>
            <w:r w:rsidRPr="00881A38">
              <w:rPr>
                <w:rFonts w:ascii="Arial" w:hAnsi="Arial" w:cs="Arial"/>
                <w:b/>
                <w:sz w:val="20"/>
                <w:szCs w:val="20"/>
              </w:rPr>
              <w:t>)</w:t>
            </w:r>
          </w:p>
          <w:p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Refer section 163, </w:t>
            </w:r>
            <w:r w:rsidRPr="00881A38">
              <w:rPr>
                <w:rFonts w:ascii="Arial" w:hAnsi="Arial" w:cs="Arial"/>
                <w:i/>
                <w:sz w:val="20"/>
                <w:szCs w:val="20"/>
              </w:rPr>
              <w:t>Local Government Act 1989</w:t>
            </w:r>
            <w:r w:rsidRPr="00881A38">
              <w:rPr>
                <w:rFonts w:ascii="Arial" w:hAnsi="Arial" w:cs="Arial"/>
                <w:sz w:val="20"/>
                <w:szCs w:val="20"/>
              </w:rPr>
              <w:t>. eg.  private street schemes.</w:t>
            </w:r>
          </w:p>
          <w:p w:rsidR="007C50A2" w:rsidRPr="00881A38" w:rsidRDefault="007C50A2"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Revenue In Lieu of Rates</w:t>
            </w:r>
            <w:r w:rsidR="001A0AB9" w:rsidRPr="00881A38">
              <w:rPr>
                <w:rFonts w:ascii="Arial" w:hAnsi="Arial" w:cs="Arial"/>
                <w:b/>
                <w:sz w:val="20"/>
                <w:szCs w:val="20"/>
              </w:rPr>
              <w:tab/>
              <w:t>(</w:t>
            </w:r>
            <w:r w:rsidR="00667E29" w:rsidRPr="00881A38">
              <w:rPr>
                <w:rFonts w:ascii="Arial" w:hAnsi="Arial" w:cs="Arial"/>
                <w:b/>
                <w:sz w:val="20"/>
                <w:szCs w:val="20"/>
              </w:rPr>
              <w:t>04250</w:t>
            </w:r>
            <w:r w:rsidRPr="00881A38">
              <w:rPr>
                <w:rFonts w:ascii="Arial" w:hAnsi="Arial" w:cs="Arial"/>
                <w:b/>
                <w:sz w:val="20"/>
                <w:szCs w:val="20"/>
              </w:rPr>
              <w:t>)</w:t>
            </w:r>
          </w:p>
          <w:p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Payments received on unrateable land: eg.  railway land, State and Commonwealth Government Buildings, mining lands.  </w:t>
            </w:r>
          </w:p>
          <w:p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Refer to section 169, </w:t>
            </w:r>
            <w:r w:rsidRPr="00881A38">
              <w:rPr>
                <w:rFonts w:ascii="Arial" w:hAnsi="Arial" w:cs="Arial"/>
                <w:i/>
                <w:sz w:val="20"/>
                <w:szCs w:val="20"/>
              </w:rPr>
              <w:t>Local Government Act 1989</w:t>
            </w:r>
            <w:r w:rsidRPr="00881A38">
              <w:rPr>
                <w:rFonts w:ascii="Arial" w:hAnsi="Arial" w:cs="Arial"/>
                <w:sz w:val="20"/>
                <w:szCs w:val="20"/>
              </w:rPr>
              <w:t xml:space="preserve">, which refers to arrangements of a payment-in-lieu of rate nature between the Council and external entity.  </w:t>
            </w:r>
          </w:p>
          <w:p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Details of any special rating agreements should also be shown.  Details of rating agreements are to be placed in the box provided.</w:t>
            </w:r>
          </w:p>
          <w:p w:rsidR="000F4D64" w:rsidRPr="00881A38" w:rsidRDefault="000F4D64" w:rsidP="000F4D64">
            <w:pPr>
              <w:spacing w:after="0" w:line="240" w:lineRule="auto"/>
              <w:rPr>
                <w:rFonts w:ascii="Arial" w:hAnsi="Arial" w:cs="Arial"/>
                <w:sz w:val="20"/>
                <w:szCs w:val="20"/>
              </w:rPr>
            </w:pPr>
          </w:p>
          <w:p w:rsidR="007C50A2" w:rsidRPr="00881A38" w:rsidRDefault="007C50A2" w:rsidP="00167187">
            <w:pPr>
              <w:spacing w:after="0" w:line="240" w:lineRule="auto"/>
              <w:rPr>
                <w:rFonts w:ascii="Arial" w:hAnsi="Arial" w:cs="Arial"/>
                <w:sz w:val="20"/>
                <w:szCs w:val="20"/>
              </w:rPr>
            </w:pPr>
          </w:p>
        </w:tc>
      </w:tr>
    </w:tbl>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pPr>
        <w:rPr>
          <w:rFonts w:ascii="Arial" w:hAnsi="Arial" w:cs="Arial"/>
          <w:sz w:val="20"/>
          <w:szCs w:val="20"/>
        </w:rPr>
      </w:pPr>
      <w:r w:rsidRPr="00881A38">
        <w:rPr>
          <w:rFonts w:ascii="Arial" w:hAnsi="Arial" w:cs="Arial"/>
          <w:sz w:val="20"/>
          <w:szCs w:val="20"/>
        </w:rPr>
        <w:br w:type="page"/>
      </w: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167187" w:rsidRPr="00881A38" w:rsidTr="007C50A2">
        <w:tc>
          <w:tcPr>
            <w:tcW w:w="2268" w:type="dxa"/>
            <w:shd w:val="clear" w:color="auto" w:fill="EEECE1" w:themeFill="background2"/>
          </w:tcPr>
          <w:p w:rsidR="00167187" w:rsidRPr="00881A38" w:rsidRDefault="00167187" w:rsidP="00624ACE">
            <w:pPr>
              <w:spacing w:before="120" w:after="120"/>
              <w:rPr>
                <w:rFonts w:ascii="Arial" w:hAnsi="Arial" w:cs="Arial"/>
                <w:b/>
                <w:sz w:val="20"/>
                <w:szCs w:val="20"/>
              </w:rPr>
            </w:pPr>
          </w:p>
        </w:tc>
        <w:tc>
          <w:tcPr>
            <w:tcW w:w="6521" w:type="dxa"/>
          </w:tcPr>
          <w:p w:rsidR="00167187" w:rsidRPr="00881A38" w:rsidRDefault="00167187" w:rsidP="00167187">
            <w:pPr>
              <w:tabs>
                <w:tab w:val="right" w:pos="6305"/>
              </w:tabs>
              <w:spacing w:before="120" w:after="120" w:line="240" w:lineRule="auto"/>
              <w:rPr>
                <w:rFonts w:ascii="Arial" w:hAnsi="Arial" w:cs="Arial"/>
                <w:b/>
                <w:sz w:val="20"/>
                <w:szCs w:val="20"/>
              </w:rPr>
            </w:pPr>
            <w:r w:rsidRPr="00881A38">
              <w:rPr>
                <w:rFonts w:ascii="Arial" w:hAnsi="Arial" w:cs="Arial"/>
                <w:b/>
                <w:sz w:val="20"/>
                <w:szCs w:val="20"/>
              </w:rPr>
              <w:t>Other Rates etc</w:t>
            </w:r>
            <w:r w:rsidRPr="00881A38">
              <w:rPr>
                <w:rFonts w:ascii="Arial" w:hAnsi="Arial" w:cs="Arial"/>
                <w:b/>
                <w:sz w:val="20"/>
                <w:szCs w:val="20"/>
              </w:rPr>
              <w:tab/>
              <w:t>(04300)</w:t>
            </w:r>
          </w:p>
          <w:p w:rsidR="00167187" w:rsidRPr="00881A38" w:rsidRDefault="00167187" w:rsidP="00167187">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Please include details in the box provided.  </w:t>
            </w:r>
          </w:p>
          <w:p w:rsidR="00167187" w:rsidRPr="00881A38" w:rsidRDefault="00167187" w:rsidP="00167187">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Interest on rate arrears is not included in rates and charges, but in Other Revenue.</w:t>
            </w:r>
          </w:p>
          <w:p w:rsidR="00167187" w:rsidRPr="00881A38" w:rsidRDefault="00167187" w:rsidP="00167187">
            <w:pPr>
              <w:tabs>
                <w:tab w:val="right" w:pos="6305"/>
              </w:tabs>
              <w:spacing w:before="120" w:after="120" w:line="240" w:lineRule="auto"/>
              <w:rPr>
                <w:rFonts w:ascii="Arial" w:hAnsi="Arial" w:cs="Arial"/>
                <w:b/>
                <w:sz w:val="20"/>
                <w:szCs w:val="20"/>
              </w:rPr>
            </w:pPr>
            <w:r w:rsidRPr="00881A38">
              <w:rPr>
                <w:rFonts w:ascii="Arial" w:hAnsi="Arial" w:cs="Arial"/>
                <w:b/>
                <w:sz w:val="20"/>
                <w:szCs w:val="20"/>
              </w:rPr>
              <w:t>Government Reimbursements</w:t>
            </w:r>
            <w:r w:rsidRPr="00881A38">
              <w:rPr>
                <w:rFonts w:ascii="Arial" w:hAnsi="Arial" w:cs="Arial"/>
                <w:b/>
                <w:sz w:val="20"/>
                <w:szCs w:val="20"/>
              </w:rPr>
              <w:tab/>
              <w:t>(04400)</w:t>
            </w:r>
          </w:p>
          <w:p w:rsidR="00167187" w:rsidRPr="00881A38" w:rsidRDefault="00167187" w:rsidP="00167187">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Reimbursements from the Treasurer of Victoria </w:t>
            </w:r>
            <w:r w:rsidRPr="00881A38">
              <w:rPr>
                <w:rFonts w:ascii="Arial" w:hAnsi="Arial" w:cs="Arial"/>
                <w:sz w:val="20"/>
                <w:szCs w:val="20"/>
              </w:rPr>
              <w:br/>
              <w:t xml:space="preserve">to councils under section 2(3), </w:t>
            </w:r>
            <w:r w:rsidRPr="00881A38">
              <w:rPr>
                <w:rFonts w:ascii="Arial" w:hAnsi="Arial" w:cs="Arial"/>
                <w:sz w:val="20"/>
                <w:szCs w:val="20"/>
              </w:rPr>
              <w:br/>
            </w:r>
            <w:r w:rsidRPr="00881A38">
              <w:rPr>
                <w:rFonts w:ascii="Arial" w:hAnsi="Arial" w:cs="Arial"/>
                <w:i/>
                <w:sz w:val="20"/>
                <w:szCs w:val="20"/>
              </w:rPr>
              <w:t>Municipalities Assistance Act 1973</w:t>
            </w:r>
            <w:r w:rsidRPr="00881A38">
              <w:rPr>
                <w:rFonts w:ascii="Arial" w:hAnsi="Arial" w:cs="Arial"/>
                <w:sz w:val="20"/>
                <w:szCs w:val="20"/>
              </w:rPr>
              <w:t>.</w:t>
            </w:r>
          </w:p>
          <w:p w:rsidR="00167187" w:rsidRPr="00881A38" w:rsidRDefault="00167187" w:rsidP="00167187">
            <w:pPr>
              <w:tabs>
                <w:tab w:val="right" w:pos="6305"/>
              </w:tabs>
              <w:spacing w:before="120" w:after="120" w:line="240" w:lineRule="auto"/>
              <w:rPr>
                <w:rFonts w:ascii="Arial" w:hAnsi="Arial" w:cs="Arial"/>
                <w:b/>
                <w:sz w:val="20"/>
                <w:szCs w:val="20"/>
              </w:rPr>
            </w:pPr>
            <w:r w:rsidRPr="00881A38">
              <w:rPr>
                <w:rFonts w:ascii="Arial" w:hAnsi="Arial" w:cs="Arial"/>
                <w:b/>
                <w:sz w:val="20"/>
                <w:szCs w:val="20"/>
              </w:rPr>
              <w:t>Pensioner Rate Remissions and Concessions</w:t>
            </w:r>
            <w:r w:rsidRPr="00881A38">
              <w:rPr>
                <w:rFonts w:ascii="Arial" w:hAnsi="Arial" w:cs="Arial"/>
                <w:b/>
                <w:sz w:val="20"/>
                <w:szCs w:val="20"/>
              </w:rPr>
              <w:tab/>
              <w:t>(04450)</w:t>
            </w:r>
          </w:p>
          <w:p w:rsidR="00167187" w:rsidRPr="00881A38" w:rsidRDefault="00167187" w:rsidP="00167187">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Refer section 171, </w:t>
            </w:r>
            <w:r w:rsidRPr="00881A38">
              <w:rPr>
                <w:rFonts w:ascii="Arial" w:hAnsi="Arial" w:cs="Arial"/>
                <w:i/>
                <w:sz w:val="20"/>
                <w:szCs w:val="20"/>
              </w:rPr>
              <w:t>Local Government Act 1989</w:t>
            </w:r>
            <w:r w:rsidRPr="00881A38">
              <w:rPr>
                <w:rFonts w:ascii="Arial" w:hAnsi="Arial" w:cs="Arial"/>
                <w:sz w:val="20"/>
                <w:szCs w:val="20"/>
              </w:rPr>
              <w:t xml:space="preserve"> </w:t>
            </w:r>
            <w:r w:rsidRPr="00881A38">
              <w:rPr>
                <w:rFonts w:ascii="Arial" w:hAnsi="Arial" w:cs="Arial"/>
                <w:sz w:val="20"/>
                <w:szCs w:val="20"/>
              </w:rPr>
              <w:br/>
              <w:t xml:space="preserve">and </w:t>
            </w:r>
            <w:r w:rsidRPr="00881A38">
              <w:rPr>
                <w:rFonts w:ascii="Arial" w:hAnsi="Arial" w:cs="Arial"/>
                <w:i/>
                <w:sz w:val="20"/>
                <w:szCs w:val="20"/>
              </w:rPr>
              <w:t>State Concessions Act 2004</w:t>
            </w:r>
            <w:r w:rsidRPr="00881A38">
              <w:rPr>
                <w:rFonts w:ascii="Arial" w:hAnsi="Arial" w:cs="Arial"/>
                <w:sz w:val="20"/>
                <w:szCs w:val="20"/>
              </w:rPr>
              <w:t>.</w:t>
            </w:r>
          </w:p>
          <w:p w:rsidR="00167187" w:rsidRPr="00881A38" w:rsidRDefault="00167187" w:rsidP="00167187">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Council Rate Rebates and Concessions</w:t>
            </w:r>
            <w:r w:rsidRPr="00881A38">
              <w:rPr>
                <w:rFonts w:ascii="Arial" w:hAnsi="Arial" w:cs="Arial"/>
                <w:b/>
                <w:sz w:val="20"/>
                <w:szCs w:val="20"/>
              </w:rPr>
              <w:tab/>
              <w:t>(04455)</w:t>
            </w:r>
          </w:p>
          <w:p w:rsidR="00167187" w:rsidRPr="00881A38" w:rsidRDefault="00167187" w:rsidP="009C2F71">
            <w:pPr>
              <w:spacing w:after="0" w:line="240" w:lineRule="auto"/>
              <w:rPr>
                <w:rFonts w:ascii="Arial" w:hAnsi="Arial" w:cs="Arial"/>
                <w:sz w:val="20"/>
                <w:szCs w:val="20"/>
              </w:rPr>
            </w:pPr>
          </w:p>
          <w:p w:rsidR="00167187" w:rsidRPr="00881A38" w:rsidRDefault="00167187" w:rsidP="001A0AB9">
            <w:pPr>
              <w:tabs>
                <w:tab w:val="right" w:pos="6305"/>
              </w:tabs>
              <w:spacing w:before="120" w:after="120" w:line="240" w:lineRule="auto"/>
              <w:rPr>
                <w:rFonts w:ascii="Arial" w:hAnsi="Arial" w:cs="Arial"/>
                <w:b/>
                <w:sz w:val="20"/>
                <w:szCs w:val="20"/>
              </w:rPr>
            </w:pPr>
          </w:p>
        </w:tc>
      </w:tr>
    </w:tbl>
    <w:p w:rsidR="0064466E" w:rsidRPr="00881A38" w:rsidRDefault="0064466E" w:rsidP="0064466E">
      <w:pPr>
        <w:spacing w:after="0" w:line="240" w:lineRule="auto"/>
        <w:rPr>
          <w:rFonts w:ascii="Arial" w:hAnsi="Arial" w:cs="Arial"/>
          <w:sz w:val="20"/>
          <w:szCs w:val="20"/>
        </w:rPr>
      </w:pPr>
    </w:p>
    <w:p w:rsidR="0064466E" w:rsidRPr="00881A38" w:rsidRDefault="0064466E" w:rsidP="0064466E">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p w:rsidR="0062029D" w:rsidRPr="00881A38" w:rsidRDefault="0062029D" w:rsidP="009924E2">
      <w:pPr>
        <w:spacing w:after="0" w:line="240" w:lineRule="auto"/>
        <w:rPr>
          <w:rFonts w:ascii="Arial" w:hAnsi="Arial" w:cs="Arial"/>
          <w:sz w:val="20"/>
          <w:szCs w:val="20"/>
        </w:rPr>
      </w:pPr>
    </w:p>
    <w:p w:rsidR="0062029D" w:rsidRPr="00881A38" w:rsidRDefault="0062029D">
      <w:pPr>
        <w:rPr>
          <w:rFonts w:ascii="Arial" w:hAnsi="Arial" w:cs="Arial"/>
          <w:sz w:val="20"/>
          <w:szCs w:val="20"/>
        </w:rPr>
      </w:pPr>
      <w:r w:rsidRPr="00881A38">
        <w:rPr>
          <w:rFonts w:ascii="Arial" w:hAnsi="Arial" w:cs="Arial"/>
          <w:sz w:val="20"/>
          <w:szCs w:val="20"/>
        </w:rPr>
        <w:br w:type="page"/>
      </w:r>
    </w:p>
    <w:p w:rsidR="0062029D" w:rsidRPr="00881A38" w:rsidRDefault="0062029D" w:rsidP="009924E2">
      <w:pPr>
        <w:spacing w:after="0" w:line="240" w:lineRule="auto"/>
        <w:rPr>
          <w:rFonts w:ascii="Arial" w:hAnsi="Arial" w:cs="Arial"/>
          <w:sz w:val="20"/>
          <w:szCs w:val="20"/>
        </w:rPr>
      </w:pPr>
    </w:p>
    <w:p w:rsidR="0062029D" w:rsidRPr="00881A38" w:rsidRDefault="00A06446" w:rsidP="007F1472">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Revenue</w:t>
      </w:r>
      <w:r w:rsidR="0062029D" w:rsidRPr="00881A38">
        <w:rPr>
          <w:rFonts w:ascii="Arial" w:hAnsi="Arial" w:cs="Arial"/>
          <w:color w:val="FFFFFF" w:themeColor="background1"/>
          <w:sz w:val="44"/>
          <w:szCs w:val="44"/>
        </w:rPr>
        <w:t xml:space="preserve"> in Lieu</w:t>
      </w:r>
      <w:r w:rsidRPr="00881A38">
        <w:rPr>
          <w:rFonts w:ascii="Arial" w:hAnsi="Arial" w:cs="Arial"/>
          <w:color w:val="FFFFFF" w:themeColor="background1"/>
          <w:sz w:val="44"/>
          <w:szCs w:val="44"/>
        </w:rPr>
        <w:t xml:space="preserve"> of Rates</w:t>
      </w:r>
    </w:p>
    <w:p w:rsidR="0062029D" w:rsidRPr="00881A38" w:rsidRDefault="0062029D" w:rsidP="0062029D">
      <w:pPr>
        <w:spacing w:after="0" w:line="240" w:lineRule="auto"/>
        <w:rPr>
          <w:rFonts w:ascii="Arial" w:hAnsi="Arial" w:cs="Arial"/>
          <w:sz w:val="20"/>
          <w:szCs w:val="20"/>
        </w:rPr>
      </w:pPr>
    </w:p>
    <w:p w:rsidR="0062029D" w:rsidRPr="00881A38" w:rsidRDefault="0062029D" w:rsidP="009924E2">
      <w:pPr>
        <w:spacing w:after="0" w:line="240" w:lineRule="auto"/>
        <w:rPr>
          <w:rFonts w:ascii="Arial" w:hAnsi="Arial" w:cs="Arial"/>
          <w:sz w:val="20"/>
          <w:szCs w:val="20"/>
        </w:rPr>
      </w:pPr>
    </w:p>
    <w:p w:rsidR="00A06446" w:rsidRPr="00881A38" w:rsidRDefault="00A06446" w:rsidP="009924E2">
      <w:pPr>
        <w:spacing w:after="0" w:line="240" w:lineRule="auto"/>
        <w:rPr>
          <w:rFonts w:ascii="Arial" w:hAnsi="Arial" w:cs="Arial"/>
          <w:sz w:val="20"/>
          <w:szCs w:val="20"/>
        </w:rPr>
      </w:pPr>
    </w:p>
    <w:p w:rsidR="00A06446" w:rsidRPr="00881A38" w:rsidRDefault="00A06446" w:rsidP="009924E2">
      <w:pPr>
        <w:spacing w:after="0" w:line="240" w:lineRule="auto"/>
        <w:rPr>
          <w:rFonts w:ascii="Arial" w:hAnsi="Arial" w:cs="Arial"/>
          <w:sz w:val="20"/>
          <w:szCs w:val="20"/>
        </w:rPr>
      </w:pPr>
    </w:p>
    <w:p w:rsidR="00A06446" w:rsidRPr="00881A38" w:rsidRDefault="00A06446" w:rsidP="009924E2">
      <w:pPr>
        <w:spacing w:after="0" w:line="240" w:lineRule="auto"/>
        <w:rPr>
          <w:rFonts w:ascii="Arial" w:hAnsi="Arial" w:cs="Arial"/>
          <w:sz w:val="20"/>
          <w:szCs w:val="20"/>
        </w:rPr>
      </w:pPr>
    </w:p>
    <w:p w:rsidR="00A06446" w:rsidRPr="00881A38" w:rsidRDefault="00A06446" w:rsidP="00A06446">
      <w:pPr>
        <w:spacing w:after="0" w:line="240" w:lineRule="auto"/>
        <w:rPr>
          <w:rFonts w:ascii="Arial" w:hAnsi="Arial" w:cs="Arial"/>
          <w:sz w:val="20"/>
          <w:szCs w:val="20"/>
        </w:rPr>
      </w:pPr>
      <w:r w:rsidRPr="00881A38">
        <w:rPr>
          <w:rFonts w:ascii="Arial" w:hAnsi="Arial" w:cs="Arial"/>
          <w:sz w:val="20"/>
          <w:szCs w:val="20"/>
        </w:rPr>
        <w:t xml:space="preserve">The Commission uses standardised revenue as a means of reflecting the capacity of councils to raise revenue from their communities.  It comprises standardised rate revenue and standardised fees and charges.  Revenue in lieu of rates received by councils for major facilities such as power stations, airports and wind farms is added to their standardised rate revenue to ensure that all councils are treated on an equitable basis.  </w:t>
      </w:r>
      <w:r w:rsidRPr="00881A38">
        <w:rPr>
          <w:rFonts w:ascii="Arial" w:hAnsi="Arial" w:cs="Arial"/>
          <w:sz w:val="20"/>
          <w:szCs w:val="20"/>
        </w:rPr>
        <w:br/>
      </w:r>
    </w:p>
    <w:p w:rsidR="00A06446" w:rsidRPr="00881A38" w:rsidRDefault="00A06446" w:rsidP="00A06446">
      <w:pPr>
        <w:spacing w:after="0" w:line="240" w:lineRule="auto"/>
        <w:rPr>
          <w:rFonts w:ascii="Arial" w:hAnsi="Arial" w:cs="Arial"/>
          <w:sz w:val="20"/>
          <w:szCs w:val="20"/>
        </w:rPr>
      </w:pPr>
      <w:r w:rsidRPr="00881A38">
        <w:rPr>
          <w:rFonts w:ascii="Arial" w:hAnsi="Arial" w:cs="Arial"/>
          <w:sz w:val="20"/>
          <w:szCs w:val="20"/>
        </w:rPr>
        <w:t>Revenue in lieu of rates are calculated as follows:</w:t>
      </w:r>
    </w:p>
    <w:p w:rsidR="00A06446" w:rsidRPr="00881A38" w:rsidRDefault="00A06446" w:rsidP="00A06446">
      <w:pPr>
        <w:spacing w:after="0" w:line="240" w:lineRule="auto"/>
        <w:rPr>
          <w:rFonts w:ascii="Arial" w:hAnsi="Arial" w:cs="Arial"/>
          <w:sz w:val="20"/>
          <w:szCs w:val="20"/>
        </w:rPr>
      </w:pPr>
    </w:p>
    <w:p w:rsidR="00A06446" w:rsidRPr="00881A38" w:rsidRDefault="00A06446" w:rsidP="00A06446">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where a valuation cannot be obtained for the property, the actual revenue in lieu of rates is to be added to standardised revenue;</w:t>
      </w:r>
    </w:p>
    <w:p w:rsidR="00A06446" w:rsidRPr="00881A38" w:rsidRDefault="00A06446" w:rsidP="00A06446">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where a valuation is available for the property, an imputed payment will be calculated by multiplying the valuation by the average state-wide rate in the dollar.  The imputed payment will be compared to the actual payment received and the lower of the two amounts will be added to standardised revenue.</w:t>
      </w:r>
    </w:p>
    <w:p w:rsidR="00A06446" w:rsidRPr="00881A38" w:rsidRDefault="00A06446" w:rsidP="009924E2">
      <w:pPr>
        <w:spacing w:after="0" w:line="240" w:lineRule="auto"/>
        <w:rPr>
          <w:rFonts w:ascii="Arial" w:hAnsi="Arial" w:cs="Arial"/>
          <w:sz w:val="20"/>
          <w:szCs w:val="20"/>
        </w:rPr>
      </w:pPr>
    </w:p>
    <w:p w:rsidR="0062029D" w:rsidRPr="00881A38" w:rsidRDefault="0062029D" w:rsidP="009924E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62029D" w:rsidRPr="00881A38" w:rsidTr="004A443C">
        <w:tc>
          <w:tcPr>
            <w:tcW w:w="2268" w:type="dxa"/>
            <w:shd w:val="clear" w:color="auto" w:fill="EEECE1" w:themeFill="background2"/>
          </w:tcPr>
          <w:p w:rsidR="0062029D" w:rsidRPr="00881A38" w:rsidRDefault="0062029D" w:rsidP="004A443C">
            <w:pPr>
              <w:spacing w:before="120" w:after="120"/>
              <w:rPr>
                <w:rFonts w:ascii="Arial" w:hAnsi="Arial" w:cs="Arial"/>
                <w:b/>
                <w:sz w:val="20"/>
                <w:szCs w:val="20"/>
              </w:rPr>
            </w:pPr>
            <w:r w:rsidRPr="00881A38">
              <w:rPr>
                <w:rFonts w:ascii="Arial" w:hAnsi="Arial" w:cs="Arial"/>
                <w:b/>
                <w:sz w:val="20"/>
                <w:szCs w:val="20"/>
              </w:rPr>
              <w:t xml:space="preserve">Revenue in Lieu of Rates </w:t>
            </w:r>
            <w:r w:rsidR="0045402A" w:rsidRPr="00881A38">
              <w:rPr>
                <w:rFonts w:ascii="Arial" w:hAnsi="Arial" w:cs="Arial"/>
                <w:b/>
                <w:sz w:val="20"/>
                <w:szCs w:val="20"/>
              </w:rPr>
              <w:br/>
            </w:r>
            <w:r w:rsidRPr="00881A38">
              <w:rPr>
                <w:rFonts w:ascii="Arial" w:hAnsi="Arial" w:cs="Arial"/>
                <w:b/>
                <w:sz w:val="20"/>
                <w:szCs w:val="20"/>
              </w:rPr>
              <w:t>or Special Rating Arrangements</w:t>
            </w:r>
          </w:p>
        </w:tc>
        <w:tc>
          <w:tcPr>
            <w:tcW w:w="6521" w:type="dxa"/>
          </w:tcPr>
          <w:p w:rsidR="0062029D" w:rsidRPr="00881A38" w:rsidRDefault="0062029D"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List arrangements</w:t>
            </w:r>
            <w:r w:rsidR="001A0AB9" w:rsidRPr="00881A38">
              <w:rPr>
                <w:rFonts w:ascii="Arial" w:hAnsi="Arial" w:cs="Arial"/>
                <w:b/>
                <w:sz w:val="20"/>
                <w:szCs w:val="20"/>
              </w:rPr>
              <w:tab/>
              <w:t>(</w:t>
            </w:r>
            <w:r w:rsidR="00667E29" w:rsidRPr="00881A38">
              <w:rPr>
                <w:rFonts w:ascii="Arial" w:hAnsi="Arial" w:cs="Arial"/>
                <w:b/>
                <w:sz w:val="20"/>
                <w:szCs w:val="20"/>
              </w:rPr>
              <w:t xml:space="preserve">04251, 04252, 04253, 04254, </w:t>
            </w:r>
            <w:r w:rsidR="00667E29" w:rsidRPr="00881A38">
              <w:rPr>
                <w:rFonts w:ascii="Arial" w:hAnsi="Arial" w:cs="Arial"/>
                <w:b/>
                <w:sz w:val="20"/>
                <w:szCs w:val="20"/>
              </w:rPr>
              <w:br/>
              <w:t xml:space="preserve"> </w:t>
            </w:r>
            <w:r w:rsidR="00667E29" w:rsidRPr="00881A38">
              <w:rPr>
                <w:rFonts w:ascii="Arial" w:hAnsi="Arial" w:cs="Arial"/>
                <w:b/>
                <w:sz w:val="20"/>
                <w:szCs w:val="20"/>
              </w:rPr>
              <w:tab/>
              <w:t>04255, 04256, 04257, 04258</w:t>
            </w:r>
            <w:r w:rsidRPr="00881A38">
              <w:rPr>
                <w:rFonts w:ascii="Arial" w:hAnsi="Arial" w:cs="Arial"/>
                <w:b/>
                <w:sz w:val="20"/>
                <w:szCs w:val="20"/>
              </w:rPr>
              <w:t>)</w:t>
            </w:r>
          </w:p>
          <w:p w:rsidR="0062029D" w:rsidRPr="00881A38" w:rsidRDefault="0062029D" w:rsidP="004A443C">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Name of Property/Company</w:t>
            </w:r>
          </w:p>
          <w:p w:rsidR="0062029D" w:rsidRPr="00881A38" w:rsidRDefault="0062029D" w:rsidP="004A443C">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Payment</w:t>
            </w:r>
          </w:p>
          <w:p w:rsidR="0062029D" w:rsidRPr="00881A38" w:rsidRDefault="0062029D" w:rsidP="004A443C">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Land Valuation (CIV)</w:t>
            </w:r>
          </w:p>
          <w:p w:rsidR="0062029D" w:rsidRPr="00881A38" w:rsidRDefault="0062029D"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Total</w:t>
            </w:r>
            <w:r w:rsidR="001A0AB9" w:rsidRPr="00881A38">
              <w:rPr>
                <w:rFonts w:ascii="Arial" w:hAnsi="Arial" w:cs="Arial"/>
                <w:b/>
                <w:sz w:val="20"/>
                <w:szCs w:val="20"/>
              </w:rPr>
              <w:tab/>
              <w:t>(</w:t>
            </w:r>
            <w:r w:rsidR="00667E29" w:rsidRPr="00881A38">
              <w:rPr>
                <w:rFonts w:ascii="Arial" w:hAnsi="Arial" w:cs="Arial"/>
                <w:b/>
                <w:sz w:val="20"/>
                <w:szCs w:val="20"/>
              </w:rPr>
              <w:t>04299</w:t>
            </w:r>
            <w:r w:rsidRPr="00881A38">
              <w:rPr>
                <w:rFonts w:ascii="Arial" w:hAnsi="Arial" w:cs="Arial"/>
                <w:b/>
                <w:sz w:val="20"/>
                <w:szCs w:val="20"/>
              </w:rPr>
              <w:t>)</w:t>
            </w:r>
          </w:p>
          <w:p w:rsidR="0062029D" w:rsidRPr="00881A38" w:rsidRDefault="0062029D" w:rsidP="004A443C">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The total should equal total for </w:t>
            </w:r>
            <w:r w:rsidR="00A06446" w:rsidRPr="00881A38">
              <w:rPr>
                <w:rFonts w:ascii="Arial" w:hAnsi="Arial" w:cs="Arial"/>
                <w:sz w:val="20"/>
                <w:szCs w:val="20"/>
              </w:rPr>
              <w:t>04250</w:t>
            </w:r>
            <w:r w:rsidRPr="00881A38">
              <w:rPr>
                <w:rFonts w:ascii="Arial" w:hAnsi="Arial" w:cs="Arial"/>
                <w:sz w:val="20"/>
                <w:szCs w:val="20"/>
              </w:rPr>
              <w:t>.</w:t>
            </w:r>
          </w:p>
          <w:p w:rsidR="0062029D" w:rsidRPr="00881A38" w:rsidRDefault="0062029D" w:rsidP="004A443C">
            <w:pPr>
              <w:spacing w:after="0" w:line="240" w:lineRule="auto"/>
              <w:rPr>
                <w:rFonts w:ascii="Arial" w:hAnsi="Arial" w:cs="Arial"/>
                <w:sz w:val="20"/>
                <w:szCs w:val="20"/>
              </w:rPr>
            </w:pPr>
          </w:p>
        </w:tc>
      </w:tr>
    </w:tbl>
    <w:p w:rsidR="0062029D" w:rsidRPr="00881A38" w:rsidRDefault="0062029D"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p w:rsidR="0062029D" w:rsidRPr="00881A38" w:rsidRDefault="003972E5" w:rsidP="009924E2">
      <w:pPr>
        <w:spacing w:after="0" w:line="240" w:lineRule="auto"/>
        <w:rPr>
          <w:rFonts w:ascii="Arial" w:hAnsi="Arial" w:cs="Arial"/>
          <w:sz w:val="20"/>
          <w:szCs w:val="20"/>
        </w:rPr>
      </w:pPr>
      <w:r w:rsidRPr="003972E5">
        <w:rPr>
          <w:rFonts w:ascii="Arial" w:hAnsi="Arial" w:cs="Arial"/>
          <w:color w:val="E36C0A" w:themeColor="accent6" w:themeShade="BF"/>
          <w:sz w:val="20"/>
          <w:szCs w:val="20"/>
        </w:rPr>
        <w:t xml:space="preserve">Please Note: Valuations </w:t>
      </w:r>
      <w:r w:rsidR="00974402">
        <w:rPr>
          <w:rFonts w:ascii="Arial" w:hAnsi="Arial" w:cs="Arial"/>
          <w:color w:val="E36C0A" w:themeColor="accent6" w:themeShade="BF"/>
          <w:sz w:val="20"/>
          <w:szCs w:val="20"/>
        </w:rPr>
        <w:t>relating to properties for which</w:t>
      </w:r>
      <w:r w:rsidRPr="003972E5">
        <w:rPr>
          <w:rFonts w:ascii="Arial" w:hAnsi="Arial" w:cs="Arial"/>
          <w:color w:val="E36C0A" w:themeColor="accent6" w:themeShade="BF"/>
          <w:sz w:val="20"/>
          <w:szCs w:val="20"/>
        </w:rPr>
        <w:t xml:space="preserve"> Revenue in Lieu of Rates </w:t>
      </w:r>
      <w:r w:rsidR="00974402">
        <w:rPr>
          <w:rFonts w:ascii="Arial" w:hAnsi="Arial" w:cs="Arial"/>
          <w:color w:val="E36C0A" w:themeColor="accent6" w:themeShade="BF"/>
          <w:sz w:val="20"/>
          <w:szCs w:val="20"/>
        </w:rPr>
        <w:t xml:space="preserve">are received </w:t>
      </w:r>
      <w:r w:rsidRPr="003972E5">
        <w:rPr>
          <w:rFonts w:ascii="Arial" w:hAnsi="Arial" w:cs="Arial"/>
          <w:color w:val="E36C0A" w:themeColor="accent6" w:themeShade="BF"/>
          <w:sz w:val="20"/>
          <w:szCs w:val="20"/>
        </w:rPr>
        <w:t xml:space="preserve">should </w:t>
      </w:r>
      <w:r w:rsidRPr="00E91360">
        <w:rPr>
          <w:rFonts w:ascii="Arial" w:hAnsi="Arial" w:cs="Arial"/>
          <w:b/>
          <w:color w:val="E36C0A" w:themeColor="accent6" w:themeShade="BF"/>
          <w:sz w:val="20"/>
          <w:szCs w:val="20"/>
        </w:rPr>
        <w:t>NOT</w:t>
      </w:r>
      <w:r w:rsidRPr="003972E5">
        <w:rPr>
          <w:rFonts w:ascii="Arial" w:hAnsi="Arial" w:cs="Arial"/>
          <w:color w:val="E36C0A" w:themeColor="accent6" w:themeShade="BF"/>
          <w:sz w:val="20"/>
          <w:szCs w:val="20"/>
        </w:rPr>
        <w:t xml:space="preserve"> be included in the Valuations data above (06160-06190).</w:t>
      </w:r>
    </w:p>
    <w:p w:rsidR="00CF7043" w:rsidRPr="00881A38" w:rsidRDefault="00CF7043" w:rsidP="009924E2">
      <w:pPr>
        <w:spacing w:after="0" w:line="240" w:lineRule="auto"/>
        <w:rPr>
          <w:rFonts w:ascii="Arial" w:hAnsi="Arial" w:cs="Arial"/>
          <w:sz w:val="20"/>
          <w:szCs w:val="20"/>
        </w:rPr>
      </w:pPr>
    </w:p>
    <w:p w:rsidR="0062029D" w:rsidRPr="00881A38" w:rsidRDefault="0062029D" w:rsidP="009924E2">
      <w:pPr>
        <w:spacing w:after="0" w:line="240" w:lineRule="auto"/>
        <w:rPr>
          <w:rFonts w:ascii="Arial" w:hAnsi="Arial" w:cs="Arial"/>
          <w:sz w:val="20"/>
          <w:szCs w:val="20"/>
        </w:rPr>
      </w:pPr>
    </w:p>
    <w:p w:rsidR="009924E2" w:rsidRPr="00881A38" w:rsidRDefault="0095712A" w:rsidP="009924E2">
      <w:pPr>
        <w:spacing w:after="0" w:line="240" w:lineRule="auto"/>
        <w:rPr>
          <w:rFonts w:ascii="Arial" w:hAnsi="Arial" w:cs="Arial"/>
          <w:sz w:val="20"/>
          <w:szCs w:val="20"/>
        </w:rPr>
        <w:sectPr w:rsidR="009924E2" w:rsidRPr="00881A38" w:rsidSect="009924E2">
          <w:headerReference w:type="default" r:id="rId32"/>
          <w:footerReference w:type="default" r:id="rId33"/>
          <w:pgSz w:w="11906" w:h="16838" w:code="9"/>
          <w:pgMar w:top="1134" w:right="1701" w:bottom="1134" w:left="1701" w:header="709" w:footer="709" w:gutter="0"/>
          <w:cols w:space="708"/>
          <w:docGrid w:linePitch="360"/>
        </w:sectPr>
      </w:pPr>
      <w:r w:rsidRPr="00881A38">
        <w:rPr>
          <w:rFonts w:ascii="Arial" w:hAnsi="Arial" w:cs="Arial"/>
          <w:sz w:val="20"/>
          <w:szCs w:val="20"/>
        </w:rPr>
        <w:br w:type="page"/>
      </w:r>
    </w:p>
    <w:p w:rsidR="0095712A" w:rsidRPr="00881A38" w:rsidRDefault="0095712A" w:rsidP="009924E2">
      <w:pPr>
        <w:spacing w:after="0" w:line="240" w:lineRule="auto"/>
        <w:rPr>
          <w:rFonts w:ascii="Arial" w:hAnsi="Arial" w:cs="Arial"/>
          <w:sz w:val="20"/>
          <w:szCs w:val="20"/>
        </w:rPr>
      </w:pPr>
    </w:p>
    <w:p w:rsidR="0095712A" w:rsidRPr="00881A38" w:rsidRDefault="0095712A" w:rsidP="007F1472">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Local Roads &amp; Traffic Volume Data</w:t>
      </w:r>
    </w:p>
    <w:p w:rsidR="0095712A" w:rsidRPr="00881A38" w:rsidRDefault="0095712A" w:rsidP="00FB3E30">
      <w:pPr>
        <w:spacing w:after="0" w:line="240" w:lineRule="auto"/>
        <w:rPr>
          <w:rFonts w:ascii="Arial" w:hAnsi="Arial" w:cs="Arial"/>
          <w:sz w:val="20"/>
          <w:szCs w:val="20"/>
        </w:rPr>
      </w:pPr>
    </w:p>
    <w:p w:rsidR="006C7912" w:rsidRPr="00881A38" w:rsidRDefault="006C7912" w:rsidP="00FB3E30">
      <w:pPr>
        <w:spacing w:after="0" w:line="240" w:lineRule="auto"/>
        <w:rPr>
          <w:rFonts w:ascii="Arial" w:hAnsi="Arial" w:cs="Arial"/>
          <w:sz w:val="20"/>
          <w:szCs w:val="20"/>
        </w:rPr>
      </w:pPr>
    </w:p>
    <w:p w:rsidR="0095712A" w:rsidRPr="00881A38" w:rsidRDefault="0095712A" w:rsidP="00FB3E30">
      <w:pPr>
        <w:spacing w:after="0" w:line="240" w:lineRule="auto"/>
        <w:rPr>
          <w:rFonts w:ascii="Arial" w:hAnsi="Arial" w:cs="Arial"/>
          <w:sz w:val="20"/>
          <w:szCs w:val="20"/>
        </w:rPr>
      </w:pPr>
    </w:p>
    <w:p w:rsidR="0095712A" w:rsidRPr="00881A38" w:rsidRDefault="0095712A" w:rsidP="00FB3E30">
      <w:pPr>
        <w:spacing w:after="0" w:line="240" w:lineRule="auto"/>
        <w:rPr>
          <w:rFonts w:ascii="Arial" w:hAnsi="Arial" w:cs="Arial"/>
          <w:sz w:val="20"/>
          <w:szCs w:val="20"/>
        </w:rPr>
      </w:pPr>
    </w:p>
    <w:p w:rsidR="008D6114" w:rsidRPr="00881A38" w:rsidRDefault="006C7912" w:rsidP="00FB3E30">
      <w:pPr>
        <w:spacing w:after="0" w:line="240" w:lineRule="auto"/>
        <w:rPr>
          <w:rFonts w:ascii="Arial" w:hAnsi="Arial" w:cs="Arial"/>
          <w:sz w:val="20"/>
          <w:szCs w:val="20"/>
        </w:rPr>
      </w:pPr>
      <w:r w:rsidRPr="00881A38">
        <w:rPr>
          <w:rFonts w:ascii="Arial" w:hAnsi="Arial" w:cs="Arial"/>
          <w:sz w:val="20"/>
          <w:szCs w:val="20"/>
        </w:rPr>
        <w:t>This data is</w:t>
      </w:r>
      <w:r w:rsidRPr="006F5458">
        <w:rPr>
          <w:rFonts w:ascii="Arial" w:hAnsi="Arial" w:cs="Arial"/>
          <w:b/>
          <w:sz w:val="20"/>
          <w:szCs w:val="20"/>
        </w:rPr>
        <w:t xml:space="preserve"> </w:t>
      </w:r>
      <w:r w:rsidR="006F5458" w:rsidRPr="006F5458">
        <w:rPr>
          <w:rFonts w:ascii="Arial" w:hAnsi="Arial" w:cs="Arial"/>
          <w:b/>
          <w:sz w:val="20"/>
          <w:szCs w:val="20"/>
        </w:rPr>
        <w:t xml:space="preserve">extremely </w:t>
      </w:r>
      <w:r w:rsidR="00642D8D" w:rsidRPr="006F5458">
        <w:rPr>
          <w:rFonts w:ascii="Arial" w:hAnsi="Arial" w:cs="Arial"/>
          <w:b/>
          <w:sz w:val="20"/>
          <w:szCs w:val="20"/>
        </w:rPr>
        <w:t>important</w:t>
      </w:r>
      <w:r w:rsidR="00642D8D">
        <w:rPr>
          <w:rFonts w:ascii="Arial" w:hAnsi="Arial" w:cs="Arial"/>
          <w:sz w:val="20"/>
          <w:szCs w:val="20"/>
        </w:rPr>
        <w:t xml:space="preserve"> for the </w:t>
      </w:r>
      <w:r w:rsidRPr="00881A38">
        <w:rPr>
          <w:rFonts w:ascii="Arial" w:hAnsi="Arial" w:cs="Arial"/>
          <w:sz w:val="20"/>
          <w:szCs w:val="20"/>
        </w:rPr>
        <w:t>calculati</w:t>
      </w:r>
      <w:r w:rsidR="00642D8D">
        <w:rPr>
          <w:rFonts w:ascii="Arial" w:hAnsi="Arial" w:cs="Arial"/>
          <w:sz w:val="20"/>
          <w:szCs w:val="20"/>
        </w:rPr>
        <w:t>on</w:t>
      </w:r>
      <w:r w:rsidRPr="00881A38">
        <w:rPr>
          <w:rFonts w:ascii="Arial" w:hAnsi="Arial" w:cs="Arial"/>
          <w:sz w:val="20"/>
          <w:szCs w:val="20"/>
        </w:rPr>
        <w:t xml:space="preserve"> </w:t>
      </w:r>
      <w:r w:rsidR="00642D8D">
        <w:rPr>
          <w:rFonts w:ascii="Arial" w:hAnsi="Arial" w:cs="Arial"/>
          <w:sz w:val="20"/>
          <w:szCs w:val="20"/>
        </w:rPr>
        <w:t xml:space="preserve">of </w:t>
      </w:r>
      <w:r w:rsidRPr="00881A38">
        <w:rPr>
          <w:rFonts w:ascii="Arial" w:hAnsi="Arial" w:cs="Arial"/>
          <w:sz w:val="20"/>
          <w:szCs w:val="20"/>
        </w:rPr>
        <w:t xml:space="preserve">your Council’s </w:t>
      </w:r>
      <w:r w:rsidR="00642D8D" w:rsidRPr="00642D8D">
        <w:rPr>
          <w:rFonts w:ascii="Arial" w:hAnsi="Arial" w:cs="Arial"/>
          <w:b/>
          <w:sz w:val="20"/>
          <w:szCs w:val="20"/>
        </w:rPr>
        <w:t>L</w:t>
      </w:r>
      <w:r w:rsidRPr="00642D8D">
        <w:rPr>
          <w:rFonts w:ascii="Arial" w:hAnsi="Arial" w:cs="Arial"/>
          <w:b/>
          <w:sz w:val="20"/>
          <w:szCs w:val="20"/>
        </w:rPr>
        <w:t xml:space="preserve">ocal </w:t>
      </w:r>
      <w:r w:rsidR="00642D8D" w:rsidRPr="00642D8D">
        <w:rPr>
          <w:rFonts w:ascii="Arial" w:hAnsi="Arial" w:cs="Arial"/>
          <w:b/>
          <w:sz w:val="20"/>
          <w:szCs w:val="20"/>
        </w:rPr>
        <w:t>R</w:t>
      </w:r>
      <w:r w:rsidRPr="00642D8D">
        <w:rPr>
          <w:rFonts w:ascii="Arial" w:hAnsi="Arial" w:cs="Arial"/>
          <w:b/>
          <w:sz w:val="20"/>
          <w:szCs w:val="20"/>
        </w:rPr>
        <w:t xml:space="preserve">oads </w:t>
      </w:r>
      <w:r w:rsidR="00642D8D" w:rsidRPr="00642D8D">
        <w:rPr>
          <w:rFonts w:ascii="Arial" w:hAnsi="Arial" w:cs="Arial"/>
          <w:b/>
          <w:sz w:val="20"/>
          <w:szCs w:val="20"/>
        </w:rPr>
        <w:t>G</w:t>
      </w:r>
      <w:r w:rsidRPr="00642D8D">
        <w:rPr>
          <w:rFonts w:ascii="Arial" w:hAnsi="Arial" w:cs="Arial"/>
          <w:b/>
          <w:sz w:val="20"/>
          <w:szCs w:val="20"/>
        </w:rPr>
        <w:t>rant</w:t>
      </w:r>
      <w:r w:rsidRPr="00881A38">
        <w:rPr>
          <w:rFonts w:ascii="Arial" w:hAnsi="Arial" w:cs="Arial"/>
          <w:sz w:val="20"/>
          <w:szCs w:val="20"/>
        </w:rPr>
        <w:t xml:space="preserve">.  </w:t>
      </w:r>
    </w:p>
    <w:p w:rsidR="008D6114" w:rsidRDefault="008D6114" w:rsidP="00FB3E30">
      <w:pPr>
        <w:spacing w:after="0" w:line="240" w:lineRule="auto"/>
        <w:rPr>
          <w:rFonts w:ascii="Arial" w:hAnsi="Arial" w:cs="Arial"/>
          <w:sz w:val="20"/>
          <w:szCs w:val="20"/>
        </w:rPr>
      </w:pPr>
    </w:p>
    <w:p w:rsidR="002C00B0" w:rsidRPr="00881A38" w:rsidRDefault="002C00B0" w:rsidP="00FB3E30">
      <w:pPr>
        <w:spacing w:after="0" w:line="240" w:lineRule="auto"/>
        <w:rPr>
          <w:rFonts w:ascii="Arial" w:hAnsi="Arial" w:cs="Arial"/>
          <w:sz w:val="20"/>
          <w:szCs w:val="20"/>
        </w:rPr>
      </w:pPr>
    </w:p>
    <w:p w:rsidR="002C00B0" w:rsidRPr="006F5458" w:rsidRDefault="002C00B0" w:rsidP="002C00B0">
      <w:pPr>
        <w:spacing w:after="0" w:line="240" w:lineRule="auto"/>
        <w:rPr>
          <w:rFonts w:ascii="Arial" w:hAnsi="Arial" w:cs="Arial"/>
          <w:b/>
          <w:color w:val="FF0000"/>
          <w:sz w:val="24"/>
          <w:szCs w:val="24"/>
        </w:rPr>
      </w:pPr>
      <w:r w:rsidRPr="006F5458">
        <w:rPr>
          <w:rFonts w:ascii="Arial" w:hAnsi="Arial" w:cs="Arial"/>
          <w:b/>
          <w:color w:val="FF0000"/>
          <w:sz w:val="24"/>
          <w:szCs w:val="24"/>
        </w:rPr>
        <w:t>Please exercise care in providing this information and ensure that explanations are provided in the Comments tab for any significant changes between 201</w:t>
      </w:r>
      <w:r w:rsidR="006F5458" w:rsidRPr="006F5458">
        <w:rPr>
          <w:rFonts w:ascii="Arial" w:hAnsi="Arial" w:cs="Arial"/>
          <w:b/>
          <w:color w:val="FF0000"/>
          <w:sz w:val="24"/>
          <w:szCs w:val="24"/>
        </w:rPr>
        <w:t>6</w:t>
      </w:r>
      <w:r w:rsidRPr="006F5458">
        <w:rPr>
          <w:rFonts w:ascii="Arial" w:hAnsi="Arial" w:cs="Arial"/>
          <w:b/>
          <w:color w:val="FF0000"/>
          <w:sz w:val="24"/>
          <w:szCs w:val="24"/>
        </w:rPr>
        <w:t xml:space="preserve"> and 201</w:t>
      </w:r>
      <w:r w:rsidR="006F5458" w:rsidRPr="006F5458">
        <w:rPr>
          <w:rFonts w:ascii="Arial" w:hAnsi="Arial" w:cs="Arial"/>
          <w:b/>
          <w:color w:val="FF0000"/>
          <w:sz w:val="24"/>
          <w:szCs w:val="24"/>
        </w:rPr>
        <w:t>7</w:t>
      </w:r>
      <w:r w:rsidRPr="006F5458">
        <w:rPr>
          <w:rFonts w:ascii="Arial" w:hAnsi="Arial" w:cs="Arial"/>
          <w:b/>
          <w:color w:val="FF0000"/>
          <w:sz w:val="24"/>
          <w:szCs w:val="24"/>
        </w:rPr>
        <w:t xml:space="preserve">.  </w:t>
      </w:r>
    </w:p>
    <w:p w:rsidR="002C00B0" w:rsidRDefault="002C00B0" w:rsidP="00FB3E30">
      <w:pPr>
        <w:spacing w:after="0" w:line="240" w:lineRule="auto"/>
        <w:rPr>
          <w:rFonts w:ascii="Arial" w:hAnsi="Arial" w:cs="Arial"/>
          <w:sz w:val="20"/>
          <w:szCs w:val="20"/>
        </w:rPr>
      </w:pPr>
    </w:p>
    <w:p w:rsidR="002C00B0" w:rsidRDefault="002C00B0" w:rsidP="00FB3E30">
      <w:pPr>
        <w:spacing w:after="0" w:line="240" w:lineRule="auto"/>
        <w:rPr>
          <w:rFonts w:ascii="Arial" w:hAnsi="Arial" w:cs="Arial"/>
          <w:sz w:val="20"/>
          <w:szCs w:val="20"/>
        </w:rPr>
      </w:pPr>
    </w:p>
    <w:p w:rsidR="002C00B0" w:rsidRPr="00881A38" w:rsidRDefault="002C00B0" w:rsidP="002C00B0">
      <w:pPr>
        <w:spacing w:after="0" w:line="240" w:lineRule="auto"/>
        <w:rPr>
          <w:rFonts w:ascii="Arial" w:hAnsi="Arial" w:cs="Arial"/>
          <w:sz w:val="20"/>
          <w:szCs w:val="20"/>
        </w:rPr>
      </w:pPr>
      <w:r>
        <w:rPr>
          <w:rFonts w:ascii="Arial" w:hAnsi="Arial" w:cs="Arial"/>
          <w:sz w:val="20"/>
          <w:szCs w:val="20"/>
        </w:rPr>
        <w:t>D</w:t>
      </w:r>
      <w:r w:rsidRPr="00881A38">
        <w:rPr>
          <w:rFonts w:ascii="Arial" w:hAnsi="Arial" w:cs="Arial"/>
          <w:sz w:val="20"/>
          <w:szCs w:val="20"/>
        </w:rPr>
        <w:t xml:space="preserve">ata is collected </w:t>
      </w:r>
      <w:r>
        <w:rPr>
          <w:rFonts w:ascii="Arial" w:hAnsi="Arial" w:cs="Arial"/>
          <w:sz w:val="20"/>
          <w:szCs w:val="20"/>
        </w:rPr>
        <w:t xml:space="preserve">according to </w:t>
      </w:r>
      <w:r w:rsidRPr="002858FC">
        <w:rPr>
          <w:rFonts w:ascii="Arial" w:hAnsi="Arial" w:cs="Arial"/>
          <w:b/>
          <w:sz w:val="20"/>
          <w:szCs w:val="20"/>
        </w:rPr>
        <w:t>Urban / Rural</w:t>
      </w:r>
      <w:r>
        <w:rPr>
          <w:rFonts w:ascii="Arial" w:hAnsi="Arial" w:cs="Arial"/>
          <w:sz w:val="20"/>
          <w:szCs w:val="20"/>
        </w:rPr>
        <w:t xml:space="preserve"> road types, regardless of whether roads are sealed or unsealed.  </w:t>
      </w:r>
    </w:p>
    <w:p w:rsidR="002C00B0" w:rsidRPr="00881A38" w:rsidRDefault="002C00B0" w:rsidP="002C00B0">
      <w:pPr>
        <w:spacing w:after="0" w:line="240" w:lineRule="auto"/>
        <w:rPr>
          <w:rFonts w:ascii="Arial" w:hAnsi="Arial" w:cs="Arial"/>
          <w:sz w:val="20"/>
          <w:szCs w:val="20"/>
        </w:rPr>
      </w:pPr>
    </w:p>
    <w:p w:rsidR="002C00B0" w:rsidRDefault="002C00B0" w:rsidP="00FB3E30">
      <w:pPr>
        <w:spacing w:after="0" w:line="240" w:lineRule="auto"/>
        <w:rPr>
          <w:rFonts w:ascii="Arial" w:hAnsi="Arial" w:cs="Arial"/>
          <w:sz w:val="20"/>
          <w:szCs w:val="20"/>
        </w:rPr>
      </w:pPr>
      <w:r>
        <w:rPr>
          <w:rFonts w:ascii="Arial" w:hAnsi="Arial" w:cs="Arial"/>
          <w:sz w:val="20"/>
          <w:szCs w:val="20"/>
        </w:rPr>
        <w:t xml:space="preserve">Your Council’s </w:t>
      </w:r>
      <w:r w:rsidR="002858FC">
        <w:rPr>
          <w:rFonts w:ascii="Arial" w:hAnsi="Arial" w:cs="Arial"/>
          <w:sz w:val="20"/>
          <w:szCs w:val="20"/>
        </w:rPr>
        <w:t>data of road length and strategic route from</w:t>
      </w:r>
      <w:r w:rsidR="002858FC" w:rsidRPr="002C00B0">
        <w:rPr>
          <w:rFonts w:ascii="Arial" w:hAnsi="Arial" w:cs="Arial"/>
          <w:b/>
          <w:sz w:val="20"/>
          <w:szCs w:val="20"/>
        </w:rPr>
        <w:t xml:space="preserve"> </w:t>
      </w:r>
      <w:r w:rsidRPr="002C00B0">
        <w:rPr>
          <w:rFonts w:ascii="Arial" w:hAnsi="Arial" w:cs="Arial"/>
          <w:b/>
          <w:sz w:val="20"/>
          <w:szCs w:val="20"/>
        </w:rPr>
        <w:t>June 201</w:t>
      </w:r>
      <w:r w:rsidR="006F5458">
        <w:rPr>
          <w:rFonts w:ascii="Arial" w:hAnsi="Arial" w:cs="Arial"/>
          <w:b/>
          <w:sz w:val="20"/>
          <w:szCs w:val="20"/>
        </w:rPr>
        <w:t>6</w:t>
      </w:r>
      <w:r>
        <w:rPr>
          <w:rFonts w:ascii="Arial" w:hAnsi="Arial" w:cs="Arial"/>
          <w:sz w:val="20"/>
          <w:szCs w:val="20"/>
        </w:rPr>
        <w:t xml:space="preserve"> (darker shaded columns) has been provided for comparative purposes</w:t>
      </w:r>
      <w:r w:rsidR="002858FC">
        <w:rPr>
          <w:rFonts w:ascii="Arial" w:hAnsi="Arial" w:cs="Arial"/>
          <w:sz w:val="20"/>
          <w:szCs w:val="20"/>
        </w:rPr>
        <w:t xml:space="preserve">, and to assist with your </w:t>
      </w:r>
      <w:r w:rsidR="002858FC" w:rsidRPr="002858FC">
        <w:rPr>
          <w:rFonts w:ascii="Arial" w:hAnsi="Arial" w:cs="Arial"/>
          <w:b/>
          <w:sz w:val="20"/>
          <w:szCs w:val="20"/>
        </w:rPr>
        <w:t>June 201</w:t>
      </w:r>
      <w:r w:rsidR="006F5458">
        <w:rPr>
          <w:rFonts w:ascii="Arial" w:hAnsi="Arial" w:cs="Arial"/>
          <w:b/>
          <w:sz w:val="20"/>
          <w:szCs w:val="20"/>
        </w:rPr>
        <w:t>7</w:t>
      </w:r>
      <w:r w:rsidR="002858FC">
        <w:rPr>
          <w:rFonts w:ascii="Arial" w:hAnsi="Arial" w:cs="Arial"/>
          <w:sz w:val="20"/>
          <w:szCs w:val="20"/>
        </w:rPr>
        <w:t xml:space="preserve"> reporting.</w:t>
      </w:r>
    </w:p>
    <w:p w:rsidR="002C00B0" w:rsidRDefault="002C00B0" w:rsidP="00FB3E30">
      <w:pPr>
        <w:spacing w:after="0" w:line="240" w:lineRule="auto"/>
        <w:rPr>
          <w:rFonts w:ascii="Arial" w:hAnsi="Arial" w:cs="Arial"/>
          <w:sz w:val="20"/>
          <w:szCs w:val="20"/>
        </w:rPr>
      </w:pPr>
    </w:p>
    <w:p w:rsidR="006C7912" w:rsidRPr="00881A38" w:rsidRDefault="006C7912" w:rsidP="00FB3E30">
      <w:pPr>
        <w:spacing w:after="0" w:line="240" w:lineRule="auto"/>
        <w:rPr>
          <w:rFonts w:ascii="Arial" w:hAnsi="Arial" w:cs="Arial"/>
          <w:sz w:val="20"/>
          <w:szCs w:val="20"/>
        </w:rPr>
      </w:pPr>
      <w:r w:rsidRPr="00881A38">
        <w:rPr>
          <w:rFonts w:ascii="Arial" w:hAnsi="Arial" w:cs="Arial"/>
          <w:sz w:val="20"/>
          <w:szCs w:val="20"/>
        </w:rPr>
        <w:t xml:space="preserve">Where data has changed significantly </w:t>
      </w:r>
      <w:r w:rsidR="002C00B0">
        <w:rPr>
          <w:rFonts w:ascii="Arial" w:hAnsi="Arial" w:cs="Arial"/>
          <w:sz w:val="20"/>
          <w:szCs w:val="20"/>
        </w:rPr>
        <w:t>for</w:t>
      </w:r>
      <w:r w:rsidRPr="00881A38">
        <w:rPr>
          <w:rFonts w:ascii="Arial" w:hAnsi="Arial" w:cs="Arial"/>
          <w:sz w:val="20"/>
          <w:szCs w:val="20"/>
        </w:rPr>
        <w:t xml:space="preserve"> total road length </w:t>
      </w:r>
      <w:r w:rsidR="00881A38">
        <w:rPr>
          <w:rFonts w:ascii="Arial" w:hAnsi="Arial" w:cs="Arial"/>
          <w:sz w:val="20"/>
          <w:szCs w:val="20"/>
        </w:rPr>
        <w:t>or</w:t>
      </w:r>
      <w:r w:rsidRPr="00881A38">
        <w:rPr>
          <w:rFonts w:ascii="Arial" w:hAnsi="Arial" w:cs="Arial"/>
          <w:sz w:val="20"/>
          <w:szCs w:val="20"/>
        </w:rPr>
        <w:t xml:space="preserve"> length of strategic routes </w:t>
      </w:r>
      <w:r w:rsidR="002C00B0">
        <w:rPr>
          <w:rFonts w:ascii="Arial" w:hAnsi="Arial" w:cs="Arial"/>
          <w:sz w:val="20"/>
          <w:szCs w:val="20"/>
        </w:rPr>
        <w:br/>
      </w:r>
      <w:r w:rsidRPr="00881A38">
        <w:rPr>
          <w:rFonts w:ascii="Arial" w:hAnsi="Arial" w:cs="Arial"/>
          <w:sz w:val="20"/>
          <w:szCs w:val="20"/>
        </w:rPr>
        <w:t xml:space="preserve">(eg. greater than 5%), please provide comments in the </w:t>
      </w:r>
      <w:r w:rsidR="0045093D" w:rsidRPr="00881A38">
        <w:rPr>
          <w:rFonts w:ascii="Arial" w:hAnsi="Arial" w:cs="Arial"/>
          <w:sz w:val="20"/>
          <w:szCs w:val="20"/>
        </w:rPr>
        <w:t>Comments tab</w:t>
      </w:r>
      <w:r w:rsidRPr="00881A38">
        <w:rPr>
          <w:rFonts w:ascii="Arial" w:hAnsi="Arial" w:cs="Arial"/>
          <w:sz w:val="20"/>
          <w:szCs w:val="20"/>
        </w:rPr>
        <w:t xml:space="preserve">.  </w:t>
      </w:r>
    </w:p>
    <w:p w:rsidR="00257EFD" w:rsidRPr="00881A38" w:rsidRDefault="00257EFD" w:rsidP="00FB3E30">
      <w:pPr>
        <w:spacing w:after="0" w:line="240" w:lineRule="auto"/>
        <w:rPr>
          <w:rFonts w:ascii="Arial" w:hAnsi="Arial" w:cs="Arial"/>
          <w:sz w:val="20"/>
          <w:szCs w:val="20"/>
        </w:rPr>
      </w:pPr>
    </w:p>
    <w:p w:rsidR="0095712A" w:rsidRPr="00881A38" w:rsidRDefault="0095712A" w:rsidP="00FB3E30">
      <w:pPr>
        <w:spacing w:after="0" w:line="240" w:lineRule="auto"/>
        <w:rPr>
          <w:rFonts w:ascii="Arial" w:hAnsi="Arial" w:cs="Arial"/>
          <w:sz w:val="20"/>
          <w:szCs w:val="20"/>
        </w:rPr>
      </w:pPr>
    </w:p>
    <w:p w:rsidR="00EE04A3" w:rsidRPr="00881A38" w:rsidRDefault="004C75CD" w:rsidP="00FB3E30">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7456" behindDoc="1" locked="0" layoutInCell="1" allowOverlap="1" wp14:anchorId="118B3E34" wp14:editId="25DE14A1">
                <wp:simplePos x="0" y="0"/>
                <wp:positionH relativeFrom="column">
                  <wp:posOffset>-246185</wp:posOffset>
                </wp:positionH>
                <wp:positionV relativeFrom="paragraph">
                  <wp:posOffset>139651</wp:posOffset>
                </wp:positionV>
                <wp:extent cx="6025661" cy="351692"/>
                <wp:effectExtent l="0" t="0" r="13335" b="10795"/>
                <wp:wrapNone/>
                <wp:docPr id="28" name="Text Box 28"/>
                <wp:cNvGraphicFramePr/>
                <a:graphic xmlns:a="http://schemas.openxmlformats.org/drawingml/2006/main">
                  <a:graphicData uri="http://schemas.microsoft.com/office/word/2010/wordprocessingShape">
                    <wps:wsp>
                      <wps:cNvSpPr txBox="1"/>
                      <wps:spPr>
                        <a:xfrm>
                          <a:off x="0" y="0"/>
                          <a:ext cx="6025661" cy="351692"/>
                        </a:xfrm>
                        <a:prstGeom prst="rect">
                          <a:avLst/>
                        </a:prstGeom>
                        <a:solidFill>
                          <a:srgbClr val="FFFF00"/>
                        </a:solidFill>
                        <a:ln w="6350">
                          <a:solidFill>
                            <a:prstClr val="black"/>
                          </a:solidFill>
                        </a:ln>
                      </wps:spPr>
                      <wps:txbx>
                        <w:txbxContent>
                          <w:p w:rsidR="004C75CD" w:rsidRDefault="004C75CD" w:rsidP="004C75C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8B3E34" id="Text Box 28" o:spid="_x0000_s1032" type="#_x0000_t202" style="position:absolute;margin-left:-19.4pt;margin-top:11pt;width:474.45pt;height:27.7pt;z-index:-251649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" fillcolor="yellow" strokeweight=".5pt">
                <v:textbox>
                  <w:txbxContent>
                    <w:p w:rsidR="004C75CD" w:rsidRDefault="004C75CD" w:rsidP="004C75CD"/>
                  </w:txbxContent>
                </v:textbox>
              </v:shape>
            </w:pict>
          </mc:Fallback>
        </mc:AlternateContent>
      </w:r>
    </w:p>
    <w:p w:rsidR="004A443C" w:rsidRDefault="004A443C" w:rsidP="00FB3E30">
      <w:pPr>
        <w:spacing w:after="0" w:line="240" w:lineRule="auto"/>
        <w:rPr>
          <w:rFonts w:ascii="Arial" w:hAnsi="Arial" w:cs="Arial"/>
          <w:sz w:val="20"/>
          <w:szCs w:val="20"/>
        </w:rPr>
      </w:pPr>
    </w:p>
    <w:p w:rsidR="002820B9" w:rsidRPr="006F5458" w:rsidRDefault="002820B9" w:rsidP="00FB3E30">
      <w:pPr>
        <w:spacing w:after="0" w:line="240" w:lineRule="auto"/>
        <w:rPr>
          <w:rFonts w:ascii="Arial" w:hAnsi="Arial" w:cs="Arial"/>
          <w:b/>
          <w:color w:val="FF0000"/>
          <w:sz w:val="24"/>
          <w:szCs w:val="24"/>
        </w:rPr>
      </w:pPr>
      <w:r w:rsidRPr="00684238">
        <w:rPr>
          <w:rFonts w:ascii="Arial" w:hAnsi="Arial" w:cs="Arial"/>
          <w:b/>
          <w:color w:val="FF0000"/>
          <w:sz w:val="24"/>
          <w:szCs w:val="24"/>
        </w:rPr>
        <w:t>CEOs Approval Signature</w:t>
      </w:r>
      <w:r w:rsidR="006F5458" w:rsidRPr="00684238">
        <w:rPr>
          <w:rFonts w:ascii="Arial" w:hAnsi="Arial" w:cs="Arial"/>
          <w:b/>
          <w:color w:val="FF0000"/>
          <w:sz w:val="24"/>
          <w:szCs w:val="24"/>
        </w:rPr>
        <w:t xml:space="preserve"> - NEW</w:t>
      </w:r>
    </w:p>
    <w:p w:rsidR="002820B9" w:rsidRDefault="002820B9" w:rsidP="00FB3E30">
      <w:pPr>
        <w:spacing w:after="0" w:line="240" w:lineRule="auto"/>
        <w:rPr>
          <w:rFonts w:ascii="Arial" w:hAnsi="Arial" w:cs="Arial"/>
          <w:sz w:val="20"/>
          <w:szCs w:val="20"/>
        </w:rPr>
      </w:pPr>
    </w:p>
    <w:p w:rsidR="005A1D14" w:rsidRDefault="005A1D14" w:rsidP="00FB3E30">
      <w:pPr>
        <w:spacing w:after="0" w:line="240" w:lineRule="auto"/>
        <w:rPr>
          <w:rFonts w:ascii="Arial" w:hAnsi="Arial" w:cs="Arial"/>
          <w:sz w:val="20"/>
          <w:szCs w:val="20"/>
        </w:rPr>
      </w:pPr>
      <w:r>
        <w:rPr>
          <w:rFonts w:ascii="Arial" w:hAnsi="Arial" w:cs="Arial"/>
          <w:sz w:val="20"/>
          <w:szCs w:val="20"/>
        </w:rPr>
        <w:t xml:space="preserve">Local Roads data can significantly effect both the Local Roads &amp; General Purpose Grants, therefore VGC strives to obtain the most accurate data available from councils. </w:t>
      </w:r>
    </w:p>
    <w:p w:rsidR="005A1D14" w:rsidRDefault="005A1D14" w:rsidP="00FB3E30">
      <w:pPr>
        <w:spacing w:after="0" w:line="240" w:lineRule="auto"/>
        <w:rPr>
          <w:rFonts w:ascii="Arial" w:hAnsi="Arial" w:cs="Arial"/>
          <w:sz w:val="20"/>
          <w:szCs w:val="20"/>
        </w:rPr>
      </w:pPr>
    </w:p>
    <w:p w:rsidR="006F5458" w:rsidRDefault="006F5458" w:rsidP="00FB3E30">
      <w:pPr>
        <w:spacing w:after="0" w:line="240" w:lineRule="auto"/>
        <w:rPr>
          <w:rFonts w:ascii="Arial" w:hAnsi="Arial" w:cs="Arial"/>
          <w:sz w:val="20"/>
          <w:szCs w:val="20"/>
        </w:rPr>
      </w:pPr>
      <w:r>
        <w:rPr>
          <w:rFonts w:ascii="Arial" w:hAnsi="Arial" w:cs="Arial"/>
          <w:sz w:val="20"/>
          <w:szCs w:val="20"/>
        </w:rPr>
        <w:t xml:space="preserve">VGC </w:t>
      </w:r>
      <w:r w:rsidR="005A1D14">
        <w:rPr>
          <w:rFonts w:ascii="Arial" w:hAnsi="Arial" w:cs="Arial"/>
          <w:sz w:val="20"/>
          <w:szCs w:val="20"/>
        </w:rPr>
        <w:t>requires</w:t>
      </w:r>
      <w:r>
        <w:rPr>
          <w:rFonts w:ascii="Arial" w:hAnsi="Arial" w:cs="Arial"/>
          <w:sz w:val="20"/>
          <w:szCs w:val="20"/>
        </w:rPr>
        <w:t xml:space="preserve"> </w:t>
      </w:r>
      <w:r w:rsidR="005A1D14">
        <w:rPr>
          <w:rFonts w:ascii="Arial" w:hAnsi="Arial" w:cs="Arial"/>
          <w:sz w:val="20"/>
          <w:szCs w:val="20"/>
        </w:rPr>
        <w:t xml:space="preserve">approval </w:t>
      </w:r>
      <w:r>
        <w:rPr>
          <w:rFonts w:ascii="Arial" w:hAnsi="Arial" w:cs="Arial"/>
          <w:sz w:val="20"/>
          <w:szCs w:val="20"/>
        </w:rPr>
        <w:t xml:space="preserve">from CEOs </w:t>
      </w:r>
      <w:r w:rsidR="005A1D14">
        <w:rPr>
          <w:rFonts w:ascii="Arial" w:hAnsi="Arial" w:cs="Arial"/>
          <w:sz w:val="20"/>
          <w:szCs w:val="20"/>
        </w:rPr>
        <w:t>to confirm the data provided is accurate</w:t>
      </w:r>
      <w:r>
        <w:rPr>
          <w:rFonts w:ascii="Arial" w:hAnsi="Arial" w:cs="Arial"/>
          <w:sz w:val="20"/>
          <w:szCs w:val="20"/>
        </w:rPr>
        <w:t>.</w:t>
      </w:r>
    </w:p>
    <w:p w:rsidR="006F5458" w:rsidRDefault="006F5458" w:rsidP="00FB3E30">
      <w:pPr>
        <w:spacing w:after="0" w:line="240" w:lineRule="auto"/>
        <w:rPr>
          <w:rFonts w:ascii="Arial" w:hAnsi="Arial" w:cs="Arial"/>
          <w:sz w:val="20"/>
          <w:szCs w:val="20"/>
        </w:rPr>
      </w:pPr>
    </w:p>
    <w:p w:rsidR="002820B9" w:rsidRDefault="006F5458" w:rsidP="00FB3E30">
      <w:pPr>
        <w:spacing w:after="0" w:line="240" w:lineRule="auto"/>
        <w:rPr>
          <w:rFonts w:ascii="Arial" w:hAnsi="Arial" w:cs="Arial"/>
          <w:sz w:val="20"/>
          <w:szCs w:val="20"/>
        </w:rPr>
      </w:pPr>
      <w:r>
        <w:rPr>
          <w:rFonts w:ascii="Arial" w:hAnsi="Arial" w:cs="Arial"/>
          <w:sz w:val="20"/>
          <w:szCs w:val="20"/>
        </w:rPr>
        <w:t xml:space="preserve">Any significant changes need to be fully explained, including timing of reviews of all/some roads, change in asset management systems, roads over/undercounted, etc.  </w:t>
      </w:r>
    </w:p>
    <w:p w:rsidR="002820B9" w:rsidRPr="00881A38" w:rsidRDefault="002820B9" w:rsidP="00FB3E30">
      <w:pPr>
        <w:spacing w:after="0" w:line="240" w:lineRule="auto"/>
        <w:rPr>
          <w:rFonts w:ascii="Arial" w:hAnsi="Arial" w:cs="Arial"/>
          <w:sz w:val="20"/>
          <w:szCs w:val="20"/>
        </w:rPr>
      </w:pPr>
    </w:p>
    <w:p w:rsidR="004A443C" w:rsidRDefault="005A1D14" w:rsidP="00FB3E30">
      <w:pPr>
        <w:spacing w:after="0" w:line="240" w:lineRule="auto"/>
        <w:rPr>
          <w:rFonts w:ascii="Arial" w:hAnsi="Arial" w:cs="Arial"/>
          <w:sz w:val="20"/>
          <w:szCs w:val="20"/>
        </w:rPr>
      </w:pPr>
      <w:r>
        <w:rPr>
          <w:rFonts w:ascii="Arial" w:hAnsi="Arial" w:cs="Arial"/>
          <w:sz w:val="20"/>
          <w:szCs w:val="20"/>
        </w:rPr>
        <w:t>VGC staff will check and follow-up with this data where the changes are significant.</w:t>
      </w:r>
    </w:p>
    <w:p w:rsidR="005A1D14" w:rsidRDefault="005A1D14" w:rsidP="00FB3E30">
      <w:pPr>
        <w:spacing w:after="0" w:line="240" w:lineRule="auto"/>
        <w:rPr>
          <w:rFonts w:ascii="Arial" w:hAnsi="Arial" w:cs="Arial"/>
          <w:sz w:val="20"/>
          <w:szCs w:val="20"/>
        </w:rPr>
      </w:pPr>
    </w:p>
    <w:p w:rsidR="005A1D14" w:rsidRPr="00881A38" w:rsidRDefault="005A1D14" w:rsidP="00FB3E30">
      <w:pPr>
        <w:spacing w:after="0" w:line="240" w:lineRule="auto"/>
        <w:rPr>
          <w:rFonts w:ascii="Arial" w:hAnsi="Arial" w:cs="Arial"/>
          <w:sz w:val="20"/>
          <w:szCs w:val="20"/>
        </w:rPr>
      </w:pPr>
    </w:p>
    <w:p w:rsidR="004A443C" w:rsidRPr="00881A38" w:rsidRDefault="004A443C" w:rsidP="00FB3E30">
      <w:pPr>
        <w:spacing w:after="0" w:line="240" w:lineRule="auto"/>
        <w:rPr>
          <w:rFonts w:ascii="Arial" w:hAnsi="Arial" w:cs="Arial"/>
          <w:sz w:val="20"/>
          <w:szCs w:val="20"/>
        </w:rPr>
      </w:pPr>
    </w:p>
    <w:p w:rsidR="004A443C" w:rsidRPr="00881A38" w:rsidRDefault="004A443C">
      <w:pPr>
        <w:rPr>
          <w:rFonts w:ascii="Arial" w:hAnsi="Arial" w:cs="Arial"/>
          <w:sz w:val="20"/>
          <w:szCs w:val="20"/>
        </w:rPr>
      </w:pPr>
      <w:r w:rsidRPr="00881A38">
        <w:rPr>
          <w:rFonts w:ascii="Arial" w:hAnsi="Arial" w:cs="Arial"/>
          <w:sz w:val="20"/>
          <w:szCs w:val="20"/>
        </w:rPr>
        <w:br w:type="page"/>
      </w:r>
    </w:p>
    <w:p w:rsidR="004A443C" w:rsidRPr="00881A38" w:rsidRDefault="004A443C" w:rsidP="009924E2">
      <w:pPr>
        <w:spacing w:after="0" w:line="240" w:lineRule="auto"/>
        <w:rPr>
          <w:rFonts w:ascii="Arial" w:hAnsi="Arial" w:cs="Arial"/>
          <w:sz w:val="20"/>
          <w:szCs w:val="20"/>
        </w:rPr>
      </w:pPr>
    </w:p>
    <w:p w:rsidR="00167187" w:rsidRPr="00881A38" w:rsidRDefault="00167187" w:rsidP="009924E2">
      <w:pPr>
        <w:spacing w:after="0" w:line="240" w:lineRule="auto"/>
        <w:rPr>
          <w:rFonts w:ascii="Arial" w:hAnsi="Arial" w:cs="Arial"/>
          <w:sz w:val="20"/>
          <w:szCs w:val="20"/>
        </w:rPr>
      </w:pPr>
    </w:p>
    <w:p w:rsidR="00167187" w:rsidRPr="00881A38" w:rsidRDefault="00167187" w:rsidP="009924E2">
      <w:pPr>
        <w:spacing w:after="0" w:line="240" w:lineRule="auto"/>
        <w:rPr>
          <w:rFonts w:ascii="Arial" w:hAnsi="Arial" w:cs="Arial"/>
          <w:sz w:val="20"/>
          <w:szCs w:val="20"/>
        </w:rPr>
      </w:pPr>
    </w:p>
    <w:p w:rsidR="004A443C" w:rsidRPr="00881A38" w:rsidRDefault="004A443C" w:rsidP="009924E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4A443C" w:rsidRPr="00881A38" w:rsidTr="004A443C">
        <w:tc>
          <w:tcPr>
            <w:tcW w:w="2268" w:type="dxa"/>
            <w:shd w:val="clear" w:color="auto" w:fill="B6DDE8" w:themeFill="accent5" w:themeFillTint="66"/>
          </w:tcPr>
          <w:p w:rsidR="004A443C" w:rsidRPr="00881A38" w:rsidRDefault="004A443C" w:rsidP="004A443C">
            <w:pPr>
              <w:spacing w:before="120" w:after="120" w:line="240" w:lineRule="auto"/>
              <w:rPr>
                <w:rFonts w:ascii="Arial" w:hAnsi="Arial" w:cs="Arial"/>
                <w:b/>
                <w:sz w:val="20"/>
                <w:szCs w:val="20"/>
              </w:rPr>
            </w:pPr>
            <w:r w:rsidRPr="00881A38">
              <w:rPr>
                <w:rFonts w:ascii="Arial" w:hAnsi="Arial" w:cs="Arial"/>
                <w:b/>
                <w:sz w:val="20"/>
                <w:szCs w:val="20"/>
              </w:rPr>
              <w:t>Daily Traffic Volume</w:t>
            </w:r>
          </w:p>
        </w:tc>
        <w:tc>
          <w:tcPr>
            <w:tcW w:w="6521" w:type="dxa"/>
          </w:tcPr>
          <w:p w:rsidR="004A443C" w:rsidRPr="00881A38" w:rsidRDefault="004A443C" w:rsidP="00FB3E30">
            <w:pPr>
              <w:spacing w:before="120" w:after="120" w:line="240" w:lineRule="auto"/>
              <w:rPr>
                <w:rFonts w:ascii="Arial" w:hAnsi="Arial" w:cs="Arial"/>
                <w:b/>
                <w:sz w:val="20"/>
                <w:szCs w:val="20"/>
              </w:rPr>
            </w:pPr>
            <w:r w:rsidRPr="00881A38">
              <w:rPr>
                <w:rFonts w:ascii="Arial" w:hAnsi="Arial" w:cs="Arial"/>
                <w:b/>
                <w:sz w:val="20"/>
                <w:szCs w:val="20"/>
              </w:rPr>
              <w:t xml:space="preserve">Vehicles Per Day (vpd) </w:t>
            </w:r>
          </w:p>
          <w:p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“Vehicles per day” is also expressed as average annual daily traffic (AADT) and is typically measured by axle counters or physical counts.</w:t>
            </w:r>
          </w:p>
          <w:p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Vehicles are defined as motorised and subject to the payment of a registration fee.</w:t>
            </w:r>
          </w:p>
          <w:p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Trucks are defined as vehicles exceeding 4.5 tonnes Gross Vehicle Mass.</w:t>
            </w:r>
          </w:p>
          <w:p w:rsidR="004A443C" w:rsidRPr="00881A38" w:rsidRDefault="004A443C" w:rsidP="00FB3E30">
            <w:pPr>
              <w:spacing w:after="0" w:line="240" w:lineRule="auto"/>
              <w:rPr>
                <w:rFonts w:ascii="Arial" w:hAnsi="Arial" w:cs="Arial"/>
                <w:sz w:val="20"/>
                <w:szCs w:val="20"/>
              </w:rPr>
            </w:pPr>
          </w:p>
        </w:tc>
      </w:tr>
      <w:tr w:rsidR="004A443C" w:rsidRPr="00881A38" w:rsidTr="004A443C">
        <w:tc>
          <w:tcPr>
            <w:tcW w:w="2268" w:type="dxa"/>
            <w:shd w:val="clear" w:color="auto" w:fill="B6DDE8" w:themeFill="accent5" w:themeFillTint="66"/>
          </w:tcPr>
          <w:p w:rsidR="004A443C" w:rsidRPr="00881A38" w:rsidRDefault="004A443C" w:rsidP="004A443C">
            <w:pPr>
              <w:spacing w:before="120" w:after="120" w:line="240" w:lineRule="auto"/>
              <w:rPr>
                <w:rFonts w:ascii="Arial" w:hAnsi="Arial" w:cs="Arial"/>
                <w:b/>
                <w:sz w:val="20"/>
                <w:szCs w:val="20"/>
              </w:rPr>
            </w:pPr>
            <w:r w:rsidRPr="00881A38">
              <w:rPr>
                <w:rFonts w:ascii="Arial" w:hAnsi="Arial" w:cs="Arial"/>
                <w:b/>
                <w:sz w:val="20"/>
                <w:szCs w:val="20"/>
              </w:rPr>
              <w:t>Road Lengths</w:t>
            </w:r>
          </w:p>
        </w:tc>
        <w:tc>
          <w:tcPr>
            <w:tcW w:w="6521" w:type="dxa"/>
          </w:tcPr>
          <w:p w:rsidR="004A443C" w:rsidRPr="00881A38" w:rsidRDefault="004A443C" w:rsidP="00FB3E30">
            <w:pPr>
              <w:spacing w:before="120" w:after="120" w:line="240" w:lineRule="auto"/>
              <w:rPr>
                <w:rFonts w:ascii="Arial" w:hAnsi="Arial" w:cs="Arial"/>
                <w:sz w:val="20"/>
                <w:szCs w:val="20"/>
              </w:rPr>
            </w:pPr>
            <w:r w:rsidRPr="00881A38">
              <w:rPr>
                <w:rFonts w:ascii="Arial" w:hAnsi="Arial" w:cs="Arial"/>
                <w:b/>
                <w:sz w:val="20"/>
                <w:szCs w:val="20"/>
              </w:rPr>
              <w:t>Road Lengths - Total by Traffic Volume</w:t>
            </w:r>
          </w:p>
          <w:p w:rsidR="004A443C" w:rsidRPr="00881A38" w:rsidRDefault="008D6114"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Previous Year</w:t>
            </w:r>
            <w:r w:rsidR="004A443C" w:rsidRPr="00881A38">
              <w:rPr>
                <w:rFonts w:ascii="Arial" w:hAnsi="Arial" w:cs="Arial"/>
                <w:sz w:val="20"/>
                <w:szCs w:val="20"/>
              </w:rPr>
              <w:t xml:space="preserve"> – prefilled from data provided last year.</w:t>
            </w:r>
          </w:p>
          <w:p w:rsidR="004A443C" w:rsidRPr="00881A38" w:rsidRDefault="008D6114"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Current Year</w:t>
            </w:r>
            <w:r w:rsidR="004A443C" w:rsidRPr="00881A38">
              <w:rPr>
                <w:rFonts w:ascii="Arial" w:hAnsi="Arial" w:cs="Arial"/>
                <w:sz w:val="20"/>
                <w:szCs w:val="20"/>
              </w:rPr>
              <w:t xml:space="preserve"> – please include any changes and comment in Comments Tabs if there are any variations.</w:t>
            </w:r>
          </w:p>
          <w:p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Includes Strategic Routes </w:t>
            </w:r>
            <w:r w:rsidR="008D6114" w:rsidRPr="00881A38">
              <w:rPr>
                <w:rFonts w:ascii="Arial" w:hAnsi="Arial" w:cs="Arial"/>
                <w:sz w:val="20"/>
                <w:szCs w:val="20"/>
              </w:rPr>
              <w:t xml:space="preserve">by </w:t>
            </w:r>
            <w:r w:rsidR="004803FD" w:rsidRPr="00881A38">
              <w:rPr>
                <w:rFonts w:ascii="Arial" w:hAnsi="Arial" w:cs="Arial"/>
                <w:sz w:val="20"/>
                <w:szCs w:val="20"/>
              </w:rPr>
              <w:t xml:space="preserve">road </w:t>
            </w:r>
            <w:r w:rsidRPr="00881A38">
              <w:rPr>
                <w:rFonts w:ascii="Arial" w:hAnsi="Arial" w:cs="Arial"/>
                <w:sz w:val="20"/>
                <w:szCs w:val="20"/>
              </w:rPr>
              <w:t xml:space="preserve">length </w:t>
            </w:r>
            <w:r w:rsidR="008D6114" w:rsidRPr="00881A38">
              <w:rPr>
                <w:rFonts w:ascii="Arial" w:hAnsi="Arial" w:cs="Arial"/>
                <w:sz w:val="20"/>
                <w:szCs w:val="20"/>
              </w:rPr>
              <w:t>and vpd</w:t>
            </w:r>
          </w:p>
          <w:p w:rsidR="004A443C" w:rsidRPr="00881A38" w:rsidRDefault="004A443C" w:rsidP="00FB3E30">
            <w:pPr>
              <w:spacing w:after="0" w:line="240" w:lineRule="auto"/>
              <w:rPr>
                <w:rFonts w:ascii="Arial" w:hAnsi="Arial" w:cs="Arial"/>
                <w:sz w:val="20"/>
                <w:szCs w:val="20"/>
              </w:rPr>
            </w:pPr>
          </w:p>
        </w:tc>
      </w:tr>
      <w:tr w:rsidR="004A443C" w:rsidRPr="00881A38" w:rsidTr="004A443C">
        <w:tc>
          <w:tcPr>
            <w:tcW w:w="2268" w:type="dxa"/>
            <w:shd w:val="clear" w:color="auto" w:fill="B6DDE8" w:themeFill="accent5" w:themeFillTint="66"/>
          </w:tcPr>
          <w:p w:rsidR="004A443C" w:rsidRPr="00881A38" w:rsidRDefault="004A443C" w:rsidP="004A443C">
            <w:pPr>
              <w:spacing w:before="120" w:after="120" w:line="240" w:lineRule="auto"/>
              <w:rPr>
                <w:rFonts w:ascii="Arial" w:hAnsi="Arial" w:cs="Arial"/>
                <w:b/>
                <w:sz w:val="20"/>
                <w:szCs w:val="20"/>
              </w:rPr>
            </w:pPr>
            <w:r w:rsidRPr="00881A38">
              <w:rPr>
                <w:rFonts w:ascii="Arial" w:hAnsi="Arial" w:cs="Arial"/>
                <w:b/>
                <w:sz w:val="20"/>
                <w:szCs w:val="20"/>
              </w:rPr>
              <w:t xml:space="preserve">Strategic Routes </w:t>
            </w:r>
          </w:p>
        </w:tc>
        <w:tc>
          <w:tcPr>
            <w:tcW w:w="6521" w:type="dxa"/>
          </w:tcPr>
          <w:p w:rsidR="004A443C" w:rsidRPr="00881A38" w:rsidRDefault="004A443C" w:rsidP="00FB3E30">
            <w:pPr>
              <w:spacing w:before="120" w:after="120" w:line="240" w:lineRule="auto"/>
              <w:rPr>
                <w:rFonts w:ascii="Arial" w:hAnsi="Arial" w:cs="Arial"/>
                <w:sz w:val="20"/>
                <w:szCs w:val="20"/>
              </w:rPr>
            </w:pPr>
            <w:r w:rsidRPr="00881A38">
              <w:rPr>
                <w:rFonts w:ascii="Arial" w:hAnsi="Arial" w:cs="Arial"/>
                <w:sz w:val="20"/>
                <w:szCs w:val="20"/>
              </w:rPr>
              <w:t>Care should be taken in identifying strategic routes (as a subset of total local roads) as this information is used specifically in calculating your Council’s local roads grant.</w:t>
            </w:r>
          </w:p>
          <w:p w:rsidR="004A443C" w:rsidRPr="00881A38" w:rsidRDefault="004A443C" w:rsidP="00FB3E30">
            <w:pPr>
              <w:spacing w:before="120" w:after="120" w:line="240" w:lineRule="auto"/>
              <w:rPr>
                <w:rFonts w:ascii="Arial" w:hAnsi="Arial" w:cs="Arial"/>
                <w:b/>
                <w:sz w:val="20"/>
                <w:szCs w:val="20"/>
              </w:rPr>
            </w:pPr>
            <w:r w:rsidRPr="00881A38">
              <w:rPr>
                <w:rFonts w:ascii="Arial" w:hAnsi="Arial" w:cs="Arial"/>
                <w:b/>
                <w:sz w:val="20"/>
                <w:szCs w:val="20"/>
              </w:rPr>
              <w:t>Urban Roads:</w:t>
            </w:r>
          </w:p>
          <w:p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 </w:t>
            </w:r>
            <w:r w:rsidRPr="00881A38">
              <w:rPr>
                <w:rFonts w:ascii="Arial" w:hAnsi="Arial" w:cs="Arial"/>
                <w:sz w:val="20"/>
                <w:szCs w:val="20"/>
                <w:u w:val="single"/>
              </w:rPr>
              <w:t>all</w:t>
            </w:r>
            <w:r w:rsidRPr="00881A38">
              <w:rPr>
                <w:rFonts w:ascii="Arial" w:hAnsi="Arial" w:cs="Arial"/>
                <w:sz w:val="20"/>
                <w:szCs w:val="20"/>
              </w:rPr>
              <w:t xml:space="preserve"> volume categories, bus and/or tram routes on urban local roads are defined as strategic routes.  Bus routes include both normal scheduled public transport routes and school-only routes in urban areas, but only where those routes are on local roads.</w:t>
            </w:r>
          </w:p>
          <w:p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 addition, for urban local roads carrying less than 500 vpd, those roads carrying at least 50 trucks per day (on average) are considered to be strategic routes.</w:t>
            </w:r>
          </w:p>
          <w:p w:rsidR="004A443C" w:rsidRPr="00881A38" w:rsidRDefault="004A443C" w:rsidP="00FB3E30">
            <w:pPr>
              <w:spacing w:before="120" w:after="120" w:line="240" w:lineRule="auto"/>
              <w:rPr>
                <w:rFonts w:ascii="Arial" w:hAnsi="Arial" w:cs="Arial"/>
                <w:b/>
                <w:sz w:val="20"/>
                <w:szCs w:val="20"/>
              </w:rPr>
            </w:pPr>
            <w:r w:rsidRPr="00881A38">
              <w:rPr>
                <w:rFonts w:ascii="Arial" w:hAnsi="Arial" w:cs="Arial"/>
                <w:b/>
                <w:sz w:val="20"/>
                <w:szCs w:val="20"/>
              </w:rPr>
              <w:t>Rural Roads:</w:t>
            </w:r>
          </w:p>
          <w:p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 </w:t>
            </w:r>
            <w:r w:rsidRPr="00881A38">
              <w:rPr>
                <w:rFonts w:ascii="Arial" w:hAnsi="Arial" w:cs="Arial"/>
                <w:sz w:val="20"/>
                <w:szCs w:val="20"/>
                <w:u w:val="single"/>
              </w:rPr>
              <w:t>all</w:t>
            </w:r>
            <w:r w:rsidRPr="00881A38">
              <w:rPr>
                <w:rFonts w:ascii="Arial" w:hAnsi="Arial" w:cs="Arial"/>
                <w:sz w:val="20"/>
                <w:szCs w:val="20"/>
              </w:rPr>
              <w:t xml:space="preserve"> volume categories, bus routes on rural local roads are defined as strategic routes.  Bus routes include both normal scheduled public transport routes and school-only routes, in rural areas, but only where those routes are on local roads.</w:t>
            </w:r>
          </w:p>
          <w:p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 addition, for rural local roads carrying less than 100 vpd (other than natural surface roads), the following roads are considered to be strategic routes:</w:t>
            </w:r>
          </w:p>
          <w:p w:rsidR="004A443C" w:rsidRPr="00881A38" w:rsidRDefault="00014084" w:rsidP="00FB3E30">
            <w:pPr>
              <w:numPr>
                <w:ilvl w:val="0"/>
                <w:numId w:val="1"/>
              </w:numPr>
              <w:spacing w:after="0" w:line="240" w:lineRule="auto"/>
              <w:ind w:left="851" w:hanging="284"/>
              <w:rPr>
                <w:rFonts w:ascii="Arial" w:hAnsi="Arial" w:cs="Arial"/>
                <w:sz w:val="20"/>
                <w:szCs w:val="20"/>
              </w:rPr>
            </w:pPr>
            <w:r w:rsidRPr="00881A38">
              <w:rPr>
                <w:rFonts w:ascii="Arial" w:hAnsi="Arial" w:cs="Arial"/>
                <w:sz w:val="20"/>
                <w:szCs w:val="20"/>
              </w:rPr>
              <w:tab/>
            </w:r>
            <w:r w:rsidR="004A443C" w:rsidRPr="00881A38">
              <w:rPr>
                <w:rFonts w:ascii="Arial" w:hAnsi="Arial" w:cs="Arial"/>
                <w:sz w:val="20"/>
                <w:szCs w:val="20"/>
              </w:rPr>
              <w:t>roads carrying at least 10 trucks per day (on average);</w:t>
            </w:r>
            <w:r w:rsidRPr="00881A38">
              <w:rPr>
                <w:rFonts w:ascii="Arial" w:hAnsi="Arial" w:cs="Arial"/>
                <w:b/>
                <w:sz w:val="20"/>
                <w:szCs w:val="20"/>
              </w:rPr>
              <w:t>or</w:t>
            </w:r>
          </w:p>
          <w:p w:rsidR="004A443C" w:rsidRPr="00881A38" w:rsidRDefault="00014084" w:rsidP="00FB3E30">
            <w:pPr>
              <w:numPr>
                <w:ilvl w:val="0"/>
                <w:numId w:val="1"/>
              </w:numPr>
              <w:spacing w:after="0" w:line="240" w:lineRule="auto"/>
              <w:ind w:left="851" w:hanging="284"/>
              <w:rPr>
                <w:rFonts w:ascii="Arial" w:hAnsi="Arial" w:cs="Arial"/>
                <w:sz w:val="20"/>
                <w:szCs w:val="20"/>
              </w:rPr>
            </w:pPr>
            <w:r w:rsidRPr="00881A38">
              <w:rPr>
                <w:rFonts w:ascii="Arial" w:hAnsi="Arial" w:cs="Arial"/>
                <w:sz w:val="20"/>
                <w:szCs w:val="20"/>
              </w:rPr>
              <w:tab/>
            </w:r>
            <w:r w:rsidR="004A443C" w:rsidRPr="00881A38">
              <w:rPr>
                <w:rFonts w:ascii="Arial" w:hAnsi="Arial" w:cs="Arial"/>
                <w:sz w:val="20"/>
                <w:szCs w:val="20"/>
              </w:rPr>
              <w:t xml:space="preserve">roads within an average grade of at least 6%; </w:t>
            </w:r>
            <w:r w:rsidRPr="00881A38">
              <w:rPr>
                <w:rFonts w:ascii="Arial" w:hAnsi="Arial" w:cs="Arial"/>
                <w:b/>
                <w:sz w:val="20"/>
                <w:szCs w:val="20"/>
              </w:rPr>
              <w:t>or</w:t>
            </w:r>
          </w:p>
          <w:p w:rsidR="004A443C" w:rsidRPr="00881A38" w:rsidRDefault="00014084" w:rsidP="00FB3E30">
            <w:pPr>
              <w:numPr>
                <w:ilvl w:val="0"/>
                <w:numId w:val="1"/>
              </w:numPr>
              <w:spacing w:after="0" w:line="240" w:lineRule="auto"/>
              <w:ind w:left="851" w:hanging="284"/>
              <w:rPr>
                <w:rFonts w:ascii="Arial" w:hAnsi="Arial" w:cs="Arial"/>
                <w:sz w:val="20"/>
                <w:szCs w:val="20"/>
              </w:rPr>
            </w:pPr>
            <w:r w:rsidRPr="00881A38">
              <w:rPr>
                <w:rFonts w:ascii="Arial" w:hAnsi="Arial" w:cs="Arial"/>
                <w:sz w:val="20"/>
                <w:szCs w:val="20"/>
              </w:rPr>
              <w:tab/>
            </w:r>
            <w:r w:rsidR="004A443C" w:rsidRPr="00881A38">
              <w:rPr>
                <w:rFonts w:ascii="Arial" w:hAnsi="Arial" w:cs="Arial"/>
                <w:sz w:val="20"/>
                <w:szCs w:val="20"/>
              </w:rPr>
              <w:t xml:space="preserve">roads in a drip or flood irrigated horticultural or agricultural </w:t>
            </w:r>
            <w:r w:rsidRPr="00881A38">
              <w:rPr>
                <w:rFonts w:ascii="Arial" w:hAnsi="Arial" w:cs="Arial"/>
                <w:sz w:val="20"/>
                <w:szCs w:val="20"/>
              </w:rPr>
              <w:t xml:space="preserve">   </w:t>
            </w:r>
            <w:r w:rsidR="004A443C" w:rsidRPr="00881A38">
              <w:rPr>
                <w:rFonts w:ascii="Arial" w:hAnsi="Arial" w:cs="Arial"/>
                <w:sz w:val="20"/>
                <w:szCs w:val="20"/>
              </w:rPr>
              <w:t>area.</w:t>
            </w:r>
          </w:p>
          <w:p w:rsidR="004803FD" w:rsidRPr="00881A38" w:rsidRDefault="004803FD" w:rsidP="00FB3E30">
            <w:pPr>
              <w:spacing w:before="120" w:after="120" w:line="240" w:lineRule="auto"/>
              <w:rPr>
                <w:rFonts w:ascii="Arial" w:hAnsi="Arial" w:cs="Arial"/>
                <w:sz w:val="20"/>
                <w:szCs w:val="20"/>
              </w:rPr>
            </w:pPr>
            <w:r w:rsidRPr="00881A38">
              <w:rPr>
                <w:rFonts w:ascii="Arial" w:hAnsi="Arial" w:cs="Arial"/>
                <w:b/>
                <w:sz w:val="20"/>
                <w:szCs w:val="20"/>
              </w:rPr>
              <w:t>Bus Routes</w:t>
            </w:r>
            <w:r w:rsidRPr="00881A38">
              <w:rPr>
                <w:rFonts w:ascii="Arial" w:hAnsi="Arial" w:cs="Arial"/>
                <w:sz w:val="20"/>
                <w:szCs w:val="20"/>
              </w:rPr>
              <w:t xml:space="preserve"> </w:t>
            </w:r>
          </w:p>
          <w:p w:rsidR="004803FD" w:rsidRPr="00881A38" w:rsidRDefault="004803FD"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 bus route is defined as a road transport passenger service operated along a fixed route on a regular basis (as defined in the </w:t>
            </w:r>
            <w:r w:rsidRPr="00881A38">
              <w:rPr>
                <w:rFonts w:ascii="Arial" w:hAnsi="Arial" w:cs="Arial"/>
                <w:i/>
                <w:sz w:val="20"/>
                <w:szCs w:val="20"/>
              </w:rPr>
              <w:t>Public Transport Competition Act 1995</w:t>
            </w:r>
            <w:r w:rsidRPr="00881A38">
              <w:rPr>
                <w:rFonts w:ascii="Arial" w:hAnsi="Arial" w:cs="Arial"/>
                <w:sz w:val="20"/>
                <w:szCs w:val="20"/>
              </w:rPr>
              <w:t>) and includes school bus routes.</w:t>
            </w:r>
          </w:p>
        </w:tc>
      </w:tr>
    </w:tbl>
    <w:p w:rsidR="004A443C" w:rsidRPr="00881A38" w:rsidRDefault="004A443C" w:rsidP="009924E2">
      <w:pPr>
        <w:spacing w:after="0" w:line="240" w:lineRule="auto"/>
        <w:rPr>
          <w:rFonts w:ascii="Arial" w:hAnsi="Arial" w:cs="Arial"/>
          <w:sz w:val="20"/>
          <w:szCs w:val="20"/>
        </w:rPr>
      </w:pPr>
    </w:p>
    <w:p w:rsidR="004A443C" w:rsidRPr="00881A38" w:rsidRDefault="004A443C" w:rsidP="009924E2">
      <w:pPr>
        <w:spacing w:after="0" w:line="240" w:lineRule="auto"/>
        <w:rPr>
          <w:rFonts w:ascii="Arial" w:hAnsi="Arial" w:cs="Arial"/>
          <w:sz w:val="20"/>
          <w:szCs w:val="20"/>
        </w:rPr>
      </w:pPr>
    </w:p>
    <w:p w:rsidR="00167187" w:rsidRPr="00881A38" w:rsidRDefault="00167187" w:rsidP="009924E2">
      <w:pPr>
        <w:spacing w:after="0" w:line="240" w:lineRule="auto"/>
        <w:rPr>
          <w:rFonts w:ascii="Arial" w:hAnsi="Arial" w:cs="Arial"/>
          <w:sz w:val="20"/>
          <w:szCs w:val="20"/>
        </w:rPr>
      </w:pPr>
    </w:p>
    <w:p w:rsidR="00167187" w:rsidRPr="00881A38" w:rsidRDefault="00167187" w:rsidP="009924E2">
      <w:pPr>
        <w:spacing w:after="0" w:line="240" w:lineRule="auto"/>
        <w:rPr>
          <w:rFonts w:ascii="Arial" w:hAnsi="Arial" w:cs="Arial"/>
          <w:sz w:val="20"/>
          <w:szCs w:val="20"/>
        </w:rPr>
      </w:pPr>
    </w:p>
    <w:p w:rsidR="00167187" w:rsidRPr="00881A38" w:rsidRDefault="00167187">
      <w:pPr>
        <w:rPr>
          <w:rFonts w:ascii="Arial" w:hAnsi="Arial" w:cs="Arial"/>
          <w:sz w:val="20"/>
          <w:szCs w:val="20"/>
        </w:rPr>
      </w:pPr>
      <w:r w:rsidRPr="00881A38">
        <w:rPr>
          <w:rFonts w:ascii="Arial" w:hAnsi="Arial" w:cs="Arial"/>
          <w:sz w:val="20"/>
          <w:szCs w:val="20"/>
        </w:rPr>
        <w:br w:type="page"/>
      </w:r>
    </w:p>
    <w:p w:rsidR="00167187" w:rsidRPr="00881A38" w:rsidRDefault="00167187" w:rsidP="009924E2">
      <w:pPr>
        <w:spacing w:after="0" w:line="240" w:lineRule="auto"/>
        <w:rPr>
          <w:rFonts w:ascii="Arial" w:hAnsi="Arial" w:cs="Arial"/>
          <w:sz w:val="20"/>
          <w:szCs w:val="20"/>
        </w:rPr>
      </w:pPr>
    </w:p>
    <w:p w:rsidR="00167187" w:rsidRPr="00881A38" w:rsidRDefault="00167187" w:rsidP="009924E2">
      <w:pPr>
        <w:spacing w:after="0" w:line="240" w:lineRule="auto"/>
        <w:rPr>
          <w:rFonts w:ascii="Arial" w:hAnsi="Arial" w:cs="Arial"/>
          <w:sz w:val="20"/>
          <w:szCs w:val="20"/>
        </w:rPr>
      </w:pPr>
    </w:p>
    <w:p w:rsidR="00167187" w:rsidRPr="00881A38" w:rsidRDefault="00167187" w:rsidP="009924E2">
      <w:pPr>
        <w:spacing w:after="0" w:line="240" w:lineRule="auto"/>
        <w:rPr>
          <w:rFonts w:ascii="Arial" w:hAnsi="Arial" w:cs="Arial"/>
          <w:sz w:val="20"/>
          <w:szCs w:val="20"/>
        </w:rPr>
      </w:pPr>
    </w:p>
    <w:p w:rsidR="00167187" w:rsidRPr="00881A38" w:rsidRDefault="00167187" w:rsidP="009924E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28604A" w:rsidRPr="00881A38" w:rsidTr="004803FD">
        <w:tc>
          <w:tcPr>
            <w:tcW w:w="2268" w:type="dxa"/>
            <w:shd w:val="clear" w:color="auto" w:fill="EEECE1" w:themeFill="background2"/>
          </w:tcPr>
          <w:p w:rsidR="0028604A" w:rsidRPr="00881A38" w:rsidRDefault="0028604A" w:rsidP="0028604A">
            <w:pPr>
              <w:spacing w:before="120" w:after="120" w:line="240" w:lineRule="auto"/>
              <w:rPr>
                <w:rFonts w:ascii="Arial" w:hAnsi="Arial" w:cs="Arial"/>
                <w:b/>
                <w:sz w:val="20"/>
                <w:szCs w:val="20"/>
              </w:rPr>
            </w:pPr>
            <w:r w:rsidRPr="00881A38">
              <w:rPr>
                <w:rFonts w:ascii="Arial" w:hAnsi="Arial" w:cs="Arial"/>
                <w:b/>
                <w:sz w:val="20"/>
                <w:szCs w:val="20"/>
              </w:rPr>
              <w:t>Local Roads</w:t>
            </w:r>
          </w:p>
        </w:tc>
        <w:tc>
          <w:tcPr>
            <w:tcW w:w="6521" w:type="dxa"/>
          </w:tcPr>
          <w:p w:rsidR="006F3FB6" w:rsidRPr="002858FC" w:rsidRDefault="006F3FB6" w:rsidP="00FB3E30">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Local Roads are roads that are available</w:t>
            </w:r>
            <w:r w:rsidR="00161E8B" w:rsidRPr="00881A38">
              <w:rPr>
                <w:rFonts w:ascii="Arial" w:hAnsi="Arial" w:cs="Arial"/>
                <w:sz w:val="20"/>
                <w:szCs w:val="20"/>
              </w:rPr>
              <w:t xml:space="preserve"> to, </w:t>
            </w:r>
            <w:r w:rsidRPr="00881A38">
              <w:rPr>
                <w:rFonts w:ascii="Arial" w:hAnsi="Arial" w:cs="Arial"/>
                <w:sz w:val="20"/>
                <w:szCs w:val="20"/>
              </w:rPr>
              <w:t>and used by</w:t>
            </w:r>
            <w:r w:rsidR="00161E8B" w:rsidRPr="00881A38">
              <w:rPr>
                <w:rFonts w:ascii="Arial" w:hAnsi="Arial" w:cs="Arial"/>
                <w:sz w:val="20"/>
                <w:szCs w:val="20"/>
              </w:rPr>
              <w:t>,</w:t>
            </w:r>
            <w:r w:rsidRPr="00881A38">
              <w:rPr>
                <w:rFonts w:ascii="Arial" w:hAnsi="Arial" w:cs="Arial"/>
                <w:sz w:val="20"/>
                <w:szCs w:val="20"/>
              </w:rPr>
              <w:t xml:space="preserve"> the </w:t>
            </w:r>
            <w:r w:rsidR="00475380" w:rsidRPr="00881A38">
              <w:rPr>
                <w:rFonts w:ascii="Arial" w:hAnsi="Arial" w:cs="Arial"/>
                <w:sz w:val="20"/>
                <w:szCs w:val="20"/>
              </w:rPr>
              <w:t>g</w:t>
            </w:r>
            <w:r w:rsidRPr="00881A38">
              <w:rPr>
                <w:rFonts w:ascii="Arial" w:hAnsi="Arial" w:cs="Arial"/>
                <w:sz w:val="20"/>
                <w:szCs w:val="20"/>
              </w:rPr>
              <w:t xml:space="preserve">eneral </w:t>
            </w:r>
            <w:r w:rsidRPr="002858FC">
              <w:rPr>
                <w:rFonts w:ascii="Arial" w:hAnsi="Arial" w:cs="Arial"/>
                <w:sz w:val="20"/>
                <w:szCs w:val="20"/>
              </w:rPr>
              <w:t>public and where Council has the FULL</w:t>
            </w:r>
            <w:r w:rsidR="00475380" w:rsidRPr="002858FC">
              <w:rPr>
                <w:rFonts w:ascii="Arial" w:hAnsi="Arial" w:cs="Arial"/>
                <w:sz w:val="20"/>
                <w:szCs w:val="20"/>
              </w:rPr>
              <w:t xml:space="preserve"> </w:t>
            </w:r>
            <w:r w:rsidRPr="002858FC">
              <w:rPr>
                <w:rFonts w:ascii="Arial" w:hAnsi="Arial" w:cs="Arial"/>
                <w:sz w:val="20"/>
                <w:szCs w:val="20"/>
              </w:rPr>
              <w:t xml:space="preserve">financial responsibility for their </w:t>
            </w:r>
            <w:r w:rsidR="002858FC" w:rsidRPr="002858FC">
              <w:rPr>
                <w:rFonts w:ascii="Arial" w:hAnsi="Arial" w:cs="Arial"/>
                <w:sz w:val="20"/>
                <w:szCs w:val="20"/>
              </w:rPr>
              <w:t xml:space="preserve">operation and </w:t>
            </w:r>
            <w:r w:rsidRPr="002858FC">
              <w:rPr>
                <w:rFonts w:ascii="Arial" w:hAnsi="Arial" w:cs="Arial"/>
                <w:sz w:val="20"/>
                <w:szCs w:val="20"/>
              </w:rPr>
              <w:t xml:space="preserve">maintenance.  </w:t>
            </w:r>
          </w:p>
          <w:p w:rsidR="00161E8B" w:rsidRPr="002858FC" w:rsidRDefault="00161E8B" w:rsidP="00FB3E30">
            <w:pPr>
              <w:numPr>
                <w:ilvl w:val="0"/>
                <w:numId w:val="1"/>
              </w:numPr>
              <w:spacing w:after="0" w:line="240" w:lineRule="auto"/>
              <w:ind w:left="568" w:hanging="284"/>
              <w:rPr>
                <w:rFonts w:ascii="Arial" w:hAnsi="Arial" w:cs="Arial"/>
                <w:sz w:val="20"/>
                <w:szCs w:val="20"/>
              </w:rPr>
            </w:pPr>
            <w:r w:rsidRPr="002858FC">
              <w:rPr>
                <w:rFonts w:ascii="Arial" w:hAnsi="Arial" w:cs="Arial"/>
                <w:sz w:val="20"/>
                <w:szCs w:val="20"/>
              </w:rPr>
              <w:t>A l</w:t>
            </w:r>
            <w:r w:rsidR="00475380" w:rsidRPr="002858FC">
              <w:rPr>
                <w:rFonts w:ascii="Arial" w:hAnsi="Arial" w:cs="Arial"/>
                <w:sz w:val="20"/>
                <w:szCs w:val="20"/>
              </w:rPr>
              <w:t xml:space="preserve">ocal road </w:t>
            </w:r>
            <w:r w:rsidRPr="002858FC">
              <w:rPr>
                <w:rFonts w:ascii="Arial" w:hAnsi="Arial" w:cs="Arial"/>
                <w:sz w:val="20"/>
                <w:szCs w:val="20"/>
              </w:rPr>
              <w:t>is</w:t>
            </w:r>
            <w:r w:rsidR="00475380" w:rsidRPr="002858FC">
              <w:rPr>
                <w:rFonts w:ascii="Arial" w:hAnsi="Arial" w:cs="Arial"/>
                <w:sz w:val="20"/>
                <w:szCs w:val="20"/>
              </w:rPr>
              <w:t xml:space="preserve"> a</w:t>
            </w:r>
            <w:r w:rsidR="0028604A" w:rsidRPr="002858FC">
              <w:rPr>
                <w:rFonts w:ascii="Arial" w:hAnsi="Arial" w:cs="Arial"/>
                <w:sz w:val="20"/>
                <w:szCs w:val="20"/>
              </w:rPr>
              <w:t>ny road which</w:t>
            </w:r>
            <w:r w:rsidRPr="002858FC">
              <w:rPr>
                <w:rFonts w:ascii="Arial" w:hAnsi="Arial" w:cs="Arial"/>
                <w:sz w:val="20"/>
                <w:szCs w:val="20"/>
              </w:rPr>
              <w:t>;</w:t>
            </w:r>
          </w:p>
          <w:p w:rsidR="00161E8B" w:rsidRPr="00881A38" w:rsidRDefault="00161E8B" w:rsidP="00FB3E30">
            <w:pPr>
              <w:numPr>
                <w:ilvl w:val="0"/>
                <w:numId w:val="1"/>
              </w:numPr>
              <w:tabs>
                <w:tab w:val="clear" w:pos="708"/>
                <w:tab w:val="num" w:pos="851"/>
              </w:tabs>
              <w:spacing w:after="0" w:line="240" w:lineRule="auto"/>
              <w:ind w:left="851" w:hanging="284"/>
              <w:rPr>
                <w:rFonts w:ascii="Arial" w:hAnsi="Arial" w:cs="Arial"/>
                <w:sz w:val="20"/>
                <w:szCs w:val="20"/>
              </w:rPr>
            </w:pPr>
            <w:r w:rsidRPr="002858FC">
              <w:rPr>
                <w:rFonts w:ascii="Arial" w:hAnsi="Arial" w:cs="Arial"/>
                <w:sz w:val="20"/>
                <w:szCs w:val="20"/>
              </w:rPr>
              <w:t>is a road</w:t>
            </w:r>
            <w:r w:rsidR="0028604A" w:rsidRPr="002858FC">
              <w:rPr>
                <w:rFonts w:ascii="Arial" w:hAnsi="Arial" w:cs="Arial"/>
                <w:sz w:val="20"/>
                <w:szCs w:val="20"/>
              </w:rPr>
              <w:t xml:space="preserve"> referred</w:t>
            </w:r>
            <w:r w:rsidR="0028604A" w:rsidRPr="00881A38">
              <w:rPr>
                <w:rFonts w:ascii="Arial" w:hAnsi="Arial" w:cs="Arial"/>
                <w:sz w:val="20"/>
                <w:szCs w:val="20"/>
              </w:rPr>
              <w:t xml:space="preserve"> to in section 205 of the </w:t>
            </w:r>
            <w:r w:rsidR="0028604A" w:rsidRPr="00881A38">
              <w:rPr>
                <w:rFonts w:ascii="Arial" w:hAnsi="Arial" w:cs="Arial"/>
                <w:i/>
                <w:sz w:val="20"/>
                <w:szCs w:val="20"/>
              </w:rPr>
              <w:t>Local Government Act 1989</w:t>
            </w:r>
            <w:r w:rsidRPr="00881A38">
              <w:rPr>
                <w:rFonts w:ascii="Arial" w:hAnsi="Arial" w:cs="Arial"/>
                <w:sz w:val="20"/>
                <w:szCs w:val="20"/>
              </w:rPr>
              <w:t>; or</w:t>
            </w:r>
          </w:p>
          <w:p w:rsidR="00475380" w:rsidRPr="00881A38" w:rsidRDefault="00161E8B"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rPr>
              <w:t xml:space="preserve">is a road </w:t>
            </w:r>
            <w:r w:rsidR="0028604A" w:rsidRPr="00881A38">
              <w:rPr>
                <w:rFonts w:ascii="Arial" w:hAnsi="Arial" w:cs="Arial"/>
                <w:sz w:val="20"/>
                <w:szCs w:val="20"/>
              </w:rPr>
              <w:t xml:space="preserve">declared by VicRoads to be </w:t>
            </w:r>
            <w:r w:rsidR="006457E6" w:rsidRPr="00881A38">
              <w:rPr>
                <w:rFonts w:ascii="Arial" w:hAnsi="Arial" w:cs="Arial"/>
                <w:sz w:val="20"/>
                <w:szCs w:val="20"/>
              </w:rPr>
              <w:t>council</w:t>
            </w:r>
            <w:r w:rsidR="0028604A" w:rsidRPr="00881A38">
              <w:rPr>
                <w:rFonts w:ascii="Arial" w:hAnsi="Arial" w:cs="Arial"/>
                <w:sz w:val="20"/>
                <w:szCs w:val="20"/>
              </w:rPr>
              <w:t xml:space="preserve"> roads under section 14(1)(b) of the </w:t>
            </w:r>
            <w:r w:rsidR="0028604A" w:rsidRPr="00881A38">
              <w:rPr>
                <w:rFonts w:ascii="Arial" w:hAnsi="Arial" w:cs="Arial"/>
                <w:i/>
                <w:sz w:val="20"/>
                <w:szCs w:val="20"/>
              </w:rPr>
              <w:t>Road Management Act 2004</w:t>
            </w:r>
            <w:r w:rsidRPr="00881A38">
              <w:rPr>
                <w:rFonts w:ascii="Arial" w:hAnsi="Arial" w:cs="Arial"/>
                <w:sz w:val="20"/>
                <w:szCs w:val="20"/>
              </w:rPr>
              <w:t>; or</w:t>
            </w:r>
            <w:r w:rsidR="0028604A" w:rsidRPr="00881A38">
              <w:rPr>
                <w:rFonts w:ascii="Arial" w:hAnsi="Arial" w:cs="Arial"/>
                <w:sz w:val="20"/>
                <w:szCs w:val="20"/>
              </w:rPr>
              <w:t xml:space="preserve">  </w:t>
            </w:r>
          </w:p>
          <w:p w:rsidR="00475380" w:rsidRPr="00881A38" w:rsidRDefault="00161E8B"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rPr>
              <w:t>is</w:t>
            </w:r>
            <w:r w:rsidR="0028604A" w:rsidRPr="00881A38">
              <w:rPr>
                <w:rFonts w:ascii="Arial" w:hAnsi="Arial" w:cs="Arial"/>
                <w:sz w:val="20"/>
                <w:szCs w:val="20"/>
              </w:rPr>
              <w:t xml:space="preserve"> part of the Crown land reserve under the </w:t>
            </w:r>
            <w:r w:rsidR="0028604A" w:rsidRPr="00881A38">
              <w:rPr>
                <w:rFonts w:ascii="Arial" w:hAnsi="Arial" w:cs="Arial"/>
                <w:i/>
                <w:sz w:val="20"/>
                <w:szCs w:val="20"/>
              </w:rPr>
              <w:t>Crown Land (Reserves) Act 1978</w:t>
            </w:r>
            <w:r w:rsidR="0028604A" w:rsidRPr="00881A38">
              <w:rPr>
                <w:rFonts w:ascii="Arial" w:hAnsi="Arial" w:cs="Arial"/>
                <w:sz w:val="20"/>
                <w:szCs w:val="20"/>
              </w:rPr>
              <w:t xml:space="preserve"> and ha</w:t>
            </w:r>
            <w:r w:rsidRPr="00881A38">
              <w:rPr>
                <w:rFonts w:ascii="Arial" w:hAnsi="Arial" w:cs="Arial"/>
                <w:sz w:val="20"/>
                <w:szCs w:val="20"/>
              </w:rPr>
              <w:t>s</w:t>
            </w:r>
            <w:r w:rsidR="0028604A" w:rsidRPr="00881A38">
              <w:rPr>
                <w:rFonts w:ascii="Arial" w:hAnsi="Arial" w:cs="Arial"/>
                <w:sz w:val="20"/>
                <w:szCs w:val="20"/>
              </w:rPr>
              <w:t xml:space="preserve"> the relevant council as the committee of management. </w:t>
            </w:r>
          </w:p>
          <w:p w:rsidR="00167187" w:rsidRPr="00881A38" w:rsidRDefault="00167187" w:rsidP="00FB3E30">
            <w:pPr>
              <w:spacing w:after="0" w:line="240" w:lineRule="auto"/>
              <w:rPr>
                <w:rFonts w:ascii="Arial" w:hAnsi="Arial" w:cs="Arial"/>
                <w:sz w:val="20"/>
                <w:szCs w:val="20"/>
              </w:rPr>
            </w:pPr>
          </w:p>
          <w:p w:rsidR="00257EFD" w:rsidRPr="00881A38" w:rsidRDefault="00257EFD" w:rsidP="00FB3E30">
            <w:pPr>
              <w:numPr>
                <w:ilvl w:val="0"/>
                <w:numId w:val="1"/>
              </w:numPr>
              <w:spacing w:after="0" w:line="240" w:lineRule="auto"/>
              <w:ind w:left="568" w:hanging="284"/>
              <w:rPr>
                <w:rFonts w:ascii="Arial" w:hAnsi="Arial" w:cs="Arial"/>
                <w:sz w:val="20"/>
                <w:szCs w:val="20"/>
                <w:u w:val="single"/>
              </w:rPr>
            </w:pPr>
            <w:r w:rsidRPr="00881A38">
              <w:rPr>
                <w:rFonts w:ascii="Arial" w:hAnsi="Arial" w:cs="Arial"/>
                <w:sz w:val="20"/>
                <w:szCs w:val="20"/>
                <w:u w:val="single"/>
              </w:rPr>
              <w:t>Inclu</w:t>
            </w:r>
            <w:r w:rsidR="00E23B41" w:rsidRPr="00881A38">
              <w:rPr>
                <w:rFonts w:ascii="Arial" w:hAnsi="Arial" w:cs="Arial"/>
                <w:sz w:val="20"/>
                <w:szCs w:val="20"/>
                <w:u w:val="single"/>
              </w:rPr>
              <w:t>de</w:t>
            </w:r>
            <w:r w:rsidRPr="00881A38">
              <w:rPr>
                <w:rFonts w:ascii="Arial" w:hAnsi="Arial" w:cs="Arial"/>
                <w:sz w:val="20"/>
                <w:szCs w:val="20"/>
                <w:u w:val="single"/>
              </w:rPr>
              <w:t>:</w:t>
            </w:r>
          </w:p>
          <w:p w:rsidR="006F3FB6" w:rsidRPr="00881A38" w:rsidRDefault="00E7468E"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rPr>
              <w:t>Service roads should be treated as local roads</w:t>
            </w:r>
            <w:r w:rsidR="002858FC">
              <w:rPr>
                <w:rFonts w:ascii="Arial" w:hAnsi="Arial" w:cs="Arial"/>
                <w:sz w:val="20"/>
                <w:szCs w:val="20"/>
              </w:rPr>
              <w:t>.</w:t>
            </w:r>
            <w:r w:rsidR="006F3FB6" w:rsidRPr="00881A38">
              <w:rPr>
                <w:rFonts w:ascii="Arial" w:hAnsi="Arial" w:cs="Arial"/>
                <w:sz w:val="20"/>
                <w:szCs w:val="20"/>
              </w:rPr>
              <w:t xml:space="preserve"> </w:t>
            </w:r>
            <w:r w:rsidRPr="00881A38">
              <w:rPr>
                <w:rFonts w:ascii="Arial" w:hAnsi="Arial" w:cs="Arial"/>
                <w:sz w:val="20"/>
                <w:szCs w:val="20"/>
              </w:rPr>
              <w:t xml:space="preserve"> </w:t>
            </w:r>
            <w:r w:rsidR="006F3FB6" w:rsidRPr="00881A38">
              <w:rPr>
                <w:rFonts w:ascii="Arial" w:hAnsi="Arial" w:cs="Arial"/>
                <w:sz w:val="20"/>
                <w:szCs w:val="20"/>
              </w:rPr>
              <w:t xml:space="preserve"> Subsidiary carriageways separated from the main carriageways of a declared arterial road for the primary purpose of providing public access to abutting properties.  Service roads on both sides of a declared arterial road should be treated as part of the one road, not as separate lengths.  </w:t>
            </w:r>
          </w:p>
          <w:p w:rsidR="00E7468E" w:rsidRPr="00881A38" w:rsidRDefault="00475380"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u w:val="single"/>
              </w:rPr>
              <w:t>Open</w:t>
            </w:r>
            <w:r w:rsidRPr="00881A38">
              <w:rPr>
                <w:rFonts w:ascii="Arial" w:hAnsi="Arial" w:cs="Arial"/>
                <w:sz w:val="20"/>
                <w:szCs w:val="20"/>
              </w:rPr>
              <w:t xml:space="preserve"> Fire Access T</w:t>
            </w:r>
            <w:r w:rsidR="00E7468E" w:rsidRPr="00881A38">
              <w:rPr>
                <w:rFonts w:ascii="Arial" w:hAnsi="Arial" w:cs="Arial"/>
                <w:sz w:val="20"/>
                <w:szCs w:val="20"/>
              </w:rPr>
              <w:t xml:space="preserve">racks, under the control of </w:t>
            </w:r>
            <w:r w:rsidR="006457E6" w:rsidRPr="00881A38">
              <w:rPr>
                <w:rFonts w:ascii="Arial" w:hAnsi="Arial" w:cs="Arial"/>
                <w:sz w:val="20"/>
                <w:szCs w:val="20"/>
              </w:rPr>
              <w:t>c</w:t>
            </w:r>
            <w:r w:rsidR="00E7468E" w:rsidRPr="00881A38">
              <w:rPr>
                <w:rFonts w:ascii="Arial" w:hAnsi="Arial" w:cs="Arial"/>
                <w:sz w:val="20"/>
                <w:szCs w:val="20"/>
              </w:rPr>
              <w:t xml:space="preserve">ouncils, which do provide access to the public, should also be treated as local roads for the purpose of these definitions.  </w:t>
            </w:r>
          </w:p>
          <w:p w:rsidR="00167187" w:rsidRPr="00881A38" w:rsidRDefault="00167187" w:rsidP="00FB3E30">
            <w:pPr>
              <w:spacing w:after="0" w:line="240" w:lineRule="auto"/>
              <w:rPr>
                <w:rFonts w:ascii="Arial" w:hAnsi="Arial" w:cs="Arial"/>
                <w:sz w:val="20"/>
                <w:szCs w:val="20"/>
              </w:rPr>
            </w:pPr>
          </w:p>
          <w:p w:rsidR="00257EFD" w:rsidRPr="00881A38" w:rsidRDefault="00E7468E"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w:t>
            </w:r>
            <w:r w:rsidR="00E23B41" w:rsidRPr="00881A38">
              <w:rPr>
                <w:rFonts w:ascii="Arial" w:hAnsi="Arial" w:cs="Arial"/>
                <w:sz w:val="20"/>
                <w:szCs w:val="20"/>
                <w:u w:val="single"/>
              </w:rPr>
              <w:t>de</w:t>
            </w:r>
            <w:r w:rsidRPr="00881A38">
              <w:rPr>
                <w:rFonts w:ascii="Arial" w:hAnsi="Arial" w:cs="Arial"/>
                <w:sz w:val="20"/>
                <w:szCs w:val="20"/>
                <w:u w:val="single"/>
              </w:rPr>
              <w:t>:</w:t>
            </w:r>
            <w:r w:rsidRPr="00881A38">
              <w:rPr>
                <w:rFonts w:ascii="Arial" w:hAnsi="Arial" w:cs="Arial"/>
                <w:sz w:val="20"/>
                <w:szCs w:val="20"/>
              </w:rPr>
              <w:t xml:space="preserve"> </w:t>
            </w:r>
          </w:p>
          <w:p w:rsidR="006F3FB6" w:rsidRPr="00881A38" w:rsidRDefault="006F3FB6"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rPr>
              <w:t>Roads not in use by the general public or not maintained by Council are not eligible for inclusion.</w:t>
            </w:r>
          </w:p>
          <w:p w:rsidR="006F3FB6" w:rsidRPr="00881A38" w:rsidRDefault="002858FC" w:rsidP="00FB3E30">
            <w:pPr>
              <w:numPr>
                <w:ilvl w:val="0"/>
                <w:numId w:val="1"/>
              </w:numPr>
              <w:tabs>
                <w:tab w:val="clear" w:pos="708"/>
                <w:tab w:val="num" w:pos="851"/>
              </w:tabs>
              <w:spacing w:after="0" w:line="240" w:lineRule="auto"/>
              <w:ind w:left="851" w:hanging="284"/>
              <w:rPr>
                <w:rFonts w:ascii="Arial" w:hAnsi="Arial" w:cs="Arial"/>
                <w:sz w:val="20"/>
                <w:szCs w:val="20"/>
              </w:rPr>
            </w:pPr>
            <w:r>
              <w:rPr>
                <w:rFonts w:ascii="Arial" w:hAnsi="Arial" w:cs="Arial"/>
                <w:sz w:val="20"/>
                <w:szCs w:val="20"/>
              </w:rPr>
              <w:t xml:space="preserve">Access roads/driveways from the adjacent road carriageway to the property boundary.  </w:t>
            </w:r>
            <w:r w:rsidR="00E23B41" w:rsidRPr="00881A38">
              <w:rPr>
                <w:rFonts w:ascii="Arial" w:hAnsi="Arial" w:cs="Arial"/>
                <w:sz w:val="20"/>
                <w:szCs w:val="20"/>
              </w:rPr>
              <w:t>S</w:t>
            </w:r>
            <w:r w:rsidR="0028604A" w:rsidRPr="00881A38">
              <w:rPr>
                <w:rFonts w:ascii="Arial" w:hAnsi="Arial" w:cs="Arial"/>
                <w:sz w:val="20"/>
                <w:szCs w:val="20"/>
              </w:rPr>
              <w:t>ervice lanes, rights-of-way/</w:t>
            </w:r>
            <w:r>
              <w:rPr>
                <w:rFonts w:ascii="Arial" w:hAnsi="Arial" w:cs="Arial"/>
                <w:sz w:val="20"/>
                <w:szCs w:val="20"/>
              </w:rPr>
              <w:t xml:space="preserve"> </w:t>
            </w:r>
            <w:r w:rsidR="0028604A" w:rsidRPr="00881A38">
              <w:rPr>
                <w:rFonts w:ascii="Arial" w:hAnsi="Arial" w:cs="Arial"/>
                <w:sz w:val="20"/>
                <w:szCs w:val="20"/>
              </w:rPr>
              <w:t>resident access lanes</w:t>
            </w:r>
            <w:r w:rsidR="00161E8B" w:rsidRPr="00881A38">
              <w:rPr>
                <w:rFonts w:ascii="Arial" w:hAnsi="Arial" w:cs="Arial"/>
                <w:sz w:val="20"/>
                <w:szCs w:val="20"/>
              </w:rPr>
              <w:t xml:space="preserve"> and</w:t>
            </w:r>
            <w:r w:rsidR="0028604A" w:rsidRPr="00881A38">
              <w:rPr>
                <w:rFonts w:ascii="Arial" w:hAnsi="Arial" w:cs="Arial"/>
                <w:sz w:val="20"/>
                <w:szCs w:val="20"/>
              </w:rPr>
              <w:t xml:space="preserve"> road reserves</w:t>
            </w:r>
            <w:r w:rsidR="00161E8B" w:rsidRPr="00881A38">
              <w:rPr>
                <w:rFonts w:ascii="Arial" w:hAnsi="Arial" w:cs="Arial"/>
                <w:sz w:val="20"/>
                <w:szCs w:val="20"/>
              </w:rPr>
              <w:t xml:space="preserve"> </w:t>
            </w:r>
            <w:r w:rsidR="0028604A" w:rsidRPr="00881A38">
              <w:rPr>
                <w:rFonts w:ascii="Arial" w:hAnsi="Arial" w:cs="Arial"/>
                <w:sz w:val="20"/>
                <w:szCs w:val="20"/>
              </w:rPr>
              <w:t>should not be treated as local roads</w:t>
            </w:r>
            <w:r>
              <w:rPr>
                <w:rFonts w:ascii="Arial" w:hAnsi="Arial" w:cs="Arial"/>
                <w:sz w:val="20"/>
                <w:szCs w:val="20"/>
              </w:rPr>
              <w:t xml:space="preserve">. </w:t>
            </w:r>
          </w:p>
          <w:p w:rsidR="00E23B41" w:rsidRPr="00881A38" w:rsidRDefault="00E23B41"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rPr>
              <w:t>Rail Trails and bike paths.</w:t>
            </w:r>
          </w:p>
          <w:p w:rsidR="006F3FB6" w:rsidRPr="00881A38" w:rsidRDefault="006F3FB6"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u w:val="single"/>
              </w:rPr>
              <w:t>Closed</w:t>
            </w:r>
            <w:r w:rsidRPr="00881A38">
              <w:rPr>
                <w:rFonts w:ascii="Arial" w:hAnsi="Arial" w:cs="Arial"/>
                <w:sz w:val="20"/>
                <w:szCs w:val="20"/>
              </w:rPr>
              <w:t xml:space="preserve"> Fire Access Track</w:t>
            </w:r>
            <w:r w:rsidR="00475380" w:rsidRPr="00881A38">
              <w:rPr>
                <w:rFonts w:ascii="Arial" w:hAnsi="Arial" w:cs="Arial"/>
                <w:sz w:val="20"/>
                <w:szCs w:val="20"/>
              </w:rPr>
              <w:t>s: a</w:t>
            </w:r>
            <w:r w:rsidRPr="00881A38">
              <w:rPr>
                <w:rFonts w:ascii="Arial" w:hAnsi="Arial" w:cs="Arial"/>
                <w:sz w:val="20"/>
                <w:szCs w:val="20"/>
              </w:rPr>
              <w:t xml:space="preserve"> road or track, not under State responsibility, which is maintained at a basic level, provides access to fire vehicles, is closed at both ends and does not provide general public access</w:t>
            </w:r>
            <w:r w:rsidR="00475380" w:rsidRPr="00881A38">
              <w:rPr>
                <w:rFonts w:ascii="Arial" w:hAnsi="Arial" w:cs="Arial"/>
                <w:sz w:val="20"/>
                <w:szCs w:val="20"/>
              </w:rPr>
              <w:t xml:space="preserve"> should not be treated as a local road</w:t>
            </w:r>
            <w:r w:rsidRPr="00881A38">
              <w:rPr>
                <w:rFonts w:ascii="Arial" w:hAnsi="Arial" w:cs="Arial"/>
                <w:sz w:val="20"/>
                <w:szCs w:val="20"/>
              </w:rPr>
              <w:t>.</w:t>
            </w:r>
          </w:p>
          <w:p w:rsidR="00E7468E" w:rsidRPr="00881A38" w:rsidRDefault="00E7468E" w:rsidP="00FB3E30">
            <w:pPr>
              <w:spacing w:after="0" w:line="240" w:lineRule="auto"/>
              <w:rPr>
                <w:rFonts w:ascii="Arial" w:hAnsi="Arial" w:cs="Arial"/>
                <w:sz w:val="20"/>
                <w:szCs w:val="20"/>
              </w:rPr>
            </w:pPr>
          </w:p>
        </w:tc>
      </w:tr>
    </w:tbl>
    <w:p w:rsidR="00167187" w:rsidRDefault="00167187" w:rsidP="00167187">
      <w:pPr>
        <w:spacing w:after="0" w:line="240" w:lineRule="auto"/>
        <w:rPr>
          <w:rFonts w:ascii="Arial" w:hAnsi="Arial" w:cs="Arial"/>
          <w:sz w:val="20"/>
          <w:szCs w:val="20"/>
        </w:rPr>
      </w:pPr>
    </w:p>
    <w:p w:rsidR="00946E04" w:rsidRDefault="00946E04" w:rsidP="00167187">
      <w:pPr>
        <w:spacing w:after="0" w:line="240" w:lineRule="auto"/>
        <w:rPr>
          <w:rFonts w:ascii="Arial" w:hAnsi="Arial" w:cs="Arial"/>
          <w:sz w:val="20"/>
          <w:szCs w:val="20"/>
        </w:rPr>
      </w:pPr>
    </w:p>
    <w:p w:rsidR="00946E04" w:rsidRPr="00881A38" w:rsidRDefault="00946E04" w:rsidP="00167187">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946E04" w:rsidRPr="00881A38" w:rsidTr="00BC19AA">
        <w:tc>
          <w:tcPr>
            <w:tcW w:w="2268" w:type="dxa"/>
            <w:shd w:val="clear" w:color="auto" w:fill="EEECE1" w:themeFill="background2"/>
          </w:tcPr>
          <w:p w:rsidR="00946E04" w:rsidRPr="00881A38" w:rsidRDefault="00946E04" w:rsidP="00BC19AA">
            <w:pPr>
              <w:spacing w:before="120" w:after="120" w:line="240" w:lineRule="auto"/>
              <w:rPr>
                <w:rFonts w:ascii="Arial" w:hAnsi="Arial" w:cs="Arial"/>
                <w:b/>
                <w:sz w:val="20"/>
                <w:szCs w:val="20"/>
              </w:rPr>
            </w:pPr>
            <w:r w:rsidRPr="00881A38">
              <w:rPr>
                <w:rFonts w:ascii="Arial" w:hAnsi="Arial" w:cs="Arial"/>
                <w:b/>
                <w:sz w:val="20"/>
                <w:szCs w:val="20"/>
              </w:rPr>
              <w:t xml:space="preserve">Urban </w:t>
            </w:r>
            <w:r w:rsidRPr="00881A38">
              <w:rPr>
                <w:rFonts w:ascii="Arial" w:hAnsi="Arial" w:cs="Arial"/>
                <w:b/>
                <w:sz w:val="20"/>
                <w:szCs w:val="20"/>
              </w:rPr>
              <w:br/>
              <w:t>Local Roads</w:t>
            </w:r>
          </w:p>
        </w:tc>
        <w:tc>
          <w:tcPr>
            <w:tcW w:w="6521" w:type="dxa"/>
          </w:tcPr>
          <w:p w:rsidR="00946E04" w:rsidRPr="00881A38" w:rsidRDefault="00946E04" w:rsidP="00BC19AA">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Urban </w:t>
            </w:r>
            <w:r>
              <w:rPr>
                <w:rFonts w:ascii="Arial" w:hAnsi="Arial" w:cs="Arial"/>
                <w:b/>
                <w:sz w:val="20"/>
                <w:szCs w:val="20"/>
              </w:rPr>
              <w:t xml:space="preserve">Local </w:t>
            </w:r>
            <w:r w:rsidRPr="00881A38">
              <w:rPr>
                <w:rFonts w:ascii="Arial" w:hAnsi="Arial" w:cs="Arial"/>
                <w:b/>
                <w:sz w:val="20"/>
                <w:szCs w:val="20"/>
              </w:rPr>
              <w:t>Roads</w:t>
            </w:r>
            <w:r w:rsidRPr="00881A38">
              <w:rPr>
                <w:rFonts w:ascii="Arial" w:hAnsi="Arial" w:cs="Arial"/>
                <w:b/>
                <w:sz w:val="20"/>
                <w:szCs w:val="20"/>
              </w:rPr>
              <w:tab/>
              <w:t>(20000, 20005, 20010, 20015)</w:t>
            </w:r>
          </w:p>
          <w:p w:rsidR="00946E04" w:rsidRDefault="00946E04" w:rsidP="00BC19AA">
            <w:pPr>
              <w:spacing w:after="120" w:line="240" w:lineRule="auto"/>
              <w:rPr>
                <w:rFonts w:ascii="Arial" w:hAnsi="Arial" w:cs="Arial"/>
                <w:sz w:val="20"/>
                <w:szCs w:val="20"/>
              </w:rPr>
            </w:pPr>
            <w:r w:rsidRPr="00881A38">
              <w:rPr>
                <w:rFonts w:ascii="Arial" w:hAnsi="Arial" w:cs="Arial"/>
                <w:sz w:val="20"/>
                <w:szCs w:val="20"/>
              </w:rPr>
              <w:t>For the purpose</w:t>
            </w:r>
            <w:r>
              <w:rPr>
                <w:rFonts w:ascii="Arial" w:hAnsi="Arial" w:cs="Arial"/>
                <w:sz w:val="20"/>
                <w:szCs w:val="20"/>
              </w:rPr>
              <w:t>s</w:t>
            </w:r>
            <w:r w:rsidRPr="00881A38">
              <w:rPr>
                <w:rFonts w:ascii="Arial" w:hAnsi="Arial" w:cs="Arial"/>
                <w:sz w:val="20"/>
                <w:szCs w:val="20"/>
              </w:rPr>
              <w:t xml:space="preserve"> of the VGC, local roads that are generally in urban areas as defined as in the </w:t>
            </w:r>
            <w:r w:rsidRPr="00EB0738">
              <w:rPr>
                <w:rFonts w:ascii="Arial" w:hAnsi="Arial" w:cs="Arial"/>
                <w:sz w:val="20"/>
                <w:szCs w:val="20"/>
              </w:rPr>
              <w:t>Road Management Act 2004</w:t>
            </w:r>
            <w:r w:rsidRPr="00881A38">
              <w:rPr>
                <w:rFonts w:ascii="Arial" w:hAnsi="Arial" w:cs="Arial"/>
                <w:sz w:val="20"/>
                <w:szCs w:val="20"/>
              </w:rPr>
              <w:t xml:space="preserve"> and are </w:t>
            </w:r>
            <w:r w:rsidRPr="00EB0738">
              <w:rPr>
                <w:rFonts w:ascii="Arial" w:hAnsi="Arial" w:cs="Arial"/>
                <w:sz w:val="20"/>
                <w:szCs w:val="20"/>
              </w:rPr>
              <w:t>usually within township boundaries or have adjacent residential or business</w:t>
            </w:r>
            <w:r w:rsidRPr="00881A38">
              <w:rPr>
                <w:rFonts w:ascii="Arial" w:hAnsi="Arial" w:cs="Arial"/>
                <w:sz w:val="20"/>
                <w:szCs w:val="20"/>
              </w:rPr>
              <w:t xml:space="preserve"> development.  </w:t>
            </w:r>
          </w:p>
          <w:p w:rsidR="00946E04" w:rsidRPr="00881A38" w:rsidRDefault="00946E04" w:rsidP="00BC19AA">
            <w:pPr>
              <w:spacing w:after="120" w:line="240" w:lineRule="auto"/>
              <w:rPr>
                <w:rFonts w:ascii="Arial" w:hAnsi="Arial" w:cs="Arial"/>
                <w:sz w:val="20"/>
                <w:szCs w:val="20"/>
              </w:rPr>
            </w:pPr>
            <w:r w:rsidRPr="00881A38">
              <w:rPr>
                <w:rFonts w:ascii="Arial" w:hAnsi="Arial" w:cs="Arial"/>
                <w:sz w:val="20"/>
                <w:szCs w:val="20"/>
              </w:rPr>
              <w:t>They will often, but not always, have kerb and guttering and/or footpaths. Planning overlays could be used to define urban and rural boundaries.</w:t>
            </w:r>
          </w:p>
          <w:p w:rsidR="00946E04" w:rsidRPr="00881A38" w:rsidRDefault="00946E04" w:rsidP="00BC19AA">
            <w:pPr>
              <w:spacing w:after="0" w:line="240" w:lineRule="auto"/>
              <w:rPr>
                <w:rFonts w:ascii="Arial" w:hAnsi="Arial" w:cs="Arial"/>
                <w:sz w:val="20"/>
                <w:szCs w:val="20"/>
              </w:rPr>
            </w:pPr>
          </w:p>
        </w:tc>
      </w:tr>
    </w:tbl>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pPr>
        <w:rPr>
          <w:rFonts w:ascii="Arial" w:hAnsi="Arial" w:cs="Arial"/>
          <w:sz w:val="20"/>
          <w:szCs w:val="20"/>
        </w:rPr>
      </w:pPr>
      <w:r w:rsidRPr="00881A38">
        <w:rPr>
          <w:rFonts w:ascii="Arial" w:hAnsi="Arial" w:cs="Arial"/>
          <w:sz w:val="20"/>
          <w:szCs w:val="20"/>
        </w:rPr>
        <w:br w:type="page"/>
      </w: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p w:rsidR="00167187" w:rsidRPr="00881A38" w:rsidRDefault="00167187" w:rsidP="00167187">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28604A" w:rsidRPr="00881A38" w:rsidTr="004803FD">
        <w:tc>
          <w:tcPr>
            <w:tcW w:w="2268" w:type="dxa"/>
            <w:shd w:val="clear" w:color="auto" w:fill="EEECE1" w:themeFill="background2"/>
          </w:tcPr>
          <w:p w:rsidR="0028604A" w:rsidRPr="00881A38" w:rsidRDefault="0028604A" w:rsidP="0028604A">
            <w:pPr>
              <w:spacing w:before="120" w:after="120" w:line="240" w:lineRule="auto"/>
              <w:rPr>
                <w:rFonts w:ascii="Arial" w:hAnsi="Arial" w:cs="Arial"/>
                <w:b/>
                <w:sz w:val="20"/>
                <w:szCs w:val="20"/>
              </w:rPr>
            </w:pPr>
            <w:r w:rsidRPr="00881A38">
              <w:rPr>
                <w:rFonts w:ascii="Arial" w:hAnsi="Arial" w:cs="Arial"/>
                <w:b/>
                <w:sz w:val="20"/>
                <w:szCs w:val="20"/>
              </w:rPr>
              <w:t xml:space="preserve">Rural </w:t>
            </w:r>
            <w:r w:rsidR="004803FD" w:rsidRPr="00881A38">
              <w:rPr>
                <w:rFonts w:ascii="Arial" w:hAnsi="Arial" w:cs="Arial"/>
                <w:b/>
                <w:sz w:val="20"/>
                <w:szCs w:val="20"/>
              </w:rPr>
              <w:br/>
            </w:r>
            <w:r w:rsidRPr="00881A38">
              <w:rPr>
                <w:rFonts w:ascii="Arial" w:hAnsi="Arial" w:cs="Arial"/>
                <w:b/>
                <w:sz w:val="20"/>
                <w:szCs w:val="20"/>
              </w:rPr>
              <w:t>Local Roads</w:t>
            </w:r>
          </w:p>
        </w:tc>
        <w:tc>
          <w:tcPr>
            <w:tcW w:w="6521" w:type="dxa"/>
          </w:tcPr>
          <w:p w:rsidR="004803FD" w:rsidRPr="00881A38" w:rsidRDefault="004803FD" w:rsidP="00FB3E30">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Rural </w:t>
            </w:r>
            <w:r w:rsidR="002858FC">
              <w:rPr>
                <w:rFonts w:ascii="Arial" w:hAnsi="Arial" w:cs="Arial"/>
                <w:b/>
                <w:sz w:val="20"/>
                <w:szCs w:val="20"/>
              </w:rPr>
              <w:t xml:space="preserve">Local </w:t>
            </w:r>
            <w:r w:rsidRPr="00881A38">
              <w:rPr>
                <w:rFonts w:ascii="Arial" w:hAnsi="Arial" w:cs="Arial"/>
                <w:b/>
                <w:sz w:val="20"/>
                <w:szCs w:val="20"/>
              </w:rPr>
              <w:t>Roads</w:t>
            </w:r>
          </w:p>
          <w:p w:rsidR="00676F46" w:rsidRDefault="00014084" w:rsidP="00EB0738">
            <w:pPr>
              <w:spacing w:after="120" w:line="240" w:lineRule="auto"/>
              <w:rPr>
                <w:rFonts w:ascii="Arial" w:hAnsi="Arial" w:cs="Arial"/>
                <w:sz w:val="20"/>
                <w:szCs w:val="20"/>
              </w:rPr>
            </w:pPr>
            <w:r w:rsidRPr="00881A38">
              <w:rPr>
                <w:rFonts w:ascii="Arial" w:hAnsi="Arial" w:cs="Arial"/>
                <w:sz w:val="20"/>
                <w:szCs w:val="20"/>
              </w:rPr>
              <w:t>For the purpose</w:t>
            </w:r>
            <w:r w:rsidR="002858FC">
              <w:rPr>
                <w:rFonts w:ascii="Arial" w:hAnsi="Arial" w:cs="Arial"/>
                <w:sz w:val="20"/>
                <w:szCs w:val="20"/>
              </w:rPr>
              <w:t>s</w:t>
            </w:r>
            <w:r w:rsidRPr="00881A38">
              <w:rPr>
                <w:rFonts w:ascii="Arial" w:hAnsi="Arial" w:cs="Arial"/>
                <w:sz w:val="20"/>
                <w:szCs w:val="20"/>
              </w:rPr>
              <w:t xml:space="preserve"> of the VGC, l</w:t>
            </w:r>
            <w:r w:rsidR="0028604A" w:rsidRPr="00881A38">
              <w:rPr>
                <w:rFonts w:ascii="Arial" w:hAnsi="Arial" w:cs="Arial"/>
                <w:sz w:val="20"/>
                <w:szCs w:val="20"/>
              </w:rPr>
              <w:t>ocal roads that</w:t>
            </w:r>
            <w:r w:rsidR="0028604A" w:rsidRPr="00881A38">
              <w:rPr>
                <w:rFonts w:ascii="Arial" w:hAnsi="Arial" w:cs="Arial"/>
                <w:b/>
                <w:i/>
                <w:sz w:val="20"/>
                <w:szCs w:val="20"/>
              </w:rPr>
              <w:t xml:space="preserve"> </w:t>
            </w:r>
            <w:r w:rsidR="0028604A" w:rsidRPr="00881A38">
              <w:rPr>
                <w:rFonts w:ascii="Arial" w:hAnsi="Arial" w:cs="Arial"/>
                <w:sz w:val="20"/>
                <w:szCs w:val="20"/>
              </w:rPr>
              <w:t xml:space="preserve">are generally outside urban areas as defined as in the </w:t>
            </w:r>
            <w:r w:rsidR="0028604A" w:rsidRPr="00881A38">
              <w:rPr>
                <w:rFonts w:ascii="Arial" w:hAnsi="Arial" w:cs="Arial"/>
                <w:i/>
                <w:sz w:val="20"/>
                <w:szCs w:val="20"/>
              </w:rPr>
              <w:t>Road Management Act</w:t>
            </w:r>
            <w:r w:rsidR="00C319F2" w:rsidRPr="00881A38">
              <w:rPr>
                <w:rFonts w:ascii="Arial" w:hAnsi="Arial" w:cs="Arial"/>
                <w:i/>
                <w:sz w:val="20"/>
                <w:szCs w:val="20"/>
              </w:rPr>
              <w:t xml:space="preserve"> 2004</w:t>
            </w:r>
            <w:r w:rsidR="0028604A" w:rsidRPr="00881A38">
              <w:rPr>
                <w:rFonts w:ascii="Arial" w:hAnsi="Arial" w:cs="Arial"/>
                <w:sz w:val="20"/>
                <w:szCs w:val="20"/>
              </w:rPr>
              <w:t xml:space="preserve"> and usually do not have </w:t>
            </w:r>
            <w:r w:rsidR="0028604A" w:rsidRPr="00881A38">
              <w:rPr>
                <w:rFonts w:ascii="Arial" w:hAnsi="Arial" w:cs="Arial"/>
                <w:sz w:val="20"/>
                <w:szCs w:val="20"/>
                <w:bdr w:val="none" w:sz="0" w:space="0" w:color="auto" w:frame="1"/>
              </w:rPr>
              <w:t xml:space="preserve">adjacent </w:t>
            </w:r>
            <w:r w:rsidR="0028604A" w:rsidRPr="00881A38">
              <w:rPr>
                <w:rFonts w:ascii="Arial" w:hAnsi="Arial" w:cs="Arial"/>
                <w:sz w:val="20"/>
                <w:szCs w:val="20"/>
              </w:rPr>
              <w:t>residential</w:t>
            </w:r>
            <w:r w:rsidR="0028604A" w:rsidRPr="00881A38">
              <w:rPr>
                <w:rFonts w:ascii="Arial" w:hAnsi="Arial" w:cs="Arial"/>
                <w:sz w:val="20"/>
                <w:szCs w:val="20"/>
                <w:bdr w:val="none" w:sz="0" w:space="0" w:color="auto" w:frame="1"/>
              </w:rPr>
              <w:t xml:space="preserve"> or business</w:t>
            </w:r>
            <w:r w:rsidR="0028604A" w:rsidRPr="00881A38">
              <w:rPr>
                <w:rFonts w:ascii="Arial" w:hAnsi="Arial" w:cs="Arial"/>
                <w:sz w:val="20"/>
                <w:szCs w:val="20"/>
              </w:rPr>
              <w:t xml:space="preserve"> development.  </w:t>
            </w:r>
          </w:p>
          <w:p w:rsidR="00676F46" w:rsidRDefault="0028604A" w:rsidP="00EB0738">
            <w:pPr>
              <w:spacing w:after="120" w:line="240" w:lineRule="auto"/>
              <w:rPr>
                <w:rFonts w:ascii="Arial" w:hAnsi="Arial" w:cs="Arial"/>
                <w:sz w:val="20"/>
                <w:szCs w:val="20"/>
              </w:rPr>
            </w:pPr>
            <w:r w:rsidRPr="00881A38">
              <w:rPr>
                <w:rFonts w:ascii="Arial" w:hAnsi="Arial" w:cs="Arial"/>
                <w:sz w:val="20"/>
                <w:szCs w:val="20"/>
              </w:rPr>
              <w:t>They usually do not have ke</w:t>
            </w:r>
            <w:r w:rsidR="00676F46">
              <w:rPr>
                <w:rFonts w:ascii="Arial" w:hAnsi="Arial" w:cs="Arial"/>
                <w:sz w:val="20"/>
                <w:szCs w:val="20"/>
              </w:rPr>
              <w:t xml:space="preserve">rb and guttering or footpaths.  </w:t>
            </w:r>
            <w:r w:rsidRPr="00881A38">
              <w:rPr>
                <w:rFonts w:ascii="Arial" w:hAnsi="Arial" w:cs="Arial"/>
                <w:sz w:val="20"/>
                <w:szCs w:val="20"/>
              </w:rPr>
              <w:t xml:space="preserve">They will generally, but not always, be outside township boundaries. </w:t>
            </w:r>
          </w:p>
          <w:p w:rsidR="00B60A4B" w:rsidRPr="00881A38" w:rsidRDefault="00B60A4B" w:rsidP="00EB0738">
            <w:pPr>
              <w:spacing w:after="120" w:line="240" w:lineRule="auto"/>
              <w:rPr>
                <w:rFonts w:ascii="Arial" w:hAnsi="Arial" w:cs="Arial"/>
                <w:sz w:val="20"/>
                <w:szCs w:val="20"/>
              </w:rPr>
            </w:pPr>
            <w:r w:rsidRPr="00881A38">
              <w:rPr>
                <w:rFonts w:ascii="Arial" w:hAnsi="Arial" w:cs="Arial"/>
                <w:sz w:val="20"/>
                <w:szCs w:val="20"/>
              </w:rPr>
              <w:t>Planning overlays could be used to define urban and rural boundaries.</w:t>
            </w:r>
          </w:p>
          <w:p w:rsidR="004803FD" w:rsidRPr="00881A38" w:rsidRDefault="002858FC" w:rsidP="00FB3E30">
            <w:pPr>
              <w:tabs>
                <w:tab w:val="right" w:pos="6305"/>
              </w:tabs>
              <w:spacing w:before="120" w:after="120" w:line="240" w:lineRule="auto"/>
              <w:rPr>
                <w:rFonts w:ascii="Arial" w:hAnsi="Arial" w:cs="Arial"/>
                <w:sz w:val="20"/>
                <w:szCs w:val="20"/>
              </w:rPr>
            </w:pPr>
            <w:r>
              <w:rPr>
                <w:rFonts w:ascii="Arial" w:hAnsi="Arial" w:cs="Arial"/>
                <w:b/>
                <w:sz w:val="20"/>
                <w:szCs w:val="20"/>
              </w:rPr>
              <w:t xml:space="preserve">Rural </w:t>
            </w:r>
            <w:r w:rsidR="004803FD" w:rsidRPr="00881A38">
              <w:rPr>
                <w:rFonts w:ascii="Arial" w:hAnsi="Arial" w:cs="Arial"/>
                <w:b/>
                <w:sz w:val="20"/>
                <w:szCs w:val="20"/>
              </w:rPr>
              <w:t>Natural Surface Roads</w:t>
            </w:r>
            <w:r w:rsidR="001A0AB9" w:rsidRPr="00881A38">
              <w:rPr>
                <w:rFonts w:ascii="Arial" w:hAnsi="Arial" w:cs="Arial"/>
                <w:b/>
                <w:sz w:val="20"/>
                <w:szCs w:val="20"/>
              </w:rPr>
              <w:tab/>
              <w:t>(</w:t>
            </w:r>
            <w:r w:rsidR="00667E29" w:rsidRPr="00881A38">
              <w:rPr>
                <w:rFonts w:ascii="Arial" w:hAnsi="Arial" w:cs="Arial"/>
                <w:b/>
                <w:sz w:val="20"/>
                <w:szCs w:val="20"/>
              </w:rPr>
              <w:t>20020</w:t>
            </w:r>
            <w:r w:rsidR="004803FD" w:rsidRPr="00881A38">
              <w:rPr>
                <w:rFonts w:ascii="Arial" w:hAnsi="Arial" w:cs="Arial"/>
                <w:b/>
                <w:sz w:val="20"/>
                <w:szCs w:val="20"/>
              </w:rPr>
              <w:t>)</w:t>
            </w:r>
          </w:p>
          <w:p w:rsidR="00EB0738" w:rsidRPr="00EB0738" w:rsidRDefault="002A613E" w:rsidP="002A613E">
            <w:pPr>
              <w:numPr>
                <w:ilvl w:val="0"/>
                <w:numId w:val="1"/>
              </w:numPr>
              <w:spacing w:before="120" w:after="0" w:line="240" w:lineRule="auto"/>
              <w:ind w:left="568" w:hanging="284"/>
              <w:rPr>
                <w:rFonts w:ascii="Arial" w:eastAsia="Calibri" w:hAnsi="Arial" w:cs="Arial"/>
                <w:b/>
                <w:sz w:val="20"/>
                <w:szCs w:val="20"/>
              </w:rPr>
            </w:pPr>
            <w:r w:rsidRPr="00881A38">
              <w:rPr>
                <w:rFonts w:ascii="Arial" w:eastAsia="Calibri" w:hAnsi="Arial" w:cs="Arial"/>
                <w:sz w:val="20"/>
                <w:szCs w:val="20"/>
              </w:rPr>
              <w:t xml:space="preserve">A formed or unformed road </w:t>
            </w:r>
            <w:r w:rsidR="00EB0738">
              <w:rPr>
                <w:rFonts w:ascii="Arial" w:eastAsia="Calibri" w:hAnsi="Arial" w:cs="Arial"/>
                <w:sz w:val="20"/>
                <w:szCs w:val="20"/>
              </w:rPr>
              <w:t xml:space="preserve">in a rural area </w:t>
            </w:r>
            <w:r w:rsidRPr="00881A38">
              <w:rPr>
                <w:rFonts w:ascii="Arial" w:eastAsia="Calibri" w:hAnsi="Arial" w:cs="Arial"/>
                <w:sz w:val="20"/>
                <w:szCs w:val="20"/>
              </w:rPr>
              <w:t xml:space="preserve">consisting of locally available earth material with no imported </w:t>
            </w:r>
            <w:r w:rsidR="00EB0738">
              <w:rPr>
                <w:rFonts w:ascii="Arial" w:eastAsia="Calibri" w:hAnsi="Arial" w:cs="Arial"/>
                <w:sz w:val="20"/>
                <w:szCs w:val="20"/>
              </w:rPr>
              <w:t xml:space="preserve">material such as crushed rock or </w:t>
            </w:r>
            <w:r w:rsidRPr="00881A38">
              <w:rPr>
                <w:rFonts w:ascii="Arial" w:eastAsia="Calibri" w:hAnsi="Arial" w:cs="Arial"/>
                <w:sz w:val="20"/>
                <w:szCs w:val="20"/>
              </w:rPr>
              <w:t xml:space="preserve">processed gravel.  </w:t>
            </w:r>
          </w:p>
          <w:p w:rsidR="002A613E" w:rsidRPr="00881A38" w:rsidRDefault="002A613E" w:rsidP="002A613E">
            <w:pPr>
              <w:numPr>
                <w:ilvl w:val="0"/>
                <w:numId w:val="1"/>
              </w:numPr>
              <w:spacing w:before="120" w:after="0" w:line="240" w:lineRule="auto"/>
              <w:ind w:left="568" w:hanging="284"/>
              <w:rPr>
                <w:rFonts w:ascii="Arial" w:eastAsia="Calibri" w:hAnsi="Arial" w:cs="Arial"/>
                <w:b/>
                <w:sz w:val="20"/>
                <w:szCs w:val="20"/>
              </w:rPr>
            </w:pPr>
            <w:r w:rsidRPr="00881A38">
              <w:rPr>
                <w:rFonts w:ascii="Arial" w:eastAsia="Calibri" w:hAnsi="Arial" w:cs="Arial"/>
                <w:sz w:val="20"/>
                <w:szCs w:val="20"/>
              </w:rPr>
              <w:t>May also be a cleared, flat, bladed track providing seasonal access</w:t>
            </w:r>
            <w:r w:rsidR="00EB0738">
              <w:rPr>
                <w:rFonts w:ascii="Arial" w:eastAsia="Calibri" w:hAnsi="Arial" w:cs="Arial"/>
                <w:sz w:val="20"/>
                <w:szCs w:val="20"/>
              </w:rPr>
              <w:t xml:space="preserve">, including </w:t>
            </w:r>
            <w:r w:rsidRPr="00881A38">
              <w:rPr>
                <w:rFonts w:ascii="Arial" w:hAnsi="Arial" w:cs="Arial"/>
                <w:sz w:val="20"/>
                <w:szCs w:val="20"/>
              </w:rPr>
              <w:t xml:space="preserve">unused roads in rural areas, which are maintained at a basic level for occasional </w:t>
            </w:r>
            <w:r w:rsidR="00EB0738">
              <w:rPr>
                <w:rFonts w:ascii="Arial" w:hAnsi="Arial" w:cs="Arial"/>
                <w:sz w:val="20"/>
                <w:szCs w:val="20"/>
              </w:rPr>
              <w:t xml:space="preserve">open </w:t>
            </w:r>
            <w:r w:rsidRPr="00881A38">
              <w:rPr>
                <w:rFonts w:ascii="Arial" w:hAnsi="Arial" w:cs="Arial"/>
                <w:sz w:val="20"/>
                <w:szCs w:val="20"/>
              </w:rPr>
              <w:t>fire access.</w:t>
            </w:r>
          </w:p>
          <w:p w:rsidR="00EB0738" w:rsidRDefault="00EB0738" w:rsidP="00EB0738">
            <w:pPr>
              <w:numPr>
                <w:ilvl w:val="0"/>
                <w:numId w:val="1"/>
              </w:numPr>
              <w:spacing w:before="120" w:after="0" w:line="240" w:lineRule="auto"/>
              <w:ind w:left="568" w:hanging="284"/>
              <w:rPr>
                <w:rFonts w:ascii="Arial" w:eastAsia="Calibri" w:hAnsi="Arial" w:cs="Arial"/>
                <w:sz w:val="20"/>
                <w:szCs w:val="20"/>
              </w:rPr>
            </w:pPr>
            <w:r w:rsidRPr="00413E58">
              <w:rPr>
                <w:rFonts w:ascii="Arial" w:eastAsia="Calibri" w:hAnsi="Arial" w:cs="Arial"/>
                <w:sz w:val="20"/>
                <w:szCs w:val="20"/>
              </w:rPr>
              <w:t>For roads that are predominantly natural surface</w:t>
            </w:r>
            <w:r>
              <w:rPr>
                <w:rFonts w:ascii="Arial" w:eastAsia="Calibri" w:hAnsi="Arial" w:cs="Arial"/>
                <w:sz w:val="20"/>
                <w:szCs w:val="20"/>
              </w:rPr>
              <w:t>, but have sections with imported materials (eg. corners, bridge approaches) the estimated portion of the road with imported materials should be included as a Rural Local Road.</w:t>
            </w:r>
          </w:p>
          <w:p w:rsidR="00EB0738" w:rsidRPr="00413E58" w:rsidRDefault="00EB0738" w:rsidP="00EB0738">
            <w:pPr>
              <w:numPr>
                <w:ilvl w:val="0"/>
                <w:numId w:val="1"/>
              </w:numPr>
              <w:spacing w:before="120" w:after="0" w:line="240" w:lineRule="auto"/>
              <w:ind w:left="568" w:hanging="284"/>
              <w:rPr>
                <w:rFonts w:ascii="Arial" w:eastAsia="Calibri" w:hAnsi="Arial" w:cs="Arial"/>
                <w:sz w:val="20"/>
                <w:szCs w:val="20"/>
              </w:rPr>
            </w:pPr>
            <w:r>
              <w:rPr>
                <w:rFonts w:ascii="Arial" w:eastAsia="Calibri" w:hAnsi="Arial" w:cs="Arial"/>
                <w:sz w:val="20"/>
                <w:szCs w:val="20"/>
              </w:rPr>
              <w:t>If there are significant changes or in plans in the future to progressively make changes eg reverting Rural Local Roads to Rural Natural Surface Roads, please provide explanation in the Comments tab.</w:t>
            </w:r>
          </w:p>
          <w:p w:rsidR="002858FC" w:rsidRPr="00881A38" w:rsidRDefault="002858FC" w:rsidP="002858FC">
            <w:pPr>
              <w:tabs>
                <w:tab w:val="right" w:pos="6305"/>
              </w:tabs>
              <w:spacing w:before="120" w:after="120" w:line="240" w:lineRule="auto"/>
              <w:rPr>
                <w:rFonts w:ascii="Arial" w:hAnsi="Arial" w:cs="Arial"/>
                <w:sz w:val="20"/>
                <w:szCs w:val="20"/>
              </w:rPr>
            </w:pPr>
            <w:r>
              <w:rPr>
                <w:rFonts w:ascii="Arial" w:hAnsi="Arial" w:cs="Arial"/>
                <w:b/>
                <w:sz w:val="20"/>
                <w:szCs w:val="20"/>
              </w:rPr>
              <w:t xml:space="preserve">Rural Local </w:t>
            </w:r>
            <w:r w:rsidRPr="00881A38">
              <w:rPr>
                <w:rFonts w:ascii="Arial" w:hAnsi="Arial" w:cs="Arial"/>
                <w:b/>
                <w:sz w:val="20"/>
                <w:szCs w:val="20"/>
              </w:rPr>
              <w:t>Roads</w:t>
            </w:r>
            <w:r w:rsidRPr="00881A38">
              <w:rPr>
                <w:rFonts w:ascii="Arial" w:hAnsi="Arial" w:cs="Arial"/>
                <w:b/>
                <w:sz w:val="20"/>
                <w:szCs w:val="20"/>
              </w:rPr>
              <w:tab/>
              <w:t>(20025, 20030, 20035, 20050)</w:t>
            </w:r>
          </w:p>
          <w:p w:rsidR="00EB0738" w:rsidRPr="00EB0738" w:rsidRDefault="00EB0738" w:rsidP="003B52E4">
            <w:pPr>
              <w:numPr>
                <w:ilvl w:val="0"/>
                <w:numId w:val="1"/>
              </w:numPr>
              <w:spacing w:before="120" w:after="0" w:line="240" w:lineRule="auto"/>
              <w:ind w:left="568" w:hanging="284"/>
              <w:rPr>
                <w:rFonts w:ascii="Arial" w:eastAsia="Calibri" w:hAnsi="Arial" w:cs="Arial"/>
                <w:sz w:val="20"/>
                <w:szCs w:val="20"/>
              </w:rPr>
            </w:pPr>
            <w:r>
              <w:rPr>
                <w:rFonts w:ascii="Arial" w:eastAsia="Calibri" w:hAnsi="Arial" w:cs="Arial"/>
                <w:sz w:val="20"/>
                <w:szCs w:val="20"/>
              </w:rPr>
              <w:t>Rural Local Roads are sealed roads with imported materials such as crus</w:t>
            </w:r>
            <w:r w:rsidRPr="00EB0738">
              <w:rPr>
                <w:rFonts w:ascii="Arial" w:eastAsia="Calibri" w:hAnsi="Arial" w:cs="Arial"/>
                <w:sz w:val="20"/>
                <w:szCs w:val="20"/>
              </w:rPr>
              <w:t>hed rock or processed gravel.</w:t>
            </w:r>
          </w:p>
          <w:p w:rsidR="002858FC" w:rsidRPr="00EB0738" w:rsidRDefault="00EB0738" w:rsidP="003B52E4">
            <w:pPr>
              <w:numPr>
                <w:ilvl w:val="0"/>
                <w:numId w:val="1"/>
              </w:numPr>
              <w:spacing w:before="120" w:after="0" w:line="240" w:lineRule="auto"/>
              <w:ind w:left="568" w:hanging="284"/>
              <w:rPr>
                <w:rFonts w:ascii="Arial" w:eastAsia="Calibri" w:hAnsi="Arial" w:cs="Arial"/>
                <w:b/>
                <w:sz w:val="20"/>
                <w:szCs w:val="20"/>
              </w:rPr>
            </w:pPr>
            <w:r>
              <w:rPr>
                <w:rFonts w:ascii="Arial" w:eastAsia="Calibri" w:hAnsi="Arial" w:cs="Arial"/>
                <w:sz w:val="20"/>
                <w:szCs w:val="20"/>
              </w:rPr>
              <w:t xml:space="preserve">These are roads </w:t>
            </w:r>
            <w:r w:rsidRPr="00EB0738">
              <w:rPr>
                <w:rFonts w:ascii="Arial" w:eastAsia="Calibri" w:hAnsi="Arial" w:cs="Arial"/>
                <w:sz w:val="20"/>
                <w:szCs w:val="20"/>
              </w:rPr>
              <w:t>other than natural surface roads in rural areas.</w:t>
            </w:r>
          </w:p>
          <w:p w:rsidR="002858FC" w:rsidRPr="00881A38" w:rsidRDefault="002858FC" w:rsidP="003B52E4">
            <w:pPr>
              <w:spacing w:after="0" w:line="240" w:lineRule="auto"/>
              <w:rPr>
                <w:rFonts w:ascii="Arial" w:hAnsi="Arial" w:cs="Arial"/>
                <w:sz w:val="20"/>
                <w:szCs w:val="20"/>
              </w:rPr>
            </w:pPr>
          </w:p>
        </w:tc>
      </w:tr>
    </w:tbl>
    <w:p w:rsidR="00946E04" w:rsidRDefault="00946E04" w:rsidP="00946E04">
      <w:pPr>
        <w:spacing w:after="0" w:line="240" w:lineRule="auto"/>
        <w:rPr>
          <w:rFonts w:ascii="Arial" w:hAnsi="Arial" w:cs="Arial"/>
          <w:sz w:val="20"/>
          <w:szCs w:val="20"/>
        </w:rPr>
      </w:pPr>
    </w:p>
    <w:p w:rsidR="00946E04" w:rsidRDefault="00946E04" w:rsidP="00946E04">
      <w:pPr>
        <w:spacing w:after="0" w:line="240" w:lineRule="auto"/>
        <w:rPr>
          <w:rFonts w:ascii="Arial" w:hAnsi="Arial" w:cs="Arial"/>
          <w:sz w:val="20"/>
          <w:szCs w:val="20"/>
        </w:rPr>
      </w:pPr>
    </w:p>
    <w:p w:rsidR="00946E04" w:rsidRPr="00946E04" w:rsidRDefault="00946E04" w:rsidP="00946E04">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28604A" w:rsidRPr="00881A38" w:rsidTr="004803FD">
        <w:tc>
          <w:tcPr>
            <w:tcW w:w="2268" w:type="dxa"/>
            <w:shd w:val="clear" w:color="auto" w:fill="EEECE1" w:themeFill="background2"/>
          </w:tcPr>
          <w:p w:rsidR="0028604A" w:rsidRPr="00881A38" w:rsidRDefault="0028604A" w:rsidP="0028604A">
            <w:pPr>
              <w:spacing w:before="120" w:after="120" w:line="240" w:lineRule="auto"/>
              <w:rPr>
                <w:rFonts w:ascii="Arial" w:hAnsi="Arial" w:cs="Arial"/>
                <w:b/>
                <w:sz w:val="20"/>
                <w:szCs w:val="20"/>
              </w:rPr>
            </w:pPr>
            <w:r w:rsidRPr="00881A38">
              <w:rPr>
                <w:rFonts w:ascii="Arial" w:hAnsi="Arial" w:cs="Arial"/>
                <w:b/>
                <w:sz w:val="20"/>
                <w:szCs w:val="20"/>
              </w:rPr>
              <w:t>Bridges</w:t>
            </w:r>
          </w:p>
        </w:tc>
        <w:tc>
          <w:tcPr>
            <w:tcW w:w="6521" w:type="dxa"/>
          </w:tcPr>
          <w:p w:rsidR="00676F46" w:rsidRPr="00881A38" w:rsidRDefault="00676F46" w:rsidP="00676F46">
            <w:pPr>
              <w:tabs>
                <w:tab w:val="right" w:pos="6305"/>
              </w:tabs>
              <w:spacing w:before="120" w:after="120" w:line="240" w:lineRule="auto"/>
              <w:rPr>
                <w:rFonts w:ascii="Arial" w:hAnsi="Arial" w:cs="Arial"/>
                <w:b/>
                <w:sz w:val="20"/>
                <w:szCs w:val="20"/>
              </w:rPr>
            </w:pPr>
            <w:r>
              <w:rPr>
                <w:rFonts w:ascii="Arial" w:hAnsi="Arial" w:cs="Arial"/>
                <w:b/>
                <w:sz w:val="20"/>
                <w:szCs w:val="20"/>
              </w:rPr>
              <w:t>Bridges</w:t>
            </w:r>
          </w:p>
          <w:p w:rsidR="00676F46" w:rsidRDefault="00676F46" w:rsidP="00676F46">
            <w:pPr>
              <w:tabs>
                <w:tab w:val="right" w:pos="6305"/>
              </w:tabs>
              <w:spacing w:before="120" w:after="120" w:line="240" w:lineRule="auto"/>
              <w:rPr>
                <w:rFonts w:ascii="Arial" w:hAnsi="Arial" w:cs="Arial"/>
                <w:sz w:val="20"/>
                <w:szCs w:val="20"/>
              </w:rPr>
            </w:pPr>
            <w:r>
              <w:rPr>
                <w:rFonts w:ascii="Arial" w:hAnsi="Arial" w:cs="Arial"/>
                <w:sz w:val="20"/>
                <w:szCs w:val="20"/>
              </w:rPr>
              <w:t>Bridges are defined as a structure carrying a public road across a river, creek, road, or other obstacle.</w:t>
            </w:r>
          </w:p>
          <w:p w:rsidR="004803FD" w:rsidRPr="00881A38" w:rsidRDefault="004803FD" w:rsidP="00FB3E30">
            <w:pPr>
              <w:tabs>
                <w:tab w:val="right" w:pos="6305"/>
              </w:tabs>
              <w:spacing w:before="120" w:after="120" w:line="240" w:lineRule="auto"/>
              <w:rPr>
                <w:rFonts w:ascii="Arial" w:hAnsi="Arial" w:cs="Arial"/>
                <w:b/>
                <w:sz w:val="20"/>
                <w:szCs w:val="20"/>
              </w:rPr>
            </w:pPr>
            <w:r w:rsidRPr="00881A38">
              <w:rPr>
                <w:rFonts w:ascii="Arial" w:hAnsi="Arial" w:cs="Arial"/>
                <w:b/>
                <w:sz w:val="20"/>
                <w:szCs w:val="20"/>
              </w:rPr>
              <w:t>Bridge Deck Area on Local Roads</w:t>
            </w:r>
            <w:r w:rsidR="001A0AB9" w:rsidRPr="00881A38">
              <w:rPr>
                <w:rFonts w:ascii="Arial" w:hAnsi="Arial" w:cs="Arial"/>
                <w:b/>
                <w:sz w:val="20"/>
                <w:szCs w:val="20"/>
              </w:rPr>
              <w:tab/>
              <w:t>(</w:t>
            </w:r>
            <w:r w:rsidR="00667E29" w:rsidRPr="00881A38">
              <w:rPr>
                <w:rFonts w:ascii="Arial" w:hAnsi="Arial" w:cs="Arial"/>
                <w:b/>
                <w:sz w:val="20"/>
                <w:szCs w:val="20"/>
              </w:rPr>
              <w:t>20060</w:t>
            </w:r>
            <w:r w:rsidRPr="00881A38">
              <w:rPr>
                <w:rFonts w:ascii="Arial" w:hAnsi="Arial" w:cs="Arial"/>
                <w:b/>
                <w:sz w:val="20"/>
                <w:szCs w:val="20"/>
              </w:rPr>
              <w:t>)</w:t>
            </w:r>
          </w:p>
          <w:p w:rsidR="00676F46" w:rsidRDefault="00676F46" w:rsidP="00676F46">
            <w:pPr>
              <w:numPr>
                <w:ilvl w:val="0"/>
                <w:numId w:val="1"/>
              </w:numPr>
              <w:spacing w:before="120" w:after="0" w:line="240" w:lineRule="auto"/>
              <w:ind w:left="568" w:hanging="284"/>
              <w:rPr>
                <w:rFonts w:ascii="Arial" w:hAnsi="Arial" w:cs="Arial"/>
                <w:sz w:val="20"/>
                <w:szCs w:val="20"/>
              </w:rPr>
            </w:pPr>
            <w:r>
              <w:rPr>
                <w:rFonts w:ascii="Arial" w:hAnsi="Arial" w:cs="Arial"/>
                <w:sz w:val="20"/>
                <w:szCs w:val="20"/>
              </w:rPr>
              <w:t xml:space="preserve">Deck area </w:t>
            </w:r>
            <w:r w:rsidRPr="00676F46">
              <w:rPr>
                <w:rFonts w:ascii="Arial" w:eastAsia="Calibri" w:hAnsi="Arial" w:cs="Arial"/>
                <w:sz w:val="20"/>
                <w:szCs w:val="20"/>
              </w:rPr>
              <w:t>is</w:t>
            </w:r>
            <w:r>
              <w:rPr>
                <w:rFonts w:ascii="Arial" w:hAnsi="Arial" w:cs="Arial"/>
                <w:sz w:val="20"/>
                <w:szCs w:val="20"/>
              </w:rPr>
              <w:t xml:space="preserve"> defined as the flat surface of the bridge supporting the </w:t>
            </w:r>
            <w:r w:rsidRPr="00676F46">
              <w:rPr>
                <w:rFonts w:ascii="Arial" w:eastAsia="Calibri" w:hAnsi="Arial" w:cs="Arial"/>
                <w:sz w:val="20"/>
                <w:szCs w:val="20"/>
              </w:rPr>
              <w:t>roadway</w:t>
            </w:r>
            <w:r>
              <w:rPr>
                <w:rFonts w:ascii="Arial" w:hAnsi="Arial" w:cs="Arial"/>
                <w:sz w:val="20"/>
                <w:szCs w:val="20"/>
              </w:rPr>
              <w:t xml:space="preserve"> between the abutments of the bridge. </w:t>
            </w:r>
          </w:p>
          <w:p w:rsidR="00676F46" w:rsidRDefault="00676F46" w:rsidP="00676F46">
            <w:pPr>
              <w:numPr>
                <w:ilvl w:val="0"/>
                <w:numId w:val="1"/>
              </w:numPr>
              <w:spacing w:before="120" w:after="0" w:line="240" w:lineRule="auto"/>
              <w:ind w:left="568" w:hanging="284"/>
              <w:rPr>
                <w:rFonts w:ascii="Arial" w:hAnsi="Arial" w:cs="Arial"/>
                <w:sz w:val="20"/>
                <w:szCs w:val="20"/>
              </w:rPr>
            </w:pPr>
            <w:r>
              <w:rPr>
                <w:rFonts w:ascii="Arial" w:hAnsi="Arial" w:cs="Arial"/>
                <w:sz w:val="20"/>
                <w:szCs w:val="20"/>
              </w:rPr>
              <w:t xml:space="preserve">Deck area should be provided </w:t>
            </w:r>
            <w:r w:rsidRPr="00676F46">
              <w:rPr>
                <w:rFonts w:ascii="Arial" w:hAnsi="Arial" w:cs="Arial"/>
                <w:b/>
                <w:sz w:val="20"/>
                <w:szCs w:val="20"/>
              </w:rPr>
              <w:t>in square metres</w:t>
            </w:r>
            <w:r w:rsidRPr="00881A38">
              <w:rPr>
                <w:rFonts w:ascii="Arial" w:hAnsi="Arial" w:cs="Arial"/>
                <w:sz w:val="20"/>
                <w:szCs w:val="20"/>
              </w:rPr>
              <w:t xml:space="preserve"> </w:t>
            </w:r>
            <w:r w:rsidRPr="00676F46">
              <w:rPr>
                <w:rFonts w:ascii="Arial" w:eastAsia="Calibri" w:hAnsi="Arial" w:cs="Arial"/>
                <w:sz w:val="20"/>
                <w:szCs w:val="20"/>
              </w:rPr>
              <w:t>bridges</w:t>
            </w:r>
            <w:r w:rsidRPr="00881A38">
              <w:rPr>
                <w:rFonts w:ascii="Arial" w:hAnsi="Arial" w:cs="Arial"/>
                <w:sz w:val="20"/>
                <w:szCs w:val="20"/>
              </w:rPr>
              <w:t xml:space="preserve"> on local roads with timber and concrete</w:t>
            </w:r>
            <w:r>
              <w:rPr>
                <w:rFonts w:ascii="Arial" w:hAnsi="Arial" w:cs="Arial"/>
                <w:sz w:val="20"/>
                <w:szCs w:val="20"/>
              </w:rPr>
              <w:t>/other</w:t>
            </w:r>
            <w:r w:rsidRPr="00881A38">
              <w:rPr>
                <w:rFonts w:ascii="Arial" w:hAnsi="Arial" w:cs="Arial"/>
                <w:sz w:val="20"/>
                <w:szCs w:val="20"/>
              </w:rPr>
              <w:t xml:space="preserve"> decking material</w:t>
            </w:r>
            <w:r>
              <w:rPr>
                <w:rFonts w:ascii="Arial" w:hAnsi="Arial" w:cs="Arial"/>
                <w:sz w:val="20"/>
                <w:szCs w:val="20"/>
              </w:rPr>
              <w:t>.</w:t>
            </w:r>
            <w:r w:rsidRPr="00881A38">
              <w:rPr>
                <w:rFonts w:ascii="Arial" w:hAnsi="Arial" w:cs="Arial"/>
                <w:sz w:val="20"/>
                <w:szCs w:val="20"/>
              </w:rPr>
              <w:t xml:space="preserve"> </w:t>
            </w:r>
          </w:p>
          <w:p w:rsidR="00676F46" w:rsidRPr="00881A38" w:rsidRDefault="00676F46" w:rsidP="00676F46">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w:t>
            </w:r>
          </w:p>
          <w:p w:rsidR="00676F46" w:rsidRDefault="00676F46" w:rsidP="00676F46">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rPr>
              <w:t>Bridges on pedestrian paths, cycle paths should be excluded</w:t>
            </w:r>
          </w:p>
          <w:p w:rsidR="00676F46" w:rsidRPr="00881A38" w:rsidRDefault="00676F46" w:rsidP="00676F46">
            <w:pPr>
              <w:numPr>
                <w:ilvl w:val="0"/>
                <w:numId w:val="1"/>
              </w:numPr>
              <w:tabs>
                <w:tab w:val="clear" w:pos="708"/>
                <w:tab w:val="num" w:pos="851"/>
              </w:tabs>
              <w:spacing w:after="0" w:line="240" w:lineRule="auto"/>
              <w:ind w:left="851" w:hanging="284"/>
              <w:rPr>
                <w:rFonts w:ascii="Arial" w:hAnsi="Arial" w:cs="Arial"/>
                <w:sz w:val="20"/>
                <w:szCs w:val="20"/>
              </w:rPr>
            </w:pPr>
            <w:r>
              <w:rPr>
                <w:rFonts w:ascii="Arial" w:hAnsi="Arial" w:cs="Arial"/>
                <w:sz w:val="20"/>
                <w:szCs w:val="20"/>
              </w:rPr>
              <w:t>R</w:t>
            </w:r>
            <w:r w:rsidRPr="00881A38">
              <w:rPr>
                <w:rFonts w:ascii="Arial" w:hAnsi="Arial" w:cs="Arial"/>
                <w:sz w:val="20"/>
                <w:szCs w:val="20"/>
              </w:rPr>
              <w:t>ail trails should be excluded.</w:t>
            </w:r>
          </w:p>
          <w:p w:rsidR="004803FD" w:rsidRPr="00676F46" w:rsidRDefault="00676F46" w:rsidP="00676F46">
            <w:pPr>
              <w:numPr>
                <w:ilvl w:val="0"/>
                <w:numId w:val="1"/>
              </w:numPr>
              <w:tabs>
                <w:tab w:val="clear" w:pos="708"/>
                <w:tab w:val="num" w:pos="851"/>
              </w:tabs>
              <w:spacing w:after="0" w:line="240" w:lineRule="auto"/>
              <w:ind w:left="851" w:hanging="284"/>
              <w:rPr>
                <w:rFonts w:ascii="Arial" w:hAnsi="Arial" w:cs="Arial"/>
                <w:sz w:val="20"/>
                <w:szCs w:val="20"/>
              </w:rPr>
            </w:pPr>
            <w:r w:rsidRPr="00676F46">
              <w:rPr>
                <w:rFonts w:ascii="Arial" w:hAnsi="Arial" w:cs="Arial"/>
                <w:sz w:val="20"/>
                <w:szCs w:val="20"/>
              </w:rPr>
              <w:t>C</w:t>
            </w:r>
            <w:r w:rsidR="0028604A" w:rsidRPr="00676F46">
              <w:rPr>
                <w:rFonts w:ascii="Arial" w:hAnsi="Arial" w:cs="Arial"/>
                <w:sz w:val="20"/>
                <w:szCs w:val="20"/>
              </w:rPr>
              <w:t xml:space="preserve">ulverts should be excluded.  </w:t>
            </w:r>
            <w:r w:rsidR="004803FD" w:rsidRPr="00676F46">
              <w:rPr>
                <w:rFonts w:ascii="Arial" w:hAnsi="Arial" w:cs="Arial"/>
                <w:sz w:val="20"/>
                <w:szCs w:val="20"/>
              </w:rPr>
              <w:t xml:space="preserve">A culvert is defined as </w:t>
            </w:r>
            <w:r>
              <w:rPr>
                <w:rFonts w:ascii="Arial" w:hAnsi="Arial" w:cs="Arial"/>
                <w:sz w:val="20"/>
                <w:szCs w:val="20"/>
              </w:rPr>
              <w:t xml:space="preserve">a structure carrying a stream or open drain under a road and </w:t>
            </w:r>
            <w:r w:rsidR="004803FD" w:rsidRPr="00676F46">
              <w:rPr>
                <w:rFonts w:ascii="Arial" w:hAnsi="Arial" w:cs="Arial"/>
                <w:sz w:val="20"/>
                <w:szCs w:val="20"/>
              </w:rPr>
              <w:t>having an earth covering and/or conventional paving and no deck.</w:t>
            </w:r>
          </w:p>
          <w:p w:rsidR="004803FD" w:rsidRPr="00881A38" w:rsidRDefault="004803FD" w:rsidP="00FB3E30">
            <w:pPr>
              <w:spacing w:after="0" w:line="240" w:lineRule="auto"/>
              <w:rPr>
                <w:rFonts w:ascii="Arial" w:hAnsi="Arial" w:cs="Arial"/>
                <w:sz w:val="20"/>
                <w:szCs w:val="20"/>
              </w:rPr>
            </w:pPr>
          </w:p>
        </w:tc>
      </w:tr>
    </w:tbl>
    <w:p w:rsidR="008D6114" w:rsidRPr="00881A38" w:rsidRDefault="008D6114" w:rsidP="008D6114">
      <w:pPr>
        <w:spacing w:after="0" w:line="240" w:lineRule="auto"/>
        <w:rPr>
          <w:rFonts w:ascii="Arial" w:hAnsi="Arial" w:cs="Arial"/>
          <w:sz w:val="20"/>
          <w:szCs w:val="20"/>
        </w:rPr>
      </w:pPr>
    </w:p>
    <w:p w:rsidR="008D6114" w:rsidRDefault="008D6114" w:rsidP="008D6114">
      <w:pPr>
        <w:spacing w:after="0" w:line="240" w:lineRule="auto"/>
        <w:rPr>
          <w:rFonts w:ascii="Arial" w:hAnsi="Arial" w:cs="Arial"/>
          <w:sz w:val="20"/>
          <w:szCs w:val="20"/>
        </w:rPr>
      </w:pPr>
    </w:p>
    <w:p w:rsidR="00676F46" w:rsidRPr="00881A38" w:rsidRDefault="00676F46" w:rsidP="008D6114">
      <w:pPr>
        <w:spacing w:after="0" w:line="240" w:lineRule="auto"/>
        <w:rPr>
          <w:rFonts w:ascii="Arial" w:hAnsi="Arial" w:cs="Arial"/>
          <w:sz w:val="20"/>
          <w:szCs w:val="20"/>
        </w:rPr>
      </w:pPr>
    </w:p>
    <w:p w:rsidR="008D6114" w:rsidRDefault="008D6114" w:rsidP="008D6114">
      <w:pPr>
        <w:spacing w:after="0" w:line="240" w:lineRule="auto"/>
        <w:rPr>
          <w:rFonts w:ascii="Arial" w:hAnsi="Arial" w:cs="Arial"/>
          <w:sz w:val="20"/>
          <w:szCs w:val="20"/>
        </w:rPr>
      </w:pPr>
    </w:p>
    <w:p w:rsidR="00946E04" w:rsidRDefault="00946E04" w:rsidP="008D6114">
      <w:pPr>
        <w:spacing w:after="0" w:line="240" w:lineRule="auto"/>
        <w:rPr>
          <w:rFonts w:ascii="Arial" w:hAnsi="Arial" w:cs="Arial"/>
          <w:sz w:val="20"/>
          <w:szCs w:val="20"/>
        </w:rPr>
      </w:pPr>
    </w:p>
    <w:p w:rsidR="00946E04" w:rsidRPr="00881A38" w:rsidRDefault="00B760B3" w:rsidP="008D6114">
      <w:pPr>
        <w:spacing w:after="0" w:line="240" w:lineRule="auto"/>
        <w:rPr>
          <w:rFonts w:ascii="Arial" w:hAnsi="Arial" w:cs="Arial"/>
          <w:sz w:val="20"/>
          <w:szCs w:val="20"/>
        </w:rPr>
      </w:pPr>
      <w:r w:rsidRPr="00881A38">
        <w:rPr>
          <w:rFonts w:ascii="Arial" w:hAnsi="Arial" w:cs="Arial"/>
          <w:noProof/>
        </w:rPr>
        <mc:AlternateContent>
          <mc:Choice Requires="wpg">
            <w:drawing>
              <wp:anchor distT="0" distB="0" distL="114300" distR="114300" simplePos="0" relativeHeight="251652096" behindDoc="1" locked="0" layoutInCell="1" allowOverlap="1" wp14:anchorId="6022DFBE" wp14:editId="34EE5869">
                <wp:simplePos x="0" y="0"/>
                <wp:positionH relativeFrom="page">
                  <wp:posOffset>7698105</wp:posOffset>
                </wp:positionH>
                <wp:positionV relativeFrom="page">
                  <wp:posOffset>3583305</wp:posOffset>
                </wp:positionV>
                <wp:extent cx="7559675" cy="6119495"/>
                <wp:effectExtent l="0" t="0" r="3175" b="0"/>
                <wp:wrapNone/>
                <wp:docPr id="33" name="Group 33"/>
                <wp:cNvGraphicFramePr/>
                <a:graphic xmlns:a="http://schemas.openxmlformats.org/drawingml/2006/main">
                  <a:graphicData uri="http://schemas.microsoft.com/office/word/2010/wordprocessingGroup">
                    <wpg:wgp>
                      <wpg:cNvGrpSpPr/>
                      <wpg:grpSpPr>
                        <a:xfrm>
                          <a:off x="0" y="0"/>
                          <a:ext cx="7559675" cy="6119495"/>
                          <a:chOff x="0" y="3600450"/>
                          <a:chExt cx="7560000" cy="6120975"/>
                        </a:xfrm>
                      </wpg:grpSpPr>
                      <wps:wsp>
                        <wps:cNvPr id="35" name="Rectangle 1"/>
                        <wps:cNvSpPr>
                          <a:spLocks noChangeArrowheads="1"/>
                        </wps:cNvSpPr>
                        <wps:spPr bwMode="auto">
                          <a:xfrm>
                            <a:off x="0" y="3781425"/>
                            <a:ext cx="7560000" cy="5940000"/>
                          </a:xfrm>
                          <a:prstGeom prst="rect">
                            <a:avLst/>
                          </a:prstGeom>
                          <a:solidFill>
                            <a:schemeClr val="bg1">
                              <a:lumMod val="95000"/>
                            </a:schemeClr>
                          </a:solidFill>
                          <a:ln>
                            <a:noFill/>
                          </a:ln>
                          <a:extLst/>
                        </wps:spPr>
                        <wps:bodyPr rot="0" vert="horz" wrap="square" lIns="91440" tIns="45720" rIns="91440" bIns="45720" anchor="ctr" anchorCtr="0" upright="1">
                          <a:noAutofit/>
                        </wps:bodyPr>
                      </wps:wsp>
                      <wps:wsp>
                        <wps:cNvPr id="36" name="Rectangle 1"/>
                        <wps:cNvSpPr>
                          <a:spLocks noChangeArrowheads="1"/>
                        </wps:cNvSpPr>
                        <wps:spPr bwMode="auto">
                          <a:xfrm>
                            <a:off x="0" y="3600450"/>
                            <a:ext cx="7560000" cy="360000"/>
                          </a:xfrm>
                          <a:prstGeom prst="rect">
                            <a:avLst/>
                          </a:prstGeom>
                          <a:solidFill>
                            <a:schemeClr val="accent6">
                              <a:lumMod val="100000"/>
                              <a:lumOff val="0"/>
                            </a:schemeClr>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A6F610D" id="Group 33" o:spid="_x0000_s1026" style="position:absolute;margin-left:606.15pt;margin-top:282.15pt;width:595.25pt;height:481.85pt;z-index:-251664384;mso-position-horizontal-relative:page;mso-position-vertical-relative:page;mso-width-relative:margin;mso-height-relative:margin" coordorigin=",36004" coordsize="75600,61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">
                <v:rect id="Rectangle 1" o:spid="_x0000_s1027" style="position:absolute;top:37814;width:75600;height:59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" fillcolor="#f2f2f2 [3052]" stroked="f"/>
                <v:rect id="Rectangle 1" o:spid="_x0000_s1028" style="position:absolute;top:36004;width:75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" fillcolor="#f79646 [3209]" stroked="f" strokeweight="2pt"/>
                <w10:wrap anchorx="page" anchory="page"/>
              </v:group>
            </w:pict>
          </mc:Fallback>
        </mc:AlternateContent>
      </w: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4803FD" w:rsidRPr="00881A38" w:rsidTr="00A60E68">
        <w:tc>
          <w:tcPr>
            <w:tcW w:w="2268" w:type="dxa"/>
            <w:shd w:val="clear" w:color="auto" w:fill="EEECE1" w:themeFill="background2"/>
          </w:tcPr>
          <w:p w:rsidR="004803FD" w:rsidRPr="00881A38" w:rsidRDefault="008D6114" w:rsidP="004803FD">
            <w:pPr>
              <w:spacing w:before="120" w:after="120" w:line="240" w:lineRule="auto"/>
              <w:rPr>
                <w:rFonts w:ascii="Arial" w:hAnsi="Arial" w:cs="Arial"/>
                <w:b/>
                <w:sz w:val="20"/>
                <w:szCs w:val="20"/>
              </w:rPr>
            </w:pPr>
            <w:r w:rsidRPr="00881A38">
              <w:rPr>
                <w:rFonts w:ascii="Arial" w:hAnsi="Arial" w:cs="Arial"/>
                <w:b/>
                <w:sz w:val="20"/>
                <w:szCs w:val="20"/>
              </w:rPr>
              <w:t>Additional Information</w:t>
            </w:r>
          </w:p>
        </w:tc>
        <w:tc>
          <w:tcPr>
            <w:tcW w:w="6521" w:type="dxa"/>
          </w:tcPr>
          <w:p w:rsidR="003B52E4" w:rsidRPr="00881A38" w:rsidRDefault="003B52E4" w:rsidP="003B52E4">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Over the past 12 months, has there been substantial changes </w:t>
            </w:r>
            <w:r w:rsidR="00462A08" w:rsidRPr="00881A38">
              <w:rPr>
                <w:rFonts w:ascii="Arial" w:hAnsi="Arial" w:cs="Arial"/>
                <w:b/>
                <w:sz w:val="20"/>
                <w:szCs w:val="20"/>
              </w:rPr>
              <w:br/>
            </w:r>
            <w:r w:rsidRPr="00881A38">
              <w:rPr>
                <w:rFonts w:ascii="Arial" w:hAnsi="Arial" w:cs="Arial"/>
                <w:b/>
                <w:sz w:val="20"/>
                <w:szCs w:val="20"/>
              </w:rPr>
              <w:t xml:space="preserve">(eg. over 5%) to …..… </w:t>
            </w:r>
            <w:r w:rsidR="00462A08" w:rsidRPr="00881A38">
              <w:rPr>
                <w:rFonts w:ascii="Arial" w:hAnsi="Arial" w:cs="Arial"/>
                <w:b/>
                <w:sz w:val="20"/>
                <w:szCs w:val="20"/>
              </w:rPr>
              <w:br/>
            </w:r>
            <w:r w:rsidRPr="00881A38">
              <w:rPr>
                <w:rFonts w:ascii="Arial" w:hAnsi="Arial" w:cs="Arial"/>
                <w:b/>
                <w:sz w:val="20"/>
                <w:szCs w:val="20"/>
              </w:rPr>
              <w:t>road lengths, strategic routes, across traffic volume, etc."</w:t>
            </w:r>
            <w:r w:rsidRPr="00881A38">
              <w:rPr>
                <w:rFonts w:ascii="Arial" w:hAnsi="Arial" w:cs="Arial"/>
                <w:b/>
                <w:sz w:val="20"/>
                <w:szCs w:val="20"/>
              </w:rPr>
              <w:tab/>
            </w:r>
            <w:r w:rsidR="00462A08" w:rsidRPr="00881A38">
              <w:rPr>
                <w:rFonts w:ascii="Arial" w:hAnsi="Arial" w:cs="Arial"/>
                <w:b/>
                <w:sz w:val="20"/>
                <w:szCs w:val="20"/>
              </w:rPr>
              <w:t>(</w:t>
            </w:r>
            <w:r w:rsidRPr="00881A38">
              <w:rPr>
                <w:rFonts w:ascii="Arial" w:hAnsi="Arial" w:cs="Arial"/>
                <w:b/>
                <w:sz w:val="20"/>
                <w:szCs w:val="20"/>
              </w:rPr>
              <w:t>20070</w:t>
            </w:r>
            <w:r w:rsidR="00462A08" w:rsidRPr="00881A38">
              <w:rPr>
                <w:rFonts w:ascii="Arial" w:hAnsi="Arial" w:cs="Arial"/>
                <w:b/>
                <w:sz w:val="20"/>
                <w:szCs w:val="20"/>
              </w:rPr>
              <w:t>)</w:t>
            </w:r>
          </w:p>
          <w:p w:rsidR="003B52E4" w:rsidRPr="00881A38" w:rsidRDefault="00462A08" w:rsidP="00462A0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Please detail any substantial changes to road lengths and/or strategic routes.  Also provide explanation to changes across the traffic volume ranges as these impact significantly to the local roads funding.</w:t>
            </w:r>
            <w:r w:rsidRPr="00881A38">
              <w:rPr>
                <w:rFonts w:ascii="Arial" w:hAnsi="Arial" w:cs="Arial"/>
                <w:sz w:val="20"/>
                <w:szCs w:val="20"/>
              </w:rPr>
              <w:br/>
            </w:r>
            <w:r w:rsidR="00EF12F8" w:rsidRPr="00881A38">
              <w:rPr>
                <w:rFonts w:ascii="Arial" w:hAnsi="Arial" w:cs="Arial"/>
                <w:sz w:val="20"/>
                <w:szCs w:val="20"/>
              </w:rPr>
              <w:t>To assist you, t</w:t>
            </w:r>
            <w:r w:rsidRPr="00881A38">
              <w:rPr>
                <w:rFonts w:ascii="Arial" w:hAnsi="Arial" w:cs="Arial"/>
                <w:sz w:val="20"/>
                <w:szCs w:val="20"/>
              </w:rPr>
              <w:t xml:space="preserve">he tab includes a calculation (outside the print area) of the </w:t>
            </w:r>
            <w:r w:rsidR="00EF12F8" w:rsidRPr="00881A38">
              <w:rPr>
                <w:rFonts w:ascii="Arial" w:hAnsi="Arial" w:cs="Arial"/>
                <w:sz w:val="20"/>
                <w:szCs w:val="20"/>
              </w:rPr>
              <w:t xml:space="preserve">percentage </w:t>
            </w:r>
            <w:r w:rsidRPr="00881A38">
              <w:rPr>
                <w:rFonts w:ascii="Arial" w:hAnsi="Arial" w:cs="Arial"/>
                <w:sz w:val="20"/>
                <w:szCs w:val="20"/>
              </w:rPr>
              <w:t>changes in each traffic volume range</w:t>
            </w:r>
            <w:r w:rsidR="00EF12F8" w:rsidRPr="00881A38">
              <w:rPr>
                <w:rFonts w:ascii="Arial" w:hAnsi="Arial" w:cs="Arial"/>
                <w:sz w:val="20"/>
                <w:szCs w:val="20"/>
              </w:rPr>
              <w:t>.</w:t>
            </w:r>
          </w:p>
          <w:p w:rsidR="00462A08" w:rsidRPr="00881A38" w:rsidRDefault="00462A08" w:rsidP="00462A08">
            <w:pPr>
              <w:spacing w:after="0" w:line="240" w:lineRule="auto"/>
              <w:rPr>
                <w:rFonts w:ascii="Arial" w:hAnsi="Arial" w:cs="Arial"/>
                <w:sz w:val="20"/>
                <w:szCs w:val="20"/>
              </w:rPr>
            </w:pPr>
          </w:p>
          <w:p w:rsidR="003B52E4" w:rsidRPr="00881A38" w:rsidRDefault="003B52E4" w:rsidP="003B52E4">
            <w:pPr>
              <w:tabs>
                <w:tab w:val="right" w:pos="6305"/>
              </w:tabs>
              <w:spacing w:before="120" w:after="120" w:line="240" w:lineRule="auto"/>
              <w:rPr>
                <w:rFonts w:ascii="Arial" w:hAnsi="Arial" w:cs="Arial"/>
                <w:b/>
                <w:sz w:val="20"/>
                <w:szCs w:val="20"/>
              </w:rPr>
            </w:pPr>
            <w:r w:rsidRPr="00881A38">
              <w:rPr>
                <w:rFonts w:ascii="Arial" w:hAnsi="Arial" w:cs="Arial"/>
                <w:b/>
                <w:sz w:val="20"/>
                <w:szCs w:val="20"/>
              </w:rPr>
              <w:t>Natural Surface - has Council made a substantial change to the length of roads being return</w:t>
            </w:r>
            <w:r w:rsidR="002A613E" w:rsidRPr="00881A38">
              <w:rPr>
                <w:rFonts w:ascii="Arial" w:hAnsi="Arial" w:cs="Arial"/>
                <w:b/>
                <w:sz w:val="20"/>
                <w:szCs w:val="20"/>
              </w:rPr>
              <w:t>ed</w:t>
            </w:r>
            <w:r w:rsidRPr="00881A38">
              <w:rPr>
                <w:rFonts w:ascii="Arial" w:hAnsi="Arial" w:cs="Arial"/>
                <w:b/>
                <w:sz w:val="20"/>
                <w:szCs w:val="20"/>
              </w:rPr>
              <w:t xml:space="preserve"> to natural surface ?  </w:t>
            </w:r>
            <w:r w:rsidR="00462A08" w:rsidRPr="00881A38">
              <w:rPr>
                <w:rFonts w:ascii="Arial" w:hAnsi="Arial" w:cs="Arial"/>
                <w:b/>
                <w:sz w:val="20"/>
                <w:szCs w:val="20"/>
              </w:rPr>
              <w:br/>
            </w:r>
            <w:r w:rsidRPr="00881A38">
              <w:rPr>
                <w:rFonts w:ascii="Arial" w:hAnsi="Arial" w:cs="Arial"/>
                <w:b/>
                <w:sz w:val="20"/>
                <w:szCs w:val="20"/>
              </w:rPr>
              <w:t>Or are there future plans to do so ?   "</w:t>
            </w:r>
            <w:r w:rsidRPr="00881A38">
              <w:rPr>
                <w:rFonts w:ascii="Arial" w:hAnsi="Arial" w:cs="Arial"/>
                <w:b/>
                <w:sz w:val="20"/>
                <w:szCs w:val="20"/>
              </w:rPr>
              <w:tab/>
            </w:r>
            <w:r w:rsidR="00462A08" w:rsidRPr="00881A38">
              <w:rPr>
                <w:rFonts w:ascii="Arial" w:hAnsi="Arial" w:cs="Arial"/>
                <w:b/>
                <w:sz w:val="20"/>
                <w:szCs w:val="20"/>
              </w:rPr>
              <w:t>(</w:t>
            </w:r>
            <w:r w:rsidRPr="00881A38">
              <w:rPr>
                <w:rFonts w:ascii="Arial" w:hAnsi="Arial" w:cs="Arial"/>
                <w:b/>
                <w:sz w:val="20"/>
                <w:szCs w:val="20"/>
              </w:rPr>
              <w:t>20075</w:t>
            </w:r>
            <w:r w:rsidR="00462A08" w:rsidRPr="00881A38">
              <w:rPr>
                <w:rFonts w:ascii="Arial" w:hAnsi="Arial" w:cs="Arial"/>
                <w:b/>
                <w:sz w:val="20"/>
                <w:szCs w:val="20"/>
              </w:rPr>
              <w:t>)</w:t>
            </w:r>
          </w:p>
          <w:p w:rsidR="003B52E4" w:rsidRPr="00881A38" w:rsidRDefault="00EF12F8" w:rsidP="00462A0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The Commission has noted a substantial increase in the road lengths of Natural Surface roads.  This shift has impacted the local roads funding outcomes for several councils.</w:t>
            </w:r>
            <w:r w:rsidRPr="00881A38">
              <w:rPr>
                <w:rFonts w:ascii="Arial" w:hAnsi="Arial" w:cs="Arial"/>
                <w:sz w:val="20"/>
                <w:szCs w:val="20"/>
              </w:rPr>
              <w:br/>
              <w:t>The Commission would like to understand the drivers of councils reverting roads to natural surface ie planning decisions, budget, etc., therefore please explain in detail in the Comments tab.</w:t>
            </w:r>
          </w:p>
          <w:p w:rsidR="00462A08" w:rsidRPr="00881A38" w:rsidRDefault="00462A08" w:rsidP="00462A08">
            <w:pPr>
              <w:spacing w:after="0" w:line="240" w:lineRule="auto"/>
              <w:rPr>
                <w:rFonts w:ascii="Arial" w:hAnsi="Arial" w:cs="Arial"/>
                <w:sz w:val="20"/>
                <w:szCs w:val="20"/>
              </w:rPr>
            </w:pPr>
          </w:p>
          <w:p w:rsidR="004803FD" w:rsidRPr="00881A38" w:rsidRDefault="00A60E68" w:rsidP="00FB3E30">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For what proportion of local roads do actual </w:t>
            </w:r>
            <w:r w:rsidR="001A0AB9" w:rsidRPr="00881A38">
              <w:rPr>
                <w:rFonts w:ascii="Arial" w:hAnsi="Arial" w:cs="Arial"/>
                <w:b/>
                <w:sz w:val="20"/>
                <w:szCs w:val="20"/>
              </w:rPr>
              <w:br/>
            </w:r>
            <w:r w:rsidRPr="00881A38">
              <w:rPr>
                <w:rFonts w:ascii="Arial" w:hAnsi="Arial" w:cs="Arial"/>
                <w:b/>
                <w:sz w:val="20"/>
                <w:szCs w:val="20"/>
              </w:rPr>
              <w:t xml:space="preserve">traffic counts exist as opposed to estimates? </w:t>
            </w:r>
            <w:r w:rsidR="001A0AB9" w:rsidRPr="00881A38">
              <w:rPr>
                <w:rFonts w:ascii="Arial" w:hAnsi="Arial" w:cs="Arial"/>
                <w:b/>
                <w:sz w:val="20"/>
                <w:szCs w:val="20"/>
              </w:rPr>
              <w:tab/>
            </w:r>
            <w:r w:rsidRPr="00881A38">
              <w:rPr>
                <w:rFonts w:ascii="Arial" w:hAnsi="Arial" w:cs="Arial"/>
                <w:b/>
                <w:sz w:val="20"/>
                <w:szCs w:val="20"/>
              </w:rPr>
              <w:t>(</w:t>
            </w:r>
            <w:r w:rsidR="00667E29" w:rsidRPr="00881A38">
              <w:rPr>
                <w:rFonts w:ascii="Arial" w:hAnsi="Arial" w:cs="Arial"/>
                <w:b/>
                <w:sz w:val="20"/>
                <w:szCs w:val="20"/>
              </w:rPr>
              <w:t>20080</w:t>
            </w:r>
            <w:r w:rsidRPr="00881A38">
              <w:rPr>
                <w:rFonts w:ascii="Arial" w:hAnsi="Arial" w:cs="Arial"/>
                <w:b/>
                <w:sz w:val="20"/>
                <w:szCs w:val="20"/>
              </w:rPr>
              <w:t>)</w:t>
            </w:r>
          </w:p>
          <w:p w:rsidR="00A60E68" w:rsidRPr="00881A38" w:rsidRDefault="00A60E68"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It is important to have sufficient actual traffic count data, rather than rely heavily on estimates.  Please provide an indication of the percentage of actual traffic counts.</w:t>
            </w:r>
          </w:p>
          <w:p w:rsidR="003B52E4" w:rsidRPr="00881A38" w:rsidRDefault="003B52E4" w:rsidP="003B52E4">
            <w:pPr>
              <w:spacing w:after="0" w:line="240" w:lineRule="auto"/>
              <w:rPr>
                <w:rFonts w:ascii="Arial" w:hAnsi="Arial" w:cs="Arial"/>
                <w:sz w:val="20"/>
                <w:szCs w:val="20"/>
              </w:rPr>
            </w:pPr>
          </w:p>
          <w:p w:rsidR="00DF0D4B" w:rsidRPr="00881A38" w:rsidRDefault="00DF0D4B" w:rsidP="00FB3E30">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What proportion of the traffic count has been </w:t>
            </w:r>
            <w:r w:rsidRPr="00881A38">
              <w:rPr>
                <w:rFonts w:ascii="Arial" w:hAnsi="Arial" w:cs="Arial"/>
                <w:b/>
                <w:sz w:val="20"/>
                <w:szCs w:val="20"/>
              </w:rPr>
              <w:br/>
              <w:t xml:space="preserve">conducted in the past 12 months? (0-100%)? </w:t>
            </w:r>
            <w:r w:rsidRPr="00881A38">
              <w:rPr>
                <w:rFonts w:ascii="Arial" w:hAnsi="Arial" w:cs="Arial"/>
                <w:b/>
                <w:sz w:val="20"/>
                <w:szCs w:val="20"/>
              </w:rPr>
              <w:tab/>
              <w:t>(20082)</w:t>
            </w:r>
          </w:p>
          <w:p w:rsidR="00DF0D4B" w:rsidRPr="00881A38" w:rsidRDefault="00DF0D4B"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Of the traffic count conducted (and recorded above), what proportion of these were conducted within the past year. </w:t>
            </w:r>
          </w:p>
          <w:p w:rsidR="003B52E4" w:rsidRPr="00881A38" w:rsidRDefault="003B52E4" w:rsidP="003B52E4">
            <w:pPr>
              <w:spacing w:after="0" w:line="240" w:lineRule="auto"/>
              <w:rPr>
                <w:rFonts w:ascii="Arial" w:hAnsi="Arial" w:cs="Arial"/>
                <w:sz w:val="20"/>
                <w:szCs w:val="20"/>
              </w:rPr>
            </w:pPr>
          </w:p>
          <w:p w:rsidR="00A60E68" w:rsidRPr="00881A38" w:rsidRDefault="00A60E68" w:rsidP="00FB3E30">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What type of system or process did Council </w:t>
            </w:r>
            <w:r w:rsidR="001A0AB9" w:rsidRPr="00881A38">
              <w:rPr>
                <w:rFonts w:ascii="Arial" w:hAnsi="Arial" w:cs="Arial"/>
                <w:b/>
                <w:sz w:val="20"/>
                <w:szCs w:val="20"/>
              </w:rPr>
              <w:br/>
            </w:r>
            <w:r w:rsidRPr="00881A38">
              <w:rPr>
                <w:rFonts w:ascii="Arial" w:hAnsi="Arial" w:cs="Arial"/>
                <w:b/>
                <w:sz w:val="20"/>
                <w:szCs w:val="20"/>
              </w:rPr>
              <w:t xml:space="preserve">use to derive the above road length? </w:t>
            </w:r>
            <w:r w:rsidR="001A0AB9" w:rsidRPr="00881A38">
              <w:rPr>
                <w:rFonts w:ascii="Arial" w:hAnsi="Arial" w:cs="Arial"/>
                <w:b/>
                <w:sz w:val="20"/>
                <w:szCs w:val="20"/>
              </w:rPr>
              <w:tab/>
            </w:r>
            <w:r w:rsidR="00E97B51" w:rsidRPr="00881A38">
              <w:rPr>
                <w:rFonts w:ascii="Arial" w:hAnsi="Arial" w:cs="Arial"/>
                <w:b/>
                <w:sz w:val="20"/>
                <w:szCs w:val="20"/>
              </w:rPr>
              <w:t>(</w:t>
            </w:r>
            <w:r w:rsidR="00667E29" w:rsidRPr="00881A38">
              <w:rPr>
                <w:rFonts w:ascii="Arial" w:hAnsi="Arial" w:cs="Arial"/>
                <w:b/>
                <w:sz w:val="20"/>
                <w:szCs w:val="20"/>
              </w:rPr>
              <w:t>20085</w:t>
            </w:r>
            <w:r w:rsidRPr="00881A38">
              <w:rPr>
                <w:rFonts w:ascii="Arial" w:hAnsi="Arial" w:cs="Arial"/>
                <w:b/>
                <w:sz w:val="20"/>
                <w:szCs w:val="20"/>
              </w:rPr>
              <w:t>)</w:t>
            </w:r>
          </w:p>
          <w:p w:rsidR="00A60E68" w:rsidRPr="00881A38" w:rsidRDefault="00A60E68"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The VGC has requested this information for research purposes in order to ga</w:t>
            </w:r>
            <w:r w:rsidR="00014084" w:rsidRPr="00881A38">
              <w:rPr>
                <w:rFonts w:ascii="Arial" w:hAnsi="Arial" w:cs="Arial"/>
                <w:sz w:val="20"/>
                <w:szCs w:val="20"/>
              </w:rPr>
              <w:t>u</w:t>
            </w:r>
            <w:r w:rsidRPr="00881A38">
              <w:rPr>
                <w:rFonts w:ascii="Arial" w:hAnsi="Arial" w:cs="Arial"/>
                <w:sz w:val="20"/>
                <w:szCs w:val="20"/>
              </w:rPr>
              <w:t xml:space="preserve">ge what types of database systems are being used by Councils (ie </w:t>
            </w:r>
            <w:r w:rsidR="00E7468E" w:rsidRPr="00881A38">
              <w:rPr>
                <w:rFonts w:ascii="Arial" w:hAnsi="Arial" w:cs="Arial"/>
                <w:sz w:val="20"/>
                <w:szCs w:val="20"/>
              </w:rPr>
              <w:t xml:space="preserve">Road Register, </w:t>
            </w:r>
            <w:r w:rsidRPr="00881A38">
              <w:rPr>
                <w:rFonts w:ascii="Arial" w:hAnsi="Arial" w:cs="Arial"/>
                <w:sz w:val="20"/>
                <w:szCs w:val="20"/>
              </w:rPr>
              <w:t>Moloney System, Asset Assist, GIS etc</w:t>
            </w:r>
            <w:r w:rsidR="000F4D64" w:rsidRPr="00881A38">
              <w:rPr>
                <w:rFonts w:ascii="Arial" w:hAnsi="Arial" w:cs="Arial"/>
                <w:sz w:val="20"/>
                <w:szCs w:val="20"/>
              </w:rPr>
              <w:t>.)</w:t>
            </w:r>
          </w:p>
          <w:p w:rsidR="00A60E68" w:rsidRPr="00881A38" w:rsidRDefault="00A60E68" w:rsidP="00FB3E30">
            <w:pPr>
              <w:spacing w:after="0" w:line="240" w:lineRule="auto"/>
              <w:rPr>
                <w:rFonts w:ascii="Arial" w:hAnsi="Arial" w:cs="Arial"/>
                <w:sz w:val="20"/>
                <w:szCs w:val="20"/>
              </w:rPr>
            </w:pPr>
          </w:p>
        </w:tc>
      </w:tr>
    </w:tbl>
    <w:p w:rsidR="0095712A" w:rsidRPr="00881A38" w:rsidRDefault="0095712A" w:rsidP="009924E2">
      <w:pPr>
        <w:spacing w:after="0" w:line="240" w:lineRule="auto"/>
        <w:rPr>
          <w:rFonts w:ascii="Arial" w:hAnsi="Arial" w:cs="Arial"/>
          <w:sz w:val="20"/>
          <w:szCs w:val="20"/>
        </w:rPr>
      </w:pPr>
    </w:p>
    <w:p w:rsidR="00167187" w:rsidRPr="00881A38" w:rsidRDefault="00167187" w:rsidP="009924E2">
      <w:pPr>
        <w:spacing w:after="0" w:line="240" w:lineRule="auto"/>
        <w:rPr>
          <w:rFonts w:ascii="Arial" w:hAnsi="Arial" w:cs="Arial"/>
          <w:sz w:val="20"/>
          <w:szCs w:val="20"/>
        </w:rPr>
      </w:pPr>
    </w:p>
    <w:p w:rsidR="009F78C6" w:rsidRPr="00881A38" w:rsidRDefault="009F78C6" w:rsidP="009924E2">
      <w:pPr>
        <w:spacing w:after="0" w:line="240" w:lineRule="auto"/>
        <w:rPr>
          <w:rFonts w:ascii="Arial" w:hAnsi="Arial" w:cs="Arial"/>
          <w:sz w:val="20"/>
          <w:szCs w:val="20"/>
        </w:rPr>
      </w:pPr>
    </w:p>
    <w:p w:rsidR="009F78C6" w:rsidRPr="00881A38" w:rsidRDefault="009F78C6" w:rsidP="009924E2">
      <w:pPr>
        <w:spacing w:after="0" w:line="240" w:lineRule="auto"/>
        <w:rPr>
          <w:rFonts w:ascii="Arial" w:hAnsi="Arial" w:cs="Arial"/>
          <w:sz w:val="20"/>
          <w:szCs w:val="20"/>
        </w:rPr>
      </w:pPr>
    </w:p>
    <w:p w:rsidR="009F78C6" w:rsidRPr="00881A38" w:rsidRDefault="009F78C6" w:rsidP="009924E2">
      <w:pPr>
        <w:spacing w:after="0" w:line="240" w:lineRule="auto"/>
        <w:rPr>
          <w:rFonts w:ascii="Arial" w:hAnsi="Arial" w:cs="Arial"/>
          <w:sz w:val="20"/>
          <w:szCs w:val="20"/>
        </w:rPr>
      </w:pPr>
    </w:p>
    <w:p w:rsidR="009F78C6" w:rsidRPr="00881A38" w:rsidRDefault="009F78C6" w:rsidP="009924E2">
      <w:pPr>
        <w:spacing w:after="0" w:line="240" w:lineRule="auto"/>
        <w:rPr>
          <w:rFonts w:ascii="Arial" w:hAnsi="Arial" w:cs="Arial"/>
          <w:sz w:val="20"/>
          <w:szCs w:val="20"/>
        </w:rPr>
      </w:pPr>
    </w:p>
    <w:p w:rsidR="009924E2" w:rsidRPr="00881A38" w:rsidRDefault="0095712A" w:rsidP="009924E2">
      <w:pPr>
        <w:spacing w:after="0" w:line="240" w:lineRule="auto"/>
        <w:rPr>
          <w:rFonts w:ascii="Arial" w:hAnsi="Arial" w:cs="Arial"/>
          <w:sz w:val="20"/>
          <w:szCs w:val="20"/>
        </w:rPr>
        <w:sectPr w:rsidR="009924E2" w:rsidRPr="00881A38" w:rsidSect="009924E2">
          <w:headerReference w:type="default" r:id="rId34"/>
          <w:pgSz w:w="11906" w:h="16838" w:code="9"/>
          <w:pgMar w:top="1134" w:right="1701" w:bottom="1134" w:left="1701" w:header="709" w:footer="709" w:gutter="0"/>
          <w:cols w:space="708"/>
          <w:docGrid w:linePitch="360"/>
        </w:sectPr>
      </w:pPr>
      <w:r w:rsidRPr="00881A38">
        <w:rPr>
          <w:rFonts w:ascii="Arial" w:hAnsi="Arial" w:cs="Arial"/>
          <w:sz w:val="20"/>
          <w:szCs w:val="20"/>
        </w:rPr>
        <w:br w:type="page"/>
      </w:r>
    </w:p>
    <w:p w:rsidR="0095712A" w:rsidRPr="00881A38" w:rsidRDefault="00B760B3" w:rsidP="009924E2">
      <w:pPr>
        <w:spacing w:after="0" w:line="240" w:lineRule="auto"/>
        <w:rPr>
          <w:rFonts w:ascii="Arial" w:hAnsi="Arial" w:cs="Arial"/>
          <w:sz w:val="20"/>
          <w:szCs w:val="20"/>
        </w:rPr>
      </w:pPr>
      <w:r w:rsidRPr="00B760B3">
        <w:rPr>
          <w:rFonts w:ascii="Arial" w:hAnsi="Arial" w:cs="Arial"/>
          <w:noProof/>
          <w:sz w:val="20"/>
          <w:szCs w:val="20"/>
        </w:rPr>
        <mc:AlternateContent>
          <mc:Choice Requires="wpg">
            <w:drawing>
              <wp:anchor distT="0" distB="0" distL="114300" distR="114300" simplePos="0" relativeHeight="251662336" behindDoc="1" locked="0" layoutInCell="1" allowOverlap="1" wp14:anchorId="6A1A8597" wp14:editId="1683E2DA">
                <wp:simplePos x="0" y="0"/>
                <wp:positionH relativeFrom="page">
                  <wp:posOffset>0</wp:posOffset>
                </wp:positionH>
                <wp:positionV relativeFrom="page">
                  <wp:posOffset>1080135</wp:posOffset>
                </wp:positionV>
                <wp:extent cx="7560000" cy="3600000"/>
                <wp:effectExtent l="0" t="0" r="3175" b="635"/>
                <wp:wrapNone/>
                <wp:docPr id="72" name="Group 72"/>
                <wp:cNvGraphicFramePr/>
                <a:graphic xmlns:a="http://schemas.openxmlformats.org/drawingml/2006/main">
                  <a:graphicData uri="http://schemas.microsoft.com/office/word/2010/wordprocessingGroup">
                    <wpg:wgp>
                      <wpg:cNvGrpSpPr/>
                      <wpg:grpSpPr>
                        <a:xfrm>
                          <a:off x="0" y="0"/>
                          <a:ext cx="7560000" cy="3600000"/>
                          <a:chOff x="0" y="0"/>
                          <a:chExt cx="7559675" cy="3600000"/>
                        </a:xfrm>
                      </wpg:grpSpPr>
                      <wps:wsp>
                        <wps:cNvPr id="73" name="Rectangle 73"/>
                        <wps:cNvSpPr/>
                        <wps:spPr>
                          <a:xfrm>
                            <a:off x="0" y="0"/>
                            <a:ext cx="7559675" cy="1799590"/>
                          </a:xfrm>
                          <a:prstGeom prst="rect">
                            <a:avLst/>
                          </a:prstGeom>
                          <a:solidFill>
                            <a:srgbClr val="00B2A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74" name="Group 7"/>
                        <wpg:cNvGrpSpPr>
                          <a:grpSpLocks noChangeAspect="1"/>
                        </wpg:cNvGrpSpPr>
                        <wpg:grpSpPr>
                          <a:xfrm>
                            <a:off x="753762" y="0"/>
                            <a:ext cx="2232000" cy="3600000"/>
                            <a:chOff x="0" y="0"/>
                            <a:chExt cx="1006855" cy="1420251"/>
                          </a:xfrm>
                        </wpg:grpSpPr>
                        <wps:wsp>
                          <wps:cNvPr id="75" name="Isosceles Triangle 75"/>
                          <wps:cNvSpPr/>
                          <wps:spPr>
                            <a:xfrm flipV="1">
                              <a:off x="0" y="2"/>
                              <a:ext cx="671237" cy="710125"/>
                            </a:xfrm>
                            <a:prstGeom prst="triangle">
                              <a:avLst/>
                            </a:prstGeom>
                            <a:solidFill>
                              <a:srgbClr val="B3272F"/>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6" name="Isosceles Triangle 76"/>
                          <wps:cNvSpPr/>
                          <wps:spPr>
                            <a:xfrm flipV="1">
                              <a:off x="335618" y="710126"/>
                              <a:ext cx="671237" cy="710125"/>
                            </a:xfrm>
                            <a:prstGeom prst="triangle">
                              <a:avLst/>
                            </a:prstGeom>
                            <a:solidFill>
                              <a:srgbClr val="00B2A9"/>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7" name="Isosceles Triangle 77"/>
                          <wps:cNvSpPr/>
                          <wps:spPr>
                            <a:xfrm rot="10800000" flipV="1">
                              <a:off x="335617" y="0"/>
                              <a:ext cx="671237" cy="710125"/>
                            </a:xfrm>
                            <a:prstGeom prst="triangle">
                              <a:avLst/>
                            </a:prstGeom>
                            <a:solidFill>
                              <a:srgbClr val="201547"/>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wgp>
                  </a:graphicData>
                </a:graphic>
                <wp14:sizeRelH relativeFrom="margin">
                  <wp14:pctWidth>0</wp14:pctWidth>
                </wp14:sizeRelH>
                <wp14:sizeRelV relativeFrom="margin">
                  <wp14:pctHeight>0</wp14:pctHeight>
                </wp14:sizeRelV>
              </wp:anchor>
            </w:drawing>
          </mc:Choice>
          <mc:Fallback>
            <w:pict>
              <v:group w14:anchorId="2819BE81" id="Group 72" o:spid="_x0000_s1026" style="position:absolute;margin-left:0;margin-top:85.05pt;width:595.3pt;height:283.45pt;z-index:-251654144;mso-position-horizontal-relative:page;mso-position-vertical-relative:page;mso-width-relative:margin;mso-height-relative:margin" coordsize="75596,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">
                <v:rect id="Rectangle 73" o:spid="_x0000_s1027" style="position:absolute;width:75596;height:17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" fillcolor="#00b2a9" stroked="f" strokeweight="2pt"/>
                <v:group id="Group 7" o:spid="_x0000_s1028" style="position:absolute;left:7537;width:22320;height:36000" coordsize="10068,14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o:lock v:ext="edit" aspectratio="t"/>
                  <v:shape id="Isosceles Triangle 75" o:spid="_x0000_s1029" type="#_x0000_t5" style="position:absolute;width:6712;height:710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" fillcolor="#b3272f" stroked="f" strokeweight="2pt"/>
                  <v:shape id="Isosceles Triangle 76" o:spid="_x0000_s1030" type="#_x0000_t5" style="position:absolute;left:3356;top:7101;width:6712;height:7101;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" fillcolor="#00b2a9" stroked="f" strokeweight="2pt"/>
                  <v:shape id="Isosceles Triangle 77" o:spid="_x0000_s1031" type="#_x0000_t5" style="position:absolute;left:3356;width:6712;height:7101;rotation:18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" fillcolor="#201547" stroked="f" strokeweight="2pt"/>
                </v:group>
                <w10:wrap anchorx="page" anchory="page"/>
              </v:group>
            </w:pict>
          </mc:Fallback>
        </mc:AlternateContent>
      </w:r>
    </w:p>
    <w:p w:rsidR="009924E2" w:rsidRPr="00881A38" w:rsidRDefault="00B760B3" w:rsidP="009924E2">
      <w:pPr>
        <w:spacing w:after="0" w:line="240" w:lineRule="auto"/>
        <w:rPr>
          <w:rFonts w:ascii="Arial" w:hAnsi="Arial" w:cs="Arial"/>
          <w:sz w:val="20"/>
          <w:szCs w:val="20"/>
        </w:rPr>
        <w:sectPr w:rsidR="009924E2" w:rsidRPr="00881A38" w:rsidSect="009924E2">
          <w:headerReference w:type="default" r:id="rId35"/>
          <w:footerReference w:type="default" r:id="rId36"/>
          <w:pgSz w:w="11906" w:h="16838" w:code="9"/>
          <w:pgMar w:top="1134" w:right="1701" w:bottom="1134" w:left="1701" w:header="709" w:footer="709" w:gutter="0"/>
          <w:cols w:space="708"/>
          <w:docGrid w:linePitch="360"/>
        </w:sectPr>
      </w:pPr>
      <w:r w:rsidRPr="00B760B3">
        <w:rPr>
          <w:rFonts w:ascii="Arial" w:hAnsi="Arial" w:cs="Arial"/>
          <w:noProof/>
          <w:sz w:val="20"/>
          <w:szCs w:val="20"/>
        </w:rPr>
        <mc:AlternateContent>
          <mc:Choice Requires="wps">
            <w:drawing>
              <wp:anchor distT="0" distB="0" distL="114300" distR="114300" simplePos="0" relativeHeight="251660288" behindDoc="0" locked="0" layoutInCell="1" allowOverlap="1" wp14:anchorId="5234CB22" wp14:editId="4E61A8CC">
                <wp:simplePos x="0" y="0"/>
                <wp:positionH relativeFrom="page">
                  <wp:posOffset>1260475</wp:posOffset>
                </wp:positionH>
                <wp:positionV relativeFrom="page">
                  <wp:posOffset>2160270</wp:posOffset>
                </wp:positionV>
                <wp:extent cx="5400000" cy="720000"/>
                <wp:effectExtent l="0" t="0" r="0" b="4445"/>
                <wp:wrapNone/>
                <wp:docPr id="71" name="Text Box 71"/>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84238" w:rsidRPr="00A62E0D" w:rsidRDefault="00684238" w:rsidP="00B760B3">
                            <w:pPr>
                              <w:pStyle w:val="DTPLIfactsheettitle"/>
                              <w:widowControl w:val="0"/>
                              <w:spacing w:after="120"/>
                              <w:jc w:val="right"/>
                              <w:rPr>
                                <w:rFonts w:ascii="Arial" w:hAnsi="Arial" w:cs="Arial"/>
                                <w:color w:val="FFFFFF" w:themeColor="background1"/>
                                <w:sz w:val="56"/>
                                <w:szCs w:val="56"/>
                              </w:rPr>
                            </w:pPr>
                            <w:r w:rsidRPr="00A62E0D">
                              <w:rPr>
                                <w:rFonts w:ascii="Arial" w:hAnsi="Arial" w:cs="Arial"/>
                                <w:color w:val="FFFFFF" w:themeColor="background1"/>
                                <w:sz w:val="56"/>
                                <w:szCs w:val="56"/>
                              </w:rPr>
                              <w:t>ABS, ALGA &amp; LGV</w:t>
                            </w:r>
                            <w:r w:rsidRPr="00A62E0D">
                              <w:rPr>
                                <w:rFonts w:ascii="Arial" w:hAnsi="Arial" w:cs="Arial"/>
                                <w:color w:val="FFFFFF" w:themeColor="background1"/>
                                <w:sz w:val="56"/>
                                <w:szCs w:val="56"/>
                              </w:rPr>
                              <w:b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4CB22" id="Text Box 71" o:spid="_x0000_s1033" type="#_x0000_t202" style="position:absolute;margin-left:99.25pt;margin-top:170.1pt;width:425.2pt;height:56.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" filled="f" stroked="f" strokeweight=".5pt">
                <v:textbox>
                  <w:txbxContent>
                    <w:p w:rsidR="00684238" w:rsidRPr="00A62E0D" w:rsidRDefault="00684238" w:rsidP="00B760B3">
                      <w:pPr>
                        <w:pStyle w:val="DTPLIfactsheettitle"/>
                        <w:widowControl w:val="0"/>
                        <w:spacing w:after="120"/>
                        <w:jc w:val="right"/>
                        <w:rPr>
                          <w:rFonts w:ascii="Arial" w:hAnsi="Arial" w:cs="Arial"/>
                          <w:color w:val="FFFFFF" w:themeColor="background1"/>
                          <w:sz w:val="56"/>
                          <w:szCs w:val="56"/>
                        </w:rPr>
                      </w:pPr>
                      <w:r w:rsidRPr="00A62E0D">
                        <w:rPr>
                          <w:rFonts w:ascii="Arial" w:hAnsi="Arial" w:cs="Arial"/>
                          <w:color w:val="FFFFFF" w:themeColor="background1"/>
                          <w:sz w:val="56"/>
                          <w:szCs w:val="56"/>
                        </w:rPr>
                        <w:t>ABS, ALGA &amp; LGV</w:t>
                      </w:r>
                      <w:r w:rsidRPr="00A62E0D">
                        <w:rPr>
                          <w:rFonts w:ascii="Arial" w:hAnsi="Arial" w:cs="Arial"/>
                          <w:color w:val="FFFFFF" w:themeColor="background1"/>
                          <w:sz w:val="56"/>
                          <w:szCs w:val="56"/>
                        </w:rPr>
                        <w:br/>
                        <w:t xml:space="preserve">  </w:t>
                      </w:r>
                    </w:p>
                  </w:txbxContent>
                </v:textbox>
                <w10:wrap anchorx="page" anchory="page"/>
              </v:shape>
            </w:pict>
          </mc:Fallback>
        </mc:AlternateContent>
      </w:r>
      <w:r w:rsidR="0095712A" w:rsidRPr="00881A38">
        <w:rPr>
          <w:rFonts w:ascii="Arial" w:hAnsi="Arial" w:cs="Arial"/>
          <w:sz w:val="20"/>
          <w:szCs w:val="20"/>
        </w:rPr>
        <w:br w:type="page"/>
      </w:r>
    </w:p>
    <w:p w:rsidR="0095712A" w:rsidRPr="00881A38" w:rsidRDefault="0095712A" w:rsidP="009924E2">
      <w:pPr>
        <w:spacing w:after="0" w:line="240" w:lineRule="auto"/>
        <w:rPr>
          <w:rFonts w:ascii="Arial" w:hAnsi="Arial" w:cs="Arial"/>
          <w:sz w:val="20"/>
          <w:szCs w:val="20"/>
        </w:rPr>
      </w:pPr>
    </w:p>
    <w:p w:rsidR="0095712A" w:rsidRPr="00881A38" w:rsidRDefault="0095712A" w:rsidP="007F1472">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Capital Asset Outlays &amp; Sales</w:t>
      </w:r>
    </w:p>
    <w:p w:rsidR="0095712A" w:rsidRPr="00881A38" w:rsidRDefault="0095712A"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p w:rsidR="00DA68D0" w:rsidRPr="00881A38" w:rsidRDefault="00DA68D0" w:rsidP="00EE04A3">
      <w:pPr>
        <w:spacing w:after="0" w:line="240" w:lineRule="auto"/>
        <w:rPr>
          <w:rFonts w:ascii="Arial" w:hAnsi="Arial" w:cs="Arial"/>
          <w:sz w:val="20"/>
          <w:szCs w:val="20"/>
        </w:rPr>
      </w:pPr>
    </w:p>
    <w:p w:rsidR="00DA68D0" w:rsidRPr="00881A38" w:rsidRDefault="00EE04A3" w:rsidP="00EE04A3">
      <w:pPr>
        <w:spacing w:after="0" w:line="240" w:lineRule="auto"/>
        <w:rPr>
          <w:rFonts w:ascii="Arial" w:hAnsi="Arial" w:cs="Arial"/>
          <w:sz w:val="20"/>
          <w:szCs w:val="20"/>
        </w:rPr>
      </w:pPr>
      <w:r w:rsidRPr="00881A38">
        <w:rPr>
          <w:rFonts w:ascii="Arial" w:hAnsi="Arial" w:cs="Arial"/>
          <w:sz w:val="20"/>
          <w:szCs w:val="20"/>
        </w:rPr>
        <w:t xml:space="preserve">All assets, whether new or second hand, are to be included.  </w:t>
      </w:r>
    </w:p>
    <w:p w:rsidR="00DA68D0" w:rsidRPr="00881A38" w:rsidRDefault="00DA68D0" w:rsidP="00EE04A3">
      <w:pPr>
        <w:spacing w:after="0" w:line="240" w:lineRule="auto"/>
        <w:rPr>
          <w:rFonts w:ascii="Arial" w:hAnsi="Arial" w:cs="Arial"/>
          <w:sz w:val="20"/>
          <w:szCs w:val="20"/>
        </w:rPr>
      </w:pPr>
    </w:p>
    <w:p w:rsidR="00EE04A3" w:rsidRPr="00881A38" w:rsidRDefault="00EE04A3" w:rsidP="00EE04A3">
      <w:pPr>
        <w:spacing w:after="0" w:line="240" w:lineRule="auto"/>
        <w:rPr>
          <w:rFonts w:ascii="Arial" w:hAnsi="Arial" w:cs="Arial"/>
          <w:sz w:val="20"/>
          <w:szCs w:val="20"/>
        </w:rPr>
      </w:pPr>
      <w:r w:rsidRPr="00881A38">
        <w:rPr>
          <w:rFonts w:ascii="Arial" w:hAnsi="Arial" w:cs="Arial"/>
          <w:sz w:val="20"/>
          <w:szCs w:val="20"/>
        </w:rPr>
        <w:t>Please note</w:t>
      </w:r>
      <w:r w:rsidR="00DA68D0" w:rsidRPr="00881A38">
        <w:rPr>
          <w:rFonts w:ascii="Arial" w:hAnsi="Arial" w:cs="Arial"/>
          <w:sz w:val="20"/>
          <w:szCs w:val="20"/>
        </w:rPr>
        <w:t>:  T</w:t>
      </w:r>
      <w:r w:rsidRPr="00881A38">
        <w:rPr>
          <w:rFonts w:ascii="Arial" w:hAnsi="Arial" w:cs="Arial"/>
          <w:sz w:val="20"/>
          <w:szCs w:val="20"/>
        </w:rPr>
        <w:t>he rule of materiality (refer to AAS5) applies with regard to asset acquisition and disposal.  Only show gross capital outlays - the disposal value of any asset that has been traded-in should be identified under capital asset sales.</w:t>
      </w:r>
    </w:p>
    <w:p w:rsidR="0095712A" w:rsidRPr="00881A38" w:rsidRDefault="0095712A" w:rsidP="009924E2">
      <w:pPr>
        <w:spacing w:after="0" w:line="240" w:lineRule="auto"/>
        <w:rPr>
          <w:rFonts w:ascii="Arial" w:hAnsi="Arial" w:cs="Arial"/>
          <w:sz w:val="20"/>
          <w:szCs w:val="20"/>
        </w:rPr>
      </w:pPr>
    </w:p>
    <w:p w:rsidR="00DA68D0" w:rsidRPr="00881A38" w:rsidRDefault="00DA68D0" w:rsidP="009924E2">
      <w:pPr>
        <w:spacing w:after="0" w:line="240" w:lineRule="auto"/>
        <w:rPr>
          <w:rFonts w:ascii="Arial" w:hAnsi="Arial" w:cs="Arial"/>
          <w:sz w:val="20"/>
          <w:szCs w:val="20"/>
        </w:rPr>
      </w:pPr>
    </w:p>
    <w:p w:rsidR="00DA68D0" w:rsidRPr="00881A38" w:rsidRDefault="00DA68D0" w:rsidP="00DA68D0">
      <w:pPr>
        <w:spacing w:after="0" w:line="240" w:lineRule="auto"/>
        <w:rPr>
          <w:rFonts w:ascii="Arial" w:hAnsi="Arial" w:cs="Arial"/>
          <w:b/>
          <w:sz w:val="20"/>
          <w:szCs w:val="20"/>
        </w:rPr>
      </w:pPr>
      <w:r w:rsidRPr="00881A38">
        <w:rPr>
          <w:rFonts w:ascii="Arial" w:hAnsi="Arial" w:cs="Arial"/>
          <w:b/>
          <w:sz w:val="20"/>
          <w:szCs w:val="20"/>
        </w:rPr>
        <w:t>Function descriptions are the same outlined in the VGC1 section, pages 7-18.</w:t>
      </w:r>
    </w:p>
    <w:p w:rsidR="0095712A" w:rsidRPr="00881A38" w:rsidRDefault="0095712A" w:rsidP="009924E2">
      <w:pPr>
        <w:spacing w:after="0" w:line="240" w:lineRule="auto"/>
        <w:rPr>
          <w:rFonts w:ascii="Arial" w:hAnsi="Arial" w:cs="Arial"/>
          <w:sz w:val="20"/>
          <w:szCs w:val="20"/>
        </w:rPr>
      </w:pPr>
    </w:p>
    <w:p w:rsidR="00DA68D0" w:rsidRPr="00881A38" w:rsidRDefault="00DA68D0" w:rsidP="009924E2">
      <w:pPr>
        <w:spacing w:after="0" w:line="240" w:lineRule="auto"/>
        <w:rPr>
          <w:rFonts w:ascii="Arial" w:hAnsi="Arial" w:cs="Arial"/>
          <w:sz w:val="20"/>
          <w:szCs w:val="20"/>
        </w:rPr>
      </w:pPr>
    </w:p>
    <w:p w:rsidR="00DA68D0" w:rsidRPr="00881A38" w:rsidRDefault="00DA68D0"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tbl>
      <w:tblPr>
        <w:tblW w:w="0" w:type="auto"/>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EE04A3" w:rsidRPr="00881A38" w:rsidTr="00DA68D0">
        <w:tc>
          <w:tcPr>
            <w:tcW w:w="2268" w:type="dxa"/>
            <w:shd w:val="clear" w:color="auto" w:fill="B6DDE8" w:themeFill="accent5" w:themeFillTint="66"/>
          </w:tcPr>
          <w:p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Land</w:t>
            </w:r>
            <w:r w:rsidR="00DA68D0" w:rsidRPr="00881A38">
              <w:rPr>
                <w:rFonts w:ascii="Arial" w:hAnsi="Arial" w:cs="Arial"/>
                <w:b/>
                <w:sz w:val="20"/>
                <w:szCs w:val="20"/>
              </w:rPr>
              <w:br/>
            </w:r>
            <w:r w:rsidR="00DA68D0" w:rsidRPr="00881A38">
              <w:rPr>
                <w:rFonts w:ascii="Arial" w:hAnsi="Arial" w:cs="Arial"/>
                <w:sz w:val="16"/>
                <w:szCs w:val="16"/>
              </w:rPr>
              <w:t>(Columns 1 &amp; 8)</w:t>
            </w:r>
          </w:p>
        </w:tc>
        <w:tc>
          <w:tcPr>
            <w:tcW w:w="6521" w:type="dxa"/>
          </w:tcPr>
          <w:p w:rsidR="00EE04A3" w:rsidRPr="00881A38" w:rsidRDefault="00EE04A3" w:rsidP="00E7468E">
            <w:pPr>
              <w:spacing w:before="120" w:after="120"/>
              <w:rPr>
                <w:rFonts w:ascii="Arial" w:hAnsi="Arial" w:cs="Arial"/>
                <w:sz w:val="20"/>
                <w:szCs w:val="20"/>
              </w:rPr>
            </w:pPr>
            <w:r w:rsidRPr="00881A38">
              <w:rPr>
                <w:rFonts w:ascii="Arial" w:hAnsi="Arial" w:cs="Arial"/>
                <w:sz w:val="20"/>
                <w:szCs w:val="20"/>
              </w:rPr>
              <w:t>Purchases of land (vacant or otherwise) either on the open market o</w:t>
            </w:r>
            <w:r w:rsidR="00E7468E" w:rsidRPr="00881A38">
              <w:rPr>
                <w:rFonts w:ascii="Arial" w:hAnsi="Arial" w:cs="Arial"/>
                <w:sz w:val="20"/>
                <w:szCs w:val="20"/>
              </w:rPr>
              <w:t>r</w:t>
            </w:r>
            <w:r w:rsidRPr="00881A38">
              <w:rPr>
                <w:rFonts w:ascii="Arial" w:hAnsi="Arial" w:cs="Arial"/>
                <w:sz w:val="20"/>
                <w:szCs w:val="20"/>
              </w:rPr>
              <w:t xml:space="preserve"> through compulsory acquisition.  Include purchase of land for roads, road reserves and public open spaces.</w:t>
            </w:r>
          </w:p>
        </w:tc>
      </w:tr>
      <w:tr w:rsidR="00EE04A3" w:rsidRPr="00881A38" w:rsidTr="00DA68D0">
        <w:tc>
          <w:tcPr>
            <w:tcW w:w="2268" w:type="dxa"/>
            <w:shd w:val="clear" w:color="auto" w:fill="B6DDE8" w:themeFill="accent5" w:themeFillTint="66"/>
          </w:tcPr>
          <w:p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Buildings</w:t>
            </w:r>
            <w:r w:rsidR="00DA68D0" w:rsidRPr="00881A38">
              <w:rPr>
                <w:rFonts w:ascii="Arial" w:hAnsi="Arial" w:cs="Arial"/>
                <w:b/>
                <w:sz w:val="20"/>
                <w:szCs w:val="20"/>
              </w:rPr>
              <w:br/>
            </w:r>
            <w:r w:rsidR="00DA68D0" w:rsidRPr="00881A38">
              <w:rPr>
                <w:rFonts w:ascii="Arial" w:hAnsi="Arial" w:cs="Arial"/>
                <w:sz w:val="16"/>
                <w:szCs w:val="16"/>
              </w:rPr>
              <w:t>(Columns 2 &amp; 9)</w:t>
            </w:r>
          </w:p>
        </w:tc>
        <w:tc>
          <w:tcPr>
            <w:tcW w:w="6521" w:type="dxa"/>
          </w:tcPr>
          <w:p w:rsidR="00EE04A3" w:rsidRPr="00881A38" w:rsidRDefault="00EE04A3" w:rsidP="00EB0C9E">
            <w:pPr>
              <w:spacing w:before="120" w:after="0"/>
              <w:rPr>
                <w:rFonts w:ascii="Arial" w:hAnsi="Arial" w:cs="Arial"/>
                <w:sz w:val="20"/>
                <w:szCs w:val="20"/>
              </w:rPr>
            </w:pPr>
            <w:r w:rsidRPr="00881A38">
              <w:rPr>
                <w:rFonts w:ascii="Arial" w:hAnsi="Arial" w:cs="Arial"/>
                <w:sz w:val="20"/>
                <w:szCs w:val="20"/>
              </w:rPr>
              <w:t>Include:</w:t>
            </w:r>
          </w:p>
          <w:p w:rsidR="00EE04A3" w:rsidRPr="00881A38" w:rsidRDefault="00EE04A3"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purchase of existing buildings and dwellings.</w:t>
            </w:r>
          </w:p>
          <w:p w:rsidR="00EE04A3" w:rsidRPr="00881A38" w:rsidRDefault="00EE04A3"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construction cost of new buildings and dwellings.</w:t>
            </w:r>
          </w:p>
          <w:p w:rsidR="00EE04A3" w:rsidRPr="00881A38" w:rsidRDefault="00EE04A3"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expenditure on extensions and renovations which serve to enhance/increase the value of the building.</w:t>
            </w:r>
          </w:p>
          <w:p w:rsidR="00EE04A3" w:rsidRPr="00881A38" w:rsidRDefault="00EE04A3" w:rsidP="00DA68D0">
            <w:pPr>
              <w:spacing w:before="120" w:after="120"/>
              <w:rPr>
                <w:rFonts w:ascii="Arial" w:hAnsi="Arial" w:cs="Arial"/>
                <w:sz w:val="20"/>
                <w:szCs w:val="20"/>
              </w:rPr>
            </w:pPr>
            <w:r w:rsidRPr="00881A38">
              <w:rPr>
                <w:rFonts w:ascii="Arial" w:hAnsi="Arial" w:cs="Arial"/>
                <w:sz w:val="20"/>
                <w:szCs w:val="20"/>
              </w:rPr>
              <w:t>Note</w:t>
            </w:r>
            <w:r w:rsidR="00DA68D0" w:rsidRPr="00881A38">
              <w:rPr>
                <w:rFonts w:ascii="Arial" w:hAnsi="Arial" w:cs="Arial"/>
                <w:sz w:val="20"/>
                <w:szCs w:val="20"/>
              </w:rPr>
              <w:t>:  I</w:t>
            </w:r>
            <w:r w:rsidRPr="00881A38">
              <w:rPr>
                <w:rFonts w:ascii="Arial" w:hAnsi="Arial" w:cs="Arial"/>
                <w:sz w:val="20"/>
                <w:szCs w:val="20"/>
              </w:rPr>
              <w:t>f a property with an existing building was purchased for its land only and that building is to be/has been demolished, this acquisition should be identified under Land.</w:t>
            </w:r>
          </w:p>
        </w:tc>
      </w:tr>
      <w:tr w:rsidR="00EE04A3" w:rsidRPr="00881A38" w:rsidTr="00DA68D0">
        <w:tc>
          <w:tcPr>
            <w:tcW w:w="2268" w:type="dxa"/>
            <w:shd w:val="clear" w:color="auto" w:fill="B6DDE8" w:themeFill="accent5" w:themeFillTint="66"/>
          </w:tcPr>
          <w:p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Construction</w:t>
            </w:r>
            <w:r w:rsidR="00DA68D0" w:rsidRPr="00881A38">
              <w:rPr>
                <w:rFonts w:ascii="Arial" w:hAnsi="Arial" w:cs="Arial"/>
                <w:b/>
                <w:sz w:val="20"/>
                <w:szCs w:val="20"/>
              </w:rPr>
              <w:br/>
            </w:r>
            <w:r w:rsidR="00DA68D0" w:rsidRPr="00881A38">
              <w:rPr>
                <w:rFonts w:ascii="Arial" w:hAnsi="Arial" w:cs="Arial"/>
                <w:sz w:val="16"/>
                <w:szCs w:val="16"/>
              </w:rPr>
              <w:t>(Column 3)</w:t>
            </w:r>
          </w:p>
        </w:tc>
        <w:tc>
          <w:tcPr>
            <w:tcW w:w="6521" w:type="dxa"/>
          </w:tcPr>
          <w:p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Expenditure on construction except for buildings (refer above).  Include new works and reconstruction of roads (refer Australian Standard 1348 – Road and Traffic Engineering for definitions).  With respect to roads and bridges, include land clearing and earthworks, construction or reconstruction and widening of pavements, shoulders and medians.</w:t>
            </w:r>
          </w:p>
        </w:tc>
      </w:tr>
      <w:tr w:rsidR="00EE04A3" w:rsidRPr="00881A38" w:rsidTr="00DA68D0">
        <w:tc>
          <w:tcPr>
            <w:tcW w:w="2268" w:type="dxa"/>
            <w:shd w:val="clear" w:color="auto" w:fill="B6DDE8" w:themeFill="accent5" w:themeFillTint="66"/>
          </w:tcPr>
          <w:p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Office Equipment</w:t>
            </w:r>
            <w:r w:rsidR="00DA68D0" w:rsidRPr="00881A38">
              <w:rPr>
                <w:rFonts w:ascii="Arial" w:hAnsi="Arial" w:cs="Arial"/>
                <w:b/>
                <w:sz w:val="20"/>
                <w:szCs w:val="20"/>
              </w:rPr>
              <w:br/>
            </w:r>
            <w:r w:rsidR="00DA68D0" w:rsidRPr="00881A38">
              <w:rPr>
                <w:rFonts w:ascii="Arial" w:hAnsi="Arial" w:cs="Arial"/>
                <w:sz w:val="16"/>
                <w:szCs w:val="16"/>
              </w:rPr>
              <w:t>(Columns 4 &amp;10)</w:t>
            </w:r>
          </w:p>
        </w:tc>
        <w:tc>
          <w:tcPr>
            <w:tcW w:w="6521" w:type="dxa"/>
          </w:tcPr>
          <w:p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Expenditure on office equipment and furniture eg. computers, printers, typewriters, desks, chairs, etc.</w:t>
            </w:r>
          </w:p>
        </w:tc>
      </w:tr>
      <w:tr w:rsidR="00EE04A3" w:rsidRPr="00881A38" w:rsidTr="00DA68D0">
        <w:tc>
          <w:tcPr>
            <w:tcW w:w="2268" w:type="dxa"/>
            <w:shd w:val="clear" w:color="auto" w:fill="B6DDE8" w:themeFill="accent5" w:themeFillTint="66"/>
          </w:tcPr>
          <w:p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Transport equipment</w:t>
            </w:r>
            <w:r w:rsidR="00DA68D0" w:rsidRPr="00881A38">
              <w:rPr>
                <w:rFonts w:ascii="Arial" w:hAnsi="Arial" w:cs="Arial"/>
                <w:b/>
                <w:sz w:val="20"/>
                <w:szCs w:val="20"/>
              </w:rPr>
              <w:br/>
            </w:r>
            <w:r w:rsidR="00DA68D0" w:rsidRPr="00881A38">
              <w:rPr>
                <w:rFonts w:ascii="Arial" w:hAnsi="Arial" w:cs="Arial"/>
                <w:sz w:val="16"/>
                <w:szCs w:val="16"/>
              </w:rPr>
              <w:t>(Columns 5 &amp; 11)</w:t>
            </w:r>
          </w:p>
        </w:tc>
        <w:tc>
          <w:tcPr>
            <w:tcW w:w="6521" w:type="dxa"/>
          </w:tcPr>
          <w:p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 xml:space="preserve">Expenditure on equipment related to the Transport program </w:t>
            </w:r>
            <w:r w:rsidRPr="00881A38">
              <w:rPr>
                <w:rFonts w:ascii="Arial" w:hAnsi="Arial" w:cs="Arial"/>
                <w:sz w:val="20"/>
                <w:szCs w:val="20"/>
              </w:rPr>
              <w:br/>
              <w:t xml:space="preserve">(refer to </w:t>
            </w:r>
            <w:r w:rsidRPr="00881A38">
              <w:rPr>
                <w:rFonts w:ascii="Arial" w:hAnsi="Arial" w:cs="Arial"/>
                <w:i/>
                <w:sz w:val="20"/>
                <w:szCs w:val="20"/>
              </w:rPr>
              <w:t>Transport Integration Act 2010</w:t>
            </w:r>
            <w:r w:rsidRPr="00881A38">
              <w:rPr>
                <w:rFonts w:ascii="Arial" w:hAnsi="Arial" w:cs="Arial"/>
                <w:sz w:val="20"/>
                <w:szCs w:val="20"/>
              </w:rPr>
              <w:t>).</w:t>
            </w:r>
          </w:p>
        </w:tc>
      </w:tr>
      <w:tr w:rsidR="00EE04A3" w:rsidRPr="00881A38" w:rsidTr="00DA68D0">
        <w:tc>
          <w:tcPr>
            <w:tcW w:w="2268" w:type="dxa"/>
            <w:shd w:val="clear" w:color="auto" w:fill="B6DDE8" w:themeFill="accent5" w:themeFillTint="66"/>
          </w:tcPr>
          <w:p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Other</w:t>
            </w:r>
            <w:r w:rsidR="00DA68D0" w:rsidRPr="00881A38">
              <w:rPr>
                <w:rFonts w:ascii="Arial" w:hAnsi="Arial" w:cs="Arial"/>
                <w:b/>
                <w:sz w:val="20"/>
                <w:szCs w:val="20"/>
              </w:rPr>
              <w:br/>
            </w:r>
            <w:r w:rsidR="00DA68D0" w:rsidRPr="00881A38">
              <w:rPr>
                <w:rFonts w:ascii="Arial" w:hAnsi="Arial" w:cs="Arial"/>
                <w:sz w:val="16"/>
                <w:szCs w:val="16"/>
              </w:rPr>
              <w:t>(Columns 6 &amp; 12)</w:t>
            </w:r>
          </w:p>
        </w:tc>
        <w:tc>
          <w:tcPr>
            <w:tcW w:w="6521" w:type="dxa"/>
          </w:tcPr>
          <w:p w:rsidR="00EE04A3" w:rsidRPr="00881A38" w:rsidRDefault="00EE04A3" w:rsidP="00DA68D0">
            <w:pPr>
              <w:spacing w:before="120" w:after="120"/>
              <w:rPr>
                <w:rFonts w:ascii="Arial" w:hAnsi="Arial" w:cs="Arial"/>
                <w:sz w:val="20"/>
                <w:szCs w:val="20"/>
              </w:rPr>
            </w:pPr>
            <w:r w:rsidRPr="00881A38">
              <w:rPr>
                <w:rFonts w:ascii="Arial" w:hAnsi="Arial" w:cs="Arial"/>
                <w:sz w:val="20"/>
                <w:szCs w:val="20"/>
              </w:rPr>
              <w:t xml:space="preserve">All other expenditure on capital assets </w:t>
            </w:r>
          </w:p>
        </w:tc>
      </w:tr>
      <w:tr w:rsidR="00EE04A3" w:rsidRPr="00881A38" w:rsidTr="00DA68D0">
        <w:tc>
          <w:tcPr>
            <w:tcW w:w="2268" w:type="dxa"/>
            <w:shd w:val="clear" w:color="auto" w:fill="B6DDE8" w:themeFill="accent5" w:themeFillTint="66"/>
          </w:tcPr>
          <w:p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Total</w:t>
            </w:r>
            <w:r w:rsidR="00DA68D0" w:rsidRPr="00881A38">
              <w:rPr>
                <w:rFonts w:ascii="Arial" w:hAnsi="Arial" w:cs="Arial"/>
                <w:b/>
                <w:sz w:val="20"/>
                <w:szCs w:val="20"/>
              </w:rPr>
              <w:br/>
            </w:r>
            <w:r w:rsidR="00DA68D0" w:rsidRPr="00881A38">
              <w:rPr>
                <w:rFonts w:ascii="Arial" w:hAnsi="Arial" w:cs="Arial"/>
                <w:sz w:val="16"/>
                <w:szCs w:val="16"/>
              </w:rPr>
              <w:t>(Columns 7 &amp; 13)</w:t>
            </w:r>
          </w:p>
        </w:tc>
        <w:tc>
          <w:tcPr>
            <w:tcW w:w="6521" w:type="dxa"/>
          </w:tcPr>
          <w:p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The total of the above items</w:t>
            </w:r>
          </w:p>
        </w:tc>
      </w:tr>
    </w:tbl>
    <w:p w:rsidR="0095712A" w:rsidRPr="00881A38" w:rsidRDefault="0095712A"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p w:rsidR="009924E2" w:rsidRPr="00881A38" w:rsidRDefault="0095712A" w:rsidP="009924E2">
      <w:pPr>
        <w:spacing w:after="0" w:line="240" w:lineRule="auto"/>
        <w:rPr>
          <w:rFonts w:ascii="Arial" w:hAnsi="Arial" w:cs="Arial"/>
          <w:sz w:val="20"/>
          <w:szCs w:val="20"/>
        </w:rPr>
        <w:sectPr w:rsidR="009924E2" w:rsidRPr="00881A38" w:rsidSect="009924E2">
          <w:headerReference w:type="default" r:id="rId37"/>
          <w:footerReference w:type="default" r:id="rId38"/>
          <w:pgSz w:w="11906" w:h="16838" w:code="9"/>
          <w:pgMar w:top="1134" w:right="1701" w:bottom="1134" w:left="1701" w:header="709" w:footer="709" w:gutter="0"/>
          <w:cols w:space="708"/>
          <w:docGrid w:linePitch="360"/>
        </w:sectPr>
      </w:pPr>
      <w:r w:rsidRPr="00881A38">
        <w:rPr>
          <w:rFonts w:ascii="Arial" w:hAnsi="Arial" w:cs="Arial"/>
          <w:sz w:val="20"/>
          <w:szCs w:val="20"/>
        </w:rPr>
        <w:br w:type="page"/>
      </w:r>
    </w:p>
    <w:p w:rsidR="00A823A2" w:rsidRPr="00881A38" w:rsidRDefault="00A823A2" w:rsidP="00A823A2">
      <w:pPr>
        <w:spacing w:after="0" w:line="240" w:lineRule="auto"/>
        <w:rPr>
          <w:rFonts w:ascii="Arial" w:hAnsi="Arial" w:cs="Arial"/>
          <w:sz w:val="20"/>
          <w:szCs w:val="20"/>
        </w:rPr>
      </w:pPr>
    </w:p>
    <w:p w:rsidR="00A823A2" w:rsidRPr="00881A38" w:rsidRDefault="00A823A2" w:rsidP="007F1472">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Balance Sheet &amp; Other Finances</w:t>
      </w: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 xml:space="preserve">The Australian Bureau of Statistics requires the information requested in tab ABS3 for use in the compilation of Government Finance Statistics (GFS).  The GFS classifications are applied to enterprise units of the non-financial public sector (NFPS) and their transactions.  </w:t>
      </w: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The non-financial public sector comprises:</w:t>
      </w: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general government enterprises </w:t>
      </w:r>
      <w:r w:rsidRPr="00881A38">
        <w:rPr>
          <w:rFonts w:ascii="Arial" w:hAnsi="Arial" w:cs="Arial"/>
          <w:sz w:val="20"/>
          <w:szCs w:val="20"/>
        </w:rPr>
        <w:br/>
        <w:t>(eg. Commonwealth and State Government departments) and local government authorities; and</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public trading enterprises </w:t>
      </w:r>
      <w:r w:rsidRPr="00881A38">
        <w:rPr>
          <w:rFonts w:ascii="Arial" w:hAnsi="Arial" w:cs="Arial"/>
          <w:sz w:val="20"/>
          <w:szCs w:val="20"/>
        </w:rPr>
        <w:br/>
        <w:t>(eg. State Government Water Authorities, abattoirs and quarries of local government).</w:t>
      </w: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 xml:space="preserve">This section deals with </w:t>
      </w:r>
    </w:p>
    <w:p w:rsidR="00A823A2" w:rsidRPr="00881A38" w:rsidRDefault="00A823A2" w:rsidP="00A823A2">
      <w:pPr>
        <w:spacing w:after="0" w:line="240" w:lineRule="auto"/>
        <w:rPr>
          <w:rFonts w:ascii="Arial" w:hAnsi="Arial" w:cs="Arial"/>
          <w:sz w:val="20"/>
          <w:szCs w:val="20"/>
        </w:rPr>
      </w:pPr>
    </w:p>
    <w:p w:rsidR="00A823A2" w:rsidRPr="00881A38" w:rsidRDefault="00735636" w:rsidP="00FB3E30">
      <w:pPr>
        <w:numPr>
          <w:ilvl w:val="0"/>
          <w:numId w:val="1"/>
        </w:numPr>
        <w:tabs>
          <w:tab w:val="clear" w:pos="708"/>
        </w:tabs>
        <w:spacing w:after="0" w:line="240" w:lineRule="auto"/>
        <w:ind w:left="1701" w:hanging="284"/>
        <w:rPr>
          <w:rFonts w:ascii="Arial" w:hAnsi="Arial" w:cs="Arial"/>
          <w:sz w:val="20"/>
          <w:szCs w:val="20"/>
        </w:rPr>
      </w:pPr>
      <w:r w:rsidRPr="00881A38">
        <w:rPr>
          <w:rFonts w:ascii="Arial" w:hAnsi="Arial" w:cs="Arial"/>
          <w:sz w:val="20"/>
          <w:szCs w:val="20"/>
        </w:rPr>
        <w:t xml:space="preserve">Part 1 - </w:t>
      </w:r>
      <w:r w:rsidR="00A823A2" w:rsidRPr="00881A38">
        <w:rPr>
          <w:rFonts w:ascii="Arial" w:hAnsi="Arial" w:cs="Arial"/>
          <w:sz w:val="20"/>
          <w:szCs w:val="20"/>
        </w:rPr>
        <w:t xml:space="preserve">Assets </w:t>
      </w:r>
    </w:p>
    <w:p w:rsidR="00FB3E30" w:rsidRPr="00881A38" w:rsidRDefault="00FB3E30" w:rsidP="00FB3E30">
      <w:pPr>
        <w:spacing w:after="0" w:line="240" w:lineRule="auto"/>
        <w:ind w:left="1701"/>
        <w:rPr>
          <w:rFonts w:ascii="Arial" w:hAnsi="Arial" w:cs="Arial"/>
          <w:sz w:val="20"/>
          <w:szCs w:val="20"/>
        </w:rPr>
      </w:pPr>
    </w:p>
    <w:p w:rsidR="00A823A2" w:rsidRPr="00881A38" w:rsidRDefault="00735636" w:rsidP="00FB3E30">
      <w:pPr>
        <w:numPr>
          <w:ilvl w:val="0"/>
          <w:numId w:val="1"/>
        </w:numPr>
        <w:tabs>
          <w:tab w:val="clear" w:pos="708"/>
        </w:tabs>
        <w:spacing w:after="0" w:line="240" w:lineRule="auto"/>
        <w:ind w:left="1701" w:hanging="284"/>
        <w:rPr>
          <w:rFonts w:ascii="Arial" w:hAnsi="Arial" w:cs="Arial"/>
          <w:sz w:val="20"/>
          <w:szCs w:val="20"/>
        </w:rPr>
      </w:pPr>
      <w:r w:rsidRPr="00881A38">
        <w:rPr>
          <w:rFonts w:ascii="Arial" w:hAnsi="Arial" w:cs="Arial"/>
          <w:sz w:val="20"/>
          <w:szCs w:val="20"/>
        </w:rPr>
        <w:t xml:space="preserve">Part 2 - </w:t>
      </w:r>
      <w:r w:rsidR="00A823A2" w:rsidRPr="00881A38">
        <w:rPr>
          <w:rFonts w:ascii="Arial" w:hAnsi="Arial" w:cs="Arial"/>
          <w:sz w:val="20"/>
          <w:szCs w:val="20"/>
        </w:rPr>
        <w:t xml:space="preserve">Liabilities and Equity </w:t>
      </w:r>
    </w:p>
    <w:p w:rsidR="00FB3E30" w:rsidRPr="00881A38" w:rsidRDefault="00FB3E30" w:rsidP="00FB3E30">
      <w:pPr>
        <w:spacing w:after="0" w:line="240" w:lineRule="auto"/>
        <w:ind w:left="1701"/>
        <w:rPr>
          <w:rFonts w:ascii="Arial" w:hAnsi="Arial" w:cs="Arial"/>
          <w:sz w:val="20"/>
          <w:szCs w:val="20"/>
        </w:rPr>
      </w:pPr>
    </w:p>
    <w:p w:rsidR="00FB3E30" w:rsidRPr="00881A38" w:rsidRDefault="00735636" w:rsidP="00FB3E30">
      <w:pPr>
        <w:numPr>
          <w:ilvl w:val="0"/>
          <w:numId w:val="1"/>
        </w:numPr>
        <w:tabs>
          <w:tab w:val="clear" w:pos="708"/>
        </w:tabs>
        <w:spacing w:after="0" w:line="240" w:lineRule="auto"/>
        <w:ind w:left="1701" w:hanging="284"/>
        <w:rPr>
          <w:rFonts w:ascii="Arial" w:hAnsi="Arial" w:cs="Arial"/>
          <w:sz w:val="20"/>
          <w:szCs w:val="20"/>
        </w:rPr>
      </w:pPr>
      <w:r w:rsidRPr="00881A38">
        <w:rPr>
          <w:rFonts w:ascii="Arial" w:hAnsi="Arial" w:cs="Arial"/>
          <w:sz w:val="20"/>
          <w:szCs w:val="20"/>
        </w:rPr>
        <w:t xml:space="preserve">Part 3 - </w:t>
      </w:r>
      <w:r w:rsidR="00A823A2" w:rsidRPr="00881A38">
        <w:rPr>
          <w:rFonts w:ascii="Arial" w:hAnsi="Arial" w:cs="Arial"/>
          <w:sz w:val="20"/>
          <w:szCs w:val="20"/>
        </w:rPr>
        <w:t xml:space="preserve">Cash Flow </w:t>
      </w:r>
      <w:r w:rsidR="00FE0E18" w:rsidRPr="00881A38">
        <w:rPr>
          <w:rFonts w:ascii="Arial" w:hAnsi="Arial" w:cs="Arial"/>
          <w:sz w:val="20"/>
          <w:szCs w:val="20"/>
        </w:rPr>
        <w:t>Statement</w:t>
      </w:r>
      <w:r w:rsidR="00FB3E30" w:rsidRPr="00881A38">
        <w:rPr>
          <w:rFonts w:ascii="Arial" w:hAnsi="Arial" w:cs="Arial"/>
          <w:sz w:val="20"/>
          <w:szCs w:val="20"/>
        </w:rPr>
        <w:t>\</w:t>
      </w:r>
    </w:p>
    <w:p w:rsidR="00FB3E30" w:rsidRPr="00881A38" w:rsidRDefault="00FB3E30" w:rsidP="00FB3E30">
      <w:pPr>
        <w:spacing w:after="0" w:line="240" w:lineRule="auto"/>
        <w:ind w:left="1701"/>
        <w:rPr>
          <w:rFonts w:ascii="Arial" w:hAnsi="Arial" w:cs="Arial"/>
          <w:sz w:val="20"/>
          <w:szCs w:val="20"/>
        </w:rPr>
      </w:pPr>
    </w:p>
    <w:p w:rsidR="00A823A2" w:rsidRPr="00881A38" w:rsidRDefault="00735636" w:rsidP="00FB3E30">
      <w:pPr>
        <w:numPr>
          <w:ilvl w:val="0"/>
          <w:numId w:val="1"/>
        </w:numPr>
        <w:tabs>
          <w:tab w:val="clear" w:pos="708"/>
        </w:tabs>
        <w:spacing w:after="0" w:line="240" w:lineRule="auto"/>
        <w:ind w:left="1701" w:hanging="284"/>
        <w:rPr>
          <w:rFonts w:ascii="Arial" w:hAnsi="Arial" w:cs="Arial"/>
          <w:sz w:val="20"/>
          <w:szCs w:val="20"/>
        </w:rPr>
      </w:pPr>
      <w:r w:rsidRPr="00881A38">
        <w:rPr>
          <w:rFonts w:ascii="Arial" w:hAnsi="Arial" w:cs="Arial"/>
          <w:sz w:val="20"/>
          <w:szCs w:val="20"/>
        </w:rPr>
        <w:t xml:space="preserve">Part 4 - </w:t>
      </w:r>
      <w:r w:rsidR="00A823A2" w:rsidRPr="00881A38">
        <w:rPr>
          <w:rFonts w:ascii="Arial" w:hAnsi="Arial" w:cs="Arial"/>
          <w:sz w:val="20"/>
          <w:szCs w:val="20"/>
        </w:rPr>
        <w:t xml:space="preserve">Reconciliation </w:t>
      </w:r>
      <w:r w:rsidR="00FE0E18" w:rsidRPr="00881A38">
        <w:rPr>
          <w:rFonts w:ascii="Arial" w:hAnsi="Arial" w:cs="Arial"/>
          <w:sz w:val="20"/>
          <w:szCs w:val="20"/>
        </w:rPr>
        <w:t>Statement</w:t>
      </w:r>
    </w:p>
    <w:p w:rsidR="00FB3E30" w:rsidRPr="00881A38" w:rsidRDefault="00FB3E30" w:rsidP="00FB3E30">
      <w:pPr>
        <w:spacing w:after="0" w:line="240" w:lineRule="auto"/>
        <w:ind w:left="1701"/>
        <w:rPr>
          <w:rFonts w:ascii="Arial" w:hAnsi="Arial" w:cs="Arial"/>
          <w:sz w:val="20"/>
          <w:szCs w:val="20"/>
        </w:rPr>
      </w:pPr>
    </w:p>
    <w:p w:rsidR="00735636" w:rsidRPr="00881A38" w:rsidRDefault="00735636" w:rsidP="00FB3E30">
      <w:pPr>
        <w:numPr>
          <w:ilvl w:val="0"/>
          <w:numId w:val="1"/>
        </w:numPr>
        <w:tabs>
          <w:tab w:val="clear" w:pos="708"/>
        </w:tabs>
        <w:spacing w:after="0" w:line="240" w:lineRule="auto"/>
        <w:ind w:left="1701" w:hanging="284"/>
        <w:rPr>
          <w:rFonts w:ascii="Arial" w:hAnsi="Arial" w:cs="Arial"/>
          <w:sz w:val="20"/>
          <w:szCs w:val="20"/>
        </w:rPr>
      </w:pPr>
      <w:r w:rsidRPr="00881A38">
        <w:rPr>
          <w:rFonts w:ascii="Arial" w:hAnsi="Arial" w:cs="Arial"/>
          <w:sz w:val="20"/>
          <w:szCs w:val="20"/>
        </w:rPr>
        <w:t>Part 5 - Income Statement</w:t>
      </w: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The following definitions have been provided by the ABS.</w:t>
      </w: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rPr>
          <w:rFonts w:ascii="Arial" w:hAnsi="Arial" w:cs="Arial"/>
          <w:sz w:val="20"/>
          <w:szCs w:val="20"/>
        </w:rPr>
      </w:pPr>
      <w:r w:rsidRPr="00881A38">
        <w:rPr>
          <w:rFonts w:ascii="Arial" w:hAnsi="Arial" w:cs="Arial"/>
          <w:sz w:val="20"/>
          <w:szCs w:val="20"/>
        </w:rPr>
        <w:br w:type="page"/>
      </w:r>
    </w:p>
    <w:p w:rsidR="00A823A2" w:rsidRPr="00881A38" w:rsidRDefault="00A823A2" w:rsidP="00A823A2">
      <w:pPr>
        <w:spacing w:after="0" w:line="240" w:lineRule="auto"/>
        <w:rPr>
          <w:rFonts w:ascii="Arial" w:hAnsi="Arial" w:cs="Arial"/>
          <w:sz w:val="20"/>
          <w:szCs w:val="20"/>
        </w:rPr>
      </w:pPr>
    </w:p>
    <w:p w:rsidR="00A823A2" w:rsidRPr="00881A38" w:rsidRDefault="00735636" w:rsidP="007F1472">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Part 1 - </w:t>
      </w:r>
      <w:r w:rsidR="00A823A2" w:rsidRPr="00881A38">
        <w:rPr>
          <w:rFonts w:ascii="Arial" w:hAnsi="Arial" w:cs="Arial"/>
          <w:color w:val="FFFFFF" w:themeColor="background1"/>
          <w:sz w:val="44"/>
          <w:szCs w:val="44"/>
        </w:rPr>
        <w:t>Assets</w:t>
      </w: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A823A2" w:rsidRPr="00881A38" w:rsidTr="00A823A2">
        <w:tc>
          <w:tcPr>
            <w:tcW w:w="2268" w:type="dxa"/>
            <w:shd w:val="clear" w:color="auto" w:fill="EEECE1" w:themeFill="background2"/>
          </w:tcPr>
          <w:p w:rsidR="00A823A2" w:rsidRPr="00881A38" w:rsidRDefault="00A823A2" w:rsidP="00A823A2">
            <w:pPr>
              <w:spacing w:before="120" w:after="120" w:line="240" w:lineRule="auto"/>
              <w:rPr>
                <w:rFonts w:ascii="Arial" w:hAnsi="Arial" w:cs="Arial"/>
                <w:b/>
                <w:sz w:val="20"/>
                <w:szCs w:val="20"/>
              </w:rPr>
            </w:pPr>
            <w:r w:rsidRPr="00881A38">
              <w:rPr>
                <w:rFonts w:ascii="Arial" w:hAnsi="Arial" w:cs="Arial"/>
                <w:b/>
                <w:sz w:val="20"/>
                <w:szCs w:val="20"/>
              </w:rPr>
              <w:t>Financial Assets</w:t>
            </w:r>
          </w:p>
        </w:tc>
        <w:tc>
          <w:tcPr>
            <w:tcW w:w="6521" w:type="dxa"/>
          </w:tcPr>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Currency and Deposits</w:t>
            </w:r>
            <w:r w:rsidRPr="00881A38">
              <w:rPr>
                <w:rFonts w:ascii="Arial" w:hAnsi="Arial" w:cs="Arial"/>
                <w:b/>
                <w:sz w:val="20"/>
                <w:szCs w:val="20"/>
              </w:rPr>
              <w:tab/>
              <w:t>(</w:t>
            </w:r>
            <w:r w:rsidR="00E80B5C" w:rsidRPr="00881A38">
              <w:rPr>
                <w:rFonts w:ascii="Arial" w:hAnsi="Arial" w:cs="Arial"/>
                <w:b/>
                <w:sz w:val="20"/>
                <w:szCs w:val="20"/>
              </w:rPr>
              <w:t>31101, 31102, 31103, 31105</w:t>
            </w:r>
            <w:r w:rsidRPr="00881A38">
              <w:rPr>
                <w:rFonts w:ascii="Arial" w:hAnsi="Arial" w:cs="Arial"/>
                <w:b/>
                <w:sz w:val="20"/>
                <w:szCs w:val="20"/>
              </w:rPr>
              <w:t>)</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notes and coins on hand</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cheques held but not yet deposited</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and deposits at all banks, non-bank financial institutions and other deposit taking institutions, which are recoverable on demand</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deposits placed in the Short Term Money Market (eg. grants received and deposited overnight).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units issued by cash management trusts and withdrawal share capital of building societies.</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bank certificates of deposit.  (include in Investments 31125).</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bank overdraft (include in Domestic Loans, 31009).</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fixed deposits (Include in Investments, 31121 to 31125).</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Advances Paid (Non-TCV)</w:t>
            </w:r>
            <w:r w:rsidR="00FE0E18" w:rsidRPr="00881A38">
              <w:rPr>
                <w:rFonts w:ascii="Arial" w:hAnsi="Arial" w:cs="Arial"/>
                <w:b/>
                <w:sz w:val="20"/>
                <w:szCs w:val="20"/>
              </w:rPr>
              <w:t xml:space="preserve"> </w:t>
            </w:r>
            <w:r w:rsidR="00FE0E18" w:rsidRPr="00881A38">
              <w:rPr>
                <w:rFonts w:ascii="Arial" w:hAnsi="Arial" w:cs="Arial"/>
                <w:b/>
                <w:sz w:val="20"/>
                <w:szCs w:val="20"/>
              </w:rPr>
              <w:tab/>
              <w:t>(</w:t>
            </w:r>
            <w:r w:rsidR="00E80B5C" w:rsidRPr="00881A38">
              <w:rPr>
                <w:rFonts w:ascii="Arial" w:hAnsi="Arial" w:cs="Arial"/>
                <w:b/>
                <w:sz w:val="20"/>
                <w:szCs w:val="20"/>
              </w:rPr>
              <w:t>31112, 31115</w:t>
            </w:r>
            <w:r w:rsidRPr="00881A38">
              <w:rPr>
                <w:rFonts w:ascii="Arial" w:hAnsi="Arial" w:cs="Arial"/>
                <w:b/>
                <w:sz w:val="20"/>
                <w:szCs w:val="20"/>
              </w:rPr>
              <w:t>)</w:t>
            </w:r>
          </w:p>
          <w:p w:rsidR="00A823A2" w:rsidRPr="00881A38" w:rsidRDefault="00A823A2" w:rsidP="00A823A2">
            <w:pPr>
              <w:spacing w:before="120" w:after="120" w:line="240" w:lineRule="auto"/>
              <w:rPr>
                <w:rFonts w:ascii="Arial" w:hAnsi="Arial" w:cs="Arial"/>
                <w:sz w:val="20"/>
                <w:szCs w:val="20"/>
              </w:rPr>
            </w:pPr>
            <w:r w:rsidRPr="00881A38">
              <w:rPr>
                <w:rFonts w:ascii="Arial" w:hAnsi="Arial" w:cs="Arial"/>
                <w:sz w:val="20"/>
                <w:szCs w:val="20"/>
              </w:rPr>
              <w:t>Loans motivated by policy considerations rather than for liquidity management purposes; as a general rule, all loans made by general government to other government bodies, except loans made by central borrowing authorities, are deemed to be for policy purposes.</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and short term loans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non-marketable debentures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and short-term promissory notes (bonds and bills) issued to non-financial public sector (NFPS) for the purpose of achieving government policy objectives.</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loans made by central borrowing authorities as part of their function of providing financial services to other government authorities </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equity in government owned enterprises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grants and non-repayable funds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investments for liquidity management and income generation</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Investments, Loans and Placements</w:t>
            </w:r>
            <w:r w:rsidRPr="00881A38">
              <w:rPr>
                <w:rFonts w:ascii="Arial" w:hAnsi="Arial" w:cs="Arial"/>
                <w:b/>
                <w:sz w:val="20"/>
                <w:szCs w:val="20"/>
              </w:rPr>
              <w:tab/>
            </w:r>
            <w:r w:rsidR="00E80B5C" w:rsidRPr="00881A38">
              <w:rPr>
                <w:rFonts w:ascii="Arial" w:hAnsi="Arial" w:cs="Arial"/>
                <w:b/>
                <w:sz w:val="20"/>
                <w:szCs w:val="20"/>
              </w:rPr>
              <w:t>(31121, 31122, 31123, 31125</w:t>
            </w:r>
            <w:r w:rsidRPr="00881A38">
              <w:rPr>
                <w:rFonts w:ascii="Arial" w:hAnsi="Arial" w:cs="Arial"/>
                <w:b/>
                <w:sz w:val="20"/>
                <w:szCs w:val="20"/>
              </w:rPr>
              <w:t>)</w:t>
            </w:r>
          </w:p>
          <w:p w:rsidR="00A823A2" w:rsidRPr="00881A38" w:rsidRDefault="00A823A2" w:rsidP="00A823A2">
            <w:pPr>
              <w:spacing w:before="120" w:after="120" w:line="240" w:lineRule="auto"/>
              <w:rPr>
                <w:rFonts w:ascii="Arial" w:hAnsi="Arial" w:cs="Arial"/>
                <w:sz w:val="20"/>
                <w:szCs w:val="20"/>
              </w:rPr>
            </w:pPr>
            <w:r w:rsidRPr="00881A38">
              <w:rPr>
                <w:rFonts w:ascii="Arial" w:hAnsi="Arial" w:cs="Arial"/>
                <w:sz w:val="20"/>
                <w:szCs w:val="20"/>
              </w:rPr>
              <w:t>Investments, loans and placements motivated by liquidity management purposes rather than for policy considerations.  Securities are financial instruments or contracts other than equity, which can be transferred by assignment or delivery.</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promissory notes (bonds or bills)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bills of exchange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certificates of deposit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fixed term deposits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Treasury notes and bonds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debentures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net value of swaps and similar derivatives that are in a net asset position</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holdings of own securities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sinking fund balances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superannuation fund investments </w:t>
            </w:r>
            <w:r w:rsidRPr="00881A38">
              <w:rPr>
                <w:rFonts w:ascii="Arial" w:hAnsi="Arial" w:cs="Arial"/>
                <w:sz w:val="20"/>
                <w:szCs w:val="20"/>
              </w:rPr>
              <w:br/>
              <w:t>(employer contributions only)</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Equity Investments</w:t>
            </w:r>
            <w:r w:rsidRPr="00881A38">
              <w:rPr>
                <w:rFonts w:ascii="Arial" w:hAnsi="Arial" w:cs="Arial"/>
                <w:b/>
                <w:sz w:val="20"/>
                <w:szCs w:val="20"/>
              </w:rPr>
              <w:tab/>
              <w:t>(</w:t>
            </w:r>
            <w:r w:rsidR="00E80B5C" w:rsidRPr="00881A38">
              <w:rPr>
                <w:rFonts w:ascii="Arial" w:hAnsi="Arial" w:cs="Arial"/>
                <w:b/>
                <w:sz w:val="20"/>
                <w:szCs w:val="20"/>
              </w:rPr>
              <w:t>31127</w:t>
            </w:r>
            <w:r w:rsidRPr="00881A38">
              <w:rPr>
                <w:rFonts w:ascii="Arial" w:hAnsi="Arial" w:cs="Arial"/>
                <w:b/>
                <w:sz w:val="20"/>
                <w:szCs w:val="20"/>
              </w:rPr>
              <w:t>)</w:t>
            </w:r>
          </w:p>
          <w:p w:rsidR="00A823A2" w:rsidRPr="00881A38" w:rsidRDefault="00A823A2" w:rsidP="00A823A2">
            <w:pPr>
              <w:spacing w:before="120" w:after="120" w:line="240" w:lineRule="auto"/>
              <w:rPr>
                <w:rFonts w:ascii="Arial" w:hAnsi="Arial" w:cs="Arial"/>
                <w:sz w:val="20"/>
                <w:szCs w:val="20"/>
              </w:rPr>
            </w:pPr>
            <w:r w:rsidRPr="00881A38">
              <w:rPr>
                <w:rFonts w:ascii="Arial" w:hAnsi="Arial" w:cs="Arial"/>
                <w:sz w:val="20"/>
                <w:szCs w:val="20"/>
              </w:rPr>
              <w:t>Non-repayable claims on other entities entitling the holder to a share of the income of the entity, and a right to a share of the residual assets of the entity, should it be wound up.</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shares and units in listed entities/trusts only</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corporate equity - market value of shares in listed companies, preference shares an convertible notes after conversion</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equity of listed public trading enterprises - market value of shares on issue</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 convertible notes before conversion.</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other Equity/Net worth of unlisted entities and entities not issuing shares</w:t>
            </w:r>
          </w:p>
          <w:p w:rsidR="00A823A2" w:rsidRPr="00881A38" w:rsidRDefault="00A823A2" w:rsidP="00FE0E1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equity of unlisted public trading enterprises: book value of assets less liabilities</w:t>
            </w:r>
          </w:p>
          <w:p w:rsidR="00FE0E18" w:rsidRPr="00881A38" w:rsidRDefault="00FE0E18" w:rsidP="00FE0E18">
            <w:pPr>
              <w:spacing w:after="0" w:line="240" w:lineRule="auto"/>
              <w:rPr>
                <w:rFonts w:ascii="Arial" w:hAnsi="Arial" w:cs="Arial"/>
                <w:sz w:val="20"/>
                <w:szCs w:val="20"/>
              </w:rPr>
            </w:pPr>
          </w:p>
        </w:tc>
      </w:tr>
      <w:tr w:rsidR="00A823A2" w:rsidRPr="00881A38" w:rsidTr="00A823A2">
        <w:tc>
          <w:tcPr>
            <w:tcW w:w="2268" w:type="dxa"/>
            <w:shd w:val="clear" w:color="auto" w:fill="EEECE1" w:themeFill="background2"/>
          </w:tcPr>
          <w:p w:rsidR="00A823A2" w:rsidRPr="00881A38" w:rsidRDefault="00A823A2" w:rsidP="00A823A2">
            <w:pPr>
              <w:spacing w:before="120" w:after="120" w:line="240" w:lineRule="auto"/>
              <w:rPr>
                <w:rFonts w:ascii="Arial" w:hAnsi="Arial" w:cs="Arial"/>
                <w:b/>
                <w:sz w:val="20"/>
                <w:szCs w:val="20"/>
              </w:rPr>
            </w:pPr>
            <w:r w:rsidRPr="00881A38">
              <w:rPr>
                <w:rFonts w:ascii="Arial" w:hAnsi="Arial" w:cs="Arial"/>
                <w:b/>
                <w:sz w:val="20"/>
                <w:szCs w:val="20"/>
              </w:rPr>
              <w:t>Non-Financial Assets</w:t>
            </w:r>
          </w:p>
        </w:tc>
        <w:tc>
          <w:tcPr>
            <w:tcW w:w="6521" w:type="dxa"/>
          </w:tcPr>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Land</w:t>
            </w:r>
            <w:r w:rsidRPr="00881A38">
              <w:rPr>
                <w:rFonts w:ascii="Arial" w:hAnsi="Arial" w:cs="Arial"/>
                <w:b/>
                <w:sz w:val="20"/>
                <w:szCs w:val="20"/>
              </w:rPr>
              <w:tab/>
              <w:t>(</w:t>
            </w:r>
            <w:r w:rsidR="00E80B5C" w:rsidRPr="00881A38">
              <w:rPr>
                <w:rFonts w:ascii="Arial" w:hAnsi="Arial" w:cs="Arial"/>
                <w:b/>
                <w:sz w:val="20"/>
                <w:szCs w:val="20"/>
              </w:rPr>
              <w:t>32220</w:t>
            </w:r>
            <w:r w:rsidRPr="00881A38">
              <w:rPr>
                <w:rFonts w:ascii="Arial" w:hAnsi="Arial" w:cs="Arial"/>
                <w:b/>
                <w:sz w:val="20"/>
                <w:szCs w:val="20"/>
              </w:rPr>
              <w:t>)</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Land and subsoil assets such as mineral deposits</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Land held for resale.  </w:t>
            </w:r>
            <w:r w:rsidRPr="00881A38">
              <w:rPr>
                <w:rFonts w:ascii="Arial" w:hAnsi="Arial" w:cs="Arial"/>
                <w:sz w:val="20"/>
                <w:szCs w:val="20"/>
              </w:rPr>
              <w:br/>
              <w:t>(include in Stocks, Stores and Materials etc, 32235).</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Buildings (net of depreciation) </w:t>
            </w:r>
            <w:r w:rsidRPr="00881A38">
              <w:rPr>
                <w:rFonts w:ascii="Arial" w:hAnsi="Arial" w:cs="Arial"/>
                <w:b/>
                <w:sz w:val="20"/>
                <w:szCs w:val="20"/>
              </w:rPr>
              <w:tab/>
              <w:t>(</w:t>
            </w:r>
            <w:r w:rsidR="00E80B5C" w:rsidRPr="00881A38">
              <w:rPr>
                <w:rFonts w:ascii="Arial" w:hAnsi="Arial" w:cs="Arial"/>
                <w:b/>
                <w:sz w:val="20"/>
                <w:szCs w:val="20"/>
              </w:rPr>
              <w:t>32221</w:t>
            </w:r>
            <w:r w:rsidRPr="00881A38">
              <w:rPr>
                <w:rFonts w:ascii="Arial" w:hAnsi="Arial" w:cs="Arial"/>
                <w:b/>
                <w:sz w:val="20"/>
                <w:szCs w:val="20"/>
              </w:rPr>
              <w:t>)</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Dwellings and non-residential buildings</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Construction/ Infrastructure (net of depreciation) </w:t>
            </w:r>
            <w:r w:rsidRPr="00881A38">
              <w:rPr>
                <w:rFonts w:ascii="Arial" w:hAnsi="Arial" w:cs="Arial"/>
                <w:b/>
                <w:sz w:val="20"/>
                <w:szCs w:val="20"/>
              </w:rPr>
              <w:tab/>
              <w:t>(</w:t>
            </w:r>
            <w:r w:rsidR="00E80B5C" w:rsidRPr="00881A38">
              <w:rPr>
                <w:rFonts w:ascii="Arial" w:hAnsi="Arial" w:cs="Arial"/>
                <w:b/>
                <w:sz w:val="20"/>
                <w:szCs w:val="20"/>
              </w:rPr>
              <w:t>32222</w:t>
            </w:r>
            <w:r w:rsidRPr="00881A38">
              <w:rPr>
                <w:rFonts w:ascii="Arial" w:hAnsi="Arial" w:cs="Arial"/>
                <w:b/>
                <w:sz w:val="20"/>
                <w:szCs w:val="20"/>
              </w:rPr>
              <w:t>)</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Rail ways, roads, bridges, tunnels, airports, harbours, pipelines, dams and the like.</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Plant and Equipment (net of depreciation) </w:t>
            </w:r>
            <w:r w:rsidRPr="00881A38">
              <w:rPr>
                <w:rFonts w:ascii="Arial" w:hAnsi="Arial" w:cs="Arial"/>
                <w:b/>
                <w:sz w:val="20"/>
                <w:szCs w:val="20"/>
              </w:rPr>
              <w:tab/>
              <w:t>(</w:t>
            </w:r>
            <w:r w:rsidR="00E80B5C" w:rsidRPr="00881A38">
              <w:rPr>
                <w:rFonts w:ascii="Arial" w:hAnsi="Arial" w:cs="Arial"/>
                <w:b/>
                <w:sz w:val="20"/>
                <w:szCs w:val="20"/>
              </w:rPr>
              <w:t>32223</w:t>
            </w:r>
            <w:r w:rsidRPr="00881A38">
              <w:rPr>
                <w:rFonts w:ascii="Arial" w:hAnsi="Arial" w:cs="Arial"/>
                <w:b/>
                <w:sz w:val="20"/>
                <w:szCs w:val="20"/>
              </w:rPr>
              <w:t>)</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Machinery and equipment.</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Other fixed assets (net of depreciation) </w:t>
            </w:r>
            <w:r w:rsidRPr="00881A38">
              <w:rPr>
                <w:rFonts w:ascii="Arial" w:hAnsi="Arial" w:cs="Arial"/>
                <w:b/>
                <w:sz w:val="20"/>
                <w:szCs w:val="20"/>
              </w:rPr>
              <w:tab/>
              <w:t>(</w:t>
            </w:r>
            <w:r w:rsidR="00E80B5C" w:rsidRPr="00881A38">
              <w:rPr>
                <w:rFonts w:ascii="Arial" w:hAnsi="Arial" w:cs="Arial"/>
                <w:b/>
                <w:sz w:val="20"/>
                <w:szCs w:val="20"/>
              </w:rPr>
              <w:t>32225</w:t>
            </w:r>
            <w:r w:rsidRPr="00881A38">
              <w:rPr>
                <w:rFonts w:ascii="Arial" w:hAnsi="Arial" w:cs="Arial"/>
                <w:b/>
                <w:sz w:val="20"/>
                <w:szCs w:val="20"/>
              </w:rPr>
              <w:t>)</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Fixed assets not else where classified</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Intangible assets</w:t>
            </w:r>
            <w:r w:rsidRPr="00881A38">
              <w:rPr>
                <w:rFonts w:ascii="Arial" w:hAnsi="Arial" w:cs="Arial"/>
                <w:b/>
                <w:sz w:val="20"/>
                <w:szCs w:val="20"/>
              </w:rPr>
              <w:tab/>
              <w:t>(</w:t>
            </w:r>
            <w:r w:rsidR="00E80B5C" w:rsidRPr="00881A38">
              <w:rPr>
                <w:rFonts w:ascii="Arial" w:hAnsi="Arial" w:cs="Arial"/>
                <w:b/>
                <w:sz w:val="20"/>
                <w:szCs w:val="20"/>
              </w:rPr>
              <w:t>32230</w:t>
            </w:r>
            <w:r w:rsidRPr="00881A38">
              <w:rPr>
                <w:rFonts w:ascii="Arial" w:hAnsi="Arial" w:cs="Arial"/>
                <w:b/>
                <w:sz w:val="20"/>
                <w:szCs w:val="20"/>
              </w:rPr>
              <w:t>)</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Patents, copyrights and goodwill.  </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Capital Works in Progress</w:t>
            </w:r>
            <w:r w:rsidRPr="00881A38">
              <w:rPr>
                <w:rFonts w:ascii="Arial" w:hAnsi="Arial" w:cs="Arial"/>
                <w:b/>
                <w:sz w:val="20"/>
                <w:szCs w:val="20"/>
              </w:rPr>
              <w:tab/>
              <w:t>(</w:t>
            </w:r>
            <w:r w:rsidR="00E80B5C" w:rsidRPr="00881A38">
              <w:rPr>
                <w:rFonts w:ascii="Arial" w:hAnsi="Arial" w:cs="Arial"/>
                <w:b/>
                <w:sz w:val="20"/>
                <w:szCs w:val="20"/>
              </w:rPr>
              <w:t>32231, 32232, 32233, 32234</w:t>
            </w:r>
            <w:r w:rsidRPr="00881A38">
              <w:rPr>
                <w:rFonts w:ascii="Arial" w:hAnsi="Arial" w:cs="Arial"/>
                <w:b/>
                <w:sz w:val="20"/>
                <w:szCs w:val="20"/>
              </w:rPr>
              <w:t>)</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Capital works in progress under the subheadings of Buildings, Construction, Plant and Equipment, Other fixed assets.</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Stocks, stores and materials and unfinished goods and land held for resale (Include in, 32235).</w:t>
            </w:r>
          </w:p>
          <w:p w:rsidR="00FE0E18" w:rsidRPr="00881A38" w:rsidRDefault="00FE0E18" w:rsidP="00A823A2">
            <w:pPr>
              <w:tabs>
                <w:tab w:val="right" w:pos="6305"/>
              </w:tabs>
              <w:spacing w:before="120" w:after="120" w:line="240" w:lineRule="auto"/>
              <w:rPr>
                <w:rFonts w:ascii="Arial" w:hAnsi="Arial" w:cs="Arial"/>
                <w:b/>
                <w:sz w:val="20"/>
                <w:szCs w:val="20"/>
              </w:rPr>
            </w:pPr>
          </w:p>
          <w:p w:rsidR="00E80B5C" w:rsidRPr="00881A38" w:rsidRDefault="00E80B5C" w:rsidP="00A823A2">
            <w:pPr>
              <w:tabs>
                <w:tab w:val="right" w:pos="6305"/>
              </w:tabs>
              <w:spacing w:before="120" w:after="120" w:line="240" w:lineRule="auto"/>
              <w:rPr>
                <w:rFonts w:ascii="Arial" w:hAnsi="Arial" w:cs="Arial"/>
                <w:b/>
                <w:sz w:val="20"/>
                <w:szCs w:val="20"/>
              </w:rPr>
            </w:pP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Stocks, Stores and Materials, unfinished goods </w:t>
            </w:r>
            <w:r w:rsidRPr="00881A38">
              <w:rPr>
                <w:rFonts w:ascii="Arial" w:hAnsi="Arial" w:cs="Arial"/>
                <w:b/>
                <w:sz w:val="20"/>
                <w:szCs w:val="20"/>
              </w:rPr>
              <w:br/>
              <w:t>and Land held for Resale</w:t>
            </w:r>
            <w:r w:rsidRPr="00881A38">
              <w:rPr>
                <w:rFonts w:ascii="Arial" w:hAnsi="Arial" w:cs="Arial"/>
                <w:b/>
                <w:sz w:val="20"/>
                <w:szCs w:val="20"/>
              </w:rPr>
              <w:tab/>
              <w:t>(</w:t>
            </w:r>
            <w:r w:rsidR="00E80B5C" w:rsidRPr="00881A38">
              <w:rPr>
                <w:rFonts w:ascii="Arial" w:hAnsi="Arial" w:cs="Arial"/>
                <w:b/>
                <w:sz w:val="20"/>
                <w:szCs w:val="20"/>
              </w:rPr>
              <w:t>32235</w:t>
            </w:r>
            <w:r w:rsidRPr="00881A38">
              <w:rPr>
                <w:rFonts w:ascii="Arial" w:hAnsi="Arial" w:cs="Arial"/>
                <w:b/>
                <w:sz w:val="20"/>
                <w:szCs w:val="20"/>
              </w:rPr>
              <w:t>)</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Capital works in progress ( include in 32231 to 32234) </w:t>
            </w:r>
          </w:p>
          <w:p w:rsidR="00A823A2" w:rsidRPr="00881A38" w:rsidRDefault="00A823A2" w:rsidP="00A823A2">
            <w:pPr>
              <w:spacing w:after="0" w:line="240" w:lineRule="auto"/>
              <w:rPr>
                <w:rFonts w:ascii="Arial" w:hAnsi="Arial" w:cs="Arial"/>
                <w:sz w:val="20"/>
                <w:szCs w:val="20"/>
              </w:rPr>
            </w:pPr>
          </w:p>
        </w:tc>
      </w:tr>
      <w:tr w:rsidR="00FE0E18" w:rsidRPr="00881A38" w:rsidTr="00A823A2">
        <w:tc>
          <w:tcPr>
            <w:tcW w:w="2268" w:type="dxa"/>
            <w:shd w:val="clear" w:color="auto" w:fill="EEECE1" w:themeFill="background2"/>
          </w:tcPr>
          <w:p w:rsidR="00FE0E18" w:rsidRPr="00881A38" w:rsidRDefault="00FE0E18" w:rsidP="00A823A2">
            <w:pPr>
              <w:spacing w:before="120" w:after="120" w:line="240" w:lineRule="auto"/>
              <w:rPr>
                <w:rFonts w:ascii="Arial" w:hAnsi="Arial" w:cs="Arial"/>
                <w:b/>
                <w:sz w:val="20"/>
                <w:szCs w:val="20"/>
              </w:rPr>
            </w:pPr>
            <w:r w:rsidRPr="00881A38">
              <w:rPr>
                <w:rFonts w:ascii="Arial" w:hAnsi="Arial" w:cs="Arial"/>
                <w:b/>
                <w:sz w:val="20"/>
                <w:szCs w:val="20"/>
              </w:rPr>
              <w:t>Non-Equity Assets</w:t>
            </w:r>
          </w:p>
        </w:tc>
        <w:tc>
          <w:tcPr>
            <w:tcW w:w="6521" w:type="dxa"/>
          </w:tcPr>
          <w:p w:rsidR="00FE0E18" w:rsidRPr="00881A38" w:rsidRDefault="00FE0E18" w:rsidP="00FE0E18">
            <w:pPr>
              <w:tabs>
                <w:tab w:val="right" w:pos="6305"/>
              </w:tabs>
              <w:spacing w:before="120" w:after="120" w:line="240" w:lineRule="auto"/>
              <w:rPr>
                <w:rFonts w:ascii="Arial" w:hAnsi="Arial" w:cs="Arial"/>
                <w:sz w:val="20"/>
                <w:szCs w:val="20"/>
              </w:rPr>
            </w:pPr>
            <w:r w:rsidRPr="00881A38">
              <w:rPr>
                <w:rFonts w:ascii="Arial" w:hAnsi="Arial" w:cs="Arial"/>
                <w:b/>
                <w:sz w:val="20"/>
                <w:szCs w:val="20"/>
              </w:rPr>
              <w:t>Non-Equity Assets</w:t>
            </w:r>
            <w:r w:rsidRPr="00881A38">
              <w:rPr>
                <w:rFonts w:ascii="Arial" w:hAnsi="Arial" w:cs="Arial"/>
                <w:b/>
                <w:sz w:val="20"/>
                <w:szCs w:val="20"/>
              </w:rPr>
              <w:tab/>
              <w:t>(</w:t>
            </w:r>
            <w:r w:rsidR="00E80B5C" w:rsidRPr="00881A38">
              <w:rPr>
                <w:rFonts w:ascii="Arial" w:hAnsi="Arial" w:cs="Arial"/>
                <w:b/>
                <w:sz w:val="20"/>
                <w:szCs w:val="20"/>
              </w:rPr>
              <w:t>32100, 32105</w:t>
            </w:r>
            <w:r w:rsidRPr="00881A38">
              <w:rPr>
                <w:rFonts w:ascii="Arial" w:hAnsi="Arial" w:cs="Arial"/>
                <w:b/>
                <w:sz w:val="20"/>
                <w:szCs w:val="20"/>
              </w:rPr>
              <w:t>)</w:t>
            </w:r>
          </w:p>
          <w:p w:rsidR="00FE0E18" w:rsidRPr="00881A38" w:rsidRDefault="00FE0E18" w:rsidP="00FE0E18">
            <w:pPr>
              <w:spacing w:before="120" w:after="0"/>
              <w:rPr>
                <w:rFonts w:ascii="Arial" w:hAnsi="Arial" w:cs="Arial"/>
                <w:sz w:val="20"/>
                <w:szCs w:val="20"/>
              </w:rPr>
            </w:pPr>
            <w:r w:rsidRPr="00881A38">
              <w:rPr>
                <w:rFonts w:ascii="Arial" w:hAnsi="Arial" w:cs="Arial"/>
                <w:sz w:val="20"/>
                <w:szCs w:val="20"/>
              </w:rPr>
              <w:t>Include:</w:t>
            </w:r>
          </w:p>
          <w:p w:rsidR="00FE0E18" w:rsidRPr="00881A38" w:rsidRDefault="00FE0E18" w:rsidP="00FE0E1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term trade credit</w:t>
            </w:r>
          </w:p>
          <w:p w:rsidR="00FE0E18" w:rsidRPr="00881A38" w:rsidRDefault="00FE0E18" w:rsidP="00FE0E1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accounts receivable</w:t>
            </w:r>
          </w:p>
          <w:p w:rsidR="00FE0E18" w:rsidRPr="00881A38" w:rsidRDefault="00FE0E18" w:rsidP="00FE0E1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non-current prepayments</w:t>
            </w:r>
          </w:p>
          <w:p w:rsidR="00FE0E18" w:rsidRPr="00881A38" w:rsidRDefault="00FE0E18" w:rsidP="00FE0E1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less provision for doubtful debts - the balance at reference date of an account to which amounts have been credited from an expense account to allow for debts that are considered likely to have been written off.  </w:t>
            </w:r>
          </w:p>
          <w:p w:rsidR="004E1F2F" w:rsidRPr="00881A38" w:rsidRDefault="004E1F2F" w:rsidP="004E1F2F">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Accounts Receivable – Renewable Energy Certificates </w:t>
            </w:r>
            <w:r w:rsidRPr="00881A38">
              <w:rPr>
                <w:rFonts w:ascii="Arial" w:hAnsi="Arial" w:cs="Arial"/>
                <w:b/>
                <w:sz w:val="20"/>
                <w:szCs w:val="20"/>
              </w:rPr>
              <w:tab/>
              <w:t>(32115)</w:t>
            </w:r>
          </w:p>
          <w:p w:rsidR="00BB5CC0" w:rsidRPr="00881A38" w:rsidRDefault="00BB5CC0" w:rsidP="00BB5CC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Large-scale Generation Certificates (LGCs) issued to large–scale generators of electricity from renewable sources (like wind farms) </w:t>
            </w:r>
          </w:p>
          <w:p w:rsidR="004E1F2F" w:rsidRPr="00881A38" w:rsidRDefault="00BB5CC0" w:rsidP="004E1F2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Includes: amounts relating to Renewable Energy obligations/certificates</w:t>
            </w:r>
          </w:p>
          <w:p w:rsidR="00FE0E18" w:rsidRPr="00881A38" w:rsidRDefault="00FE0E18" w:rsidP="00A823A2">
            <w:pPr>
              <w:tabs>
                <w:tab w:val="right" w:pos="6305"/>
              </w:tabs>
              <w:spacing w:before="120" w:after="120" w:line="240" w:lineRule="auto"/>
              <w:rPr>
                <w:rFonts w:ascii="Arial" w:hAnsi="Arial" w:cs="Arial"/>
                <w:b/>
                <w:sz w:val="20"/>
                <w:szCs w:val="20"/>
              </w:rPr>
            </w:pPr>
          </w:p>
        </w:tc>
      </w:tr>
    </w:tbl>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br w:type="page"/>
      </w:r>
    </w:p>
    <w:p w:rsidR="00A823A2" w:rsidRPr="00881A38" w:rsidRDefault="00A823A2" w:rsidP="00A823A2">
      <w:pPr>
        <w:spacing w:after="0" w:line="240" w:lineRule="auto"/>
        <w:rPr>
          <w:rFonts w:ascii="Arial" w:hAnsi="Arial" w:cs="Arial"/>
          <w:sz w:val="20"/>
          <w:szCs w:val="20"/>
        </w:rPr>
      </w:pPr>
    </w:p>
    <w:p w:rsidR="00A823A2" w:rsidRPr="00881A38" w:rsidRDefault="00735636" w:rsidP="007F1472">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Part 2 - </w:t>
      </w:r>
      <w:r w:rsidR="00A823A2" w:rsidRPr="00881A38">
        <w:rPr>
          <w:rFonts w:ascii="Arial" w:hAnsi="Arial" w:cs="Arial"/>
          <w:color w:val="FFFFFF" w:themeColor="background1"/>
          <w:sz w:val="44"/>
          <w:szCs w:val="44"/>
        </w:rPr>
        <w:t>Liabilities &amp; Equities</w:t>
      </w: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A823A2" w:rsidRPr="00881A38" w:rsidTr="00A823A2">
        <w:tc>
          <w:tcPr>
            <w:tcW w:w="2268" w:type="dxa"/>
            <w:shd w:val="clear" w:color="auto" w:fill="EEECE1" w:themeFill="background2"/>
          </w:tcPr>
          <w:p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Financial Liabilities</w:t>
            </w:r>
          </w:p>
        </w:tc>
        <w:tc>
          <w:tcPr>
            <w:tcW w:w="6521" w:type="dxa"/>
          </w:tcPr>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Deposits Held</w:t>
            </w:r>
            <w:r w:rsidRPr="00881A38">
              <w:rPr>
                <w:rFonts w:ascii="Arial" w:hAnsi="Arial" w:cs="Arial"/>
                <w:b/>
                <w:sz w:val="20"/>
                <w:szCs w:val="20"/>
              </w:rPr>
              <w:tab/>
              <w:t>(</w:t>
            </w:r>
            <w:r w:rsidR="00E80B5C" w:rsidRPr="00881A38">
              <w:rPr>
                <w:rFonts w:ascii="Arial" w:hAnsi="Arial" w:cs="Arial"/>
                <w:b/>
                <w:sz w:val="20"/>
                <w:szCs w:val="20"/>
              </w:rPr>
              <w:t>31000</w:t>
            </w:r>
            <w:r w:rsidRPr="00881A38">
              <w:rPr>
                <w:rFonts w:ascii="Arial" w:hAnsi="Arial" w:cs="Arial"/>
                <w:b/>
                <w:sz w:val="20"/>
                <w:szCs w:val="20"/>
              </w:rPr>
              <w:t>)</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holdings of cash balances or deposits from other public sector or private sector bodies including trust accounts held on behalf of private bodies, public financial enterprises or the NFPS.</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employee super trust fund balances or any trust balances held to reduce employee entitlement liability (eg. long service) which are included as offsets to employee related liabilities.</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Advances Received</w:t>
            </w:r>
            <w:r w:rsidRPr="00881A38">
              <w:rPr>
                <w:rFonts w:ascii="Arial" w:hAnsi="Arial" w:cs="Arial"/>
                <w:b/>
                <w:sz w:val="20"/>
                <w:szCs w:val="20"/>
              </w:rPr>
              <w:tab/>
              <w:t>(</w:t>
            </w:r>
            <w:r w:rsidR="00E80B5C" w:rsidRPr="00881A38">
              <w:rPr>
                <w:rFonts w:ascii="Arial" w:hAnsi="Arial" w:cs="Arial"/>
                <w:b/>
                <w:sz w:val="20"/>
                <w:szCs w:val="20"/>
              </w:rPr>
              <w:t>31005</w:t>
            </w:r>
            <w:r w:rsidRPr="00881A38">
              <w:rPr>
                <w:rFonts w:ascii="Arial" w:hAnsi="Arial" w:cs="Arial"/>
                <w:b/>
                <w:sz w:val="20"/>
                <w:szCs w:val="20"/>
              </w:rPr>
              <w:t>)</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loans received from government authorities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advances received from Commonwealth, State and other local authorities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advances received from the Treasury Corporation of Victoria (TCV) outside authority jurisdiction</w:t>
            </w:r>
          </w:p>
          <w:p w:rsidR="00A823A2" w:rsidRPr="00881A38" w:rsidRDefault="00E80B5C"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Borrowing</w:t>
            </w:r>
            <w:r w:rsidR="00A823A2" w:rsidRPr="00881A38">
              <w:rPr>
                <w:rFonts w:ascii="Arial" w:hAnsi="Arial" w:cs="Arial"/>
                <w:b/>
                <w:sz w:val="20"/>
                <w:szCs w:val="20"/>
              </w:rPr>
              <w:tab/>
              <w:t>(</w:t>
            </w:r>
            <w:r w:rsidRPr="00881A38">
              <w:rPr>
                <w:rFonts w:ascii="Arial" w:hAnsi="Arial" w:cs="Arial"/>
                <w:b/>
                <w:sz w:val="20"/>
                <w:szCs w:val="20"/>
              </w:rPr>
              <w:t>31008, 31009, 31010, 31011, 31012</w:t>
            </w:r>
            <w:r w:rsidR="00A823A2" w:rsidRPr="00881A38">
              <w:rPr>
                <w:rFonts w:ascii="Arial" w:hAnsi="Arial" w:cs="Arial"/>
                <w:b/>
                <w:sz w:val="20"/>
                <w:szCs w:val="20"/>
              </w:rPr>
              <w:t>)</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bank overdrafts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and short term loans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or short term promissory notes (bonds, bills and securities)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deferred payment schemes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net value of swaps and derivatives that are in a net liability position</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finance leases (lease arrangements in which all the risks and benefits of ownership rests with the lessee: this includes all leases defined as finance leases under AAS 17 but can include others where the economic effect is the same as a finance lease).</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bond and bills issued to other government authorities as an advance to those authorities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operating leases</w:t>
            </w:r>
          </w:p>
          <w:p w:rsidR="00A823A2" w:rsidRPr="00881A38" w:rsidRDefault="00A823A2" w:rsidP="00A823A2">
            <w:pPr>
              <w:spacing w:before="120" w:after="120"/>
              <w:rPr>
                <w:rFonts w:ascii="Arial" w:hAnsi="Arial" w:cs="Arial"/>
                <w:sz w:val="20"/>
                <w:szCs w:val="20"/>
              </w:rPr>
            </w:pPr>
            <w:r w:rsidRPr="00881A38">
              <w:rPr>
                <w:rFonts w:ascii="Arial" w:hAnsi="Arial" w:cs="Arial"/>
                <w:sz w:val="20"/>
                <w:szCs w:val="20"/>
              </w:rPr>
              <w:t>Borrowing from the TCV: all borrowing’s from the TCV in the same jurisdiction</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Other Information Required</w:t>
            </w:r>
            <w:r w:rsidRPr="00881A38">
              <w:rPr>
                <w:rFonts w:ascii="Arial" w:hAnsi="Arial" w:cs="Arial"/>
                <w:b/>
                <w:sz w:val="20"/>
                <w:szCs w:val="20"/>
              </w:rPr>
              <w:tab/>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term trade debt and accounts payable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non-current prepayments received</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Provisions</w:t>
            </w:r>
            <w:r w:rsidRPr="00881A38">
              <w:rPr>
                <w:rFonts w:ascii="Arial" w:hAnsi="Arial" w:cs="Arial"/>
                <w:b/>
                <w:sz w:val="20"/>
                <w:szCs w:val="20"/>
              </w:rPr>
              <w:tab/>
              <w:t>(</w:t>
            </w:r>
            <w:r w:rsidR="00C509B5" w:rsidRPr="00881A38">
              <w:rPr>
                <w:rFonts w:ascii="Arial" w:hAnsi="Arial" w:cs="Arial"/>
                <w:b/>
                <w:sz w:val="20"/>
                <w:szCs w:val="20"/>
              </w:rPr>
              <w:t>32011, 3</w:t>
            </w:r>
            <w:r w:rsidR="00E86EB6" w:rsidRPr="00881A38">
              <w:rPr>
                <w:rFonts w:ascii="Arial" w:hAnsi="Arial" w:cs="Arial"/>
                <w:b/>
                <w:sz w:val="20"/>
                <w:szCs w:val="20"/>
              </w:rPr>
              <w:t>2015</w:t>
            </w:r>
            <w:r w:rsidR="00C509B5" w:rsidRPr="00881A38">
              <w:rPr>
                <w:rFonts w:ascii="Arial" w:hAnsi="Arial" w:cs="Arial"/>
                <w:b/>
                <w:sz w:val="20"/>
                <w:szCs w:val="20"/>
              </w:rPr>
              <w:t>, 32016, 32017, 32015</w:t>
            </w:r>
            <w:r w:rsidRPr="00881A38">
              <w:rPr>
                <w:rFonts w:ascii="Arial" w:hAnsi="Arial" w:cs="Arial"/>
                <w:b/>
                <w:sz w:val="20"/>
                <w:szCs w:val="20"/>
              </w:rPr>
              <w:t>)</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Unfunded Accrued Liability for Superannuation</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superannuation (measured as present value of future benefit payments discounted by an appropriate rate).  Includes estimate of unfunded superannuation liabilities held with the Local Government Superannuation Board.</w:t>
            </w:r>
          </w:p>
          <w:p w:rsidR="00A823A2" w:rsidRPr="00881A38" w:rsidRDefault="00A823A2" w:rsidP="00A823A2">
            <w:pPr>
              <w:spacing w:before="120" w:after="0"/>
              <w:rPr>
                <w:rFonts w:ascii="Arial" w:hAnsi="Arial" w:cs="Arial"/>
                <w:sz w:val="20"/>
                <w:szCs w:val="20"/>
              </w:rPr>
            </w:pPr>
          </w:p>
          <w:p w:rsidR="00A823A2" w:rsidRPr="00881A38" w:rsidRDefault="00A823A2" w:rsidP="00A823A2">
            <w:pPr>
              <w:spacing w:before="120" w:after="0"/>
              <w:rPr>
                <w:rFonts w:ascii="Arial" w:hAnsi="Arial" w:cs="Arial"/>
                <w:sz w:val="20"/>
                <w:szCs w:val="20"/>
              </w:rPr>
            </w:pP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 xml:space="preserve">Unfunded Accrued Liability for Employee Entitlements </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employers’ liability to pay future benefits to employees less funds set aside specifically to pay these benefits as they arise.  These funds must not be shown elsewhere as assets of government.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sick leave paid on resignation or retirement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recreation leave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service leave</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workers compensation (where benefits are paid by an employer and not a separate insurer)</w:t>
            </w:r>
          </w:p>
          <w:p w:rsidR="00A823A2" w:rsidRPr="00881A38" w:rsidRDefault="00A823A2" w:rsidP="00A823A2">
            <w:pPr>
              <w:spacing w:before="120" w:after="120"/>
              <w:rPr>
                <w:rFonts w:ascii="Arial" w:hAnsi="Arial" w:cs="Arial"/>
                <w:sz w:val="20"/>
                <w:szCs w:val="20"/>
              </w:rPr>
            </w:pPr>
            <w:r w:rsidRPr="00881A38">
              <w:rPr>
                <w:rFonts w:ascii="Arial" w:hAnsi="Arial" w:cs="Arial"/>
                <w:sz w:val="20"/>
                <w:szCs w:val="20"/>
              </w:rPr>
              <w:t>Rehabilitation of Tips/Quarries – include provisions for the estimated cost of rehabilitating tips/quarries.</w:t>
            </w:r>
          </w:p>
          <w:p w:rsidR="00A823A2" w:rsidRPr="00881A38" w:rsidRDefault="00A823A2" w:rsidP="00A823A2">
            <w:pPr>
              <w:spacing w:before="120" w:after="120"/>
              <w:rPr>
                <w:rFonts w:ascii="Arial" w:hAnsi="Arial" w:cs="Arial"/>
                <w:sz w:val="20"/>
                <w:szCs w:val="20"/>
              </w:rPr>
            </w:pPr>
            <w:r w:rsidRPr="00881A38">
              <w:rPr>
                <w:rFonts w:ascii="Arial" w:hAnsi="Arial" w:cs="Arial"/>
                <w:sz w:val="20"/>
                <w:szCs w:val="20"/>
              </w:rPr>
              <w:t>Provisions for future losses and self insurance – include provisions for the estimated cost of future losses and/or self insurance.</w:t>
            </w:r>
          </w:p>
          <w:p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Other Provisions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 provisions for income tax and dividends if the underlying amounts are liabilities of the council.  Exclude provisions for bad debts</w:t>
            </w:r>
          </w:p>
          <w:p w:rsidR="00A823A2" w:rsidRPr="00881A38" w:rsidRDefault="00A823A2" w:rsidP="00A823A2">
            <w:pPr>
              <w:spacing w:after="0" w:line="240" w:lineRule="auto"/>
              <w:rPr>
                <w:rFonts w:ascii="Arial" w:hAnsi="Arial" w:cs="Arial"/>
                <w:sz w:val="20"/>
                <w:szCs w:val="20"/>
              </w:rPr>
            </w:pPr>
          </w:p>
        </w:tc>
      </w:tr>
    </w:tbl>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br w:type="page"/>
      </w:r>
    </w:p>
    <w:p w:rsidR="00A823A2" w:rsidRPr="00881A38" w:rsidRDefault="00A823A2" w:rsidP="00A823A2">
      <w:pPr>
        <w:spacing w:after="0" w:line="240" w:lineRule="auto"/>
        <w:rPr>
          <w:rFonts w:ascii="Arial" w:hAnsi="Arial" w:cs="Arial"/>
          <w:sz w:val="20"/>
          <w:szCs w:val="20"/>
        </w:rPr>
      </w:pPr>
    </w:p>
    <w:p w:rsidR="00A823A2" w:rsidRPr="00881A38" w:rsidRDefault="00735636" w:rsidP="007F1472">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Part 3 - </w:t>
      </w:r>
      <w:r w:rsidR="00A823A2" w:rsidRPr="00881A38">
        <w:rPr>
          <w:rFonts w:ascii="Arial" w:hAnsi="Arial" w:cs="Arial"/>
          <w:color w:val="FFFFFF" w:themeColor="background1"/>
          <w:sz w:val="44"/>
          <w:szCs w:val="44"/>
        </w:rPr>
        <w:t>Cash Flow Statement</w:t>
      </w: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The cash flow statement identifies the cash flows from the operating, investing and financing activities of government.  Cash refers to cash on hand and cash equivalents.  Cash on hand refers to notes and coins held, and deposits held at call with a bank or financial institution.  Cash equivalents are highly liquid investments which are readily convertible to cash on hand at the investor’s option.</w:t>
      </w: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Cash flows from the operating activities or normal business of council.</w:t>
      </w: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FB3E30" w:rsidRPr="00881A38" w:rsidRDefault="00FB3E30" w:rsidP="00A823A2">
      <w:pPr>
        <w:spacing w:after="0" w:line="240" w:lineRule="auto"/>
        <w:rPr>
          <w:rFonts w:ascii="Arial" w:hAnsi="Arial" w:cs="Arial"/>
          <w:sz w:val="20"/>
          <w:szCs w:val="20"/>
        </w:rPr>
      </w:pPr>
    </w:p>
    <w:tbl>
      <w:tblPr>
        <w:tblW w:w="875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487"/>
      </w:tblGrid>
      <w:tr w:rsidR="00A823A2" w:rsidRPr="00881A38" w:rsidTr="00A823A2">
        <w:tc>
          <w:tcPr>
            <w:tcW w:w="2268" w:type="dxa"/>
            <w:shd w:val="clear" w:color="auto" w:fill="EEECE1" w:themeFill="background2"/>
          </w:tcPr>
          <w:p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Cash Flows from Operating Activities</w:t>
            </w:r>
          </w:p>
        </w:tc>
        <w:tc>
          <w:tcPr>
            <w:tcW w:w="6487" w:type="dxa"/>
          </w:tcPr>
          <w:p w:rsidR="00A823A2" w:rsidRPr="00881A38" w:rsidRDefault="004E1F2F" w:rsidP="00A823A2">
            <w:pPr>
              <w:tabs>
                <w:tab w:val="right" w:pos="6305"/>
              </w:tabs>
              <w:spacing w:before="120" w:after="120" w:line="240" w:lineRule="auto"/>
              <w:rPr>
                <w:rFonts w:ascii="Arial" w:hAnsi="Arial" w:cs="Arial"/>
                <w:sz w:val="24"/>
                <w:szCs w:val="24"/>
              </w:rPr>
            </w:pPr>
            <w:r w:rsidRPr="00881A38">
              <w:rPr>
                <w:rFonts w:ascii="Arial" w:hAnsi="Arial" w:cs="Arial"/>
                <w:b/>
                <w:sz w:val="24"/>
                <w:szCs w:val="24"/>
              </w:rPr>
              <w:t>Cash Flows From Operating Activities - Receipts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inflows from operating activities during the current period</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Rates </w:t>
            </w:r>
            <w:r w:rsidR="004E1F2F" w:rsidRPr="00881A38">
              <w:rPr>
                <w:rFonts w:ascii="Arial" w:hAnsi="Arial" w:cs="Arial"/>
                <w:b/>
                <w:sz w:val="20"/>
                <w:szCs w:val="20"/>
              </w:rPr>
              <w:t>(exclude Waste Management, Garbage Charges)</w:t>
            </w:r>
            <w:r w:rsidRPr="00881A38">
              <w:rPr>
                <w:rFonts w:ascii="Arial" w:hAnsi="Arial" w:cs="Arial"/>
                <w:b/>
                <w:sz w:val="20"/>
                <w:szCs w:val="20"/>
              </w:rPr>
              <w:t xml:space="preserve"> </w:t>
            </w:r>
            <w:r w:rsidRPr="00881A38">
              <w:rPr>
                <w:rFonts w:ascii="Arial" w:hAnsi="Arial" w:cs="Arial"/>
                <w:b/>
                <w:sz w:val="20"/>
                <w:szCs w:val="20"/>
              </w:rPr>
              <w:tab/>
              <w:t>(</w:t>
            </w:r>
            <w:r w:rsidR="00C509B5" w:rsidRPr="00881A38">
              <w:rPr>
                <w:rFonts w:ascii="Arial" w:hAnsi="Arial" w:cs="Arial"/>
                <w:b/>
                <w:sz w:val="20"/>
                <w:szCs w:val="20"/>
              </w:rPr>
              <w:t>33000</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received from rates and special rates levied.</w:t>
            </w:r>
          </w:p>
          <w:p w:rsidR="00A823A2" w:rsidRPr="00881A38" w:rsidRDefault="004E1F2F"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Fees, Charges and Sales </w:t>
            </w:r>
            <w:r w:rsidRPr="00881A38">
              <w:rPr>
                <w:rFonts w:ascii="Arial" w:hAnsi="Arial" w:cs="Arial"/>
                <w:b/>
                <w:sz w:val="20"/>
                <w:szCs w:val="20"/>
              </w:rPr>
              <w:br/>
              <w:t>(incl. Waste Management, Garbage Charges)</w:t>
            </w:r>
            <w:r w:rsidR="00A823A2" w:rsidRPr="00881A38">
              <w:rPr>
                <w:rFonts w:ascii="Arial" w:hAnsi="Arial" w:cs="Arial"/>
                <w:b/>
                <w:sz w:val="20"/>
                <w:szCs w:val="20"/>
              </w:rPr>
              <w:t xml:space="preserve"> </w:t>
            </w:r>
            <w:r w:rsidR="00A823A2" w:rsidRPr="00881A38">
              <w:rPr>
                <w:rFonts w:ascii="Arial" w:hAnsi="Arial" w:cs="Arial"/>
                <w:b/>
                <w:sz w:val="20"/>
                <w:szCs w:val="20"/>
              </w:rPr>
              <w:tab/>
              <w:t>(</w:t>
            </w:r>
            <w:r w:rsidR="00C509B5" w:rsidRPr="00881A38">
              <w:rPr>
                <w:rFonts w:ascii="Arial" w:hAnsi="Arial" w:cs="Arial"/>
                <w:b/>
                <w:sz w:val="20"/>
                <w:szCs w:val="20"/>
              </w:rPr>
              <w:t>33010</w:t>
            </w:r>
            <w:r w:rsidR="00A823A2"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received from the direct provision of all goods and services by council.  Includes waste management charges for those councils with separate waste management charges included in the rate notice.</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Grants and Subsidies </w:t>
            </w:r>
            <w:r w:rsidRPr="00881A38">
              <w:rPr>
                <w:rFonts w:ascii="Arial" w:hAnsi="Arial" w:cs="Arial"/>
                <w:b/>
                <w:sz w:val="20"/>
                <w:szCs w:val="20"/>
              </w:rPr>
              <w:tab/>
              <w:t>(</w:t>
            </w:r>
            <w:r w:rsidR="00C509B5" w:rsidRPr="00881A38">
              <w:rPr>
                <w:rFonts w:ascii="Arial" w:hAnsi="Arial" w:cs="Arial"/>
                <w:b/>
                <w:sz w:val="20"/>
                <w:szCs w:val="20"/>
              </w:rPr>
              <w:t>33020, 33030</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received from voluntary transfers by government and other entities.</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Interest  </w:t>
            </w:r>
            <w:r w:rsidRPr="00881A38">
              <w:rPr>
                <w:rFonts w:ascii="Arial" w:hAnsi="Arial" w:cs="Arial"/>
                <w:b/>
                <w:sz w:val="20"/>
                <w:szCs w:val="20"/>
              </w:rPr>
              <w:tab/>
              <w:t>(</w:t>
            </w:r>
            <w:r w:rsidR="00C509B5" w:rsidRPr="00881A38">
              <w:rPr>
                <w:rFonts w:ascii="Arial" w:hAnsi="Arial" w:cs="Arial"/>
                <w:b/>
                <w:sz w:val="20"/>
                <w:szCs w:val="20"/>
              </w:rPr>
              <w:t>33060, 33070</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received by owners of financial assets in the form of interest.</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Dividends </w:t>
            </w:r>
            <w:r w:rsidRPr="00881A38">
              <w:rPr>
                <w:rFonts w:ascii="Arial" w:hAnsi="Arial" w:cs="Arial"/>
                <w:sz w:val="20"/>
                <w:szCs w:val="20"/>
              </w:rPr>
              <w:t>(from public corporations)</w:t>
            </w:r>
            <w:r w:rsidRPr="00881A38">
              <w:rPr>
                <w:rFonts w:ascii="Arial" w:hAnsi="Arial" w:cs="Arial"/>
                <w:b/>
                <w:sz w:val="20"/>
                <w:szCs w:val="20"/>
              </w:rPr>
              <w:t xml:space="preserve"> </w:t>
            </w:r>
            <w:r w:rsidRPr="00881A38">
              <w:rPr>
                <w:rFonts w:ascii="Arial" w:hAnsi="Arial" w:cs="Arial"/>
                <w:b/>
                <w:sz w:val="20"/>
                <w:szCs w:val="20"/>
              </w:rPr>
              <w:tab/>
              <w:t>(</w:t>
            </w:r>
            <w:r w:rsidR="00C509B5" w:rsidRPr="00881A38">
              <w:rPr>
                <w:rFonts w:ascii="Arial" w:hAnsi="Arial" w:cs="Arial"/>
                <w:b/>
                <w:sz w:val="20"/>
                <w:szCs w:val="20"/>
              </w:rPr>
              <w:t>33075</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received from public enterprises in the form of dividends or tax equivalents.</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Other </w:t>
            </w:r>
            <w:r w:rsidRPr="00881A38">
              <w:rPr>
                <w:rFonts w:ascii="Arial" w:hAnsi="Arial" w:cs="Arial"/>
                <w:b/>
                <w:sz w:val="20"/>
                <w:szCs w:val="20"/>
              </w:rPr>
              <w:tab/>
              <w:t>(</w:t>
            </w:r>
            <w:r w:rsidR="00C509B5" w:rsidRPr="00881A38">
              <w:rPr>
                <w:rFonts w:ascii="Arial" w:hAnsi="Arial" w:cs="Arial"/>
                <w:b/>
                <w:sz w:val="20"/>
                <w:szCs w:val="20"/>
              </w:rPr>
              <w:t>33100</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All other cash received from operating activities other than as itemised above. </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Included Recoveries, Dividends from private corporations, contributions, fines etc</w:t>
            </w:r>
          </w:p>
          <w:p w:rsidR="00BB5CC0" w:rsidRPr="00881A38" w:rsidRDefault="00BB5CC0" w:rsidP="00A823A2">
            <w:pPr>
              <w:tabs>
                <w:tab w:val="right" w:pos="6305"/>
              </w:tabs>
              <w:spacing w:before="120" w:after="120" w:line="240" w:lineRule="auto"/>
              <w:rPr>
                <w:rFonts w:ascii="Arial" w:hAnsi="Arial" w:cs="Arial"/>
                <w:b/>
                <w:sz w:val="24"/>
                <w:szCs w:val="24"/>
              </w:rPr>
            </w:pPr>
          </w:p>
          <w:p w:rsidR="00A823A2" w:rsidRPr="00881A38" w:rsidRDefault="004E1F2F" w:rsidP="00A823A2">
            <w:pPr>
              <w:tabs>
                <w:tab w:val="right" w:pos="6305"/>
              </w:tabs>
              <w:spacing w:before="120" w:after="120" w:line="240" w:lineRule="auto"/>
              <w:rPr>
                <w:rFonts w:ascii="Arial" w:hAnsi="Arial" w:cs="Arial"/>
                <w:sz w:val="24"/>
                <w:szCs w:val="24"/>
              </w:rPr>
            </w:pPr>
            <w:r w:rsidRPr="00881A38">
              <w:rPr>
                <w:rFonts w:ascii="Arial" w:hAnsi="Arial" w:cs="Arial"/>
                <w:b/>
                <w:sz w:val="24"/>
                <w:szCs w:val="24"/>
              </w:rPr>
              <w:t>Cash Flows From Operating Activities - Payments</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outflows from the normal operating activities of council.</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Cash paid for employee superannuation </w:t>
            </w:r>
            <w:r w:rsidRPr="00881A38">
              <w:rPr>
                <w:rFonts w:ascii="Arial" w:hAnsi="Arial" w:cs="Arial"/>
                <w:b/>
                <w:sz w:val="20"/>
                <w:szCs w:val="20"/>
              </w:rPr>
              <w:tab/>
              <w:t>(</w:t>
            </w:r>
            <w:r w:rsidR="00C509B5" w:rsidRPr="00881A38">
              <w:rPr>
                <w:rFonts w:ascii="Arial" w:hAnsi="Arial" w:cs="Arial"/>
                <w:b/>
                <w:sz w:val="20"/>
                <w:szCs w:val="20"/>
              </w:rPr>
              <w:t>33280</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paid by council to superannuation schemes in respect of employee superannuation and/or pensions.  Excludes amounts paid by council in respect of public enterprise employees which are classified as Other Outlays.  Recoveries or recoupments relating to superannuation may also be included here as negative payments.</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Other Employee outlays </w:t>
            </w:r>
            <w:r w:rsidRPr="00881A38">
              <w:rPr>
                <w:rFonts w:ascii="Arial" w:hAnsi="Arial" w:cs="Arial"/>
                <w:b/>
                <w:sz w:val="20"/>
                <w:szCs w:val="20"/>
              </w:rPr>
              <w:tab/>
              <w:t>(</w:t>
            </w:r>
            <w:r w:rsidR="00C509B5" w:rsidRPr="00881A38">
              <w:rPr>
                <w:rFonts w:ascii="Arial" w:hAnsi="Arial" w:cs="Arial"/>
                <w:b/>
                <w:sz w:val="20"/>
                <w:szCs w:val="20"/>
              </w:rPr>
              <w:t>33150</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All cash paid for compensation of employees and all related outlays, except superannuation.</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Restructuring </w:t>
            </w:r>
            <w:r w:rsidRPr="00881A38">
              <w:rPr>
                <w:rFonts w:ascii="Arial" w:hAnsi="Arial" w:cs="Arial"/>
                <w:b/>
                <w:sz w:val="20"/>
                <w:szCs w:val="20"/>
              </w:rPr>
              <w:tab/>
              <w:t>(</w:t>
            </w:r>
            <w:r w:rsidR="00C509B5" w:rsidRPr="00881A38">
              <w:rPr>
                <w:rFonts w:ascii="Arial" w:hAnsi="Arial" w:cs="Arial"/>
                <w:b/>
                <w:sz w:val="20"/>
                <w:szCs w:val="20"/>
              </w:rPr>
              <w:t>33175</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All outlays related to restructuring.</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Materials and Services </w:t>
            </w:r>
            <w:r w:rsidRPr="00881A38">
              <w:rPr>
                <w:rFonts w:ascii="Arial" w:hAnsi="Arial" w:cs="Arial"/>
                <w:b/>
                <w:sz w:val="20"/>
                <w:szCs w:val="20"/>
              </w:rPr>
              <w:tab/>
              <w:t>(</w:t>
            </w:r>
            <w:r w:rsidR="00C509B5" w:rsidRPr="00881A38">
              <w:rPr>
                <w:rFonts w:ascii="Arial" w:hAnsi="Arial" w:cs="Arial"/>
                <w:b/>
                <w:sz w:val="20"/>
                <w:szCs w:val="20"/>
              </w:rPr>
              <w:t>33200</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Outlays related to sundry purchases of materials and services, unless specified elsewhere.</w:t>
            </w:r>
          </w:p>
          <w:p w:rsidR="004E1F2F" w:rsidRPr="00881A38" w:rsidRDefault="004E1F2F" w:rsidP="004E1F2F">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Carbon Tax Expenses </w:t>
            </w:r>
            <w:r w:rsidRPr="00881A38">
              <w:rPr>
                <w:rFonts w:ascii="Arial" w:hAnsi="Arial" w:cs="Arial"/>
                <w:b/>
                <w:sz w:val="20"/>
                <w:szCs w:val="20"/>
              </w:rPr>
              <w:tab/>
              <w:t>(33215)</w:t>
            </w:r>
          </w:p>
          <w:p w:rsidR="004E1F2F" w:rsidRPr="00881A38" w:rsidRDefault="00BB5CC0" w:rsidP="004E1F2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Refers to tax liability for large greenhouse gas emitters that accrue a tax liability on emission of gases. To be treated as an expense upon surrender of permits.</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Interest </w:t>
            </w:r>
            <w:r w:rsidRPr="00881A38">
              <w:rPr>
                <w:rFonts w:ascii="Arial" w:hAnsi="Arial" w:cs="Arial"/>
                <w:b/>
                <w:sz w:val="20"/>
                <w:szCs w:val="20"/>
              </w:rPr>
              <w:tab/>
              <w:t>(</w:t>
            </w:r>
            <w:r w:rsidR="00C509B5" w:rsidRPr="00881A38">
              <w:rPr>
                <w:rFonts w:ascii="Arial" w:hAnsi="Arial" w:cs="Arial"/>
                <w:b/>
                <w:sz w:val="20"/>
                <w:szCs w:val="20"/>
              </w:rPr>
              <w:t>33220, 33230</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Requited cash transfers by council in the form of interest.  Includes interest paid in cash on advances, loans, overdrafts, bonds and bills, and deposits.</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Insurance outlays </w:t>
            </w:r>
            <w:r w:rsidRPr="00881A38">
              <w:rPr>
                <w:rFonts w:ascii="Arial" w:hAnsi="Arial" w:cs="Arial"/>
                <w:b/>
                <w:sz w:val="20"/>
                <w:szCs w:val="20"/>
              </w:rPr>
              <w:tab/>
              <w:t>(</w:t>
            </w:r>
            <w:r w:rsidR="00C509B5" w:rsidRPr="00881A38">
              <w:rPr>
                <w:rFonts w:ascii="Arial" w:hAnsi="Arial" w:cs="Arial"/>
                <w:b/>
                <w:sz w:val="20"/>
                <w:szCs w:val="20"/>
              </w:rPr>
              <w:t>33250</w:t>
            </w:r>
            <w:r w:rsidRPr="00881A38">
              <w:rPr>
                <w:rFonts w:ascii="Arial" w:hAnsi="Arial" w:cs="Arial"/>
                <w:b/>
                <w:sz w:val="20"/>
                <w:szCs w:val="20"/>
              </w:rPr>
              <w:t>)</w:t>
            </w:r>
          </w:p>
          <w:p w:rsidR="00A823A2" w:rsidRPr="00881A38" w:rsidRDefault="00A823A2" w:rsidP="00A823A2">
            <w:pPr>
              <w:spacing w:before="120" w:after="120"/>
              <w:rPr>
                <w:rFonts w:ascii="Arial" w:hAnsi="Arial" w:cs="Arial"/>
                <w:sz w:val="20"/>
                <w:szCs w:val="20"/>
              </w:rPr>
            </w:pPr>
            <w:r w:rsidRPr="00881A38">
              <w:rPr>
                <w:rFonts w:ascii="Arial" w:hAnsi="Arial" w:cs="Arial"/>
                <w:sz w:val="20"/>
                <w:szCs w:val="20"/>
              </w:rPr>
              <w:t>Outlays on insurance and other financial charges, excluding interest.</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Subsidies and grants paid </w:t>
            </w:r>
            <w:r w:rsidRPr="00881A38">
              <w:rPr>
                <w:rFonts w:ascii="Arial" w:hAnsi="Arial" w:cs="Arial"/>
                <w:b/>
                <w:sz w:val="20"/>
                <w:szCs w:val="20"/>
              </w:rPr>
              <w:tab/>
              <w:t>(</w:t>
            </w:r>
            <w:r w:rsidR="00C509B5" w:rsidRPr="00881A38">
              <w:rPr>
                <w:rFonts w:ascii="Arial" w:hAnsi="Arial" w:cs="Arial"/>
                <w:b/>
                <w:sz w:val="20"/>
                <w:szCs w:val="20"/>
              </w:rPr>
              <w:t>33282, 33290</w:t>
            </w:r>
            <w:r w:rsidRPr="00881A38">
              <w:rPr>
                <w:rFonts w:ascii="Arial" w:hAnsi="Arial" w:cs="Arial"/>
                <w:b/>
                <w:sz w:val="20"/>
                <w:szCs w:val="20"/>
              </w:rPr>
              <w:t>)</w:t>
            </w:r>
          </w:p>
          <w:p w:rsidR="00A823A2" w:rsidRPr="00881A38" w:rsidRDefault="00A823A2" w:rsidP="00A823A2">
            <w:pPr>
              <w:spacing w:before="120" w:after="120"/>
              <w:rPr>
                <w:rFonts w:ascii="Arial" w:hAnsi="Arial" w:cs="Arial"/>
                <w:sz w:val="20"/>
                <w:szCs w:val="20"/>
              </w:rPr>
            </w:pPr>
            <w:r w:rsidRPr="00881A38">
              <w:rPr>
                <w:rFonts w:ascii="Arial" w:hAnsi="Arial" w:cs="Arial"/>
                <w:sz w:val="20"/>
                <w:szCs w:val="20"/>
              </w:rPr>
              <w:t>Voluntary cash transfers by council in the form of subsidies and grants.  Includes both current and capital grants paid in cash.</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Other Outlays </w:t>
            </w:r>
            <w:r w:rsidRPr="00881A38">
              <w:rPr>
                <w:rFonts w:ascii="Arial" w:hAnsi="Arial" w:cs="Arial"/>
                <w:b/>
                <w:sz w:val="20"/>
                <w:szCs w:val="20"/>
              </w:rPr>
              <w:tab/>
              <w:t>(</w:t>
            </w:r>
            <w:r w:rsidR="00C509B5" w:rsidRPr="00881A38">
              <w:rPr>
                <w:rFonts w:ascii="Arial" w:hAnsi="Arial" w:cs="Arial"/>
                <w:b/>
                <w:sz w:val="20"/>
                <w:szCs w:val="20"/>
              </w:rPr>
              <w:t>33275</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All other cash outflows from the operating activities of government entities other than as itemised above.</w:t>
            </w:r>
          </w:p>
          <w:p w:rsidR="00A823A2" w:rsidRPr="00881A38" w:rsidRDefault="00A823A2" w:rsidP="00A823A2">
            <w:pPr>
              <w:spacing w:after="0" w:line="240" w:lineRule="auto"/>
              <w:rPr>
                <w:rFonts w:ascii="Arial" w:hAnsi="Arial" w:cs="Arial"/>
                <w:sz w:val="20"/>
                <w:szCs w:val="20"/>
              </w:rPr>
            </w:pPr>
          </w:p>
        </w:tc>
      </w:tr>
      <w:tr w:rsidR="00A823A2" w:rsidRPr="00881A38" w:rsidTr="00A823A2">
        <w:tc>
          <w:tcPr>
            <w:tcW w:w="2268" w:type="dxa"/>
            <w:shd w:val="clear" w:color="auto" w:fill="EEECE1" w:themeFill="background2"/>
          </w:tcPr>
          <w:p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Cash Flows from Investing Activities</w:t>
            </w:r>
          </w:p>
        </w:tc>
        <w:tc>
          <w:tcPr>
            <w:tcW w:w="6487" w:type="dxa"/>
          </w:tcPr>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Proceeds from Capital Asset Sales </w:t>
            </w:r>
            <w:r w:rsidRPr="00881A38">
              <w:rPr>
                <w:rFonts w:ascii="Arial" w:hAnsi="Arial" w:cs="Arial"/>
                <w:b/>
                <w:sz w:val="20"/>
                <w:szCs w:val="20"/>
              </w:rPr>
              <w:tab/>
              <w:t>(</w:t>
            </w:r>
            <w:r w:rsidR="00C509B5" w:rsidRPr="00881A38">
              <w:rPr>
                <w:rFonts w:ascii="Arial" w:hAnsi="Arial" w:cs="Arial"/>
                <w:b/>
                <w:sz w:val="20"/>
                <w:szCs w:val="20"/>
              </w:rPr>
              <w:t>33350</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Sales of fixed assets.  Relates mainly to the disposal of previously rented dwellings, non-residential buildings, used plant and equipment.  Also refers to the sale of land.  The sale of land and buildings as a package is treated as sales of fixed assets unless a separate value can be determined for the land component.  Also refers to the outright sales of intangible assets.</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Advances made to the private sector for policy purposes </w:t>
            </w:r>
            <w:r w:rsidRPr="00881A38">
              <w:rPr>
                <w:rFonts w:ascii="Arial" w:hAnsi="Arial" w:cs="Arial"/>
                <w:b/>
                <w:sz w:val="20"/>
                <w:szCs w:val="20"/>
              </w:rPr>
              <w:tab/>
              <w:t>(</w:t>
            </w:r>
            <w:r w:rsidR="00C509B5" w:rsidRPr="00881A38">
              <w:rPr>
                <w:rFonts w:ascii="Arial" w:hAnsi="Arial" w:cs="Arial"/>
                <w:b/>
                <w:sz w:val="20"/>
                <w:szCs w:val="20"/>
              </w:rPr>
              <w:t>33376</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Advances are the creation of financial assets (i.e.  an increase in the indebtedness to government units) with the aim of funding particular enterprise, household or government activities.  The repayments of such advances are netted off advances to give net advances.  Advances are distinguished from other financial assets (e.g.  investments) in that advances are motivated by public policy purposes while investments are motivated by liquidity management purposes and the need to earn a return.</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Acquisition/ Disposal of equity in public corporations</w:t>
            </w:r>
            <w:r w:rsidR="00E77A52" w:rsidRPr="00881A38">
              <w:rPr>
                <w:rFonts w:ascii="Arial" w:hAnsi="Arial" w:cs="Arial"/>
                <w:b/>
                <w:sz w:val="20"/>
                <w:szCs w:val="20"/>
              </w:rPr>
              <w:br/>
            </w:r>
            <w:r w:rsidRPr="00881A38">
              <w:rPr>
                <w:rFonts w:ascii="Arial" w:hAnsi="Arial" w:cs="Arial"/>
                <w:b/>
                <w:sz w:val="20"/>
                <w:szCs w:val="20"/>
              </w:rPr>
              <w:t xml:space="preserve"> </w:t>
            </w:r>
            <w:r w:rsidRPr="00881A38">
              <w:rPr>
                <w:rFonts w:ascii="Arial" w:hAnsi="Arial" w:cs="Arial"/>
                <w:b/>
                <w:sz w:val="20"/>
                <w:szCs w:val="20"/>
              </w:rPr>
              <w:tab/>
              <w:t>(</w:t>
            </w:r>
            <w:r w:rsidR="00C509B5" w:rsidRPr="00881A38">
              <w:rPr>
                <w:rFonts w:ascii="Arial" w:hAnsi="Arial" w:cs="Arial"/>
                <w:b/>
                <w:sz w:val="20"/>
                <w:szCs w:val="20"/>
              </w:rPr>
              <w:t>33378, 33382, 33384</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The acquisition and disposal by the council of shares and other equity in public enterprises.  Also refers to proceeds received by council from sales of equity in public enterprises.</w:t>
            </w:r>
          </w:p>
          <w:p w:rsidR="00BB5CC0" w:rsidRPr="00881A38" w:rsidRDefault="00BB5CC0" w:rsidP="00BB5CC0">
            <w:pPr>
              <w:spacing w:after="0" w:line="240" w:lineRule="auto"/>
              <w:rPr>
                <w:rFonts w:ascii="Arial" w:hAnsi="Arial" w:cs="Arial"/>
                <w:sz w:val="20"/>
                <w:szCs w:val="20"/>
              </w:rPr>
            </w:pPr>
          </w:p>
          <w:p w:rsidR="00BB5CC0" w:rsidRPr="00881A38" w:rsidRDefault="00BB5CC0" w:rsidP="00BB5CC0">
            <w:pPr>
              <w:spacing w:after="0" w:line="240" w:lineRule="auto"/>
              <w:rPr>
                <w:rFonts w:ascii="Arial" w:hAnsi="Arial" w:cs="Arial"/>
                <w:sz w:val="20"/>
                <w:szCs w:val="20"/>
              </w:rPr>
            </w:pPr>
          </w:p>
          <w:p w:rsidR="00BB5CC0" w:rsidRPr="00881A38" w:rsidRDefault="00BB5CC0" w:rsidP="00BB5CC0">
            <w:pPr>
              <w:spacing w:after="0" w:line="240" w:lineRule="auto"/>
              <w:rPr>
                <w:rFonts w:ascii="Arial" w:hAnsi="Arial" w:cs="Arial"/>
                <w:sz w:val="20"/>
                <w:szCs w:val="20"/>
              </w:rPr>
            </w:pPr>
          </w:p>
          <w:p w:rsidR="00BB5CC0" w:rsidRPr="00881A38" w:rsidRDefault="00BB5CC0" w:rsidP="00BB5CC0">
            <w:pPr>
              <w:spacing w:after="0" w:line="240" w:lineRule="auto"/>
              <w:rPr>
                <w:rFonts w:ascii="Arial" w:hAnsi="Arial" w:cs="Arial"/>
                <w:sz w:val="20"/>
                <w:szCs w:val="20"/>
              </w:rPr>
            </w:pP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Increase in investments </w:t>
            </w:r>
            <w:r w:rsidRPr="00881A38">
              <w:rPr>
                <w:rFonts w:ascii="Arial" w:hAnsi="Arial" w:cs="Arial"/>
                <w:sz w:val="20"/>
                <w:szCs w:val="20"/>
              </w:rPr>
              <w:t xml:space="preserve">(liquidity management purposes) </w:t>
            </w:r>
            <w:r w:rsidRPr="00881A38">
              <w:rPr>
                <w:rFonts w:ascii="Arial" w:hAnsi="Arial" w:cs="Arial"/>
                <w:sz w:val="20"/>
                <w:szCs w:val="20"/>
              </w:rPr>
              <w:br/>
            </w:r>
            <w:r w:rsidRPr="00881A38">
              <w:rPr>
                <w:rFonts w:ascii="Arial" w:hAnsi="Arial" w:cs="Arial"/>
                <w:b/>
                <w:sz w:val="20"/>
                <w:szCs w:val="20"/>
              </w:rPr>
              <w:tab/>
              <w:t>(</w:t>
            </w:r>
            <w:r w:rsidR="00C509B5" w:rsidRPr="00881A38">
              <w:rPr>
                <w:rFonts w:ascii="Arial" w:hAnsi="Arial" w:cs="Arial"/>
                <w:b/>
                <w:sz w:val="20"/>
                <w:szCs w:val="20"/>
              </w:rPr>
              <w:t>33425, 33385</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Investments are the creation of financial assets (through lending money) for the purpose of earning a return and managing liquidity.  This makes them distinct from advances which are motivated by specific policy objectives (include in Advances to the private sector for Policy Purposes).  Investments included in this group are generally long term assets.  Please split on the basis of source of investment, as specified.</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Payments for Capital Assets </w:t>
            </w:r>
            <w:r w:rsidRPr="00881A38">
              <w:rPr>
                <w:rFonts w:ascii="Arial" w:hAnsi="Arial" w:cs="Arial"/>
                <w:b/>
                <w:sz w:val="20"/>
                <w:szCs w:val="20"/>
              </w:rPr>
              <w:tab/>
              <w:t>(</w:t>
            </w:r>
            <w:r w:rsidR="00C509B5" w:rsidRPr="00881A38">
              <w:rPr>
                <w:rFonts w:ascii="Arial" w:hAnsi="Arial" w:cs="Arial"/>
                <w:b/>
                <w:sz w:val="20"/>
                <w:szCs w:val="20"/>
              </w:rPr>
              <w:t>33400</w:t>
            </w:r>
            <w:r w:rsidRPr="00881A38">
              <w:rPr>
                <w:rFonts w:ascii="Arial" w:hAnsi="Arial" w:cs="Arial"/>
                <w:b/>
                <w:sz w:val="20"/>
                <w:szCs w:val="20"/>
              </w:rPr>
              <w:t>)</w:t>
            </w:r>
          </w:p>
          <w:p w:rsidR="00A823A2" w:rsidRPr="00881A38" w:rsidRDefault="00A823A2" w:rsidP="004E1F2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Purchases of new and second-hand fixed assets.  Fixed assets are tangible assets intended to be used in the production process for longer than a year.  Includes fixed assets constructed on own account, valued at cost of materials, and capitalised salaries and wages.  Also includes reimbursements received by public authorities, for amounts spent on capital works, while acting as an agent for other government and private bodies.  Excludes houses built for sale (Cash flows from operating activities - Other outlays).  Includes capitalised interest.  Includes the purchase of vacant land and land with improvements.  Also includes the outright purchases of intangible assets.</w:t>
            </w:r>
          </w:p>
        </w:tc>
      </w:tr>
      <w:tr w:rsidR="00A823A2" w:rsidRPr="00881A38" w:rsidTr="00A823A2">
        <w:tc>
          <w:tcPr>
            <w:tcW w:w="2268" w:type="dxa"/>
            <w:shd w:val="clear" w:color="auto" w:fill="EEECE1" w:themeFill="background2"/>
          </w:tcPr>
          <w:p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Cash Flows from Financing Activities</w:t>
            </w:r>
          </w:p>
        </w:tc>
        <w:tc>
          <w:tcPr>
            <w:tcW w:w="6487" w:type="dxa"/>
          </w:tcPr>
          <w:p w:rsidR="00A823A2" w:rsidRPr="00881A38" w:rsidRDefault="00A823A2" w:rsidP="00A823A2">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Advances received (net) </w:t>
            </w:r>
            <w:r w:rsidRPr="00881A38">
              <w:rPr>
                <w:rFonts w:ascii="Arial" w:hAnsi="Arial" w:cs="Arial"/>
                <w:b/>
                <w:sz w:val="20"/>
                <w:szCs w:val="20"/>
              </w:rPr>
              <w:tab/>
              <w:t>(</w:t>
            </w:r>
            <w:r w:rsidR="00C509B5" w:rsidRPr="00881A38">
              <w:rPr>
                <w:rFonts w:ascii="Arial" w:hAnsi="Arial" w:cs="Arial"/>
                <w:b/>
                <w:sz w:val="20"/>
                <w:szCs w:val="20"/>
              </w:rPr>
              <w:t>33490, 33495</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Advances (net of repayments received) from other public authorities.</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Proceeds from Borrowing </w:t>
            </w:r>
            <w:r w:rsidRPr="00881A38">
              <w:rPr>
                <w:rFonts w:ascii="Arial" w:hAnsi="Arial" w:cs="Arial"/>
                <w:b/>
                <w:sz w:val="20"/>
                <w:szCs w:val="20"/>
              </w:rPr>
              <w:tab/>
              <w:t>(</w:t>
            </w:r>
            <w:r w:rsidR="00C509B5" w:rsidRPr="00881A38">
              <w:rPr>
                <w:rFonts w:ascii="Arial" w:hAnsi="Arial" w:cs="Arial"/>
                <w:b/>
                <w:sz w:val="20"/>
                <w:szCs w:val="20"/>
              </w:rPr>
              <w:t>33505, 33508</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Borrowing by council from public and private bodies and individuals within Australia and from abroad.  Proceeds from Borrowing is represented by the creation of liabilities through the sale of bonds and bills in the capital market or by raising loans through direct agreements with lenders.  </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Proceeds from Borrowing exclude the receipt of advances from other government units.  </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Repayments of Borrowing </w:t>
            </w:r>
            <w:r w:rsidRPr="00881A38">
              <w:rPr>
                <w:rFonts w:ascii="Arial" w:hAnsi="Arial" w:cs="Arial"/>
                <w:b/>
                <w:sz w:val="20"/>
                <w:szCs w:val="20"/>
              </w:rPr>
              <w:tab/>
              <w:t>(</w:t>
            </w:r>
            <w:r w:rsidR="00C509B5" w:rsidRPr="00881A38">
              <w:rPr>
                <w:rFonts w:ascii="Arial" w:hAnsi="Arial" w:cs="Arial"/>
                <w:b/>
                <w:sz w:val="20"/>
                <w:szCs w:val="20"/>
              </w:rPr>
              <w:t>33530, 33535</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The repayment of past borrowing by council from public and private bodies and individuals within Australia and from abroad.  </w:t>
            </w:r>
          </w:p>
          <w:p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Increase in Deposits Received (net) </w:t>
            </w:r>
            <w:r w:rsidRPr="00881A38">
              <w:rPr>
                <w:rFonts w:ascii="Arial" w:hAnsi="Arial" w:cs="Arial"/>
                <w:b/>
                <w:sz w:val="20"/>
                <w:szCs w:val="20"/>
              </w:rPr>
              <w:tab/>
              <w:t>(</w:t>
            </w:r>
            <w:r w:rsidR="00C509B5" w:rsidRPr="00881A38">
              <w:rPr>
                <w:rFonts w:ascii="Arial" w:hAnsi="Arial" w:cs="Arial"/>
                <w:b/>
                <w:sz w:val="20"/>
                <w:szCs w:val="20"/>
              </w:rPr>
              <w:t>33510</w:t>
            </w:r>
            <w:r w:rsidRPr="00881A38">
              <w:rPr>
                <w:rFonts w:ascii="Arial" w:hAnsi="Arial" w:cs="Arial"/>
                <w:b/>
                <w:sz w:val="20"/>
                <w:szCs w:val="20"/>
              </w:rPr>
              <w:t>)</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The net increase in cash held by council as a result of a net change to its liabilities generated by taking deposits from a private body or other government unit.  </w:t>
            </w:r>
          </w:p>
          <w:p w:rsidR="00C509B5"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Includes cash held through a trust account.  Also includes deposits lodged by council with central borrowing authorities</w:t>
            </w:r>
            <w:r w:rsidR="00C509B5" w:rsidRPr="00881A38">
              <w:rPr>
                <w:rFonts w:ascii="Arial" w:hAnsi="Arial" w:cs="Arial"/>
                <w:sz w:val="20"/>
                <w:szCs w:val="20"/>
              </w:rPr>
              <w:t>.</w:t>
            </w:r>
          </w:p>
          <w:p w:rsidR="003218CF" w:rsidRPr="00881A38" w:rsidRDefault="003218CF" w:rsidP="00C509B5">
            <w:pPr>
              <w:spacing w:after="0" w:line="240" w:lineRule="auto"/>
              <w:rPr>
                <w:rFonts w:ascii="Arial" w:hAnsi="Arial" w:cs="Arial"/>
                <w:b/>
                <w:sz w:val="20"/>
                <w:szCs w:val="20"/>
              </w:rPr>
            </w:pPr>
          </w:p>
        </w:tc>
      </w:tr>
    </w:tbl>
    <w:p w:rsidR="00D82337" w:rsidRPr="00881A38" w:rsidRDefault="00D82337" w:rsidP="00735636">
      <w:pPr>
        <w:spacing w:after="0" w:line="240" w:lineRule="auto"/>
        <w:rPr>
          <w:rFonts w:ascii="Arial" w:hAnsi="Arial" w:cs="Arial"/>
          <w:sz w:val="20"/>
          <w:szCs w:val="20"/>
        </w:rPr>
      </w:pPr>
    </w:p>
    <w:p w:rsidR="00D82337" w:rsidRPr="00881A38" w:rsidRDefault="00D82337" w:rsidP="00735636">
      <w:pPr>
        <w:spacing w:after="0" w:line="240" w:lineRule="auto"/>
        <w:rPr>
          <w:rFonts w:ascii="Arial" w:hAnsi="Arial" w:cs="Arial"/>
          <w:sz w:val="20"/>
          <w:szCs w:val="20"/>
        </w:rPr>
      </w:pPr>
    </w:p>
    <w:p w:rsidR="00D82337" w:rsidRPr="00881A38" w:rsidRDefault="00D82337">
      <w:pPr>
        <w:rPr>
          <w:rFonts w:ascii="Arial" w:hAnsi="Arial" w:cs="Arial"/>
          <w:sz w:val="20"/>
          <w:szCs w:val="20"/>
        </w:rPr>
      </w:pPr>
      <w:r w:rsidRPr="00881A38">
        <w:rPr>
          <w:rFonts w:ascii="Arial" w:hAnsi="Arial" w:cs="Arial"/>
          <w:sz w:val="20"/>
          <w:szCs w:val="20"/>
        </w:rPr>
        <w:br w:type="page"/>
      </w:r>
    </w:p>
    <w:p w:rsidR="00D82337" w:rsidRPr="00881A38" w:rsidRDefault="00D82337" w:rsidP="00D82337">
      <w:pPr>
        <w:spacing w:after="0" w:line="240" w:lineRule="auto"/>
        <w:rPr>
          <w:rFonts w:ascii="Arial" w:hAnsi="Arial" w:cs="Arial"/>
          <w:sz w:val="20"/>
          <w:szCs w:val="20"/>
        </w:rPr>
      </w:pPr>
    </w:p>
    <w:p w:rsidR="00D82337" w:rsidRPr="00881A38" w:rsidRDefault="00D82337" w:rsidP="007F1472">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Part 4 – Reconciliation Statement (Partial)</w:t>
      </w:r>
    </w:p>
    <w:p w:rsidR="00D82337" w:rsidRPr="00881A38" w:rsidRDefault="00D82337" w:rsidP="00D82337">
      <w:pPr>
        <w:spacing w:after="0" w:line="240" w:lineRule="auto"/>
        <w:rPr>
          <w:rFonts w:ascii="Arial" w:hAnsi="Arial" w:cs="Arial"/>
          <w:sz w:val="20"/>
          <w:szCs w:val="20"/>
        </w:rPr>
      </w:pPr>
    </w:p>
    <w:p w:rsidR="00D82337" w:rsidRPr="00881A38" w:rsidRDefault="00D82337" w:rsidP="00735636">
      <w:pPr>
        <w:spacing w:after="0" w:line="240" w:lineRule="auto"/>
        <w:rPr>
          <w:rFonts w:ascii="Arial" w:hAnsi="Arial" w:cs="Arial"/>
          <w:sz w:val="20"/>
          <w:szCs w:val="20"/>
        </w:rPr>
      </w:pPr>
    </w:p>
    <w:p w:rsidR="00D82337" w:rsidRPr="00881A38" w:rsidRDefault="00D82337" w:rsidP="00735636">
      <w:pPr>
        <w:spacing w:after="0" w:line="240" w:lineRule="auto"/>
        <w:rPr>
          <w:rFonts w:ascii="Arial" w:hAnsi="Arial" w:cs="Arial"/>
          <w:sz w:val="20"/>
          <w:szCs w:val="20"/>
        </w:rPr>
      </w:pPr>
    </w:p>
    <w:p w:rsidR="00D82337" w:rsidRPr="00881A38" w:rsidRDefault="00D82337" w:rsidP="00735636">
      <w:pPr>
        <w:spacing w:after="0" w:line="240" w:lineRule="auto"/>
        <w:rPr>
          <w:rFonts w:ascii="Arial" w:hAnsi="Arial" w:cs="Arial"/>
          <w:sz w:val="20"/>
          <w:szCs w:val="20"/>
        </w:rPr>
      </w:pPr>
    </w:p>
    <w:tbl>
      <w:tblPr>
        <w:tblW w:w="875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487"/>
      </w:tblGrid>
      <w:tr w:rsidR="00D82337" w:rsidRPr="00881A38" w:rsidTr="00642D8D">
        <w:tc>
          <w:tcPr>
            <w:tcW w:w="2268" w:type="dxa"/>
            <w:shd w:val="clear" w:color="auto" w:fill="EEECE1" w:themeFill="background2"/>
          </w:tcPr>
          <w:p w:rsidR="00D82337" w:rsidRPr="00881A38" w:rsidRDefault="00D82337" w:rsidP="00642D8D">
            <w:pPr>
              <w:spacing w:before="120" w:after="120"/>
              <w:rPr>
                <w:rFonts w:ascii="Arial" w:hAnsi="Arial" w:cs="Arial"/>
                <w:b/>
                <w:sz w:val="20"/>
                <w:szCs w:val="20"/>
              </w:rPr>
            </w:pPr>
            <w:r w:rsidRPr="00881A38">
              <w:rPr>
                <w:rFonts w:ascii="Arial" w:hAnsi="Arial" w:cs="Arial"/>
                <w:b/>
                <w:sz w:val="20"/>
                <w:szCs w:val="20"/>
              </w:rPr>
              <w:t>Reconciliation</w:t>
            </w:r>
          </w:p>
        </w:tc>
        <w:tc>
          <w:tcPr>
            <w:tcW w:w="6487" w:type="dxa"/>
          </w:tcPr>
          <w:p w:rsidR="00D82337" w:rsidRPr="00881A38" w:rsidRDefault="00D82337" w:rsidP="00642D8D">
            <w:pPr>
              <w:spacing w:before="120" w:after="0" w:line="240" w:lineRule="auto"/>
              <w:rPr>
                <w:rFonts w:ascii="Arial" w:hAnsi="Arial" w:cs="Arial"/>
                <w:sz w:val="20"/>
                <w:szCs w:val="20"/>
              </w:rPr>
            </w:pPr>
            <w:r w:rsidRPr="00881A38">
              <w:rPr>
                <w:rFonts w:ascii="Arial" w:hAnsi="Arial" w:cs="Arial"/>
                <w:sz w:val="20"/>
                <w:szCs w:val="20"/>
              </w:rPr>
              <w:t>The reconciliation statement reconciles the operating result with net cash flows from operating activities.  Note that this is not a complete reconciliation statement, however, changes in inventories has been included as this is an essential national accounting requirement.</w:t>
            </w:r>
          </w:p>
          <w:p w:rsidR="00D82337" w:rsidRPr="00881A38" w:rsidRDefault="00D82337" w:rsidP="00642D8D">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Increase in receivables and investments </w:t>
            </w:r>
            <w:r w:rsidRPr="00881A38">
              <w:rPr>
                <w:rFonts w:ascii="Arial" w:hAnsi="Arial" w:cs="Arial"/>
                <w:b/>
                <w:sz w:val="20"/>
                <w:szCs w:val="20"/>
              </w:rPr>
              <w:tab/>
              <w:t>(33552)</w:t>
            </w:r>
          </w:p>
          <w:p w:rsidR="00D82337" w:rsidRPr="00881A38" w:rsidRDefault="00D82337" w:rsidP="00642D8D">
            <w:pPr>
              <w:numPr>
                <w:ilvl w:val="0"/>
                <w:numId w:val="1"/>
              </w:numPr>
              <w:spacing w:after="0" w:line="240" w:lineRule="auto"/>
              <w:ind w:left="568" w:hanging="284"/>
              <w:rPr>
                <w:rFonts w:ascii="Arial" w:hAnsi="Arial" w:cs="Arial"/>
                <w:b/>
                <w:sz w:val="20"/>
                <w:szCs w:val="20"/>
              </w:rPr>
            </w:pPr>
            <w:r w:rsidRPr="00881A38">
              <w:rPr>
                <w:rFonts w:ascii="Arial" w:hAnsi="Arial" w:cs="Arial"/>
                <w:sz w:val="20"/>
                <w:szCs w:val="20"/>
              </w:rPr>
              <w:t>Increases in receivables and investments related only to operating activities.  Includes increases in trading financial assets such as debtors accounts receivables and prepaid expenses.</w:t>
            </w:r>
          </w:p>
          <w:p w:rsidR="00D82337" w:rsidRPr="00881A38" w:rsidRDefault="00D82337" w:rsidP="00642D8D">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Increase in employee-related provisions </w:t>
            </w:r>
            <w:r w:rsidRPr="00881A38">
              <w:rPr>
                <w:rFonts w:ascii="Arial" w:hAnsi="Arial" w:cs="Arial"/>
                <w:b/>
                <w:sz w:val="20"/>
                <w:szCs w:val="20"/>
              </w:rPr>
              <w:tab/>
              <w:t>(33554)</w:t>
            </w:r>
          </w:p>
          <w:p w:rsidR="00D82337" w:rsidRPr="00881A38" w:rsidRDefault="00D82337" w:rsidP="00642D8D">
            <w:pPr>
              <w:numPr>
                <w:ilvl w:val="0"/>
                <w:numId w:val="1"/>
              </w:numPr>
              <w:spacing w:after="0" w:line="240" w:lineRule="auto"/>
              <w:ind w:left="568" w:hanging="284"/>
              <w:rPr>
                <w:rFonts w:ascii="Arial" w:hAnsi="Arial" w:cs="Arial"/>
                <w:b/>
                <w:sz w:val="20"/>
                <w:szCs w:val="20"/>
              </w:rPr>
            </w:pPr>
            <w:r w:rsidRPr="00881A38">
              <w:rPr>
                <w:rFonts w:ascii="Arial" w:hAnsi="Arial" w:cs="Arial"/>
                <w:sz w:val="20"/>
                <w:szCs w:val="20"/>
              </w:rPr>
              <w:t>Increases in those provisions relating to the compensation of employees.  Includes increases in provisions for superannuation, long service leave and recreation leave.</w:t>
            </w:r>
          </w:p>
          <w:p w:rsidR="00D82337" w:rsidRPr="00881A38" w:rsidRDefault="00D82337" w:rsidP="00642D8D">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Increase in other provisions  </w:t>
            </w:r>
            <w:r w:rsidRPr="00881A38">
              <w:rPr>
                <w:rFonts w:ascii="Arial" w:hAnsi="Arial" w:cs="Arial"/>
                <w:b/>
                <w:sz w:val="20"/>
                <w:szCs w:val="20"/>
              </w:rPr>
              <w:tab/>
              <w:t>(33556)</w:t>
            </w:r>
          </w:p>
          <w:p w:rsidR="00D82337" w:rsidRPr="00881A38" w:rsidRDefault="00D82337" w:rsidP="00642D8D">
            <w:pPr>
              <w:numPr>
                <w:ilvl w:val="0"/>
                <w:numId w:val="1"/>
              </w:numPr>
              <w:spacing w:after="0" w:line="240" w:lineRule="auto"/>
              <w:ind w:left="568" w:hanging="284"/>
              <w:rPr>
                <w:rFonts w:ascii="Arial" w:hAnsi="Arial" w:cs="Arial"/>
                <w:b/>
                <w:sz w:val="20"/>
                <w:szCs w:val="20"/>
              </w:rPr>
            </w:pPr>
            <w:r w:rsidRPr="00881A38">
              <w:rPr>
                <w:rFonts w:ascii="Arial" w:hAnsi="Arial" w:cs="Arial"/>
                <w:sz w:val="20"/>
                <w:szCs w:val="20"/>
              </w:rPr>
              <w:t xml:space="preserve">Increases in provisions other than provisions for depreciation, amortisation, doubtful debts and employee related provisions.  Includes increases in provisions for deferred maintenance, income tax and dividend or income transfers to government.  </w:t>
            </w:r>
          </w:p>
          <w:p w:rsidR="00D82337" w:rsidRPr="00881A38" w:rsidRDefault="00D82337" w:rsidP="00642D8D">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Increase in payables and borrowings </w:t>
            </w:r>
            <w:r w:rsidRPr="00881A38">
              <w:rPr>
                <w:rFonts w:ascii="Arial" w:hAnsi="Arial" w:cs="Arial"/>
                <w:b/>
                <w:sz w:val="20"/>
                <w:szCs w:val="20"/>
              </w:rPr>
              <w:tab/>
              <w:t>(33558)</w:t>
            </w:r>
          </w:p>
          <w:p w:rsidR="00D82337" w:rsidRPr="00881A38" w:rsidRDefault="00D82337" w:rsidP="00642D8D">
            <w:pPr>
              <w:numPr>
                <w:ilvl w:val="0"/>
                <w:numId w:val="1"/>
              </w:numPr>
              <w:spacing w:after="0" w:line="240" w:lineRule="auto"/>
              <w:ind w:left="568" w:hanging="284"/>
              <w:rPr>
                <w:rFonts w:ascii="Arial" w:hAnsi="Arial" w:cs="Arial"/>
                <w:b/>
                <w:sz w:val="20"/>
                <w:szCs w:val="20"/>
              </w:rPr>
            </w:pPr>
            <w:r w:rsidRPr="00881A38">
              <w:rPr>
                <w:rFonts w:ascii="Arial" w:hAnsi="Arial" w:cs="Arial"/>
                <w:sz w:val="20"/>
                <w:szCs w:val="20"/>
              </w:rPr>
              <w:t>Increases in payables and borrowings related only to operating activities.  Includes increases in trading debts such as creditors accounts payable, expenses charged to operations but not yet paid (eg accrued wages) and prepayments received.</w:t>
            </w:r>
          </w:p>
          <w:p w:rsidR="00D82337" w:rsidRPr="00881A38" w:rsidRDefault="00D82337" w:rsidP="00642D8D">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Change in inventories </w:t>
            </w:r>
            <w:r w:rsidRPr="00881A38">
              <w:rPr>
                <w:rFonts w:ascii="Arial" w:hAnsi="Arial" w:cs="Arial"/>
                <w:b/>
                <w:sz w:val="20"/>
                <w:szCs w:val="20"/>
              </w:rPr>
              <w:tab/>
              <w:t>(33560)</w:t>
            </w:r>
          </w:p>
          <w:p w:rsidR="00D82337" w:rsidRPr="00881A38" w:rsidRDefault="00D82337" w:rsidP="00642D8D">
            <w:pPr>
              <w:numPr>
                <w:ilvl w:val="0"/>
                <w:numId w:val="1"/>
              </w:numPr>
              <w:spacing w:after="0" w:line="240" w:lineRule="auto"/>
              <w:ind w:left="568" w:hanging="284"/>
              <w:rPr>
                <w:rFonts w:ascii="Arial" w:hAnsi="Arial" w:cs="Arial"/>
                <w:b/>
                <w:sz w:val="20"/>
                <w:szCs w:val="20"/>
              </w:rPr>
            </w:pPr>
            <w:r w:rsidRPr="00881A38">
              <w:rPr>
                <w:rFonts w:ascii="Arial" w:hAnsi="Arial" w:cs="Arial"/>
                <w:sz w:val="20"/>
                <w:szCs w:val="20"/>
              </w:rPr>
              <w:t>Net increases in stock account balances and net increases in stocks of materials, stores, stocks, spare parts, etc.</w:t>
            </w:r>
          </w:p>
        </w:tc>
      </w:tr>
    </w:tbl>
    <w:p w:rsidR="00D82337" w:rsidRPr="00881A38" w:rsidRDefault="00D82337" w:rsidP="00735636">
      <w:pPr>
        <w:spacing w:after="0" w:line="240" w:lineRule="auto"/>
        <w:rPr>
          <w:rFonts w:ascii="Arial" w:hAnsi="Arial" w:cs="Arial"/>
          <w:sz w:val="20"/>
          <w:szCs w:val="20"/>
        </w:rPr>
      </w:pPr>
    </w:p>
    <w:p w:rsidR="00D82337" w:rsidRPr="00881A38" w:rsidRDefault="00D82337" w:rsidP="00735636">
      <w:pPr>
        <w:spacing w:after="0" w:line="240" w:lineRule="auto"/>
        <w:rPr>
          <w:rFonts w:ascii="Arial" w:hAnsi="Arial" w:cs="Arial"/>
          <w:sz w:val="20"/>
          <w:szCs w:val="20"/>
        </w:rPr>
      </w:pPr>
    </w:p>
    <w:p w:rsidR="00D82337" w:rsidRPr="00881A38" w:rsidRDefault="00D82337" w:rsidP="00735636">
      <w:pPr>
        <w:spacing w:after="0" w:line="240" w:lineRule="auto"/>
        <w:rPr>
          <w:rFonts w:ascii="Arial" w:hAnsi="Arial" w:cs="Arial"/>
          <w:sz w:val="20"/>
          <w:szCs w:val="20"/>
        </w:rPr>
      </w:pPr>
    </w:p>
    <w:p w:rsidR="00D82337" w:rsidRPr="00881A38" w:rsidRDefault="00D82337" w:rsidP="00735636">
      <w:pPr>
        <w:spacing w:after="0" w:line="240" w:lineRule="auto"/>
        <w:rPr>
          <w:rFonts w:ascii="Arial" w:hAnsi="Arial" w:cs="Arial"/>
          <w:sz w:val="20"/>
          <w:szCs w:val="20"/>
        </w:rPr>
      </w:pPr>
    </w:p>
    <w:p w:rsidR="00D82337" w:rsidRPr="00881A38" w:rsidRDefault="00735636" w:rsidP="00735636">
      <w:pPr>
        <w:spacing w:after="0" w:line="240" w:lineRule="auto"/>
        <w:rPr>
          <w:rFonts w:ascii="Arial" w:hAnsi="Arial" w:cs="Arial"/>
          <w:sz w:val="20"/>
          <w:szCs w:val="20"/>
        </w:rPr>
      </w:pPr>
      <w:r w:rsidRPr="00881A38">
        <w:rPr>
          <w:rFonts w:ascii="Arial" w:hAnsi="Arial" w:cs="Arial"/>
          <w:sz w:val="20"/>
          <w:szCs w:val="20"/>
        </w:rPr>
        <w:br w:type="page"/>
      </w:r>
    </w:p>
    <w:p w:rsidR="00735636" w:rsidRPr="00881A38" w:rsidRDefault="00735636" w:rsidP="00735636">
      <w:pPr>
        <w:spacing w:after="0" w:line="240" w:lineRule="auto"/>
        <w:rPr>
          <w:rFonts w:ascii="Arial" w:hAnsi="Arial" w:cs="Arial"/>
          <w:sz w:val="20"/>
          <w:szCs w:val="20"/>
        </w:rPr>
      </w:pPr>
    </w:p>
    <w:p w:rsidR="00735636" w:rsidRPr="00881A38" w:rsidRDefault="00735636" w:rsidP="007F1472">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Part </w:t>
      </w:r>
      <w:r w:rsidR="00D82337" w:rsidRPr="00881A38">
        <w:rPr>
          <w:rFonts w:ascii="Arial" w:hAnsi="Arial" w:cs="Arial"/>
          <w:color w:val="FFFFFF" w:themeColor="background1"/>
          <w:sz w:val="44"/>
          <w:szCs w:val="44"/>
        </w:rPr>
        <w:t>5</w:t>
      </w:r>
      <w:r w:rsidRPr="00881A38">
        <w:rPr>
          <w:rFonts w:ascii="Arial" w:hAnsi="Arial" w:cs="Arial"/>
          <w:color w:val="FFFFFF" w:themeColor="background1"/>
          <w:sz w:val="44"/>
          <w:szCs w:val="44"/>
        </w:rPr>
        <w:t xml:space="preserve"> - Income Statement</w:t>
      </w:r>
    </w:p>
    <w:p w:rsidR="00735636" w:rsidRPr="00881A38" w:rsidRDefault="00735636" w:rsidP="00735636">
      <w:pPr>
        <w:spacing w:after="0" w:line="240" w:lineRule="auto"/>
        <w:rPr>
          <w:rFonts w:ascii="Arial" w:hAnsi="Arial" w:cs="Arial"/>
          <w:sz w:val="20"/>
          <w:szCs w:val="20"/>
        </w:rPr>
      </w:pPr>
    </w:p>
    <w:p w:rsidR="00735636" w:rsidRPr="00881A38" w:rsidRDefault="00735636" w:rsidP="00735636">
      <w:pPr>
        <w:spacing w:after="0" w:line="240" w:lineRule="auto"/>
        <w:rPr>
          <w:rFonts w:ascii="Arial" w:hAnsi="Arial" w:cs="Arial"/>
          <w:sz w:val="20"/>
          <w:szCs w:val="20"/>
        </w:rPr>
      </w:pPr>
    </w:p>
    <w:p w:rsidR="00735636" w:rsidRPr="00881A38" w:rsidRDefault="00735636" w:rsidP="00735636">
      <w:pPr>
        <w:spacing w:after="0" w:line="240" w:lineRule="auto"/>
        <w:rPr>
          <w:rFonts w:ascii="Arial" w:hAnsi="Arial" w:cs="Arial"/>
          <w:sz w:val="20"/>
          <w:szCs w:val="20"/>
        </w:rPr>
      </w:pPr>
    </w:p>
    <w:p w:rsidR="00735636" w:rsidRPr="00881A38" w:rsidRDefault="00735636" w:rsidP="00735636">
      <w:pPr>
        <w:spacing w:after="0" w:line="240" w:lineRule="auto"/>
        <w:rPr>
          <w:rFonts w:ascii="Arial" w:hAnsi="Arial" w:cs="Arial"/>
          <w:sz w:val="20"/>
          <w:szCs w:val="20"/>
        </w:rPr>
      </w:pPr>
    </w:p>
    <w:tbl>
      <w:tblPr>
        <w:tblW w:w="875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487"/>
      </w:tblGrid>
      <w:tr w:rsidR="003218CF" w:rsidRPr="00881A38" w:rsidTr="00A823A2">
        <w:tc>
          <w:tcPr>
            <w:tcW w:w="2268" w:type="dxa"/>
            <w:shd w:val="clear" w:color="auto" w:fill="EEECE1" w:themeFill="background2"/>
          </w:tcPr>
          <w:p w:rsidR="003218CF" w:rsidRPr="00881A38" w:rsidRDefault="003218CF" w:rsidP="00A823A2">
            <w:pPr>
              <w:spacing w:before="120" w:after="120"/>
              <w:rPr>
                <w:rFonts w:ascii="Arial" w:hAnsi="Arial" w:cs="Arial"/>
                <w:b/>
                <w:sz w:val="20"/>
                <w:szCs w:val="20"/>
              </w:rPr>
            </w:pPr>
            <w:r w:rsidRPr="00881A38">
              <w:rPr>
                <w:rFonts w:ascii="Arial" w:hAnsi="Arial" w:cs="Arial"/>
                <w:b/>
                <w:sz w:val="20"/>
                <w:szCs w:val="20"/>
              </w:rPr>
              <w:t>Revenue</w:t>
            </w:r>
          </w:p>
        </w:tc>
        <w:tc>
          <w:tcPr>
            <w:tcW w:w="6487" w:type="dxa"/>
          </w:tcPr>
          <w:p w:rsidR="003218CF" w:rsidRPr="00881A38" w:rsidRDefault="003218CF" w:rsidP="00C509B5">
            <w:pPr>
              <w:numPr>
                <w:ilvl w:val="0"/>
                <w:numId w:val="1"/>
              </w:numPr>
              <w:spacing w:before="240" w:after="0" w:line="240" w:lineRule="auto"/>
              <w:ind w:left="568" w:hanging="284"/>
              <w:rPr>
                <w:rFonts w:ascii="Arial" w:hAnsi="Arial" w:cs="Arial"/>
                <w:sz w:val="20"/>
                <w:szCs w:val="20"/>
              </w:rPr>
            </w:pPr>
            <w:r w:rsidRPr="00881A38">
              <w:rPr>
                <w:rFonts w:ascii="Arial" w:hAnsi="Arial" w:cs="Arial"/>
                <w:sz w:val="20"/>
                <w:szCs w:val="20"/>
              </w:rPr>
              <w:t>Inflows of future economic benefits in the form of increases in assets or reduction in liabilities.</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Rates and Charges</w:t>
            </w:r>
            <w:r w:rsidR="00C509B5" w:rsidRPr="00881A38">
              <w:rPr>
                <w:rFonts w:ascii="Arial" w:hAnsi="Arial" w:cs="Arial"/>
                <w:b/>
                <w:sz w:val="20"/>
                <w:szCs w:val="20"/>
              </w:rPr>
              <w:tab/>
              <w:t>(35110)</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Including general rates, supplementary rates and rate adjustments, municipal charge, garbage charges (levied under the Local Government Act 1989), special rates and charges, and payments in lieu of rates.  </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Interest on rates not included in this cell, rather in Interest and Investment Revenue.</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Sales of Goods and Services</w:t>
            </w:r>
            <w:r w:rsidR="00C509B5" w:rsidRPr="00881A38">
              <w:rPr>
                <w:rFonts w:ascii="Arial" w:hAnsi="Arial" w:cs="Arial"/>
                <w:b/>
                <w:sz w:val="20"/>
                <w:szCs w:val="20"/>
              </w:rPr>
              <w:tab/>
              <w:t>(35120)</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Refers to revenue from the direct provision of goods and services by general government and public enterprises.</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Reimbursements</w:t>
            </w:r>
            <w:r w:rsidR="00C509B5" w:rsidRPr="00881A38">
              <w:rPr>
                <w:rFonts w:ascii="Arial" w:hAnsi="Arial" w:cs="Arial"/>
                <w:b/>
                <w:sz w:val="20"/>
                <w:szCs w:val="20"/>
              </w:rPr>
              <w:tab/>
              <w:t>(35130)</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Reimbursements for capital and maintenance works undertaken on behalf of other public bodies (eg: VicRoads).</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Statutory Fees and Fines</w:t>
            </w:r>
            <w:r w:rsidR="00C509B5" w:rsidRPr="00881A38">
              <w:rPr>
                <w:rFonts w:ascii="Arial" w:hAnsi="Arial" w:cs="Arial"/>
                <w:b/>
                <w:sz w:val="20"/>
                <w:szCs w:val="20"/>
              </w:rPr>
              <w:tab/>
              <w:t>(35140, 35150)</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relates mainly to fees and fines levied in accordance with legislation.</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Grants Current and Non Recurrent</w:t>
            </w:r>
            <w:r w:rsidR="00C509B5" w:rsidRPr="00881A38">
              <w:rPr>
                <w:rFonts w:ascii="Arial" w:hAnsi="Arial" w:cs="Arial"/>
                <w:b/>
                <w:sz w:val="20"/>
                <w:szCs w:val="20"/>
              </w:rPr>
              <w:tab/>
              <w:t>(35160)</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Recurrent – from State Government</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recurrent or operating grants received from </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State Government, including:</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grants allocated by the Victoria Grants Commission</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purpose payments, such as recurrent library funding, HACC, beach cleaning, youth services, art galleries, performing art centres</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Non-Recurrent – from State Government</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capital works grants received from State Government for Council owned assets.</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Recurrent – from Federal Government</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recurrent or operating grants received from Federal Government, including:</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Non-Recurrent – from Federal Government</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capital works grants received from Federal Government for Council owned assets.</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Contributions</w:t>
            </w:r>
            <w:r w:rsidR="00C509B5" w:rsidRPr="00881A38">
              <w:rPr>
                <w:rFonts w:ascii="Arial" w:hAnsi="Arial" w:cs="Arial"/>
                <w:b/>
                <w:sz w:val="20"/>
                <w:szCs w:val="20"/>
              </w:rPr>
              <w:tab/>
              <w:t>(35170, 35180)</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Contributions relate to monies paid by developers in accordance with planning permits issued for property development.</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Interest on Investments</w:t>
            </w:r>
            <w:r w:rsidR="00C509B5" w:rsidRPr="00881A38">
              <w:rPr>
                <w:rFonts w:ascii="Arial" w:hAnsi="Arial" w:cs="Arial"/>
                <w:b/>
                <w:sz w:val="20"/>
                <w:szCs w:val="20"/>
              </w:rPr>
              <w:tab/>
              <w:t>(35210)</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Interest received on Investments.</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Fair Value Adjustments</w:t>
            </w:r>
            <w:r w:rsidR="00C509B5" w:rsidRPr="00881A38">
              <w:rPr>
                <w:rFonts w:ascii="Arial" w:hAnsi="Arial" w:cs="Arial"/>
                <w:b/>
                <w:sz w:val="20"/>
                <w:szCs w:val="20"/>
              </w:rPr>
              <w:tab/>
              <w:t>(35270)</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Net adjustment to non-current assets at end of period to reflect a change in current fair value.</w:t>
            </w:r>
          </w:p>
          <w:p w:rsidR="003218CF" w:rsidRPr="00881A38" w:rsidRDefault="003218CF" w:rsidP="003218CF">
            <w:pPr>
              <w:spacing w:after="0" w:line="240" w:lineRule="auto"/>
              <w:rPr>
                <w:rFonts w:ascii="Arial" w:hAnsi="Arial" w:cs="Arial"/>
                <w:sz w:val="20"/>
                <w:szCs w:val="20"/>
              </w:rPr>
            </w:pPr>
          </w:p>
        </w:tc>
      </w:tr>
      <w:tr w:rsidR="003218CF" w:rsidRPr="00881A38" w:rsidTr="00A823A2">
        <w:tc>
          <w:tcPr>
            <w:tcW w:w="2268" w:type="dxa"/>
            <w:shd w:val="clear" w:color="auto" w:fill="EEECE1" w:themeFill="background2"/>
          </w:tcPr>
          <w:p w:rsidR="003218CF" w:rsidRPr="00881A38" w:rsidRDefault="003218CF" w:rsidP="00A823A2">
            <w:pPr>
              <w:spacing w:before="120" w:after="120"/>
              <w:rPr>
                <w:rFonts w:ascii="Arial" w:hAnsi="Arial" w:cs="Arial"/>
                <w:b/>
                <w:sz w:val="20"/>
                <w:szCs w:val="20"/>
              </w:rPr>
            </w:pPr>
            <w:r w:rsidRPr="00881A38">
              <w:rPr>
                <w:rFonts w:ascii="Arial" w:hAnsi="Arial" w:cs="Arial"/>
                <w:b/>
                <w:sz w:val="20"/>
                <w:szCs w:val="20"/>
              </w:rPr>
              <w:t>Operating Expenses</w:t>
            </w:r>
          </w:p>
        </w:tc>
        <w:tc>
          <w:tcPr>
            <w:tcW w:w="6487" w:type="dxa"/>
          </w:tcPr>
          <w:p w:rsidR="003218CF" w:rsidRPr="00881A38" w:rsidRDefault="003218CF" w:rsidP="00BB5CC0">
            <w:pPr>
              <w:spacing w:before="120" w:after="0" w:line="240" w:lineRule="auto"/>
              <w:rPr>
                <w:rFonts w:ascii="Arial" w:hAnsi="Arial" w:cs="Arial"/>
                <w:sz w:val="20"/>
                <w:szCs w:val="20"/>
              </w:rPr>
            </w:pPr>
            <w:r w:rsidRPr="00881A38">
              <w:rPr>
                <w:rFonts w:ascii="Arial" w:hAnsi="Arial" w:cs="Arial"/>
                <w:sz w:val="20"/>
                <w:szCs w:val="20"/>
              </w:rPr>
              <w:t>Outflows of future economic benefits in the form of decreases in assets or increases in liabilities.</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Salaries and Wages</w:t>
            </w:r>
            <w:r w:rsidR="00C509B5" w:rsidRPr="00881A38">
              <w:rPr>
                <w:rFonts w:ascii="Arial" w:hAnsi="Arial" w:cs="Arial"/>
                <w:b/>
                <w:sz w:val="20"/>
                <w:szCs w:val="20"/>
              </w:rPr>
              <w:tab/>
              <w:t>(35510)</w:t>
            </w:r>
          </w:p>
          <w:p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The consolidated wages, salaries and supplements not including superannuation, councillor remuneration, FBT Tax Expense and Annual, sick and long service leave entitlements. Does include allowances for overtime, shift-work and living away from home and travel.</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Councillors remuneration</w:t>
            </w:r>
            <w:r w:rsidR="00C509B5" w:rsidRPr="00881A38">
              <w:rPr>
                <w:rFonts w:ascii="Arial" w:hAnsi="Arial" w:cs="Arial"/>
                <w:b/>
                <w:sz w:val="20"/>
                <w:szCs w:val="20"/>
              </w:rPr>
              <w:tab/>
              <w:t>(35520)</w:t>
            </w:r>
          </w:p>
          <w:p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Allowances for the Mayor and Councillors.</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Fringe Benefits Tax Expense</w:t>
            </w:r>
            <w:r w:rsidR="00C509B5" w:rsidRPr="00881A38">
              <w:rPr>
                <w:rFonts w:ascii="Arial" w:hAnsi="Arial" w:cs="Arial"/>
                <w:b/>
                <w:sz w:val="20"/>
                <w:szCs w:val="20"/>
              </w:rPr>
              <w:tab/>
              <w:t>(35530)</w:t>
            </w:r>
          </w:p>
          <w:p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Fringe benefits tax (FBT) is paid on certain benefits employers provide to their employees or their employees' associates in place of salary or wages.</w:t>
            </w:r>
          </w:p>
          <w:p w:rsidR="00A14811" w:rsidRPr="00881A38" w:rsidRDefault="00A14811" w:rsidP="00A14811">
            <w:pPr>
              <w:tabs>
                <w:tab w:val="right" w:pos="6305"/>
              </w:tabs>
              <w:spacing w:before="120" w:after="120" w:line="240" w:lineRule="auto"/>
              <w:rPr>
                <w:rFonts w:ascii="Arial" w:hAnsi="Arial" w:cs="Arial"/>
                <w:b/>
                <w:sz w:val="20"/>
                <w:szCs w:val="20"/>
              </w:rPr>
            </w:pPr>
            <w:r w:rsidRPr="00881A38">
              <w:rPr>
                <w:rFonts w:ascii="Arial" w:hAnsi="Arial" w:cs="Arial"/>
                <w:b/>
                <w:sz w:val="20"/>
                <w:szCs w:val="20"/>
              </w:rPr>
              <w:t>Superannuation</w:t>
            </w:r>
            <w:r w:rsidRPr="00881A38">
              <w:rPr>
                <w:rFonts w:ascii="Arial" w:hAnsi="Arial" w:cs="Arial"/>
                <w:b/>
                <w:sz w:val="20"/>
                <w:szCs w:val="20"/>
              </w:rPr>
              <w:tab/>
              <w:t>(35540)</w:t>
            </w:r>
          </w:p>
          <w:p w:rsidR="00A14811" w:rsidRPr="00881A38" w:rsidRDefault="00A14811" w:rsidP="00881A38">
            <w:pPr>
              <w:numPr>
                <w:ilvl w:val="0"/>
                <w:numId w:val="1"/>
              </w:numPr>
              <w:spacing w:before="120" w:after="0" w:line="240" w:lineRule="auto"/>
              <w:ind w:left="568" w:hanging="284"/>
              <w:rPr>
                <w:rFonts w:ascii="Arial" w:hAnsi="Arial" w:cs="Arial"/>
                <w:sz w:val="20"/>
                <w:szCs w:val="20"/>
              </w:rPr>
            </w:pP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Materials, Services and Contract Payments</w:t>
            </w:r>
            <w:r w:rsidR="00C509B5" w:rsidRPr="00881A38">
              <w:rPr>
                <w:rFonts w:ascii="Arial" w:hAnsi="Arial" w:cs="Arial"/>
                <w:b/>
                <w:sz w:val="20"/>
                <w:szCs w:val="20"/>
              </w:rPr>
              <w:tab/>
              <w:t>(35570)</w:t>
            </w:r>
          </w:p>
          <w:p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Includes the purchases of consumables, payments of contractors for the provision of services and utility costs.  Costs of works undertaken on behalf of Vic Roads should be included.</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Non-Recurrent Grant Expenses</w:t>
            </w:r>
            <w:r w:rsidR="00C509B5" w:rsidRPr="00881A38">
              <w:rPr>
                <w:rFonts w:ascii="Arial" w:hAnsi="Arial" w:cs="Arial"/>
                <w:b/>
                <w:sz w:val="20"/>
                <w:szCs w:val="20"/>
              </w:rPr>
              <w:tab/>
            </w:r>
          </w:p>
          <w:p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Refers to unrequited payments by council to finance the acquisition of finance assets by the recipient. Includes grants to private enterprises, persons and non-profit institutions.</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Recurrent Grant Expense</w:t>
            </w:r>
            <w:r w:rsidR="00C509B5" w:rsidRPr="00881A38">
              <w:rPr>
                <w:rFonts w:ascii="Arial" w:hAnsi="Arial" w:cs="Arial"/>
                <w:b/>
                <w:sz w:val="20"/>
                <w:szCs w:val="20"/>
              </w:rPr>
              <w:tab/>
            </w:r>
          </w:p>
          <w:p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Refers to unrequited payments by council to finance the acquisition of non-financial capital assets by the recipient; to compensate the recipient for damage or destruction of capital assets, or to increase the financial capital of the recipient.</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Other Capital Transfer Expenses</w:t>
            </w:r>
            <w:r w:rsidR="00C509B5" w:rsidRPr="00881A38">
              <w:rPr>
                <w:rFonts w:ascii="Arial" w:hAnsi="Arial" w:cs="Arial"/>
                <w:b/>
                <w:sz w:val="20"/>
                <w:szCs w:val="20"/>
              </w:rPr>
              <w:tab/>
              <w:t>(35620, 35630)</w:t>
            </w:r>
          </w:p>
          <w:p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Include all other Transfer Expenses not elsewhere classified.</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Depreciation </w:t>
            </w:r>
            <w:r w:rsidR="00C509B5" w:rsidRPr="00881A38">
              <w:rPr>
                <w:rFonts w:ascii="Arial" w:hAnsi="Arial" w:cs="Arial"/>
                <w:b/>
                <w:sz w:val="20"/>
                <w:szCs w:val="20"/>
              </w:rPr>
              <w:tab/>
              <w:t>(35670)</w:t>
            </w:r>
          </w:p>
          <w:p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Depreciation expenses associated with the use of a Council controlled asset.</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Amortisation</w:t>
            </w:r>
            <w:r w:rsidR="00C509B5" w:rsidRPr="00881A38">
              <w:rPr>
                <w:rFonts w:ascii="Arial" w:hAnsi="Arial" w:cs="Arial"/>
                <w:b/>
                <w:sz w:val="20"/>
                <w:szCs w:val="20"/>
              </w:rPr>
              <w:tab/>
              <w:t>(35680)</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Amortisation expenses associated with the use of a council controlled asset.</w:t>
            </w:r>
          </w:p>
          <w:p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Finance Costs</w:t>
            </w:r>
            <w:r w:rsidR="00C509B5" w:rsidRPr="00881A38">
              <w:rPr>
                <w:rFonts w:ascii="Arial" w:hAnsi="Arial" w:cs="Arial"/>
                <w:b/>
                <w:sz w:val="20"/>
                <w:szCs w:val="20"/>
              </w:rPr>
              <w:tab/>
              <w:t>(35690)</w:t>
            </w:r>
          </w:p>
          <w:p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Includes borrowing costs relating to interest charged by financial institutions on funds borrowed such as bank overdraft charges, interest on borrowings and interest of finance leases.  </w:t>
            </w:r>
          </w:p>
          <w:p w:rsidR="004E1F2F" w:rsidRPr="00881A38" w:rsidRDefault="004E1F2F" w:rsidP="004E1F2F">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Carbon Tax Expenses </w:t>
            </w:r>
            <w:r w:rsidRPr="00881A38">
              <w:rPr>
                <w:rFonts w:ascii="Arial" w:hAnsi="Arial" w:cs="Arial"/>
                <w:b/>
                <w:sz w:val="20"/>
                <w:szCs w:val="20"/>
              </w:rPr>
              <w:tab/>
              <w:t>(35695)</w:t>
            </w:r>
          </w:p>
          <w:p w:rsidR="004E1F2F" w:rsidRPr="00881A38" w:rsidRDefault="00BB5CC0" w:rsidP="004E1F2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Refers to tax liability for large greenhouse gas emitters that accrue a tax liability on emission of gases. To be treated as an expense upon surrender of permits.</w:t>
            </w:r>
          </w:p>
          <w:p w:rsidR="00413C2F" w:rsidRPr="00881A38" w:rsidRDefault="00413C2F" w:rsidP="00413C2F">
            <w:pPr>
              <w:tabs>
                <w:tab w:val="right" w:pos="6305"/>
              </w:tabs>
              <w:spacing w:before="120" w:after="120" w:line="240" w:lineRule="auto"/>
              <w:rPr>
                <w:rFonts w:ascii="Arial" w:hAnsi="Arial" w:cs="Arial"/>
                <w:b/>
                <w:sz w:val="20"/>
                <w:szCs w:val="20"/>
              </w:rPr>
            </w:pPr>
            <w:r w:rsidRPr="00881A38">
              <w:rPr>
                <w:rFonts w:ascii="Arial" w:hAnsi="Arial" w:cs="Arial"/>
                <w:b/>
                <w:sz w:val="20"/>
                <w:szCs w:val="20"/>
              </w:rPr>
              <w:t>Other Expenses</w:t>
            </w:r>
            <w:r w:rsidRPr="00881A38">
              <w:rPr>
                <w:rFonts w:ascii="Arial" w:hAnsi="Arial" w:cs="Arial"/>
                <w:b/>
                <w:sz w:val="20"/>
                <w:szCs w:val="20"/>
              </w:rPr>
              <w:tab/>
              <w:t>(35700)</w:t>
            </w:r>
          </w:p>
          <w:p w:rsidR="003218CF" w:rsidRPr="00881A38" w:rsidRDefault="00413C2F" w:rsidP="00BB5CC0">
            <w:pPr>
              <w:numPr>
                <w:ilvl w:val="0"/>
                <w:numId w:val="1"/>
              </w:numPr>
              <w:spacing w:after="0" w:line="240" w:lineRule="auto"/>
              <w:ind w:left="568" w:hanging="284"/>
              <w:rPr>
                <w:rFonts w:ascii="Arial" w:hAnsi="Arial" w:cs="Arial"/>
                <w:b/>
                <w:sz w:val="20"/>
                <w:szCs w:val="20"/>
              </w:rPr>
            </w:pPr>
            <w:r w:rsidRPr="00881A38">
              <w:rPr>
                <w:rFonts w:ascii="Arial" w:hAnsi="Arial" w:cs="Arial"/>
                <w:sz w:val="20"/>
                <w:szCs w:val="20"/>
              </w:rPr>
              <w:t>All other expenses not elsewhere classified.</w:t>
            </w:r>
          </w:p>
        </w:tc>
      </w:tr>
    </w:tbl>
    <w:p w:rsidR="009924E2" w:rsidRPr="00881A38" w:rsidRDefault="0095712A" w:rsidP="009924E2">
      <w:pPr>
        <w:spacing w:after="0" w:line="240" w:lineRule="auto"/>
        <w:rPr>
          <w:rFonts w:ascii="Arial" w:hAnsi="Arial" w:cs="Arial"/>
          <w:sz w:val="20"/>
          <w:szCs w:val="20"/>
        </w:rPr>
        <w:sectPr w:rsidR="009924E2" w:rsidRPr="00881A38" w:rsidSect="009924E2">
          <w:headerReference w:type="default" r:id="rId39"/>
          <w:footerReference w:type="default" r:id="rId40"/>
          <w:pgSz w:w="11906" w:h="16838" w:code="9"/>
          <w:pgMar w:top="1134" w:right="1701" w:bottom="1134" w:left="1701" w:header="709" w:footer="709" w:gutter="0"/>
          <w:cols w:space="708"/>
          <w:docGrid w:linePitch="360"/>
        </w:sectPr>
      </w:pPr>
      <w:r w:rsidRPr="00881A38">
        <w:rPr>
          <w:rFonts w:ascii="Arial" w:hAnsi="Arial" w:cs="Arial"/>
          <w:sz w:val="20"/>
          <w:szCs w:val="20"/>
        </w:rPr>
        <w:br w:type="page"/>
      </w:r>
    </w:p>
    <w:p w:rsidR="00A823A2" w:rsidRPr="00881A38" w:rsidRDefault="00A823A2" w:rsidP="00A823A2">
      <w:pPr>
        <w:spacing w:after="0" w:line="240" w:lineRule="auto"/>
        <w:rPr>
          <w:rFonts w:ascii="Arial" w:hAnsi="Arial" w:cs="Arial"/>
          <w:sz w:val="20"/>
          <w:szCs w:val="20"/>
        </w:rPr>
      </w:pPr>
    </w:p>
    <w:p w:rsidR="00A823A2" w:rsidRPr="00881A38" w:rsidRDefault="00A823A2" w:rsidP="007F1472">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Sources and Applications </w:t>
      </w:r>
      <w:r w:rsidRPr="00881A38">
        <w:rPr>
          <w:rFonts w:ascii="Arial" w:hAnsi="Arial" w:cs="Arial"/>
          <w:color w:val="FFFFFF" w:themeColor="background1"/>
          <w:sz w:val="44"/>
          <w:szCs w:val="44"/>
        </w:rPr>
        <w:br/>
        <w:t>for Finance &amp; Interest</w:t>
      </w: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 xml:space="preserve">This </w:t>
      </w:r>
      <w:r w:rsidR="0045093D" w:rsidRPr="00881A38">
        <w:rPr>
          <w:rFonts w:ascii="Arial" w:hAnsi="Arial" w:cs="Arial"/>
          <w:sz w:val="20"/>
          <w:szCs w:val="20"/>
        </w:rPr>
        <w:t>ta</w:t>
      </w:r>
      <w:r w:rsidR="009C2F71" w:rsidRPr="00881A38">
        <w:rPr>
          <w:rFonts w:ascii="Arial" w:hAnsi="Arial" w:cs="Arial"/>
          <w:sz w:val="20"/>
          <w:szCs w:val="20"/>
        </w:rPr>
        <w:t>b</w:t>
      </w:r>
      <w:r w:rsidRPr="00881A38">
        <w:rPr>
          <w:rFonts w:ascii="Arial" w:hAnsi="Arial" w:cs="Arial"/>
          <w:sz w:val="20"/>
          <w:szCs w:val="20"/>
        </w:rPr>
        <w:t xml:space="preserve"> relates to long term debt at the beginning of the year, debt raised and redeemed, long term debt at the end of the year, level of financial investments and the interest paid and received on debt and investments respectively, in regard to the general operations of a council.</w:t>
      </w: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 xml:space="preserve">Long term debt relates to liabilities with an original maturity of twelve months or more (regardless of the original life of the loan), which remain outstanding at the end of the year.  </w:t>
      </w: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If the original maturity is less than twelve months, the loan is considered a current liability.  Exclude current liabilities such as bank overdraft, interest accrued, trade creditors and amounts held in trust.</w:t>
      </w: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tbl>
      <w:tblPr>
        <w:tblW w:w="0" w:type="auto"/>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A823A2" w:rsidRPr="00881A38" w:rsidTr="00A823A2">
        <w:tc>
          <w:tcPr>
            <w:tcW w:w="2268" w:type="dxa"/>
            <w:shd w:val="clear" w:color="auto" w:fill="B6DDE8" w:themeFill="accent5" w:themeFillTint="66"/>
          </w:tcPr>
          <w:p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New Loans</w:t>
            </w:r>
          </w:p>
        </w:tc>
        <w:tc>
          <w:tcPr>
            <w:tcW w:w="6521" w:type="dxa"/>
          </w:tcPr>
          <w:p w:rsidR="00A823A2" w:rsidRPr="00881A38" w:rsidRDefault="00A823A2" w:rsidP="00A823A2">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 xml:space="preserve">Consists of amounts received or taken up in respect of loans, advances, interest capitalised, etc., which were arranged during the current or earlier years from the sources described below.  </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Exclude all debt rollover (conversions or refinancing loans).</w:t>
            </w:r>
          </w:p>
          <w:p w:rsidR="00A823A2" w:rsidRPr="00881A38" w:rsidRDefault="00A823A2" w:rsidP="00A823A2">
            <w:pPr>
              <w:spacing w:after="0" w:line="240" w:lineRule="auto"/>
              <w:rPr>
                <w:rFonts w:ascii="Arial" w:hAnsi="Arial" w:cs="Arial"/>
                <w:sz w:val="20"/>
                <w:szCs w:val="20"/>
              </w:rPr>
            </w:pPr>
          </w:p>
        </w:tc>
      </w:tr>
      <w:tr w:rsidR="00A823A2" w:rsidRPr="00881A38" w:rsidTr="00A823A2">
        <w:tc>
          <w:tcPr>
            <w:tcW w:w="2268" w:type="dxa"/>
            <w:shd w:val="clear" w:color="auto" w:fill="B6DDE8" w:themeFill="accent5" w:themeFillTint="66"/>
          </w:tcPr>
          <w:p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Debt Redeemed</w:t>
            </w:r>
          </w:p>
        </w:tc>
        <w:tc>
          <w:tcPr>
            <w:tcW w:w="6521" w:type="dxa"/>
          </w:tcPr>
          <w:p w:rsidR="00A823A2" w:rsidRPr="00881A38" w:rsidRDefault="00A823A2" w:rsidP="00A823A2">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 xml:space="preserve">Include the amount of long term debt redeemed, either complete or partial, during the year.  </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Exclude all debt rollover (conversions or refinancing loans) and bank overdraft.</w:t>
            </w:r>
          </w:p>
          <w:p w:rsidR="00A823A2" w:rsidRPr="00881A38" w:rsidRDefault="00A823A2" w:rsidP="00A823A2">
            <w:pPr>
              <w:spacing w:after="0" w:line="240" w:lineRule="auto"/>
              <w:rPr>
                <w:rFonts w:ascii="Arial" w:hAnsi="Arial" w:cs="Arial"/>
                <w:sz w:val="20"/>
                <w:szCs w:val="20"/>
              </w:rPr>
            </w:pPr>
          </w:p>
        </w:tc>
      </w:tr>
      <w:tr w:rsidR="00A823A2" w:rsidRPr="00881A38" w:rsidTr="00A823A2">
        <w:tc>
          <w:tcPr>
            <w:tcW w:w="2268" w:type="dxa"/>
            <w:shd w:val="clear" w:color="auto" w:fill="B6DDE8" w:themeFill="accent5" w:themeFillTint="66"/>
          </w:tcPr>
          <w:p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Interest Paid</w:t>
            </w:r>
          </w:p>
        </w:tc>
        <w:tc>
          <w:tcPr>
            <w:tcW w:w="6521" w:type="dxa"/>
          </w:tcPr>
          <w:p w:rsidR="00A823A2" w:rsidRPr="00881A38" w:rsidRDefault="00A823A2" w:rsidP="00A823A2">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 xml:space="preserve">Interest paid on loans outstanding during the year.  </w:t>
            </w:r>
          </w:p>
          <w:p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Exclude all interest on bank overdraft.</w:t>
            </w:r>
          </w:p>
          <w:p w:rsidR="00A823A2" w:rsidRPr="00881A38" w:rsidRDefault="00A823A2" w:rsidP="00A823A2">
            <w:pPr>
              <w:spacing w:after="0" w:line="240" w:lineRule="auto"/>
              <w:rPr>
                <w:rFonts w:ascii="Arial" w:hAnsi="Arial" w:cs="Arial"/>
                <w:sz w:val="20"/>
                <w:szCs w:val="20"/>
              </w:rPr>
            </w:pPr>
          </w:p>
        </w:tc>
      </w:tr>
      <w:tr w:rsidR="00A823A2" w:rsidRPr="00881A38" w:rsidTr="00A823A2">
        <w:tc>
          <w:tcPr>
            <w:tcW w:w="2268" w:type="dxa"/>
            <w:shd w:val="clear" w:color="auto" w:fill="B6DDE8" w:themeFill="accent5" w:themeFillTint="66"/>
          </w:tcPr>
          <w:p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Interest Received</w:t>
            </w:r>
          </w:p>
        </w:tc>
        <w:tc>
          <w:tcPr>
            <w:tcW w:w="6521" w:type="dxa"/>
          </w:tcPr>
          <w:p w:rsidR="00A823A2" w:rsidRPr="00881A38" w:rsidRDefault="00A823A2" w:rsidP="00A823A2">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Interest received on Investments.</w:t>
            </w:r>
          </w:p>
          <w:p w:rsidR="00A823A2" w:rsidRPr="00881A38" w:rsidRDefault="00A823A2" w:rsidP="00A823A2">
            <w:pPr>
              <w:spacing w:after="0" w:line="240" w:lineRule="auto"/>
              <w:rPr>
                <w:rFonts w:ascii="Arial" w:hAnsi="Arial" w:cs="Arial"/>
                <w:sz w:val="20"/>
                <w:szCs w:val="20"/>
              </w:rPr>
            </w:pPr>
          </w:p>
        </w:tc>
      </w:tr>
      <w:tr w:rsidR="00A823A2" w:rsidRPr="00881A38" w:rsidTr="00A823A2">
        <w:tc>
          <w:tcPr>
            <w:tcW w:w="2268" w:type="dxa"/>
            <w:shd w:val="clear" w:color="auto" w:fill="B6DDE8" w:themeFill="accent5" w:themeFillTint="66"/>
          </w:tcPr>
          <w:p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 xml:space="preserve">Investments </w:t>
            </w:r>
            <w:r w:rsidRPr="00881A38">
              <w:rPr>
                <w:rFonts w:ascii="Arial" w:hAnsi="Arial" w:cs="Arial"/>
                <w:b/>
                <w:sz w:val="20"/>
                <w:szCs w:val="20"/>
              </w:rPr>
              <w:br/>
              <w:t>as at 30 June</w:t>
            </w:r>
          </w:p>
        </w:tc>
        <w:tc>
          <w:tcPr>
            <w:tcW w:w="6521" w:type="dxa"/>
          </w:tcPr>
          <w:p w:rsidR="00A823A2" w:rsidRPr="00881A38" w:rsidRDefault="00A823A2" w:rsidP="00A823A2">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 xml:space="preserve">Only include financial investments for example bonds, term deposits, debentures etc.  and exclude any interest received.  Refer section 138, </w:t>
            </w:r>
            <w:r w:rsidRPr="00881A38">
              <w:rPr>
                <w:rFonts w:ascii="Arial" w:hAnsi="Arial" w:cs="Arial"/>
                <w:i/>
                <w:sz w:val="20"/>
                <w:szCs w:val="20"/>
              </w:rPr>
              <w:t>Local Government Act 1989</w:t>
            </w:r>
            <w:r w:rsidRPr="00881A38">
              <w:rPr>
                <w:rFonts w:ascii="Arial" w:hAnsi="Arial" w:cs="Arial"/>
                <w:sz w:val="20"/>
                <w:szCs w:val="20"/>
              </w:rPr>
              <w:t>.</w:t>
            </w:r>
          </w:p>
          <w:p w:rsidR="00A823A2" w:rsidRPr="00881A38" w:rsidRDefault="00A823A2" w:rsidP="00A823A2">
            <w:pPr>
              <w:spacing w:after="0" w:line="240" w:lineRule="auto"/>
              <w:rPr>
                <w:rFonts w:ascii="Arial" w:hAnsi="Arial" w:cs="Arial"/>
                <w:sz w:val="20"/>
                <w:szCs w:val="20"/>
              </w:rPr>
            </w:pPr>
          </w:p>
        </w:tc>
      </w:tr>
    </w:tbl>
    <w:p w:rsidR="00A823A2" w:rsidRPr="00881A38" w:rsidRDefault="00A823A2" w:rsidP="00A823A2">
      <w:pPr>
        <w:spacing w:after="0" w:line="240" w:lineRule="auto"/>
        <w:rPr>
          <w:rFonts w:ascii="Arial" w:hAnsi="Arial" w:cs="Arial"/>
          <w:sz w:val="20"/>
          <w:szCs w:val="20"/>
        </w:rPr>
      </w:pPr>
    </w:p>
    <w:p w:rsidR="00A823A2" w:rsidRPr="00881A38" w:rsidRDefault="00A823A2" w:rsidP="00A823A2">
      <w:pPr>
        <w:spacing w:after="0" w:line="240" w:lineRule="auto"/>
        <w:rPr>
          <w:rFonts w:ascii="Arial" w:hAnsi="Arial" w:cs="Arial"/>
          <w:sz w:val="20"/>
          <w:szCs w:val="20"/>
        </w:rPr>
      </w:pPr>
    </w:p>
    <w:p w:rsidR="00E77A52" w:rsidRPr="00881A38" w:rsidRDefault="00E77A52" w:rsidP="00A823A2">
      <w:pPr>
        <w:spacing w:after="0" w:line="240" w:lineRule="auto"/>
        <w:rPr>
          <w:rFonts w:ascii="Arial" w:hAnsi="Arial" w:cs="Arial"/>
          <w:sz w:val="20"/>
          <w:szCs w:val="20"/>
        </w:rPr>
      </w:pPr>
    </w:p>
    <w:p w:rsidR="00E77A52" w:rsidRPr="00881A38" w:rsidRDefault="00E77A52" w:rsidP="00A823A2">
      <w:pPr>
        <w:spacing w:after="0" w:line="240" w:lineRule="auto"/>
        <w:rPr>
          <w:rFonts w:ascii="Arial" w:hAnsi="Arial" w:cs="Arial"/>
          <w:sz w:val="20"/>
          <w:szCs w:val="20"/>
        </w:rPr>
      </w:pPr>
    </w:p>
    <w:p w:rsidR="00E77A52" w:rsidRPr="00881A38" w:rsidRDefault="00E77A52" w:rsidP="00A823A2">
      <w:pPr>
        <w:spacing w:after="0" w:line="240" w:lineRule="auto"/>
        <w:rPr>
          <w:rFonts w:ascii="Arial" w:hAnsi="Arial" w:cs="Arial"/>
          <w:sz w:val="20"/>
          <w:szCs w:val="20"/>
        </w:rPr>
      </w:pPr>
    </w:p>
    <w:p w:rsidR="00E77A52" w:rsidRPr="00881A38" w:rsidRDefault="00E77A52" w:rsidP="00A823A2">
      <w:pPr>
        <w:spacing w:after="0" w:line="240" w:lineRule="auto"/>
        <w:rPr>
          <w:rFonts w:ascii="Arial" w:hAnsi="Arial" w:cs="Arial"/>
          <w:sz w:val="20"/>
          <w:szCs w:val="20"/>
        </w:rPr>
      </w:pPr>
    </w:p>
    <w:p w:rsidR="009924E2" w:rsidRPr="00881A38" w:rsidRDefault="0095712A" w:rsidP="009924E2">
      <w:pPr>
        <w:spacing w:after="0" w:line="240" w:lineRule="auto"/>
        <w:rPr>
          <w:rFonts w:ascii="Arial" w:hAnsi="Arial" w:cs="Arial"/>
          <w:sz w:val="20"/>
          <w:szCs w:val="20"/>
        </w:rPr>
        <w:sectPr w:rsidR="009924E2" w:rsidRPr="00881A38" w:rsidSect="009924E2">
          <w:headerReference w:type="default" r:id="rId41"/>
          <w:footerReference w:type="default" r:id="rId42"/>
          <w:pgSz w:w="11906" w:h="16838" w:code="9"/>
          <w:pgMar w:top="1134" w:right="1701" w:bottom="1134" w:left="1701" w:header="709" w:footer="709" w:gutter="0"/>
          <w:cols w:space="708"/>
          <w:docGrid w:linePitch="360"/>
        </w:sectPr>
      </w:pPr>
      <w:r w:rsidRPr="00881A38">
        <w:rPr>
          <w:rFonts w:ascii="Arial" w:hAnsi="Arial" w:cs="Arial"/>
          <w:sz w:val="20"/>
          <w:szCs w:val="20"/>
        </w:rPr>
        <w:br w:type="page"/>
      </w:r>
    </w:p>
    <w:p w:rsidR="00696A73" w:rsidRPr="00881A38" w:rsidRDefault="00696A73" w:rsidP="0045402A">
      <w:pPr>
        <w:spacing w:after="0"/>
        <w:rPr>
          <w:rFonts w:ascii="Arial" w:hAnsi="Arial" w:cs="Arial"/>
          <w:sz w:val="20"/>
          <w:szCs w:val="20"/>
        </w:rPr>
      </w:pPr>
    </w:p>
    <w:p w:rsidR="0095712A" w:rsidRPr="00881A38" w:rsidRDefault="0095712A" w:rsidP="007F1472">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Roads </w:t>
      </w:r>
      <w:r w:rsidR="0043618B">
        <w:rPr>
          <w:rFonts w:ascii="Arial" w:hAnsi="Arial" w:cs="Arial"/>
          <w:color w:val="FFFFFF" w:themeColor="background1"/>
          <w:sz w:val="44"/>
          <w:szCs w:val="44"/>
        </w:rPr>
        <w:t>Inventory</w:t>
      </w:r>
      <w:r w:rsidR="0045449E">
        <w:rPr>
          <w:rFonts w:ascii="Arial" w:hAnsi="Arial" w:cs="Arial"/>
          <w:color w:val="FFFFFF" w:themeColor="background1"/>
          <w:sz w:val="44"/>
          <w:szCs w:val="44"/>
        </w:rPr>
        <w:t>,</w:t>
      </w:r>
      <w:r w:rsidR="0043618B">
        <w:rPr>
          <w:rFonts w:ascii="Arial" w:hAnsi="Arial" w:cs="Arial"/>
          <w:color w:val="FFFFFF" w:themeColor="background1"/>
          <w:sz w:val="44"/>
          <w:szCs w:val="44"/>
        </w:rPr>
        <w:t xml:space="preserve"> </w:t>
      </w:r>
      <w:r w:rsidRPr="00881A38">
        <w:rPr>
          <w:rFonts w:ascii="Arial" w:hAnsi="Arial" w:cs="Arial"/>
          <w:color w:val="FFFFFF" w:themeColor="background1"/>
          <w:sz w:val="44"/>
          <w:szCs w:val="44"/>
        </w:rPr>
        <w:t>Expenditure</w:t>
      </w:r>
      <w:r w:rsidR="0043618B">
        <w:rPr>
          <w:rFonts w:ascii="Arial" w:hAnsi="Arial" w:cs="Arial"/>
          <w:color w:val="FFFFFF" w:themeColor="background1"/>
          <w:sz w:val="44"/>
          <w:szCs w:val="44"/>
        </w:rPr>
        <w:t xml:space="preserve"> </w:t>
      </w:r>
      <w:r w:rsidR="0043618B">
        <w:rPr>
          <w:rFonts w:ascii="Arial" w:hAnsi="Arial" w:cs="Arial"/>
          <w:color w:val="FFFFFF" w:themeColor="background1"/>
          <w:sz w:val="44"/>
          <w:szCs w:val="44"/>
        </w:rPr>
        <w:br/>
        <w:t>&amp; Financial Data</w:t>
      </w:r>
    </w:p>
    <w:p w:rsidR="0095712A" w:rsidRPr="00881A38" w:rsidRDefault="0095712A"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p w:rsidR="0028604A" w:rsidRPr="00881A38" w:rsidRDefault="0028604A" w:rsidP="0028604A">
      <w:pPr>
        <w:spacing w:after="0" w:line="240" w:lineRule="auto"/>
        <w:rPr>
          <w:rFonts w:ascii="Arial" w:hAnsi="Arial" w:cs="Arial"/>
          <w:sz w:val="20"/>
          <w:szCs w:val="20"/>
        </w:rPr>
      </w:pPr>
      <w:r w:rsidRPr="00881A38">
        <w:rPr>
          <w:rFonts w:ascii="Arial" w:hAnsi="Arial" w:cs="Arial"/>
          <w:sz w:val="20"/>
          <w:szCs w:val="20"/>
        </w:rPr>
        <w:t xml:space="preserve">This information is collected for the Australian Local Government Association and VicRoads.  </w:t>
      </w:r>
      <w:r w:rsidR="008F7BD4" w:rsidRPr="00881A38">
        <w:rPr>
          <w:rFonts w:ascii="Arial" w:hAnsi="Arial" w:cs="Arial"/>
          <w:sz w:val="20"/>
          <w:szCs w:val="20"/>
        </w:rPr>
        <w:br/>
      </w:r>
      <w:r w:rsidRPr="00881A38">
        <w:rPr>
          <w:rFonts w:ascii="Arial" w:hAnsi="Arial" w:cs="Arial"/>
          <w:sz w:val="20"/>
          <w:szCs w:val="20"/>
        </w:rPr>
        <w:t>It is not used by the VGC in allocating grants.</w:t>
      </w:r>
    </w:p>
    <w:p w:rsidR="0028604A" w:rsidRPr="00881A38" w:rsidRDefault="0028604A" w:rsidP="0028604A">
      <w:pPr>
        <w:spacing w:after="0" w:line="240" w:lineRule="auto"/>
        <w:rPr>
          <w:rFonts w:ascii="Arial" w:hAnsi="Arial" w:cs="Arial"/>
          <w:sz w:val="20"/>
          <w:szCs w:val="20"/>
        </w:rPr>
      </w:pPr>
    </w:p>
    <w:p w:rsidR="0028604A" w:rsidRPr="00881A38" w:rsidRDefault="0028604A" w:rsidP="0028604A">
      <w:pPr>
        <w:spacing w:after="0" w:line="240" w:lineRule="auto"/>
        <w:rPr>
          <w:rFonts w:ascii="Arial" w:hAnsi="Arial" w:cs="Arial"/>
          <w:sz w:val="20"/>
          <w:szCs w:val="20"/>
        </w:rPr>
      </w:pPr>
      <w:r w:rsidRPr="00881A38">
        <w:rPr>
          <w:rFonts w:ascii="Arial" w:hAnsi="Arial" w:cs="Arial"/>
          <w:sz w:val="20"/>
          <w:szCs w:val="20"/>
        </w:rPr>
        <w:t xml:space="preserve">All lengths of roads open for public traffic should be included.  Roads etc., constituting BOUNDARIES between adjoining </w:t>
      </w:r>
      <w:r w:rsidR="006457E6" w:rsidRPr="00881A38">
        <w:rPr>
          <w:rFonts w:ascii="Arial" w:hAnsi="Arial" w:cs="Arial"/>
          <w:sz w:val="20"/>
          <w:szCs w:val="20"/>
        </w:rPr>
        <w:t>councils</w:t>
      </w:r>
      <w:r w:rsidRPr="00881A38">
        <w:rPr>
          <w:rFonts w:ascii="Arial" w:hAnsi="Arial" w:cs="Arial"/>
          <w:sz w:val="20"/>
          <w:szCs w:val="20"/>
        </w:rPr>
        <w:t xml:space="preserve"> should be included at HALF-length only.  Roads with multiple lanes should be treated as the one length.  </w:t>
      </w:r>
    </w:p>
    <w:p w:rsidR="0095712A" w:rsidRPr="00881A38" w:rsidRDefault="0095712A" w:rsidP="009924E2">
      <w:pPr>
        <w:spacing w:after="0" w:line="240" w:lineRule="auto"/>
        <w:rPr>
          <w:rFonts w:ascii="Arial" w:hAnsi="Arial" w:cs="Arial"/>
          <w:sz w:val="20"/>
          <w:szCs w:val="20"/>
        </w:rPr>
      </w:pPr>
    </w:p>
    <w:p w:rsidR="0095712A" w:rsidRPr="00881A38" w:rsidRDefault="0095712A" w:rsidP="009924E2">
      <w:pPr>
        <w:spacing w:after="0" w:line="240" w:lineRule="auto"/>
        <w:rPr>
          <w:rFonts w:ascii="Arial" w:hAnsi="Arial" w:cs="Arial"/>
          <w:sz w:val="20"/>
          <w:szCs w:val="20"/>
        </w:rPr>
      </w:pPr>
    </w:p>
    <w:p w:rsidR="008F7BD4" w:rsidRPr="00881A38" w:rsidRDefault="008F7BD4" w:rsidP="009924E2">
      <w:pPr>
        <w:spacing w:after="0" w:line="240" w:lineRule="auto"/>
        <w:rPr>
          <w:rFonts w:ascii="Arial" w:hAnsi="Arial" w:cs="Arial"/>
          <w:sz w:val="20"/>
          <w:szCs w:val="20"/>
        </w:rPr>
      </w:pPr>
    </w:p>
    <w:p w:rsidR="008F7BD4" w:rsidRPr="00881A38" w:rsidRDefault="008F7BD4" w:rsidP="009924E2">
      <w:pPr>
        <w:spacing w:after="0" w:line="240" w:lineRule="auto"/>
        <w:rPr>
          <w:rFonts w:ascii="Arial" w:hAnsi="Arial" w:cs="Arial"/>
          <w:sz w:val="20"/>
          <w:szCs w:val="20"/>
        </w:rPr>
      </w:pPr>
    </w:p>
    <w:tbl>
      <w:tblPr>
        <w:tblW w:w="892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659"/>
      </w:tblGrid>
      <w:tr w:rsidR="008F7BD4" w:rsidRPr="00881A38" w:rsidTr="00C17D80">
        <w:tc>
          <w:tcPr>
            <w:tcW w:w="2268" w:type="dxa"/>
            <w:shd w:val="clear" w:color="auto" w:fill="B6DDE8" w:themeFill="accent5" w:themeFillTint="66"/>
          </w:tcPr>
          <w:p w:rsidR="008F7BD4" w:rsidRPr="00881A38" w:rsidRDefault="008F7BD4" w:rsidP="00DE5C02">
            <w:pPr>
              <w:spacing w:before="120" w:after="120" w:line="240" w:lineRule="auto"/>
              <w:rPr>
                <w:rFonts w:ascii="Arial" w:hAnsi="Arial" w:cs="Arial"/>
                <w:b/>
                <w:sz w:val="20"/>
                <w:szCs w:val="20"/>
              </w:rPr>
            </w:pPr>
            <w:r w:rsidRPr="00881A38">
              <w:rPr>
                <w:rFonts w:ascii="Arial" w:hAnsi="Arial" w:cs="Arial"/>
                <w:b/>
                <w:sz w:val="20"/>
                <w:szCs w:val="20"/>
              </w:rPr>
              <w:t>Sealed</w:t>
            </w:r>
            <w:r w:rsidR="00DE5C02" w:rsidRPr="00881A38">
              <w:rPr>
                <w:rFonts w:ascii="Arial" w:hAnsi="Arial" w:cs="Arial"/>
                <w:b/>
                <w:sz w:val="20"/>
                <w:szCs w:val="20"/>
              </w:rPr>
              <w:br/>
            </w:r>
            <w:r w:rsidR="00C17D80" w:rsidRPr="00881A38">
              <w:rPr>
                <w:rFonts w:ascii="Arial" w:hAnsi="Arial" w:cs="Arial"/>
                <w:sz w:val="16"/>
                <w:szCs w:val="16"/>
              </w:rPr>
              <w:t>(C</w:t>
            </w:r>
            <w:r w:rsidR="00DE5C02" w:rsidRPr="00881A38">
              <w:rPr>
                <w:rFonts w:ascii="Arial" w:hAnsi="Arial" w:cs="Arial"/>
                <w:sz w:val="16"/>
                <w:szCs w:val="16"/>
              </w:rPr>
              <w:t>olumn 1)</w:t>
            </w:r>
          </w:p>
        </w:tc>
        <w:tc>
          <w:tcPr>
            <w:tcW w:w="6659" w:type="dxa"/>
          </w:tcPr>
          <w:p w:rsidR="008F7BD4" w:rsidRPr="00881A38" w:rsidRDefault="0045449E" w:rsidP="00FB3E30">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A formed road with a pavement of imported stabilised in-situ material (pavement of crushed rock and/or natural gravels) and a waterproof seal.  The sealed surface media may comprise bitumen, emoleum, asphalt, chip seal, concrete, concrete or clay segmented pavers to hold the road surface together.</w:t>
            </w:r>
          </w:p>
          <w:p w:rsidR="00871994" w:rsidRPr="00881A38" w:rsidRDefault="00871994" w:rsidP="00FB3E30">
            <w:pPr>
              <w:spacing w:after="0" w:line="240" w:lineRule="auto"/>
              <w:rPr>
                <w:rFonts w:ascii="Arial" w:hAnsi="Arial" w:cs="Arial"/>
                <w:sz w:val="20"/>
                <w:szCs w:val="20"/>
              </w:rPr>
            </w:pPr>
          </w:p>
        </w:tc>
      </w:tr>
      <w:tr w:rsidR="008F7BD4" w:rsidRPr="00881A38" w:rsidTr="00C17D80">
        <w:tc>
          <w:tcPr>
            <w:tcW w:w="2268" w:type="dxa"/>
            <w:shd w:val="clear" w:color="auto" w:fill="B6DDE8" w:themeFill="accent5" w:themeFillTint="66"/>
          </w:tcPr>
          <w:p w:rsidR="008F7BD4" w:rsidRPr="00881A38" w:rsidRDefault="00DE5C02" w:rsidP="00C17D80">
            <w:pPr>
              <w:spacing w:before="120" w:after="120" w:line="240" w:lineRule="auto"/>
              <w:rPr>
                <w:rFonts w:ascii="Arial" w:hAnsi="Arial" w:cs="Arial"/>
                <w:b/>
                <w:sz w:val="20"/>
                <w:szCs w:val="20"/>
              </w:rPr>
            </w:pPr>
            <w:r w:rsidRPr="00881A38">
              <w:rPr>
                <w:rFonts w:ascii="Arial" w:hAnsi="Arial" w:cs="Arial"/>
                <w:b/>
                <w:sz w:val="20"/>
                <w:szCs w:val="20"/>
              </w:rPr>
              <w:t xml:space="preserve">Unsealed </w:t>
            </w:r>
            <w:r w:rsidRPr="00881A38">
              <w:rPr>
                <w:rFonts w:ascii="Arial" w:hAnsi="Arial" w:cs="Arial"/>
                <w:b/>
                <w:sz w:val="20"/>
                <w:szCs w:val="20"/>
              </w:rPr>
              <w:br/>
              <w:t xml:space="preserve">- </w:t>
            </w:r>
            <w:r w:rsidR="008F7BD4" w:rsidRPr="00881A38">
              <w:rPr>
                <w:rFonts w:ascii="Arial" w:hAnsi="Arial" w:cs="Arial"/>
                <w:b/>
                <w:sz w:val="20"/>
                <w:szCs w:val="20"/>
              </w:rPr>
              <w:t>Formed and Surfaced</w:t>
            </w:r>
            <w:r w:rsidR="00C17D80" w:rsidRPr="00881A38">
              <w:rPr>
                <w:rFonts w:ascii="Arial" w:hAnsi="Arial" w:cs="Arial"/>
                <w:b/>
                <w:sz w:val="20"/>
                <w:szCs w:val="20"/>
              </w:rPr>
              <w:br/>
            </w:r>
            <w:r w:rsidR="00C17D80" w:rsidRPr="00881A38">
              <w:rPr>
                <w:rFonts w:ascii="Arial" w:hAnsi="Arial" w:cs="Arial"/>
                <w:sz w:val="16"/>
                <w:szCs w:val="16"/>
              </w:rPr>
              <w:t>(Column 2)</w:t>
            </w:r>
          </w:p>
        </w:tc>
        <w:tc>
          <w:tcPr>
            <w:tcW w:w="6659" w:type="dxa"/>
          </w:tcPr>
          <w:p w:rsidR="008F7BD4" w:rsidRPr="00881A38" w:rsidRDefault="0045449E" w:rsidP="00FB3E30">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A formed road with a pavement of imported stabilised in-situ material (pavement of crushed rock and/or natural gravels with a surface).</w:t>
            </w:r>
          </w:p>
          <w:p w:rsidR="00871994" w:rsidRPr="00881A38" w:rsidRDefault="00871994" w:rsidP="00FB3E30">
            <w:pPr>
              <w:spacing w:after="0" w:line="240" w:lineRule="auto"/>
              <w:rPr>
                <w:rFonts w:ascii="Arial" w:hAnsi="Arial" w:cs="Arial"/>
                <w:sz w:val="20"/>
                <w:szCs w:val="20"/>
              </w:rPr>
            </w:pPr>
          </w:p>
        </w:tc>
      </w:tr>
      <w:tr w:rsidR="008F7BD4" w:rsidRPr="00881A38" w:rsidTr="00C17D80">
        <w:tc>
          <w:tcPr>
            <w:tcW w:w="2268" w:type="dxa"/>
            <w:shd w:val="clear" w:color="auto" w:fill="B6DDE8" w:themeFill="accent5" w:themeFillTint="66"/>
          </w:tcPr>
          <w:p w:rsidR="008F7BD4" w:rsidRPr="00881A38" w:rsidRDefault="00DE5C02" w:rsidP="00C17D80">
            <w:pPr>
              <w:spacing w:before="120" w:after="120" w:line="240" w:lineRule="auto"/>
              <w:rPr>
                <w:rFonts w:ascii="Arial" w:hAnsi="Arial" w:cs="Arial"/>
                <w:b/>
                <w:sz w:val="20"/>
                <w:szCs w:val="20"/>
              </w:rPr>
            </w:pPr>
            <w:r w:rsidRPr="00881A38">
              <w:rPr>
                <w:rFonts w:ascii="Arial" w:hAnsi="Arial" w:cs="Arial"/>
                <w:b/>
                <w:sz w:val="20"/>
                <w:szCs w:val="20"/>
              </w:rPr>
              <w:t xml:space="preserve">Unsealed </w:t>
            </w:r>
            <w:r w:rsidRPr="00881A38">
              <w:rPr>
                <w:rFonts w:ascii="Arial" w:hAnsi="Arial" w:cs="Arial"/>
                <w:b/>
                <w:sz w:val="20"/>
                <w:szCs w:val="20"/>
              </w:rPr>
              <w:br/>
              <w:t xml:space="preserve">- </w:t>
            </w:r>
            <w:r w:rsidR="008F7BD4" w:rsidRPr="00881A38">
              <w:rPr>
                <w:rFonts w:ascii="Arial" w:hAnsi="Arial" w:cs="Arial"/>
                <w:b/>
                <w:sz w:val="20"/>
                <w:szCs w:val="20"/>
              </w:rPr>
              <w:t>Natural Surface</w:t>
            </w:r>
            <w:r w:rsidR="00C17D80" w:rsidRPr="00881A38">
              <w:rPr>
                <w:rFonts w:ascii="Arial" w:hAnsi="Arial" w:cs="Arial"/>
                <w:b/>
                <w:sz w:val="20"/>
                <w:szCs w:val="20"/>
              </w:rPr>
              <w:br/>
            </w:r>
            <w:r w:rsidR="00C17D80" w:rsidRPr="00881A38">
              <w:rPr>
                <w:rFonts w:ascii="Arial" w:hAnsi="Arial" w:cs="Arial"/>
                <w:sz w:val="16"/>
                <w:szCs w:val="16"/>
              </w:rPr>
              <w:t>(Column 3)</w:t>
            </w:r>
          </w:p>
        </w:tc>
        <w:tc>
          <w:tcPr>
            <w:tcW w:w="6659" w:type="dxa"/>
          </w:tcPr>
          <w:p w:rsidR="002A613E" w:rsidRPr="00881A38" w:rsidRDefault="0045449E" w:rsidP="002A613E">
            <w:pPr>
              <w:numPr>
                <w:ilvl w:val="0"/>
                <w:numId w:val="1"/>
              </w:numPr>
              <w:spacing w:before="120" w:after="0" w:line="240" w:lineRule="auto"/>
              <w:ind w:left="568" w:hanging="284"/>
              <w:rPr>
                <w:rFonts w:ascii="Arial" w:eastAsia="Calibri" w:hAnsi="Arial" w:cs="Arial"/>
                <w:sz w:val="20"/>
                <w:szCs w:val="20"/>
              </w:rPr>
            </w:pPr>
            <w:r w:rsidRPr="00881A38">
              <w:rPr>
                <w:rFonts w:ascii="Arial" w:eastAsia="Calibri" w:hAnsi="Arial" w:cs="Arial"/>
                <w:sz w:val="20"/>
                <w:szCs w:val="20"/>
              </w:rPr>
              <w:t xml:space="preserve">A formed or unformed road consisting of locally available earth material with </w:t>
            </w:r>
            <w:r>
              <w:rPr>
                <w:rFonts w:ascii="Arial" w:eastAsia="Calibri" w:hAnsi="Arial" w:cs="Arial"/>
                <w:sz w:val="20"/>
                <w:szCs w:val="20"/>
              </w:rPr>
              <w:t xml:space="preserve">little to </w:t>
            </w:r>
            <w:r w:rsidRPr="00881A38">
              <w:rPr>
                <w:rFonts w:ascii="Arial" w:eastAsia="Calibri" w:hAnsi="Arial" w:cs="Arial"/>
                <w:sz w:val="20"/>
                <w:szCs w:val="20"/>
              </w:rPr>
              <w:t xml:space="preserve">no imported processed gravel.  May also be a cleared, flat, bladed track providing seasonal access.  </w:t>
            </w:r>
            <w:r>
              <w:rPr>
                <w:rFonts w:ascii="Arial" w:hAnsi="Arial" w:cs="Arial"/>
                <w:sz w:val="20"/>
                <w:szCs w:val="20"/>
              </w:rPr>
              <w:t>Includes open</w:t>
            </w:r>
            <w:r w:rsidRPr="00881A38">
              <w:rPr>
                <w:rFonts w:ascii="Arial" w:hAnsi="Arial" w:cs="Arial"/>
                <w:sz w:val="20"/>
                <w:szCs w:val="20"/>
              </w:rPr>
              <w:t xml:space="preserve"> fire access</w:t>
            </w:r>
            <w:r>
              <w:rPr>
                <w:rFonts w:ascii="Arial" w:hAnsi="Arial" w:cs="Arial"/>
                <w:sz w:val="20"/>
                <w:szCs w:val="20"/>
              </w:rPr>
              <w:t xml:space="preserve"> tracks on gazetted road reserves</w:t>
            </w:r>
            <w:r w:rsidRPr="00881A38">
              <w:rPr>
                <w:rFonts w:ascii="Arial" w:hAnsi="Arial" w:cs="Arial"/>
                <w:sz w:val="20"/>
                <w:szCs w:val="20"/>
              </w:rPr>
              <w:t>.</w:t>
            </w:r>
          </w:p>
          <w:p w:rsidR="00871994" w:rsidRPr="00881A38" w:rsidRDefault="00871994" w:rsidP="00FB3E30">
            <w:pPr>
              <w:spacing w:after="0" w:line="240" w:lineRule="auto"/>
              <w:rPr>
                <w:rFonts w:ascii="Arial" w:hAnsi="Arial" w:cs="Arial"/>
                <w:sz w:val="20"/>
                <w:szCs w:val="20"/>
              </w:rPr>
            </w:pPr>
          </w:p>
        </w:tc>
      </w:tr>
      <w:tr w:rsidR="00C17D80" w:rsidRPr="00881A38" w:rsidTr="00C17D80">
        <w:tc>
          <w:tcPr>
            <w:tcW w:w="2268" w:type="dxa"/>
            <w:shd w:val="clear" w:color="auto" w:fill="B6DDE8" w:themeFill="accent5" w:themeFillTint="66"/>
          </w:tcPr>
          <w:p w:rsidR="00C17D80" w:rsidRPr="00881A38" w:rsidRDefault="00C17D80" w:rsidP="00C17D80">
            <w:pPr>
              <w:spacing w:before="120" w:after="120" w:line="240" w:lineRule="auto"/>
              <w:rPr>
                <w:rFonts w:ascii="Arial" w:hAnsi="Arial" w:cs="Arial"/>
                <w:b/>
                <w:sz w:val="20"/>
                <w:szCs w:val="20"/>
              </w:rPr>
            </w:pPr>
            <w:r w:rsidRPr="00881A38">
              <w:rPr>
                <w:rFonts w:ascii="Arial" w:hAnsi="Arial" w:cs="Arial"/>
                <w:b/>
                <w:sz w:val="20"/>
                <w:szCs w:val="20"/>
              </w:rPr>
              <w:t xml:space="preserve">Bridges </w:t>
            </w:r>
            <w:r w:rsidRPr="00881A38">
              <w:rPr>
                <w:rFonts w:ascii="Arial" w:hAnsi="Arial" w:cs="Arial"/>
                <w:b/>
                <w:sz w:val="20"/>
                <w:szCs w:val="20"/>
              </w:rPr>
              <w:br/>
              <w:t>on Local Roads</w:t>
            </w:r>
            <w:r w:rsidRPr="00881A38">
              <w:rPr>
                <w:rFonts w:ascii="Arial" w:hAnsi="Arial" w:cs="Arial"/>
                <w:b/>
                <w:sz w:val="20"/>
                <w:szCs w:val="20"/>
              </w:rPr>
              <w:br/>
            </w:r>
            <w:r w:rsidRPr="00881A38">
              <w:rPr>
                <w:rFonts w:ascii="Arial" w:hAnsi="Arial" w:cs="Arial"/>
                <w:sz w:val="16"/>
                <w:szCs w:val="16"/>
              </w:rPr>
              <w:t>(Column 4)</w:t>
            </w:r>
          </w:p>
        </w:tc>
        <w:tc>
          <w:tcPr>
            <w:tcW w:w="6659" w:type="dxa"/>
          </w:tcPr>
          <w:p w:rsidR="00C17D80" w:rsidRPr="00881A38" w:rsidRDefault="0045449E" w:rsidP="00FB3E30">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 xml:space="preserve">Bridges and Major Culverts include </w:t>
            </w:r>
            <w:r>
              <w:rPr>
                <w:rFonts w:ascii="Arial" w:hAnsi="Arial" w:cs="Arial"/>
                <w:sz w:val="20"/>
                <w:szCs w:val="20"/>
              </w:rPr>
              <w:t>structures</w:t>
            </w:r>
            <w:r w:rsidRPr="00881A38">
              <w:rPr>
                <w:rFonts w:ascii="Arial" w:hAnsi="Arial" w:cs="Arial"/>
                <w:sz w:val="20"/>
                <w:szCs w:val="20"/>
              </w:rPr>
              <w:t xml:space="preserve"> of six (6) metres and over in length (measured along the centre line of the carriageway).  Expenditure on culverts not classified as bridges, are included in the sealed or unsealed roads category</w:t>
            </w:r>
            <w:r>
              <w:rPr>
                <w:rFonts w:ascii="Arial" w:hAnsi="Arial" w:cs="Arial"/>
                <w:sz w:val="20"/>
                <w:szCs w:val="20"/>
              </w:rPr>
              <w:t>.</w:t>
            </w:r>
          </w:p>
          <w:p w:rsidR="00C17D80" w:rsidRPr="00881A38" w:rsidRDefault="00C17D80" w:rsidP="00FB3E30">
            <w:pPr>
              <w:spacing w:after="0" w:line="240" w:lineRule="auto"/>
              <w:rPr>
                <w:rFonts w:ascii="Arial" w:hAnsi="Arial" w:cs="Arial"/>
                <w:sz w:val="20"/>
                <w:szCs w:val="20"/>
              </w:rPr>
            </w:pPr>
          </w:p>
        </w:tc>
      </w:tr>
      <w:tr w:rsidR="00C17D80" w:rsidRPr="00881A38" w:rsidTr="00C17D80">
        <w:tc>
          <w:tcPr>
            <w:tcW w:w="2268" w:type="dxa"/>
            <w:shd w:val="clear" w:color="auto" w:fill="B6DDE8" w:themeFill="accent5" w:themeFillTint="66"/>
          </w:tcPr>
          <w:p w:rsidR="00C17D80" w:rsidRPr="00881A38" w:rsidRDefault="00C17D80" w:rsidP="00C17D80">
            <w:pPr>
              <w:spacing w:before="120" w:after="120" w:line="240" w:lineRule="auto"/>
              <w:rPr>
                <w:rFonts w:ascii="Arial" w:hAnsi="Arial" w:cs="Arial"/>
                <w:b/>
                <w:sz w:val="20"/>
                <w:szCs w:val="20"/>
              </w:rPr>
            </w:pPr>
            <w:r w:rsidRPr="00881A38">
              <w:rPr>
                <w:rFonts w:ascii="Arial" w:hAnsi="Arial" w:cs="Arial"/>
                <w:b/>
                <w:sz w:val="20"/>
                <w:szCs w:val="20"/>
              </w:rPr>
              <w:t>Roads Ancillary</w:t>
            </w:r>
            <w:r w:rsidRPr="00881A38">
              <w:rPr>
                <w:rFonts w:ascii="Arial" w:hAnsi="Arial" w:cs="Arial"/>
                <w:b/>
                <w:sz w:val="20"/>
                <w:szCs w:val="20"/>
              </w:rPr>
              <w:br/>
            </w:r>
            <w:r w:rsidRPr="00881A38">
              <w:rPr>
                <w:rFonts w:ascii="Arial" w:hAnsi="Arial" w:cs="Arial"/>
                <w:sz w:val="16"/>
                <w:szCs w:val="16"/>
              </w:rPr>
              <w:t>(Column 5)</w:t>
            </w:r>
          </w:p>
        </w:tc>
        <w:tc>
          <w:tcPr>
            <w:tcW w:w="6659" w:type="dxa"/>
          </w:tcPr>
          <w:p w:rsidR="00C17D80" w:rsidRPr="00881A38" w:rsidRDefault="0045449E" w:rsidP="00FB3E30">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Ancillary items include all items other than the roadway, bridges and culverts that are within the road reserve and part of the road asset.  They include but are not limited to roadside furniture and signs, kerb and guttering, footpaths, traffic signals, chicanes for traffic calming, cattle grids, etc.  Expenditure on roadside lighting could also be included as expenditure against ancillary items</w:t>
            </w:r>
            <w:r>
              <w:rPr>
                <w:rFonts w:ascii="Arial" w:hAnsi="Arial" w:cs="Arial"/>
                <w:sz w:val="20"/>
                <w:szCs w:val="20"/>
              </w:rPr>
              <w:t>.</w:t>
            </w:r>
          </w:p>
          <w:p w:rsidR="00C17D80" w:rsidRPr="00881A38" w:rsidRDefault="00C17D80" w:rsidP="00FB3E30">
            <w:pPr>
              <w:spacing w:after="0" w:line="240" w:lineRule="auto"/>
              <w:rPr>
                <w:rFonts w:ascii="Arial" w:hAnsi="Arial" w:cs="Arial"/>
                <w:sz w:val="20"/>
                <w:szCs w:val="20"/>
              </w:rPr>
            </w:pPr>
          </w:p>
        </w:tc>
      </w:tr>
    </w:tbl>
    <w:p w:rsidR="0095712A" w:rsidRPr="00881A38" w:rsidRDefault="0095712A" w:rsidP="009924E2">
      <w:pPr>
        <w:spacing w:after="0" w:line="240" w:lineRule="auto"/>
        <w:rPr>
          <w:rFonts w:ascii="Arial" w:hAnsi="Arial" w:cs="Arial"/>
          <w:sz w:val="20"/>
          <w:szCs w:val="20"/>
        </w:rPr>
      </w:pPr>
    </w:p>
    <w:p w:rsidR="00C17D80" w:rsidRPr="00881A38" w:rsidRDefault="00C17D80" w:rsidP="009924E2">
      <w:pPr>
        <w:spacing w:after="0" w:line="240" w:lineRule="auto"/>
        <w:rPr>
          <w:rFonts w:ascii="Arial" w:hAnsi="Arial" w:cs="Arial"/>
          <w:sz w:val="20"/>
          <w:szCs w:val="20"/>
        </w:rPr>
      </w:pPr>
    </w:p>
    <w:p w:rsidR="00C17D80" w:rsidRPr="00881A38" w:rsidRDefault="00C17D80" w:rsidP="009924E2">
      <w:pPr>
        <w:spacing w:after="0" w:line="240" w:lineRule="auto"/>
        <w:rPr>
          <w:rFonts w:ascii="Arial" w:hAnsi="Arial" w:cs="Arial"/>
          <w:sz w:val="20"/>
          <w:szCs w:val="20"/>
        </w:rPr>
      </w:pPr>
    </w:p>
    <w:p w:rsidR="008F7BD4" w:rsidRPr="00881A38" w:rsidRDefault="008F7BD4" w:rsidP="009924E2">
      <w:pPr>
        <w:spacing w:after="0" w:line="240" w:lineRule="auto"/>
        <w:rPr>
          <w:rFonts w:ascii="Arial" w:hAnsi="Arial" w:cs="Arial"/>
          <w:sz w:val="20"/>
          <w:szCs w:val="20"/>
        </w:rPr>
      </w:pPr>
    </w:p>
    <w:p w:rsidR="008F7BD4" w:rsidRPr="00881A38" w:rsidRDefault="008F7BD4">
      <w:pPr>
        <w:rPr>
          <w:rFonts w:ascii="Arial" w:hAnsi="Arial" w:cs="Arial"/>
          <w:sz w:val="20"/>
          <w:szCs w:val="20"/>
        </w:rPr>
      </w:pPr>
      <w:r w:rsidRPr="00881A38">
        <w:rPr>
          <w:rFonts w:ascii="Arial" w:hAnsi="Arial" w:cs="Arial"/>
          <w:sz w:val="20"/>
          <w:szCs w:val="20"/>
        </w:rPr>
        <w:br w:type="page"/>
      </w:r>
    </w:p>
    <w:p w:rsidR="008F7BD4" w:rsidRPr="00881A38" w:rsidRDefault="008F7BD4" w:rsidP="009924E2">
      <w:pPr>
        <w:spacing w:after="0" w:line="240" w:lineRule="auto"/>
        <w:rPr>
          <w:rFonts w:ascii="Arial" w:hAnsi="Arial" w:cs="Arial"/>
          <w:sz w:val="20"/>
          <w:szCs w:val="20"/>
        </w:rPr>
      </w:pPr>
    </w:p>
    <w:tbl>
      <w:tblPr>
        <w:tblW w:w="892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659"/>
      </w:tblGrid>
      <w:tr w:rsidR="008F7BD4" w:rsidRPr="00881A38" w:rsidTr="00E77A52">
        <w:tc>
          <w:tcPr>
            <w:tcW w:w="2268" w:type="dxa"/>
            <w:shd w:val="clear" w:color="auto" w:fill="EEECE1" w:themeFill="background2"/>
          </w:tcPr>
          <w:p w:rsidR="008F7BD4" w:rsidRPr="00881A38" w:rsidRDefault="00DE5C02" w:rsidP="0028604A">
            <w:pPr>
              <w:spacing w:before="120" w:after="120" w:line="240" w:lineRule="auto"/>
              <w:rPr>
                <w:rFonts w:ascii="Arial" w:hAnsi="Arial" w:cs="Arial"/>
                <w:b/>
                <w:sz w:val="20"/>
                <w:szCs w:val="20"/>
              </w:rPr>
            </w:pPr>
            <w:r w:rsidRPr="00881A38">
              <w:rPr>
                <w:rFonts w:ascii="Arial" w:hAnsi="Arial" w:cs="Arial"/>
                <w:b/>
                <w:sz w:val="20"/>
                <w:szCs w:val="20"/>
              </w:rPr>
              <w:t>Inventory</w:t>
            </w:r>
          </w:p>
        </w:tc>
        <w:tc>
          <w:tcPr>
            <w:tcW w:w="6659" w:type="dxa"/>
          </w:tcPr>
          <w:p w:rsidR="008F7BD4" w:rsidRPr="00881A38" w:rsidRDefault="008F7BD4" w:rsidP="008F7BD4">
            <w:pPr>
              <w:tabs>
                <w:tab w:val="right" w:pos="6305"/>
              </w:tabs>
              <w:spacing w:before="120" w:after="120" w:line="240" w:lineRule="auto"/>
              <w:rPr>
                <w:rFonts w:ascii="Arial" w:hAnsi="Arial" w:cs="Arial"/>
                <w:sz w:val="20"/>
                <w:szCs w:val="20"/>
              </w:rPr>
            </w:pPr>
            <w:r w:rsidRPr="00881A38">
              <w:rPr>
                <w:rFonts w:ascii="Arial" w:hAnsi="Arial" w:cs="Arial"/>
                <w:b/>
                <w:sz w:val="20"/>
                <w:szCs w:val="20"/>
              </w:rPr>
              <w:t>Local Roads</w:t>
            </w:r>
            <w:r w:rsidRPr="00881A38">
              <w:rPr>
                <w:rFonts w:ascii="Arial" w:hAnsi="Arial" w:cs="Arial"/>
                <w:b/>
                <w:sz w:val="20"/>
                <w:szCs w:val="20"/>
              </w:rPr>
              <w:tab/>
              <w:t>(</w:t>
            </w:r>
            <w:r w:rsidR="00C509B5" w:rsidRPr="00881A38">
              <w:rPr>
                <w:rFonts w:ascii="Arial" w:hAnsi="Arial" w:cs="Arial"/>
                <w:b/>
                <w:sz w:val="20"/>
                <w:szCs w:val="20"/>
              </w:rPr>
              <w:t>21000</w:t>
            </w:r>
            <w:r w:rsidRPr="00881A38">
              <w:rPr>
                <w:rFonts w:ascii="Arial" w:hAnsi="Arial" w:cs="Arial"/>
                <w:b/>
                <w:sz w:val="20"/>
                <w:szCs w:val="20"/>
              </w:rPr>
              <w:t>)</w:t>
            </w:r>
          </w:p>
          <w:p w:rsidR="008F7BD4" w:rsidRPr="0043618B" w:rsidRDefault="0043618B" w:rsidP="008F7BD4">
            <w:pPr>
              <w:numPr>
                <w:ilvl w:val="0"/>
                <w:numId w:val="1"/>
              </w:numPr>
              <w:spacing w:after="0" w:line="240" w:lineRule="auto"/>
              <w:ind w:left="568" w:hanging="284"/>
              <w:rPr>
                <w:rFonts w:ascii="Arial" w:hAnsi="Arial" w:cs="Arial"/>
                <w:sz w:val="20"/>
                <w:szCs w:val="20"/>
              </w:rPr>
            </w:pPr>
            <w:r>
              <w:rPr>
                <w:rFonts w:ascii="Arial" w:hAnsi="Arial" w:cs="Arial"/>
                <w:sz w:val="20"/>
                <w:szCs w:val="20"/>
              </w:rPr>
              <w:t>Centre line length of road measured in kilometres.</w:t>
            </w:r>
          </w:p>
          <w:p w:rsidR="008F7BD4" w:rsidRPr="00881A38" w:rsidRDefault="008F7BD4" w:rsidP="008F7BD4">
            <w:pPr>
              <w:tabs>
                <w:tab w:val="right" w:pos="6305"/>
              </w:tabs>
              <w:spacing w:before="120" w:after="120" w:line="240" w:lineRule="auto"/>
              <w:rPr>
                <w:rFonts w:ascii="Arial" w:hAnsi="Arial" w:cs="Arial"/>
                <w:sz w:val="20"/>
                <w:szCs w:val="20"/>
              </w:rPr>
            </w:pPr>
            <w:r w:rsidRPr="00881A38">
              <w:rPr>
                <w:rFonts w:ascii="Arial" w:hAnsi="Arial" w:cs="Arial"/>
                <w:b/>
                <w:sz w:val="20"/>
                <w:szCs w:val="20"/>
              </w:rPr>
              <w:t>Bridges</w:t>
            </w:r>
            <w:r w:rsidRPr="00881A38">
              <w:rPr>
                <w:rFonts w:ascii="Arial" w:hAnsi="Arial" w:cs="Arial"/>
                <w:b/>
                <w:sz w:val="20"/>
                <w:szCs w:val="20"/>
              </w:rPr>
              <w:tab/>
              <w:t>(</w:t>
            </w:r>
            <w:r w:rsidR="00C509B5" w:rsidRPr="00881A38">
              <w:rPr>
                <w:rFonts w:ascii="Arial" w:hAnsi="Arial" w:cs="Arial"/>
                <w:b/>
                <w:sz w:val="20"/>
                <w:szCs w:val="20"/>
              </w:rPr>
              <w:t>21050</w:t>
            </w:r>
            <w:r w:rsidRPr="00881A38">
              <w:rPr>
                <w:rFonts w:ascii="Arial" w:hAnsi="Arial" w:cs="Arial"/>
                <w:b/>
                <w:sz w:val="20"/>
                <w:szCs w:val="20"/>
              </w:rPr>
              <w:t>)</w:t>
            </w:r>
          </w:p>
          <w:p w:rsidR="00457B1E" w:rsidRPr="0043618B" w:rsidRDefault="0043618B" w:rsidP="00457B1E">
            <w:pPr>
              <w:numPr>
                <w:ilvl w:val="0"/>
                <w:numId w:val="1"/>
              </w:numPr>
              <w:spacing w:after="0" w:line="240" w:lineRule="auto"/>
              <w:ind w:left="568" w:hanging="284"/>
              <w:rPr>
                <w:rFonts w:ascii="Arial" w:hAnsi="Arial" w:cs="Arial"/>
                <w:sz w:val="20"/>
                <w:szCs w:val="20"/>
              </w:rPr>
            </w:pPr>
            <w:r>
              <w:rPr>
                <w:rFonts w:ascii="Arial" w:hAnsi="Arial" w:cs="Arial"/>
                <w:sz w:val="20"/>
                <w:szCs w:val="20"/>
              </w:rPr>
              <w:t>Number of bridges and major culverts greater than six (6) metres in length (measured along the centre line of the carriageway.</w:t>
            </w:r>
          </w:p>
          <w:p w:rsidR="00E902DC" w:rsidRPr="00881A38" w:rsidRDefault="00E902DC" w:rsidP="00E77A52">
            <w:pPr>
              <w:spacing w:after="0" w:line="240" w:lineRule="auto"/>
              <w:rPr>
                <w:rFonts w:ascii="Arial" w:hAnsi="Arial" w:cs="Arial"/>
                <w:sz w:val="20"/>
                <w:szCs w:val="20"/>
              </w:rPr>
            </w:pPr>
          </w:p>
          <w:p w:rsidR="00457B1E" w:rsidRPr="00881A38" w:rsidRDefault="00457B1E" w:rsidP="00E77A52">
            <w:pPr>
              <w:spacing w:after="0" w:line="240" w:lineRule="auto"/>
              <w:rPr>
                <w:rFonts w:ascii="Arial" w:hAnsi="Arial" w:cs="Arial"/>
                <w:sz w:val="20"/>
                <w:szCs w:val="20"/>
              </w:rPr>
            </w:pPr>
          </w:p>
        </w:tc>
      </w:tr>
      <w:tr w:rsidR="0028604A" w:rsidRPr="00881A38" w:rsidTr="00E77A52">
        <w:tc>
          <w:tcPr>
            <w:tcW w:w="2268" w:type="dxa"/>
            <w:shd w:val="clear" w:color="auto" w:fill="EEECE1" w:themeFill="background2"/>
          </w:tcPr>
          <w:p w:rsidR="0028604A" w:rsidRPr="00881A38" w:rsidRDefault="008F7BD4" w:rsidP="0028604A">
            <w:pPr>
              <w:spacing w:before="120" w:after="120" w:line="240" w:lineRule="auto"/>
              <w:rPr>
                <w:rFonts w:ascii="Arial" w:hAnsi="Arial" w:cs="Arial"/>
                <w:b/>
                <w:sz w:val="20"/>
                <w:szCs w:val="20"/>
              </w:rPr>
            </w:pPr>
            <w:r w:rsidRPr="00881A38">
              <w:rPr>
                <w:rFonts w:ascii="Arial" w:hAnsi="Arial" w:cs="Arial"/>
                <w:b/>
                <w:sz w:val="20"/>
                <w:szCs w:val="20"/>
              </w:rPr>
              <w:t xml:space="preserve">Expenditure </w:t>
            </w:r>
            <w:r w:rsidRPr="00881A38">
              <w:rPr>
                <w:rFonts w:ascii="Arial" w:hAnsi="Arial" w:cs="Arial"/>
                <w:b/>
                <w:sz w:val="20"/>
                <w:szCs w:val="20"/>
              </w:rPr>
              <w:br/>
              <w:t>on Local Roads</w:t>
            </w:r>
          </w:p>
        </w:tc>
        <w:tc>
          <w:tcPr>
            <w:tcW w:w="6659" w:type="dxa"/>
          </w:tcPr>
          <w:p w:rsidR="00C17D80" w:rsidRPr="00881A38" w:rsidRDefault="00C17D80" w:rsidP="00C17D80">
            <w:pPr>
              <w:tabs>
                <w:tab w:val="right" w:pos="6305"/>
              </w:tabs>
              <w:spacing w:before="120" w:after="120" w:line="240" w:lineRule="auto"/>
              <w:rPr>
                <w:rFonts w:ascii="Arial" w:hAnsi="Arial" w:cs="Arial"/>
                <w:b/>
                <w:sz w:val="20"/>
                <w:szCs w:val="20"/>
              </w:rPr>
            </w:pPr>
            <w:r w:rsidRPr="00881A38">
              <w:rPr>
                <w:rFonts w:ascii="Arial" w:hAnsi="Arial" w:cs="Arial"/>
                <w:b/>
                <w:sz w:val="20"/>
                <w:szCs w:val="20"/>
              </w:rPr>
              <w:t>Engineering Overheads</w:t>
            </w:r>
          </w:p>
          <w:p w:rsidR="00C17D80" w:rsidRPr="00881A38" w:rsidRDefault="00C17D80" w:rsidP="0043618B">
            <w:pPr>
              <w:spacing w:after="0" w:line="240" w:lineRule="auto"/>
              <w:rPr>
                <w:rFonts w:ascii="Arial" w:hAnsi="Arial" w:cs="Arial"/>
                <w:sz w:val="20"/>
                <w:szCs w:val="20"/>
              </w:rPr>
            </w:pPr>
            <w:r w:rsidRPr="00881A38">
              <w:rPr>
                <w:rFonts w:ascii="Arial" w:hAnsi="Arial" w:cs="Arial"/>
                <w:sz w:val="20"/>
                <w:szCs w:val="20"/>
              </w:rPr>
              <w:t>All expenditures are to include engineering overheads.  These include project related overheads such as construction supervision, quality control testing (including testing laboratory), plant maintenance etc, as well as the costs of planning and administering the roads programme including roads/pavement management systems</w:t>
            </w:r>
          </w:p>
          <w:p w:rsidR="008F7BD4" w:rsidRPr="00881A38" w:rsidRDefault="008F7BD4" w:rsidP="008F7BD4">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Existing Assets </w:t>
            </w:r>
            <w:r w:rsidRPr="00881A38">
              <w:rPr>
                <w:rFonts w:ascii="Arial" w:hAnsi="Arial" w:cs="Arial"/>
                <w:sz w:val="20"/>
                <w:szCs w:val="20"/>
              </w:rPr>
              <w:t>(excludes depreciation)</w:t>
            </w:r>
            <w:r w:rsidR="00DE5C02" w:rsidRPr="00881A38">
              <w:rPr>
                <w:rFonts w:ascii="Arial" w:hAnsi="Arial" w:cs="Arial"/>
                <w:sz w:val="20"/>
                <w:szCs w:val="20"/>
              </w:rPr>
              <w:tab/>
            </w:r>
            <w:r w:rsidR="00DE5C02" w:rsidRPr="00881A38">
              <w:rPr>
                <w:rFonts w:ascii="Arial" w:hAnsi="Arial" w:cs="Arial"/>
                <w:b/>
                <w:sz w:val="20"/>
                <w:szCs w:val="20"/>
              </w:rPr>
              <w:t>(</w:t>
            </w:r>
            <w:r w:rsidR="00BE5F3A" w:rsidRPr="00881A38">
              <w:rPr>
                <w:rFonts w:ascii="Arial" w:hAnsi="Arial" w:cs="Arial"/>
                <w:b/>
                <w:sz w:val="20"/>
                <w:szCs w:val="20"/>
              </w:rPr>
              <w:t>21060</w:t>
            </w:r>
            <w:r w:rsidR="00DE5C02" w:rsidRPr="00881A38">
              <w:rPr>
                <w:rFonts w:ascii="Arial" w:hAnsi="Arial" w:cs="Arial"/>
                <w:b/>
                <w:sz w:val="20"/>
                <w:szCs w:val="20"/>
              </w:rPr>
              <w:t>)</w:t>
            </w:r>
          </w:p>
          <w:p w:rsidR="00E902DC" w:rsidRPr="00881A38" w:rsidRDefault="008F7BD4" w:rsidP="00E902DC">
            <w:pPr>
              <w:tabs>
                <w:tab w:val="right" w:pos="6305"/>
              </w:tabs>
              <w:spacing w:before="120" w:after="120" w:line="240" w:lineRule="auto"/>
              <w:rPr>
                <w:rFonts w:ascii="Arial" w:hAnsi="Arial" w:cs="Arial"/>
                <w:b/>
                <w:sz w:val="20"/>
                <w:szCs w:val="20"/>
              </w:rPr>
            </w:pPr>
            <w:r w:rsidRPr="00881A38">
              <w:rPr>
                <w:rFonts w:ascii="Arial" w:hAnsi="Arial" w:cs="Arial"/>
                <w:b/>
                <w:sz w:val="20"/>
                <w:szCs w:val="20"/>
              </w:rPr>
              <w:t>Maintenance</w:t>
            </w:r>
            <w:r w:rsidRPr="00881A38">
              <w:rPr>
                <w:rFonts w:ascii="Arial" w:hAnsi="Arial" w:cs="Arial"/>
                <w:b/>
                <w:sz w:val="20"/>
                <w:szCs w:val="20"/>
              </w:rPr>
              <w:tab/>
              <w:t>(</w:t>
            </w:r>
            <w:r w:rsidR="00BE5F3A" w:rsidRPr="00881A38">
              <w:rPr>
                <w:rFonts w:ascii="Arial" w:hAnsi="Arial" w:cs="Arial"/>
                <w:b/>
                <w:sz w:val="20"/>
                <w:szCs w:val="20"/>
              </w:rPr>
              <w:t>21030</w:t>
            </w:r>
            <w:r w:rsidRPr="00881A38">
              <w:rPr>
                <w:rFonts w:ascii="Arial" w:hAnsi="Arial" w:cs="Arial"/>
                <w:b/>
                <w:sz w:val="20"/>
                <w:szCs w:val="20"/>
              </w:rPr>
              <w:t>)</w:t>
            </w:r>
          </w:p>
          <w:p w:rsidR="008F7BD4" w:rsidRPr="00881A38" w:rsidRDefault="008F7BD4" w:rsidP="008F7BD4">
            <w:pPr>
              <w:numPr>
                <w:ilvl w:val="0"/>
                <w:numId w:val="1"/>
              </w:numPr>
              <w:spacing w:after="0" w:line="240" w:lineRule="auto"/>
              <w:ind w:left="568" w:hanging="284"/>
              <w:rPr>
                <w:rFonts w:ascii="Arial" w:hAnsi="Arial" w:cs="Arial"/>
                <w:b/>
                <w:sz w:val="20"/>
                <w:szCs w:val="20"/>
              </w:rPr>
            </w:pPr>
            <w:r w:rsidRPr="00881A38">
              <w:rPr>
                <w:rFonts w:ascii="Arial" w:hAnsi="Arial" w:cs="Arial"/>
                <w:sz w:val="20"/>
                <w:szCs w:val="20"/>
              </w:rPr>
              <w:t>Expenditure on an asset which maintains the asset in use but does not increase its service potential or life, eg.  repairing a pothole in a road, repair</w:t>
            </w:r>
            <w:r w:rsidR="0043618B">
              <w:rPr>
                <w:rFonts w:ascii="Arial" w:hAnsi="Arial" w:cs="Arial"/>
                <w:sz w:val="20"/>
                <w:szCs w:val="20"/>
              </w:rPr>
              <w:t>s to bridge components and surface</w:t>
            </w:r>
            <w:r w:rsidR="00FE251E">
              <w:rPr>
                <w:rFonts w:ascii="Arial" w:hAnsi="Arial" w:cs="Arial"/>
                <w:sz w:val="20"/>
                <w:szCs w:val="20"/>
              </w:rPr>
              <w:t>, r</w:t>
            </w:r>
            <w:r w:rsidRPr="00881A38">
              <w:rPr>
                <w:rFonts w:ascii="Arial" w:hAnsi="Arial" w:cs="Arial"/>
                <w:sz w:val="20"/>
                <w:szCs w:val="20"/>
              </w:rPr>
              <w:t>epairing a single pipe in a drainage network, repair work to prevent early failure of an asset.</w:t>
            </w:r>
          </w:p>
          <w:p w:rsidR="008F7BD4" w:rsidRPr="00881A38" w:rsidRDefault="008F7BD4" w:rsidP="008F7BD4">
            <w:pPr>
              <w:tabs>
                <w:tab w:val="right" w:pos="6305"/>
              </w:tabs>
              <w:spacing w:before="120" w:after="120" w:line="240" w:lineRule="auto"/>
              <w:rPr>
                <w:rFonts w:ascii="Arial" w:hAnsi="Arial" w:cs="Arial"/>
                <w:b/>
                <w:sz w:val="20"/>
                <w:szCs w:val="20"/>
              </w:rPr>
            </w:pPr>
            <w:r w:rsidRPr="00881A38">
              <w:rPr>
                <w:rFonts w:ascii="Arial" w:hAnsi="Arial" w:cs="Arial"/>
                <w:b/>
                <w:sz w:val="20"/>
                <w:szCs w:val="20"/>
              </w:rPr>
              <w:t>Capital Renewal</w:t>
            </w:r>
            <w:r w:rsidRPr="00881A38">
              <w:rPr>
                <w:rFonts w:ascii="Arial" w:hAnsi="Arial" w:cs="Arial"/>
                <w:b/>
                <w:sz w:val="20"/>
                <w:szCs w:val="20"/>
              </w:rPr>
              <w:tab/>
              <w:t>(</w:t>
            </w:r>
            <w:r w:rsidR="00BE5F3A" w:rsidRPr="00881A38">
              <w:rPr>
                <w:rFonts w:ascii="Arial" w:hAnsi="Arial" w:cs="Arial"/>
                <w:b/>
                <w:sz w:val="20"/>
                <w:szCs w:val="20"/>
              </w:rPr>
              <w:t>21035</w:t>
            </w:r>
            <w:r w:rsidRPr="00881A38">
              <w:rPr>
                <w:rFonts w:ascii="Arial" w:hAnsi="Arial" w:cs="Arial"/>
                <w:b/>
                <w:sz w:val="20"/>
                <w:szCs w:val="20"/>
              </w:rPr>
              <w:t>)</w:t>
            </w:r>
          </w:p>
          <w:p w:rsidR="008F7BD4" w:rsidRPr="00881A38" w:rsidRDefault="008F7BD4" w:rsidP="008F7BD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Expenditure on renewing an existing asset or a portion of an infrastructure network which returns the service potential or life of the asset </w:t>
            </w:r>
            <w:r w:rsidR="00FE251E">
              <w:rPr>
                <w:rFonts w:ascii="Arial" w:hAnsi="Arial" w:cs="Arial"/>
                <w:sz w:val="20"/>
                <w:szCs w:val="20"/>
              </w:rPr>
              <w:t xml:space="preserve">to its original level, </w:t>
            </w:r>
            <w:r w:rsidRPr="00881A38">
              <w:rPr>
                <w:rFonts w:ascii="Arial" w:hAnsi="Arial" w:cs="Arial"/>
                <w:sz w:val="20"/>
                <w:szCs w:val="20"/>
              </w:rPr>
              <w:t>e.g.  resurfacing a sealed road, pavement rehabilitation, resheeting a gravelled road, renewing a section of a drainage system, major maintenance on bridge pylons, etc</w:t>
            </w:r>
          </w:p>
          <w:p w:rsidR="008F7BD4" w:rsidRPr="00881A38" w:rsidRDefault="008F7BD4" w:rsidP="008F7BD4">
            <w:pPr>
              <w:tabs>
                <w:tab w:val="right" w:pos="6305"/>
              </w:tabs>
              <w:spacing w:before="120" w:after="120" w:line="240" w:lineRule="auto"/>
              <w:rPr>
                <w:rFonts w:ascii="Arial" w:hAnsi="Arial" w:cs="Arial"/>
                <w:b/>
                <w:sz w:val="20"/>
                <w:szCs w:val="20"/>
              </w:rPr>
            </w:pPr>
            <w:r w:rsidRPr="00881A38">
              <w:rPr>
                <w:rFonts w:ascii="Arial" w:hAnsi="Arial" w:cs="Arial"/>
                <w:b/>
                <w:sz w:val="20"/>
                <w:szCs w:val="20"/>
              </w:rPr>
              <w:t>Capital Upgrade</w:t>
            </w:r>
            <w:r w:rsidRPr="00881A38">
              <w:rPr>
                <w:rFonts w:ascii="Arial" w:hAnsi="Arial" w:cs="Arial"/>
                <w:b/>
                <w:sz w:val="20"/>
                <w:szCs w:val="20"/>
              </w:rPr>
              <w:tab/>
              <w:t>(</w:t>
            </w:r>
            <w:r w:rsidR="00BE5F3A" w:rsidRPr="00881A38">
              <w:rPr>
                <w:rFonts w:ascii="Arial" w:hAnsi="Arial" w:cs="Arial"/>
                <w:b/>
                <w:sz w:val="20"/>
                <w:szCs w:val="20"/>
              </w:rPr>
              <w:t>21040</w:t>
            </w:r>
            <w:r w:rsidRPr="00881A38">
              <w:rPr>
                <w:rFonts w:ascii="Arial" w:hAnsi="Arial" w:cs="Arial"/>
                <w:b/>
                <w:sz w:val="20"/>
                <w:szCs w:val="20"/>
              </w:rPr>
              <w:t>)</w:t>
            </w:r>
          </w:p>
          <w:p w:rsidR="008F7BD4" w:rsidRPr="00881A38" w:rsidRDefault="008F7BD4" w:rsidP="008F7BD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Expenditure </w:t>
            </w:r>
            <w:r w:rsidR="00FE251E">
              <w:rPr>
                <w:rFonts w:ascii="Arial" w:hAnsi="Arial" w:cs="Arial"/>
                <w:sz w:val="20"/>
                <w:szCs w:val="20"/>
              </w:rPr>
              <w:t>which increases the service potential or extends the life of the asset beyond hat which it had originally e</w:t>
            </w:r>
            <w:r w:rsidRPr="00881A38">
              <w:rPr>
                <w:rFonts w:ascii="Arial" w:hAnsi="Arial" w:cs="Arial"/>
                <w:sz w:val="20"/>
                <w:szCs w:val="20"/>
              </w:rPr>
              <w:t>g. widening the pavement and sealed area of an existing road, sealing an existing gravelled road, replacing drainage pipes with pipes of a greater capacity, replacing an existing bridge with one having a greater carrying capacity, etc.</w:t>
            </w:r>
          </w:p>
          <w:p w:rsidR="008F7BD4" w:rsidRPr="00881A38" w:rsidRDefault="008F7BD4" w:rsidP="008F7BD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Where there is an upgrade component in a project, use your best estimate to allocate the proportion costs to renewal and upgrade.  For example, for the reconstruction and widening of an existing sealed road from 5 m to 8m, 5/8th is renewal and 3/8th is upgrade.</w:t>
            </w:r>
          </w:p>
          <w:p w:rsidR="008F7BD4" w:rsidRPr="00881A38" w:rsidRDefault="008F7BD4" w:rsidP="008F7BD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If there is a capital upgrade from an unsealed to a sealed standard, the expenditure is to be allocated to the existing unsealed asset category.</w:t>
            </w:r>
          </w:p>
          <w:p w:rsidR="00DE5C02" w:rsidRPr="00881A38" w:rsidRDefault="00DE5C02" w:rsidP="008F7BD4">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New Assets </w:t>
            </w:r>
            <w:r w:rsidRPr="00881A38">
              <w:rPr>
                <w:rFonts w:ascii="Arial" w:hAnsi="Arial" w:cs="Arial"/>
                <w:sz w:val="20"/>
                <w:szCs w:val="20"/>
              </w:rPr>
              <w:t>(excluding depreciation)</w:t>
            </w:r>
          </w:p>
          <w:p w:rsidR="008F7BD4" w:rsidRPr="00881A38" w:rsidRDefault="008F7BD4" w:rsidP="008F7BD4">
            <w:pPr>
              <w:tabs>
                <w:tab w:val="right" w:pos="6305"/>
              </w:tabs>
              <w:spacing w:before="120" w:after="120" w:line="240" w:lineRule="auto"/>
              <w:rPr>
                <w:rFonts w:ascii="Arial" w:hAnsi="Arial" w:cs="Arial"/>
                <w:b/>
                <w:sz w:val="20"/>
                <w:szCs w:val="20"/>
              </w:rPr>
            </w:pPr>
            <w:r w:rsidRPr="00881A38">
              <w:rPr>
                <w:rFonts w:ascii="Arial" w:hAnsi="Arial" w:cs="Arial"/>
                <w:b/>
                <w:sz w:val="20"/>
                <w:szCs w:val="20"/>
              </w:rPr>
              <w:t>Capital Expansion</w:t>
            </w:r>
            <w:r w:rsidRPr="00881A38">
              <w:rPr>
                <w:rFonts w:ascii="Arial" w:hAnsi="Arial" w:cs="Arial"/>
                <w:b/>
                <w:sz w:val="20"/>
                <w:szCs w:val="20"/>
              </w:rPr>
              <w:tab/>
              <w:t>(</w:t>
            </w:r>
            <w:r w:rsidR="00BE5F3A" w:rsidRPr="00881A38">
              <w:rPr>
                <w:rFonts w:ascii="Arial" w:hAnsi="Arial" w:cs="Arial"/>
                <w:b/>
                <w:sz w:val="20"/>
                <w:szCs w:val="20"/>
              </w:rPr>
              <w:t>21045</w:t>
            </w:r>
            <w:r w:rsidRPr="00881A38">
              <w:rPr>
                <w:rFonts w:ascii="Arial" w:hAnsi="Arial" w:cs="Arial"/>
                <w:b/>
                <w:sz w:val="20"/>
                <w:szCs w:val="20"/>
              </w:rPr>
              <w:t>)</w:t>
            </w:r>
          </w:p>
          <w:p w:rsidR="008F7BD4" w:rsidRPr="00881A38" w:rsidRDefault="008F7BD4" w:rsidP="008F7BD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Expenditure on extending </w:t>
            </w:r>
            <w:r w:rsidR="00FE251E">
              <w:rPr>
                <w:rFonts w:ascii="Arial" w:hAnsi="Arial" w:cs="Arial"/>
                <w:sz w:val="20"/>
                <w:szCs w:val="20"/>
              </w:rPr>
              <w:t xml:space="preserve">the boundaries or coverage of </w:t>
            </w:r>
            <w:r w:rsidRPr="00881A38">
              <w:rPr>
                <w:rFonts w:ascii="Arial" w:hAnsi="Arial" w:cs="Arial"/>
                <w:sz w:val="20"/>
                <w:szCs w:val="20"/>
              </w:rPr>
              <w:t>an</w:t>
            </w:r>
            <w:r w:rsidR="00FE251E">
              <w:rPr>
                <w:rFonts w:ascii="Arial" w:hAnsi="Arial" w:cs="Arial"/>
                <w:sz w:val="20"/>
                <w:szCs w:val="20"/>
              </w:rPr>
              <w:t xml:space="preserve"> existing</w:t>
            </w:r>
            <w:r w:rsidRPr="00881A38">
              <w:rPr>
                <w:rFonts w:ascii="Arial" w:hAnsi="Arial" w:cs="Arial"/>
                <w:sz w:val="20"/>
                <w:szCs w:val="20"/>
              </w:rPr>
              <w:t xml:space="preserve"> infrastructure network</w:t>
            </w:r>
            <w:r w:rsidR="00FE251E">
              <w:rPr>
                <w:rFonts w:ascii="Arial" w:hAnsi="Arial" w:cs="Arial"/>
                <w:sz w:val="20"/>
                <w:szCs w:val="20"/>
              </w:rPr>
              <w:t>, at the same standard currently enjoyed by existing users,</w:t>
            </w:r>
            <w:r w:rsidRPr="00881A38">
              <w:rPr>
                <w:rFonts w:ascii="Arial" w:hAnsi="Arial" w:cs="Arial"/>
                <w:sz w:val="20"/>
                <w:szCs w:val="20"/>
              </w:rPr>
              <w:t xml:space="preserve"> to a new group of users, e.g.  extending a drainage or road network, etc at the same standard as currently enjoyed by residents.  This expenditure is generally limited to new links in the network.  Do not include the value of donated/contributed assets.</w:t>
            </w:r>
          </w:p>
          <w:p w:rsidR="005D1499" w:rsidRPr="00881A38" w:rsidRDefault="005D1499" w:rsidP="005D1499">
            <w:pPr>
              <w:spacing w:after="0" w:line="240" w:lineRule="auto"/>
              <w:rPr>
                <w:rFonts w:ascii="Arial" w:hAnsi="Arial" w:cs="Arial"/>
                <w:sz w:val="20"/>
                <w:szCs w:val="20"/>
              </w:rPr>
            </w:pPr>
          </w:p>
          <w:p w:rsidR="00CE3882" w:rsidRPr="00881A38" w:rsidRDefault="00CE3882" w:rsidP="005D1499">
            <w:pPr>
              <w:spacing w:after="0" w:line="240" w:lineRule="auto"/>
              <w:rPr>
                <w:rFonts w:ascii="Arial" w:hAnsi="Arial" w:cs="Arial"/>
                <w:sz w:val="20"/>
                <w:szCs w:val="20"/>
              </w:rPr>
            </w:pPr>
          </w:p>
        </w:tc>
      </w:tr>
      <w:tr w:rsidR="00E902DC" w:rsidRPr="00881A38" w:rsidTr="00E77A52">
        <w:tc>
          <w:tcPr>
            <w:tcW w:w="2268" w:type="dxa"/>
            <w:shd w:val="clear" w:color="auto" w:fill="EEECE1" w:themeFill="background2"/>
          </w:tcPr>
          <w:p w:rsidR="00E902DC" w:rsidRPr="00881A38" w:rsidRDefault="00E902DC" w:rsidP="0028604A">
            <w:pPr>
              <w:spacing w:before="120" w:after="120" w:line="240" w:lineRule="auto"/>
              <w:rPr>
                <w:rFonts w:ascii="Arial" w:hAnsi="Arial" w:cs="Arial"/>
                <w:b/>
                <w:sz w:val="20"/>
                <w:szCs w:val="20"/>
              </w:rPr>
            </w:pPr>
            <w:r w:rsidRPr="00881A38">
              <w:rPr>
                <w:rFonts w:ascii="Arial" w:hAnsi="Arial" w:cs="Arial"/>
                <w:b/>
                <w:sz w:val="20"/>
                <w:szCs w:val="20"/>
              </w:rPr>
              <w:t>Financial Data</w:t>
            </w:r>
          </w:p>
          <w:p w:rsidR="003912B5" w:rsidRPr="00881A38" w:rsidRDefault="003912B5" w:rsidP="003912B5">
            <w:pPr>
              <w:spacing w:after="0" w:line="240" w:lineRule="auto"/>
              <w:rPr>
                <w:rFonts w:ascii="Arial" w:hAnsi="Arial" w:cs="Arial"/>
                <w:sz w:val="20"/>
                <w:szCs w:val="20"/>
              </w:rPr>
            </w:pPr>
            <w:r w:rsidRPr="00881A38">
              <w:rPr>
                <w:rFonts w:ascii="Arial" w:hAnsi="Arial" w:cs="Arial"/>
                <w:sz w:val="20"/>
                <w:szCs w:val="20"/>
              </w:rPr>
              <w:t xml:space="preserve">The definitions used in respect of the financial data are the same as those used in </w:t>
            </w:r>
            <w:r w:rsidR="00FE251E">
              <w:rPr>
                <w:rFonts w:ascii="Arial" w:hAnsi="Arial" w:cs="Arial"/>
                <w:sz w:val="20"/>
                <w:szCs w:val="20"/>
              </w:rPr>
              <w:t xml:space="preserve">compiling </w:t>
            </w:r>
            <w:r w:rsidRPr="00881A38">
              <w:rPr>
                <w:rFonts w:ascii="Arial" w:hAnsi="Arial" w:cs="Arial"/>
                <w:sz w:val="20"/>
                <w:szCs w:val="20"/>
              </w:rPr>
              <w:t>the annual financial statements of council.</w:t>
            </w:r>
          </w:p>
          <w:p w:rsidR="003912B5" w:rsidRPr="00881A38" w:rsidRDefault="003912B5" w:rsidP="003912B5">
            <w:pPr>
              <w:spacing w:after="0" w:line="240" w:lineRule="auto"/>
              <w:rPr>
                <w:rFonts w:ascii="Arial" w:hAnsi="Arial" w:cs="Arial"/>
                <w:sz w:val="20"/>
                <w:szCs w:val="20"/>
              </w:rPr>
            </w:pPr>
            <w:r w:rsidRPr="00881A38">
              <w:rPr>
                <w:rFonts w:ascii="Arial" w:hAnsi="Arial" w:cs="Arial"/>
                <w:sz w:val="20"/>
                <w:szCs w:val="20"/>
              </w:rPr>
              <w:t>Where financial statements have not been completed, current estimates of the respective values can be used.</w:t>
            </w:r>
          </w:p>
        </w:tc>
        <w:tc>
          <w:tcPr>
            <w:tcW w:w="6659" w:type="dxa"/>
          </w:tcPr>
          <w:p w:rsidR="00FE251E" w:rsidRDefault="00FE251E" w:rsidP="00FE251E">
            <w:pPr>
              <w:tabs>
                <w:tab w:val="right" w:pos="6305"/>
              </w:tabs>
              <w:spacing w:before="120" w:after="120" w:line="240" w:lineRule="auto"/>
              <w:rPr>
                <w:rFonts w:ascii="Arial" w:hAnsi="Arial" w:cs="Arial"/>
                <w:b/>
                <w:sz w:val="20"/>
                <w:szCs w:val="20"/>
              </w:rPr>
            </w:pPr>
            <w:r>
              <w:rPr>
                <w:rFonts w:ascii="Arial" w:hAnsi="Arial" w:cs="Arial"/>
                <w:b/>
                <w:sz w:val="20"/>
                <w:szCs w:val="20"/>
              </w:rPr>
              <w:t>Gross</w:t>
            </w:r>
            <w:r w:rsidRPr="0045402A">
              <w:rPr>
                <w:rFonts w:ascii="Arial" w:hAnsi="Arial" w:cs="Arial"/>
                <w:b/>
                <w:sz w:val="20"/>
                <w:szCs w:val="20"/>
              </w:rPr>
              <w:t xml:space="preserve"> Replacement Cost</w:t>
            </w:r>
            <w:r>
              <w:rPr>
                <w:rFonts w:ascii="Arial" w:hAnsi="Arial" w:cs="Arial"/>
                <w:b/>
                <w:sz w:val="20"/>
                <w:szCs w:val="20"/>
              </w:rPr>
              <w:tab/>
              <w:t>(21076)</w:t>
            </w:r>
          </w:p>
          <w:p w:rsidR="00FE251E" w:rsidRDefault="00FE251E" w:rsidP="00FE251E">
            <w:pPr>
              <w:numPr>
                <w:ilvl w:val="0"/>
                <w:numId w:val="1"/>
              </w:numPr>
              <w:spacing w:after="0" w:line="240" w:lineRule="auto"/>
              <w:ind w:left="568" w:hanging="284"/>
              <w:rPr>
                <w:rFonts w:ascii="Arial" w:hAnsi="Arial" w:cs="Arial"/>
                <w:sz w:val="20"/>
                <w:szCs w:val="20"/>
              </w:rPr>
            </w:pPr>
            <w:r w:rsidRPr="0045402A">
              <w:rPr>
                <w:rFonts w:ascii="Arial" w:hAnsi="Arial" w:cs="Arial"/>
                <w:sz w:val="20"/>
                <w:szCs w:val="20"/>
              </w:rPr>
              <w:t xml:space="preserve">The cost </w:t>
            </w:r>
            <w:r>
              <w:rPr>
                <w:rFonts w:ascii="Arial" w:hAnsi="Arial" w:cs="Arial"/>
                <w:sz w:val="20"/>
                <w:szCs w:val="20"/>
              </w:rPr>
              <w:t>/ fair value council would incur to acquire an equivalent new asset on the reporting date.</w:t>
            </w:r>
          </w:p>
          <w:p w:rsidR="00FE251E" w:rsidRPr="003912B5" w:rsidRDefault="00FE251E" w:rsidP="00FE251E">
            <w:pPr>
              <w:numPr>
                <w:ilvl w:val="0"/>
                <w:numId w:val="1"/>
              </w:numPr>
              <w:spacing w:after="0" w:line="240" w:lineRule="auto"/>
              <w:ind w:left="568" w:hanging="284"/>
              <w:rPr>
                <w:rFonts w:ascii="Arial" w:hAnsi="Arial" w:cs="Arial"/>
                <w:sz w:val="20"/>
                <w:szCs w:val="20"/>
              </w:rPr>
            </w:pPr>
            <w:r>
              <w:rPr>
                <w:rFonts w:ascii="Arial" w:hAnsi="Arial" w:cs="Arial"/>
                <w:sz w:val="20"/>
                <w:szCs w:val="20"/>
              </w:rPr>
              <w:t>The value of a new asset that replicates the existing asset’s service capacity most efficiently, while providing the same level of service.</w:t>
            </w:r>
          </w:p>
          <w:p w:rsidR="00FE251E" w:rsidRDefault="00FE251E" w:rsidP="00FE251E">
            <w:pPr>
              <w:tabs>
                <w:tab w:val="right" w:pos="6305"/>
              </w:tabs>
              <w:spacing w:before="120" w:after="120" w:line="240" w:lineRule="auto"/>
              <w:rPr>
                <w:rFonts w:ascii="Arial" w:hAnsi="Arial" w:cs="Arial"/>
                <w:b/>
                <w:sz w:val="20"/>
                <w:szCs w:val="20"/>
              </w:rPr>
            </w:pPr>
            <w:r w:rsidRPr="0045402A">
              <w:rPr>
                <w:rFonts w:ascii="Arial" w:hAnsi="Arial" w:cs="Arial"/>
                <w:b/>
                <w:sz w:val="20"/>
                <w:szCs w:val="20"/>
              </w:rPr>
              <w:t>Depreciable Amount</w:t>
            </w:r>
            <w:r>
              <w:rPr>
                <w:rFonts w:ascii="Arial" w:hAnsi="Arial" w:cs="Arial"/>
                <w:b/>
                <w:sz w:val="20"/>
                <w:szCs w:val="20"/>
              </w:rPr>
              <w:tab/>
              <w:t>(21078)</w:t>
            </w:r>
          </w:p>
          <w:p w:rsidR="00FE251E" w:rsidRPr="003912B5" w:rsidRDefault="00FE251E" w:rsidP="00FE251E">
            <w:pPr>
              <w:numPr>
                <w:ilvl w:val="0"/>
                <w:numId w:val="1"/>
              </w:numPr>
              <w:spacing w:after="0" w:line="240" w:lineRule="auto"/>
              <w:ind w:left="568" w:hanging="284"/>
              <w:rPr>
                <w:rFonts w:ascii="Arial" w:hAnsi="Arial" w:cs="Arial"/>
                <w:sz w:val="20"/>
                <w:szCs w:val="20"/>
              </w:rPr>
            </w:pPr>
            <w:r w:rsidRPr="0045402A">
              <w:rPr>
                <w:rFonts w:ascii="Arial" w:hAnsi="Arial" w:cs="Arial"/>
                <w:sz w:val="20"/>
                <w:szCs w:val="20"/>
              </w:rPr>
              <w:t xml:space="preserve">The cost </w:t>
            </w:r>
            <w:r w:rsidRPr="003912B5">
              <w:rPr>
                <w:rFonts w:ascii="Arial" w:hAnsi="Arial" w:cs="Arial"/>
                <w:sz w:val="20"/>
                <w:szCs w:val="20"/>
              </w:rPr>
              <w:t>of an asset, or other amount substituted for cost, less its residual value (AASB 116).  The depreciable amount also excludes the value of any non-depreciating assets such as earthworks and land included in the financial statements.</w:t>
            </w:r>
          </w:p>
          <w:p w:rsidR="00FE251E" w:rsidRPr="003912B5" w:rsidRDefault="00FE251E" w:rsidP="00FE251E">
            <w:pPr>
              <w:numPr>
                <w:ilvl w:val="0"/>
                <w:numId w:val="1"/>
              </w:numPr>
              <w:spacing w:after="0" w:line="240" w:lineRule="auto"/>
              <w:ind w:left="568" w:hanging="284"/>
              <w:rPr>
                <w:rFonts w:ascii="Arial" w:hAnsi="Arial" w:cs="Arial"/>
                <w:sz w:val="20"/>
                <w:szCs w:val="20"/>
              </w:rPr>
            </w:pPr>
            <w:r w:rsidRPr="003912B5">
              <w:rPr>
                <w:rFonts w:ascii="Arial" w:hAnsi="Arial" w:cs="Arial"/>
                <w:sz w:val="20"/>
                <w:szCs w:val="20"/>
              </w:rPr>
              <w:t xml:space="preserve">The Depreciable Amount cannot be greater in value than </w:t>
            </w:r>
            <w:r>
              <w:rPr>
                <w:rFonts w:ascii="Arial" w:hAnsi="Arial" w:cs="Arial"/>
                <w:sz w:val="20"/>
                <w:szCs w:val="20"/>
              </w:rPr>
              <w:t>Gross</w:t>
            </w:r>
            <w:r w:rsidRPr="003912B5">
              <w:rPr>
                <w:rFonts w:ascii="Arial" w:hAnsi="Arial" w:cs="Arial"/>
                <w:sz w:val="20"/>
                <w:szCs w:val="20"/>
              </w:rPr>
              <w:t xml:space="preserve"> Replacement Cost. </w:t>
            </w:r>
          </w:p>
          <w:p w:rsidR="00FE251E" w:rsidRDefault="00FE251E" w:rsidP="00FE251E">
            <w:pPr>
              <w:tabs>
                <w:tab w:val="right" w:pos="6305"/>
              </w:tabs>
              <w:spacing w:before="120" w:after="120" w:line="240" w:lineRule="auto"/>
              <w:rPr>
                <w:rFonts w:ascii="Arial" w:hAnsi="Arial" w:cs="Arial"/>
                <w:b/>
                <w:sz w:val="20"/>
                <w:szCs w:val="20"/>
              </w:rPr>
            </w:pPr>
            <w:r w:rsidRPr="0045402A">
              <w:rPr>
                <w:rFonts w:ascii="Arial" w:hAnsi="Arial" w:cs="Arial"/>
                <w:b/>
                <w:sz w:val="20"/>
                <w:szCs w:val="20"/>
              </w:rPr>
              <w:t>Depreciated Replacement Cost</w:t>
            </w:r>
            <w:r>
              <w:rPr>
                <w:rFonts w:ascii="Arial" w:hAnsi="Arial" w:cs="Arial"/>
                <w:b/>
                <w:sz w:val="20"/>
                <w:szCs w:val="20"/>
              </w:rPr>
              <w:tab/>
              <w:t>(21080)</w:t>
            </w:r>
          </w:p>
          <w:p w:rsidR="00FE251E" w:rsidRPr="003912B5" w:rsidRDefault="00FE251E" w:rsidP="00FE251E">
            <w:pPr>
              <w:numPr>
                <w:ilvl w:val="0"/>
                <w:numId w:val="1"/>
              </w:numPr>
              <w:spacing w:after="0" w:line="240" w:lineRule="auto"/>
              <w:ind w:left="568" w:hanging="284"/>
              <w:rPr>
                <w:rFonts w:ascii="Arial" w:hAnsi="Arial" w:cs="Arial"/>
                <w:sz w:val="20"/>
                <w:szCs w:val="20"/>
              </w:rPr>
            </w:pPr>
            <w:r w:rsidRPr="0045402A">
              <w:rPr>
                <w:rFonts w:ascii="Arial" w:hAnsi="Arial" w:cs="Arial"/>
                <w:sz w:val="20"/>
                <w:szCs w:val="20"/>
              </w:rPr>
              <w:t xml:space="preserve">The </w:t>
            </w:r>
            <w:r>
              <w:rPr>
                <w:rFonts w:ascii="Arial" w:hAnsi="Arial" w:cs="Arial"/>
                <w:sz w:val="20"/>
                <w:szCs w:val="20"/>
              </w:rPr>
              <w:t>gross</w:t>
            </w:r>
            <w:r w:rsidRPr="003912B5">
              <w:rPr>
                <w:rFonts w:ascii="Arial" w:hAnsi="Arial" w:cs="Arial"/>
                <w:sz w:val="20"/>
                <w:szCs w:val="20"/>
              </w:rPr>
              <w:t xml:space="preserve"> replacement cost (referred to above) of an asset less accumulated depreciation recognised in the annual financial statements for those assets.</w:t>
            </w:r>
          </w:p>
          <w:p w:rsidR="00FE251E" w:rsidRPr="003912B5" w:rsidRDefault="00FE251E" w:rsidP="00FE251E">
            <w:pPr>
              <w:numPr>
                <w:ilvl w:val="0"/>
                <w:numId w:val="1"/>
              </w:numPr>
              <w:spacing w:after="0" w:line="240" w:lineRule="auto"/>
              <w:ind w:left="568" w:hanging="284"/>
              <w:rPr>
                <w:rFonts w:ascii="Arial" w:hAnsi="Arial" w:cs="Arial"/>
                <w:sz w:val="20"/>
                <w:szCs w:val="20"/>
              </w:rPr>
            </w:pPr>
            <w:r w:rsidRPr="003912B5">
              <w:rPr>
                <w:rFonts w:ascii="Arial" w:hAnsi="Arial" w:cs="Arial"/>
                <w:sz w:val="20"/>
                <w:szCs w:val="20"/>
              </w:rPr>
              <w:t xml:space="preserve">The Depreciated Replacement Cost cannot be greater in value than </w:t>
            </w:r>
            <w:r>
              <w:rPr>
                <w:rFonts w:ascii="Arial" w:hAnsi="Arial" w:cs="Arial"/>
                <w:sz w:val="20"/>
                <w:szCs w:val="20"/>
              </w:rPr>
              <w:t>Gross</w:t>
            </w:r>
            <w:r w:rsidRPr="003912B5">
              <w:rPr>
                <w:rFonts w:ascii="Arial" w:hAnsi="Arial" w:cs="Arial"/>
                <w:sz w:val="20"/>
                <w:szCs w:val="20"/>
              </w:rPr>
              <w:t xml:space="preserve"> Replacement Cost. </w:t>
            </w:r>
          </w:p>
          <w:p w:rsidR="00FE251E" w:rsidRDefault="00FE251E" w:rsidP="00FE251E">
            <w:pPr>
              <w:tabs>
                <w:tab w:val="right" w:pos="6305"/>
              </w:tabs>
              <w:spacing w:before="120" w:after="120" w:line="240" w:lineRule="auto"/>
              <w:rPr>
                <w:rFonts w:ascii="Arial" w:hAnsi="Arial" w:cs="Arial"/>
                <w:b/>
                <w:sz w:val="20"/>
                <w:szCs w:val="20"/>
              </w:rPr>
            </w:pPr>
            <w:r w:rsidRPr="0045402A">
              <w:rPr>
                <w:rFonts w:ascii="Arial" w:hAnsi="Arial" w:cs="Arial"/>
                <w:b/>
                <w:sz w:val="20"/>
                <w:szCs w:val="20"/>
              </w:rPr>
              <w:t>Annual Depreciation Expense</w:t>
            </w:r>
            <w:r>
              <w:rPr>
                <w:rFonts w:ascii="Arial" w:hAnsi="Arial" w:cs="Arial"/>
                <w:b/>
                <w:sz w:val="20"/>
                <w:szCs w:val="20"/>
              </w:rPr>
              <w:tab/>
              <w:t>(21082)</w:t>
            </w:r>
          </w:p>
          <w:p w:rsidR="00FE251E" w:rsidRDefault="00FE251E" w:rsidP="00FE251E">
            <w:pPr>
              <w:numPr>
                <w:ilvl w:val="0"/>
                <w:numId w:val="1"/>
              </w:numPr>
              <w:spacing w:after="0" w:line="240" w:lineRule="auto"/>
              <w:ind w:left="568" w:hanging="284"/>
              <w:rPr>
                <w:rFonts w:ascii="Arial" w:hAnsi="Arial" w:cs="Arial"/>
                <w:sz w:val="20"/>
                <w:szCs w:val="20"/>
              </w:rPr>
            </w:pPr>
            <w:r>
              <w:rPr>
                <w:rFonts w:ascii="Arial" w:hAnsi="Arial" w:cs="Arial"/>
                <w:sz w:val="20"/>
                <w:szCs w:val="20"/>
              </w:rPr>
              <w:t>The systematic allocation of the depreciable amount of an asset over its useful life.</w:t>
            </w:r>
          </w:p>
          <w:p w:rsidR="00FE251E" w:rsidRPr="003912B5" w:rsidRDefault="00FE251E" w:rsidP="00FE251E">
            <w:pPr>
              <w:numPr>
                <w:ilvl w:val="0"/>
                <w:numId w:val="1"/>
              </w:numPr>
              <w:spacing w:after="0" w:line="240" w:lineRule="auto"/>
              <w:ind w:left="568" w:hanging="284"/>
              <w:rPr>
                <w:rFonts w:ascii="Arial" w:hAnsi="Arial" w:cs="Arial"/>
                <w:sz w:val="20"/>
                <w:szCs w:val="20"/>
              </w:rPr>
            </w:pPr>
            <w:r w:rsidRPr="0045402A">
              <w:rPr>
                <w:rFonts w:ascii="Arial" w:hAnsi="Arial" w:cs="Arial"/>
                <w:sz w:val="20"/>
                <w:szCs w:val="20"/>
              </w:rPr>
              <w:t xml:space="preserve">The </w:t>
            </w:r>
            <w:r w:rsidRPr="003912B5">
              <w:rPr>
                <w:rFonts w:ascii="Arial" w:hAnsi="Arial" w:cs="Arial"/>
                <w:sz w:val="20"/>
                <w:szCs w:val="20"/>
              </w:rPr>
              <w:t xml:space="preserve">depreciation expense </w:t>
            </w:r>
            <w:r>
              <w:rPr>
                <w:rFonts w:ascii="Arial" w:hAnsi="Arial" w:cs="Arial"/>
                <w:sz w:val="20"/>
                <w:szCs w:val="20"/>
              </w:rPr>
              <w:t xml:space="preserve">is </w:t>
            </w:r>
            <w:r w:rsidRPr="003912B5">
              <w:rPr>
                <w:rFonts w:ascii="Arial" w:hAnsi="Arial" w:cs="Arial"/>
                <w:sz w:val="20"/>
                <w:szCs w:val="20"/>
              </w:rPr>
              <w:t xml:space="preserve">recognised in the annual financial statements </w:t>
            </w:r>
            <w:r>
              <w:rPr>
                <w:rFonts w:ascii="Arial" w:hAnsi="Arial" w:cs="Arial"/>
                <w:sz w:val="20"/>
                <w:szCs w:val="20"/>
              </w:rPr>
              <w:t xml:space="preserve">and should be available </w:t>
            </w:r>
            <w:r w:rsidRPr="003912B5">
              <w:rPr>
                <w:rFonts w:ascii="Arial" w:hAnsi="Arial" w:cs="Arial"/>
                <w:sz w:val="20"/>
                <w:szCs w:val="20"/>
              </w:rPr>
              <w:t>for the specific asset class.</w:t>
            </w:r>
          </w:p>
          <w:p w:rsidR="00871994" w:rsidRPr="00881A38" w:rsidRDefault="00871994" w:rsidP="00871994">
            <w:pPr>
              <w:spacing w:after="0" w:line="240" w:lineRule="auto"/>
              <w:rPr>
                <w:rFonts w:ascii="Arial" w:hAnsi="Arial" w:cs="Arial"/>
                <w:b/>
                <w:sz w:val="20"/>
                <w:szCs w:val="20"/>
              </w:rPr>
            </w:pPr>
          </w:p>
        </w:tc>
      </w:tr>
    </w:tbl>
    <w:p w:rsidR="0028604A" w:rsidRPr="00881A38" w:rsidRDefault="0028604A" w:rsidP="009924E2">
      <w:pPr>
        <w:spacing w:after="0" w:line="240" w:lineRule="auto"/>
        <w:rPr>
          <w:rFonts w:ascii="Arial" w:hAnsi="Arial" w:cs="Arial"/>
          <w:sz w:val="20"/>
          <w:szCs w:val="20"/>
        </w:rPr>
      </w:pPr>
    </w:p>
    <w:p w:rsidR="008162FE" w:rsidRPr="00881A38" w:rsidRDefault="008162FE" w:rsidP="008162FE">
      <w:pPr>
        <w:spacing w:after="0" w:line="240" w:lineRule="auto"/>
        <w:rPr>
          <w:rFonts w:ascii="Arial" w:hAnsi="Arial" w:cs="Arial"/>
          <w:b/>
          <w:sz w:val="20"/>
          <w:szCs w:val="20"/>
        </w:rPr>
      </w:pPr>
      <w:r w:rsidRPr="00881A38">
        <w:rPr>
          <w:rFonts w:ascii="Arial" w:hAnsi="Arial" w:cs="Arial"/>
          <w:b/>
          <w:sz w:val="20"/>
          <w:szCs w:val="20"/>
        </w:rPr>
        <w:t>Please Note:</w:t>
      </w:r>
    </w:p>
    <w:p w:rsidR="0095712A" w:rsidRPr="00881A38" w:rsidRDefault="008162FE" w:rsidP="009924E2">
      <w:pPr>
        <w:spacing w:after="0" w:line="240" w:lineRule="auto"/>
        <w:rPr>
          <w:rFonts w:ascii="Arial" w:hAnsi="Arial" w:cs="Arial"/>
          <w:sz w:val="20"/>
          <w:szCs w:val="20"/>
        </w:rPr>
      </w:pPr>
      <w:r w:rsidRPr="00881A38">
        <w:rPr>
          <w:rFonts w:ascii="Arial" w:hAnsi="Arial" w:cs="Arial"/>
          <w:sz w:val="20"/>
          <w:szCs w:val="20"/>
        </w:rPr>
        <w:t>Please provide best estimates where actual information is not available.</w:t>
      </w:r>
      <w:r w:rsidR="00C17D80" w:rsidRPr="00881A38">
        <w:rPr>
          <w:rFonts w:ascii="Arial" w:hAnsi="Arial" w:cs="Arial"/>
          <w:sz w:val="20"/>
          <w:szCs w:val="20"/>
        </w:rPr>
        <w:t xml:space="preserve">  </w:t>
      </w:r>
      <w:r w:rsidRPr="00881A38">
        <w:rPr>
          <w:rFonts w:ascii="Arial" w:hAnsi="Arial" w:cs="Arial"/>
          <w:sz w:val="20"/>
          <w:szCs w:val="20"/>
        </w:rPr>
        <w:t>Where assumptions</w:t>
      </w:r>
      <w:r w:rsidR="005D1499" w:rsidRPr="00881A38">
        <w:rPr>
          <w:rFonts w:ascii="Arial" w:hAnsi="Arial" w:cs="Arial"/>
          <w:sz w:val="20"/>
          <w:szCs w:val="20"/>
        </w:rPr>
        <w:t xml:space="preserve"> have been made </w:t>
      </w:r>
      <w:r w:rsidRPr="00881A38">
        <w:rPr>
          <w:rFonts w:ascii="Arial" w:hAnsi="Arial" w:cs="Arial"/>
          <w:sz w:val="20"/>
          <w:szCs w:val="20"/>
        </w:rPr>
        <w:t xml:space="preserve">in categorising data, please record the assumptions for consistency in reporting </w:t>
      </w:r>
      <w:r w:rsidR="005D1499" w:rsidRPr="00881A38">
        <w:rPr>
          <w:rFonts w:ascii="Arial" w:hAnsi="Arial" w:cs="Arial"/>
          <w:sz w:val="20"/>
          <w:szCs w:val="20"/>
        </w:rPr>
        <w:t>for</w:t>
      </w:r>
      <w:r w:rsidRPr="00881A38">
        <w:rPr>
          <w:rFonts w:ascii="Arial" w:hAnsi="Arial" w:cs="Arial"/>
          <w:sz w:val="20"/>
          <w:szCs w:val="20"/>
        </w:rPr>
        <w:t xml:space="preserve"> subsequent years.</w:t>
      </w:r>
    </w:p>
    <w:p w:rsidR="009924E2" w:rsidRPr="00881A38" w:rsidRDefault="0095712A" w:rsidP="009924E2">
      <w:pPr>
        <w:spacing w:after="0" w:line="240" w:lineRule="auto"/>
        <w:rPr>
          <w:rFonts w:ascii="Arial" w:hAnsi="Arial" w:cs="Arial"/>
          <w:sz w:val="20"/>
          <w:szCs w:val="20"/>
        </w:rPr>
        <w:sectPr w:rsidR="009924E2" w:rsidRPr="00881A38" w:rsidSect="009924E2">
          <w:headerReference w:type="default" r:id="rId43"/>
          <w:footerReference w:type="default" r:id="rId44"/>
          <w:pgSz w:w="11906" w:h="16838" w:code="9"/>
          <w:pgMar w:top="1134" w:right="1701" w:bottom="1134" w:left="1701" w:header="709" w:footer="709" w:gutter="0"/>
          <w:cols w:space="708"/>
          <w:docGrid w:linePitch="360"/>
        </w:sectPr>
      </w:pPr>
      <w:r w:rsidRPr="00881A38">
        <w:rPr>
          <w:rFonts w:ascii="Arial" w:hAnsi="Arial" w:cs="Arial"/>
          <w:sz w:val="20"/>
          <w:szCs w:val="20"/>
        </w:rPr>
        <w:br w:type="page"/>
      </w:r>
    </w:p>
    <w:p w:rsidR="001836C4" w:rsidRPr="00881A38" w:rsidRDefault="001836C4" w:rsidP="009924E2">
      <w:pPr>
        <w:spacing w:after="0" w:line="240" w:lineRule="auto"/>
        <w:rPr>
          <w:rFonts w:ascii="Arial" w:hAnsi="Arial" w:cs="Arial"/>
          <w:sz w:val="20"/>
          <w:szCs w:val="20"/>
        </w:rPr>
      </w:pPr>
    </w:p>
    <w:p w:rsidR="001836C4" w:rsidRPr="00881A38" w:rsidRDefault="001836C4" w:rsidP="007F1472">
      <w:pPr>
        <w:shd w:val="clear" w:color="auto" w:fill="00206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Council Employment Profile</w:t>
      </w:r>
    </w:p>
    <w:p w:rsidR="001836C4" w:rsidRPr="00881A38" w:rsidRDefault="001836C4" w:rsidP="001836C4">
      <w:pPr>
        <w:spacing w:after="0" w:line="240" w:lineRule="auto"/>
        <w:rPr>
          <w:rFonts w:ascii="Arial" w:hAnsi="Arial" w:cs="Arial"/>
          <w:sz w:val="20"/>
          <w:szCs w:val="20"/>
        </w:rPr>
      </w:pPr>
    </w:p>
    <w:p w:rsidR="001836C4" w:rsidRPr="00881A38" w:rsidRDefault="001836C4" w:rsidP="001836C4">
      <w:pPr>
        <w:spacing w:after="0" w:line="240" w:lineRule="auto"/>
        <w:rPr>
          <w:rFonts w:ascii="Arial" w:hAnsi="Arial" w:cs="Arial"/>
          <w:sz w:val="20"/>
          <w:szCs w:val="20"/>
        </w:rPr>
      </w:pPr>
    </w:p>
    <w:p w:rsidR="001836C4" w:rsidRPr="00881A38" w:rsidRDefault="001836C4" w:rsidP="001836C4">
      <w:pPr>
        <w:spacing w:after="0" w:line="240" w:lineRule="auto"/>
        <w:rPr>
          <w:rFonts w:ascii="Arial" w:hAnsi="Arial" w:cs="Arial"/>
          <w:sz w:val="20"/>
          <w:szCs w:val="20"/>
        </w:rPr>
      </w:pPr>
    </w:p>
    <w:p w:rsidR="001836C4" w:rsidRPr="00881A38" w:rsidRDefault="001836C4" w:rsidP="001836C4">
      <w:pPr>
        <w:spacing w:after="0" w:line="240" w:lineRule="auto"/>
        <w:rPr>
          <w:rFonts w:ascii="Arial" w:hAnsi="Arial" w:cs="Arial"/>
          <w:sz w:val="20"/>
          <w:szCs w:val="20"/>
        </w:rPr>
      </w:pPr>
      <w:r w:rsidRPr="00881A38">
        <w:rPr>
          <w:rFonts w:ascii="Arial" w:hAnsi="Arial" w:cs="Arial"/>
          <w:sz w:val="20"/>
          <w:szCs w:val="20"/>
        </w:rPr>
        <w:t xml:space="preserve">This section relates to all staff employed by a council either on a full time or part time basis and also any volunteers.  </w:t>
      </w:r>
    </w:p>
    <w:p w:rsidR="001836C4" w:rsidRPr="00881A38" w:rsidRDefault="001836C4" w:rsidP="001836C4">
      <w:pPr>
        <w:spacing w:after="0" w:line="240" w:lineRule="auto"/>
        <w:rPr>
          <w:rFonts w:ascii="Arial" w:hAnsi="Arial" w:cs="Arial"/>
          <w:sz w:val="20"/>
          <w:szCs w:val="20"/>
        </w:rPr>
      </w:pPr>
    </w:p>
    <w:p w:rsidR="001836C4" w:rsidRPr="00881A38" w:rsidRDefault="001836C4" w:rsidP="001836C4">
      <w:pPr>
        <w:spacing w:after="0" w:line="240" w:lineRule="auto"/>
        <w:rPr>
          <w:rFonts w:ascii="Arial" w:hAnsi="Arial" w:cs="Arial"/>
          <w:sz w:val="20"/>
          <w:szCs w:val="20"/>
        </w:rPr>
      </w:pPr>
    </w:p>
    <w:tbl>
      <w:tblPr>
        <w:tblW w:w="875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487"/>
      </w:tblGrid>
      <w:tr w:rsidR="001836C4" w:rsidRPr="00881A38" w:rsidTr="002F7C02">
        <w:tc>
          <w:tcPr>
            <w:tcW w:w="2268" w:type="dxa"/>
            <w:shd w:val="clear" w:color="auto" w:fill="B6DDE8" w:themeFill="accent5" w:themeFillTint="66"/>
          </w:tcPr>
          <w:p w:rsidR="001836C4" w:rsidRPr="00881A38" w:rsidRDefault="000B1977" w:rsidP="002F7C02">
            <w:pPr>
              <w:spacing w:before="120" w:after="120"/>
              <w:rPr>
                <w:rFonts w:ascii="Arial" w:hAnsi="Arial" w:cs="Arial"/>
                <w:b/>
                <w:sz w:val="20"/>
                <w:szCs w:val="20"/>
              </w:rPr>
            </w:pPr>
            <w:r w:rsidRPr="00881A38">
              <w:rPr>
                <w:rFonts w:ascii="Arial" w:hAnsi="Arial" w:cs="Arial"/>
                <w:b/>
                <w:sz w:val="20"/>
                <w:szCs w:val="20"/>
              </w:rPr>
              <w:t>Council Staff</w:t>
            </w:r>
            <w:r w:rsidR="001836C4" w:rsidRPr="00881A38">
              <w:rPr>
                <w:rFonts w:ascii="Arial" w:hAnsi="Arial" w:cs="Arial"/>
                <w:b/>
                <w:sz w:val="20"/>
                <w:szCs w:val="20"/>
              </w:rPr>
              <w:t xml:space="preserve"> employed by Function Grouping</w:t>
            </w:r>
          </w:p>
        </w:tc>
        <w:tc>
          <w:tcPr>
            <w:tcW w:w="6487" w:type="dxa"/>
          </w:tcPr>
          <w:p w:rsidR="001836C4" w:rsidRPr="00881A38" w:rsidRDefault="001836C4" w:rsidP="002F7C02">
            <w:pPr>
              <w:tabs>
                <w:tab w:val="right" w:pos="6305"/>
              </w:tabs>
              <w:spacing w:before="120" w:after="120" w:line="240" w:lineRule="auto"/>
              <w:rPr>
                <w:rFonts w:ascii="Arial" w:hAnsi="Arial" w:cs="Arial"/>
                <w:b/>
                <w:sz w:val="20"/>
                <w:szCs w:val="20"/>
              </w:rPr>
            </w:pPr>
            <w:r w:rsidRPr="00881A38">
              <w:rPr>
                <w:rFonts w:ascii="Arial" w:hAnsi="Arial" w:cs="Arial"/>
                <w:b/>
                <w:sz w:val="20"/>
                <w:szCs w:val="20"/>
              </w:rPr>
              <w:t>EFT</w:t>
            </w:r>
          </w:p>
          <w:p w:rsidR="001836C4" w:rsidRPr="00881A38" w:rsidRDefault="001836C4" w:rsidP="002F7C0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The Equivalent Full Time (E.F.T.) is calculated as the total</w:t>
            </w:r>
            <w:r w:rsidR="00EF12F8" w:rsidRPr="00881A38">
              <w:rPr>
                <w:rFonts w:ascii="Arial" w:hAnsi="Arial" w:cs="Arial"/>
                <w:sz w:val="20"/>
                <w:szCs w:val="20"/>
              </w:rPr>
              <w:t xml:space="preserve"> </w:t>
            </w:r>
            <w:r w:rsidRPr="00881A38">
              <w:rPr>
                <w:rFonts w:ascii="Arial" w:hAnsi="Arial" w:cs="Arial"/>
                <w:sz w:val="20"/>
                <w:szCs w:val="20"/>
              </w:rPr>
              <w:t xml:space="preserve">hours worked by staff in a week divided by the </w:t>
            </w:r>
            <w:r w:rsidR="00EF12F8" w:rsidRPr="00881A38">
              <w:rPr>
                <w:rFonts w:ascii="Arial" w:hAnsi="Arial" w:cs="Arial"/>
                <w:sz w:val="20"/>
                <w:szCs w:val="20"/>
              </w:rPr>
              <w:t xml:space="preserve">Council’s </w:t>
            </w:r>
            <w:r w:rsidRPr="00881A38">
              <w:rPr>
                <w:rFonts w:ascii="Arial" w:hAnsi="Arial" w:cs="Arial"/>
                <w:sz w:val="20"/>
                <w:szCs w:val="20"/>
              </w:rPr>
              <w:t>standard full-time hours per week.</w:t>
            </w:r>
          </w:p>
          <w:p w:rsidR="00EF12F8" w:rsidRPr="00881A38" w:rsidRDefault="00EF12F8" w:rsidP="00EF12F8">
            <w:pPr>
              <w:tabs>
                <w:tab w:val="right" w:pos="6305"/>
              </w:tabs>
              <w:spacing w:before="120" w:after="120" w:line="240" w:lineRule="auto"/>
              <w:rPr>
                <w:rFonts w:ascii="Arial" w:hAnsi="Arial" w:cs="Arial"/>
                <w:b/>
                <w:sz w:val="20"/>
                <w:szCs w:val="20"/>
              </w:rPr>
            </w:pPr>
            <w:r w:rsidRPr="00881A38">
              <w:rPr>
                <w:rFonts w:ascii="Arial" w:hAnsi="Arial" w:cs="Arial"/>
                <w:b/>
                <w:sz w:val="20"/>
                <w:szCs w:val="20"/>
              </w:rPr>
              <w:t>Total EFT</w:t>
            </w:r>
          </w:p>
          <w:p w:rsidR="00EF12F8" w:rsidRPr="00881A38" w:rsidRDefault="00EF12F8" w:rsidP="00EF12F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Total of Full Time and Part Time EFT</w:t>
            </w:r>
          </w:p>
          <w:p w:rsidR="00EF12F8" w:rsidRPr="00881A38" w:rsidRDefault="00EF12F8" w:rsidP="00EF12F8">
            <w:pPr>
              <w:tabs>
                <w:tab w:val="right" w:pos="6305"/>
              </w:tabs>
              <w:spacing w:before="120" w:after="120" w:line="240" w:lineRule="auto"/>
              <w:rPr>
                <w:rFonts w:ascii="Arial" w:hAnsi="Arial" w:cs="Arial"/>
                <w:b/>
                <w:sz w:val="20"/>
                <w:szCs w:val="20"/>
              </w:rPr>
            </w:pPr>
            <w:r w:rsidRPr="00881A38">
              <w:rPr>
                <w:rFonts w:ascii="Arial" w:hAnsi="Arial" w:cs="Arial"/>
                <w:b/>
                <w:sz w:val="20"/>
                <w:szCs w:val="20"/>
              </w:rPr>
              <w:t>Casual Staff</w:t>
            </w:r>
            <w:r w:rsidR="000B1977" w:rsidRPr="00881A38">
              <w:rPr>
                <w:rFonts w:ascii="Arial" w:hAnsi="Arial" w:cs="Arial"/>
                <w:b/>
                <w:sz w:val="20"/>
                <w:szCs w:val="20"/>
              </w:rPr>
              <w:t xml:space="preserve"> EFT</w:t>
            </w:r>
          </w:p>
          <w:p w:rsidR="00EF12F8" w:rsidRPr="00881A38" w:rsidRDefault="00862983" w:rsidP="000B1977">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EFT of </w:t>
            </w:r>
            <w:r w:rsidR="00FC0046" w:rsidRPr="00881A38">
              <w:rPr>
                <w:rFonts w:ascii="Arial" w:hAnsi="Arial" w:cs="Arial"/>
                <w:sz w:val="20"/>
                <w:szCs w:val="20"/>
              </w:rPr>
              <w:t>Casual Staff</w:t>
            </w:r>
            <w:r w:rsidRPr="00881A38">
              <w:rPr>
                <w:rFonts w:ascii="Arial" w:hAnsi="Arial" w:cs="Arial"/>
                <w:sz w:val="20"/>
                <w:szCs w:val="20"/>
              </w:rPr>
              <w:t xml:space="preserve"> </w:t>
            </w:r>
          </w:p>
          <w:p w:rsidR="00EF12F8" w:rsidRPr="00881A38" w:rsidRDefault="00EF12F8" w:rsidP="00EF12F8">
            <w:pPr>
              <w:tabs>
                <w:tab w:val="right" w:pos="6305"/>
              </w:tabs>
              <w:spacing w:before="120" w:after="120" w:line="240" w:lineRule="auto"/>
              <w:rPr>
                <w:rFonts w:ascii="Arial" w:hAnsi="Arial" w:cs="Arial"/>
                <w:b/>
                <w:sz w:val="20"/>
                <w:szCs w:val="20"/>
              </w:rPr>
            </w:pPr>
            <w:r w:rsidRPr="00881A38">
              <w:rPr>
                <w:rFonts w:ascii="Arial" w:hAnsi="Arial" w:cs="Arial"/>
                <w:b/>
                <w:sz w:val="20"/>
                <w:szCs w:val="20"/>
              </w:rPr>
              <w:t>Volunteers</w:t>
            </w:r>
          </w:p>
          <w:p w:rsidR="00EF12F8" w:rsidRPr="00881A38" w:rsidRDefault="000B1977" w:rsidP="000B1977">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Number of Volunteers</w:t>
            </w:r>
          </w:p>
          <w:p w:rsidR="001836C4" w:rsidRPr="00881A38" w:rsidRDefault="001836C4" w:rsidP="002F7C02">
            <w:pPr>
              <w:tabs>
                <w:tab w:val="right" w:pos="6305"/>
              </w:tabs>
              <w:spacing w:before="120" w:after="120" w:line="240" w:lineRule="auto"/>
              <w:rPr>
                <w:rFonts w:ascii="Arial" w:hAnsi="Arial" w:cs="Arial"/>
                <w:sz w:val="20"/>
                <w:szCs w:val="20"/>
              </w:rPr>
            </w:pPr>
            <w:r w:rsidRPr="00881A38">
              <w:rPr>
                <w:rFonts w:ascii="Arial" w:hAnsi="Arial" w:cs="Arial"/>
                <w:b/>
                <w:sz w:val="20"/>
                <w:szCs w:val="20"/>
              </w:rPr>
              <w:t>Exclude</w:t>
            </w:r>
          </w:p>
          <w:p w:rsidR="001836C4" w:rsidRPr="00881A38" w:rsidRDefault="001836C4" w:rsidP="002F7C0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Please DO NOT include councillors.</w:t>
            </w:r>
          </w:p>
          <w:p w:rsidR="001836C4" w:rsidRPr="00881A38" w:rsidRDefault="001836C4" w:rsidP="002F7C02">
            <w:pPr>
              <w:spacing w:after="0" w:line="240" w:lineRule="auto"/>
              <w:rPr>
                <w:rFonts w:ascii="Arial" w:hAnsi="Arial" w:cs="Arial"/>
                <w:sz w:val="20"/>
                <w:szCs w:val="20"/>
              </w:rPr>
            </w:pPr>
          </w:p>
        </w:tc>
      </w:tr>
      <w:tr w:rsidR="001836C4" w:rsidRPr="00881A38" w:rsidTr="002F7C02">
        <w:tc>
          <w:tcPr>
            <w:tcW w:w="2268" w:type="dxa"/>
            <w:shd w:val="clear" w:color="auto" w:fill="B6DDE8" w:themeFill="accent5" w:themeFillTint="66"/>
          </w:tcPr>
          <w:p w:rsidR="001836C4" w:rsidRPr="00881A38" w:rsidRDefault="001836C4" w:rsidP="002F7C02">
            <w:pPr>
              <w:spacing w:before="120" w:after="120"/>
              <w:rPr>
                <w:rFonts w:ascii="Arial" w:hAnsi="Arial" w:cs="Arial"/>
                <w:b/>
                <w:sz w:val="20"/>
                <w:szCs w:val="20"/>
              </w:rPr>
            </w:pPr>
            <w:r w:rsidRPr="00881A38">
              <w:rPr>
                <w:rFonts w:ascii="Arial" w:hAnsi="Arial" w:cs="Arial"/>
                <w:b/>
                <w:sz w:val="20"/>
                <w:szCs w:val="20"/>
              </w:rPr>
              <w:t>Staff Movements</w:t>
            </w:r>
          </w:p>
        </w:tc>
        <w:tc>
          <w:tcPr>
            <w:tcW w:w="6487" w:type="dxa"/>
          </w:tcPr>
          <w:p w:rsidR="001836C4" w:rsidRPr="00881A38" w:rsidRDefault="001836C4" w:rsidP="002F7C02">
            <w:pPr>
              <w:spacing w:before="120" w:after="0" w:line="240" w:lineRule="auto"/>
              <w:rPr>
                <w:rFonts w:ascii="Arial" w:hAnsi="Arial" w:cs="Arial"/>
                <w:sz w:val="20"/>
                <w:szCs w:val="20"/>
              </w:rPr>
            </w:pPr>
            <w:r w:rsidRPr="00881A38">
              <w:rPr>
                <w:rFonts w:ascii="Arial" w:hAnsi="Arial" w:cs="Arial"/>
                <w:sz w:val="20"/>
                <w:szCs w:val="20"/>
              </w:rPr>
              <w:t xml:space="preserve">The Municipal Association of Victoria (MAV) has requested the data on staff movements.  </w:t>
            </w:r>
          </w:p>
          <w:p w:rsidR="001836C4" w:rsidRPr="00881A38" w:rsidRDefault="001836C4" w:rsidP="002F7C02">
            <w:pPr>
              <w:spacing w:before="120" w:after="0" w:line="240" w:lineRule="auto"/>
              <w:rPr>
                <w:rFonts w:ascii="Arial" w:hAnsi="Arial" w:cs="Arial"/>
                <w:sz w:val="20"/>
                <w:szCs w:val="20"/>
              </w:rPr>
            </w:pPr>
            <w:r w:rsidRPr="00881A38">
              <w:rPr>
                <w:rFonts w:ascii="Arial" w:hAnsi="Arial" w:cs="Arial"/>
                <w:sz w:val="20"/>
                <w:szCs w:val="20"/>
              </w:rPr>
              <w:t>If this data cannot be supplied by functional groupings, just use one of the ‘Other’ rows to enter figures for total staff movements.</w:t>
            </w:r>
          </w:p>
          <w:p w:rsidR="001836C4" w:rsidRPr="00881A38" w:rsidRDefault="001836C4" w:rsidP="002F7C02">
            <w:pPr>
              <w:spacing w:before="120" w:after="0" w:line="240" w:lineRule="auto"/>
              <w:rPr>
                <w:rFonts w:ascii="Arial" w:hAnsi="Arial" w:cs="Arial"/>
                <w:sz w:val="20"/>
                <w:szCs w:val="20"/>
              </w:rPr>
            </w:pPr>
          </w:p>
        </w:tc>
      </w:tr>
      <w:tr w:rsidR="000B1977" w:rsidRPr="00881A38" w:rsidTr="002F7C02">
        <w:tc>
          <w:tcPr>
            <w:tcW w:w="2268" w:type="dxa"/>
            <w:shd w:val="clear" w:color="auto" w:fill="B6DDE8" w:themeFill="accent5" w:themeFillTint="66"/>
          </w:tcPr>
          <w:p w:rsidR="000B1977" w:rsidRPr="00881A38" w:rsidRDefault="000B1977" w:rsidP="000B1977">
            <w:pPr>
              <w:tabs>
                <w:tab w:val="right" w:pos="6305"/>
              </w:tabs>
              <w:spacing w:before="120" w:after="120" w:line="240" w:lineRule="auto"/>
              <w:rPr>
                <w:rFonts w:ascii="Arial" w:hAnsi="Arial" w:cs="Arial"/>
                <w:b/>
                <w:sz w:val="20"/>
                <w:szCs w:val="20"/>
              </w:rPr>
            </w:pPr>
            <w:r w:rsidRPr="00881A38">
              <w:rPr>
                <w:rFonts w:ascii="Arial" w:hAnsi="Arial" w:cs="Arial"/>
                <w:b/>
                <w:sz w:val="20"/>
                <w:szCs w:val="20"/>
              </w:rPr>
              <w:t>Function Groupings</w:t>
            </w:r>
          </w:p>
        </w:tc>
        <w:tc>
          <w:tcPr>
            <w:tcW w:w="6487" w:type="dxa"/>
          </w:tcPr>
          <w:p w:rsidR="000B1977" w:rsidRPr="00881A38" w:rsidRDefault="000B1977" w:rsidP="000B1977">
            <w:pPr>
              <w:spacing w:before="120" w:after="0" w:line="240" w:lineRule="auto"/>
              <w:rPr>
                <w:rFonts w:ascii="Arial" w:hAnsi="Arial" w:cs="Arial"/>
                <w:sz w:val="20"/>
                <w:szCs w:val="20"/>
              </w:rPr>
            </w:pPr>
            <w:r w:rsidRPr="00881A38">
              <w:rPr>
                <w:rFonts w:ascii="Arial" w:hAnsi="Arial" w:cs="Arial"/>
                <w:sz w:val="20"/>
                <w:szCs w:val="20"/>
              </w:rPr>
              <w:t>Where possible, employee numbers should be allocated to the functional groupings as outlined in tab VGC1, pages 7-18.</w:t>
            </w:r>
          </w:p>
          <w:p w:rsidR="000B1977" w:rsidRPr="00881A38" w:rsidRDefault="000B1977" w:rsidP="002F7C02">
            <w:pPr>
              <w:spacing w:before="120" w:after="0" w:line="240" w:lineRule="auto"/>
              <w:rPr>
                <w:rFonts w:ascii="Arial" w:hAnsi="Arial" w:cs="Arial"/>
                <w:sz w:val="20"/>
                <w:szCs w:val="20"/>
              </w:rPr>
            </w:pPr>
          </w:p>
        </w:tc>
      </w:tr>
      <w:tr w:rsidR="00084F74" w:rsidRPr="00881A38" w:rsidTr="002F7C02">
        <w:tc>
          <w:tcPr>
            <w:tcW w:w="2268" w:type="dxa"/>
            <w:shd w:val="clear" w:color="auto" w:fill="B6DDE8" w:themeFill="accent5" w:themeFillTint="66"/>
          </w:tcPr>
          <w:p w:rsidR="00084F74" w:rsidRPr="00881A38" w:rsidRDefault="00084F74" w:rsidP="00FC0046">
            <w:pPr>
              <w:tabs>
                <w:tab w:val="right" w:pos="6305"/>
              </w:tabs>
              <w:spacing w:before="120" w:after="120" w:line="240" w:lineRule="auto"/>
              <w:rPr>
                <w:rFonts w:ascii="Arial" w:hAnsi="Arial" w:cs="Arial"/>
                <w:b/>
                <w:sz w:val="20"/>
                <w:szCs w:val="20"/>
              </w:rPr>
            </w:pPr>
            <w:r>
              <w:rPr>
                <w:rFonts w:ascii="Arial" w:hAnsi="Arial" w:cs="Arial"/>
                <w:b/>
                <w:sz w:val="20"/>
                <w:szCs w:val="20"/>
              </w:rPr>
              <w:t>Gender</w:t>
            </w:r>
          </w:p>
        </w:tc>
        <w:tc>
          <w:tcPr>
            <w:tcW w:w="6487" w:type="dxa"/>
          </w:tcPr>
          <w:p w:rsidR="00084F74" w:rsidRPr="00084F74" w:rsidRDefault="00084F74" w:rsidP="00084F74">
            <w:pPr>
              <w:tabs>
                <w:tab w:val="right" w:pos="6305"/>
              </w:tabs>
              <w:spacing w:before="120" w:after="120" w:line="240" w:lineRule="auto"/>
              <w:rPr>
                <w:rFonts w:ascii="Arial" w:hAnsi="Arial" w:cs="Arial"/>
                <w:b/>
                <w:sz w:val="20"/>
                <w:szCs w:val="20"/>
              </w:rPr>
            </w:pPr>
            <w:r w:rsidRPr="00084F74">
              <w:rPr>
                <w:rFonts w:ascii="Arial" w:hAnsi="Arial" w:cs="Arial"/>
                <w:b/>
                <w:sz w:val="20"/>
                <w:szCs w:val="20"/>
              </w:rPr>
              <w:t xml:space="preserve">Male </w:t>
            </w:r>
            <w:r>
              <w:rPr>
                <w:rFonts w:ascii="Arial" w:hAnsi="Arial" w:cs="Arial"/>
                <w:b/>
                <w:sz w:val="20"/>
                <w:szCs w:val="20"/>
              </w:rPr>
              <w:t>(M)</w:t>
            </w:r>
          </w:p>
          <w:p w:rsidR="00084F74" w:rsidRPr="00084F74" w:rsidRDefault="00084F74" w:rsidP="00084F74">
            <w:pPr>
              <w:spacing w:before="120" w:after="0" w:line="240" w:lineRule="auto"/>
              <w:rPr>
                <w:rFonts w:ascii="Arial" w:hAnsi="Arial" w:cs="Arial"/>
                <w:sz w:val="20"/>
                <w:szCs w:val="20"/>
              </w:rPr>
            </w:pPr>
            <w:r w:rsidRPr="00084F74">
              <w:rPr>
                <w:rFonts w:ascii="Arial" w:hAnsi="Arial" w:cs="Arial"/>
                <w:sz w:val="20"/>
                <w:szCs w:val="20"/>
              </w:rPr>
              <w:t xml:space="preserve">Persons who have male or predominantly masculine biological characteristics, or male sex assigned at birth. </w:t>
            </w:r>
          </w:p>
          <w:p w:rsidR="00084F74" w:rsidRPr="00084F74" w:rsidRDefault="00084F74" w:rsidP="00084F74">
            <w:pPr>
              <w:tabs>
                <w:tab w:val="right" w:pos="6305"/>
              </w:tabs>
              <w:spacing w:before="120" w:after="120" w:line="240" w:lineRule="auto"/>
              <w:rPr>
                <w:rFonts w:ascii="Arial" w:hAnsi="Arial" w:cs="Arial"/>
                <w:b/>
                <w:sz w:val="20"/>
                <w:szCs w:val="20"/>
              </w:rPr>
            </w:pPr>
            <w:r w:rsidRPr="00084F74">
              <w:rPr>
                <w:rFonts w:ascii="Arial" w:hAnsi="Arial" w:cs="Arial"/>
                <w:b/>
                <w:sz w:val="20"/>
                <w:szCs w:val="20"/>
              </w:rPr>
              <w:t xml:space="preserve">Female </w:t>
            </w:r>
            <w:r>
              <w:rPr>
                <w:rFonts w:ascii="Arial" w:hAnsi="Arial" w:cs="Arial"/>
                <w:b/>
                <w:sz w:val="20"/>
                <w:szCs w:val="20"/>
              </w:rPr>
              <w:t>(F)</w:t>
            </w:r>
          </w:p>
          <w:p w:rsidR="00084F74" w:rsidRPr="00084F74" w:rsidRDefault="00084F74" w:rsidP="00084F74">
            <w:pPr>
              <w:spacing w:before="120" w:after="0" w:line="240" w:lineRule="auto"/>
              <w:rPr>
                <w:rFonts w:ascii="Arial" w:hAnsi="Arial" w:cs="Arial"/>
                <w:sz w:val="20"/>
                <w:szCs w:val="20"/>
              </w:rPr>
            </w:pPr>
            <w:r w:rsidRPr="00084F74">
              <w:rPr>
                <w:rFonts w:ascii="Arial" w:hAnsi="Arial" w:cs="Arial"/>
                <w:sz w:val="20"/>
                <w:szCs w:val="20"/>
              </w:rPr>
              <w:t xml:space="preserve">Persons who have female or predominantly feminine biological characteristics, or female sex assigned at birth. </w:t>
            </w:r>
          </w:p>
          <w:p w:rsidR="00084F74" w:rsidRPr="00084F74" w:rsidRDefault="00620ED3" w:rsidP="00084F74">
            <w:pPr>
              <w:tabs>
                <w:tab w:val="right" w:pos="6305"/>
              </w:tabs>
              <w:spacing w:before="120" w:after="120" w:line="240" w:lineRule="auto"/>
              <w:rPr>
                <w:rFonts w:ascii="Arial" w:hAnsi="Arial" w:cs="Arial"/>
                <w:b/>
                <w:sz w:val="20"/>
                <w:szCs w:val="20"/>
              </w:rPr>
            </w:pPr>
            <w:r>
              <w:rPr>
                <w:rFonts w:ascii="Arial" w:hAnsi="Arial" w:cs="Arial"/>
                <w:b/>
                <w:sz w:val="20"/>
                <w:szCs w:val="20"/>
              </w:rPr>
              <w:t>Other</w:t>
            </w:r>
            <w:r w:rsidR="00084F74" w:rsidRPr="00084F74">
              <w:rPr>
                <w:rFonts w:ascii="Arial" w:hAnsi="Arial" w:cs="Arial"/>
                <w:b/>
                <w:sz w:val="20"/>
                <w:szCs w:val="20"/>
              </w:rPr>
              <w:t xml:space="preserve"> </w:t>
            </w:r>
            <w:r w:rsidR="00084F74">
              <w:rPr>
                <w:rFonts w:ascii="Arial" w:hAnsi="Arial" w:cs="Arial"/>
                <w:b/>
                <w:sz w:val="20"/>
                <w:szCs w:val="20"/>
              </w:rPr>
              <w:t>(</w:t>
            </w:r>
            <w:r>
              <w:rPr>
                <w:rFonts w:ascii="Arial" w:hAnsi="Arial" w:cs="Arial"/>
                <w:b/>
                <w:sz w:val="20"/>
                <w:szCs w:val="20"/>
              </w:rPr>
              <w:t>X</w:t>
            </w:r>
            <w:r w:rsidR="00084F74">
              <w:rPr>
                <w:rFonts w:ascii="Arial" w:hAnsi="Arial" w:cs="Arial"/>
                <w:b/>
                <w:sz w:val="20"/>
                <w:szCs w:val="20"/>
              </w:rPr>
              <w:t>)</w:t>
            </w:r>
          </w:p>
          <w:p w:rsidR="00084F74" w:rsidRDefault="00084F74" w:rsidP="00084F74">
            <w:pPr>
              <w:spacing w:before="120" w:after="0" w:line="240" w:lineRule="auto"/>
              <w:rPr>
                <w:rFonts w:ascii="Arial" w:hAnsi="Arial" w:cs="Arial"/>
                <w:sz w:val="20"/>
                <w:szCs w:val="20"/>
              </w:rPr>
            </w:pPr>
            <w:r w:rsidRPr="00084F74">
              <w:rPr>
                <w:rFonts w:ascii="Arial" w:hAnsi="Arial" w:cs="Arial"/>
                <w:sz w:val="20"/>
                <w:szCs w:val="20"/>
              </w:rPr>
              <w:t xml:space="preserve">Persons who have mixed or non-binary biological characteristics </w:t>
            </w:r>
            <w:r>
              <w:rPr>
                <w:rFonts w:ascii="Arial" w:hAnsi="Arial" w:cs="Arial"/>
                <w:sz w:val="20"/>
                <w:szCs w:val="20"/>
              </w:rPr>
              <w:br/>
            </w:r>
            <w:r w:rsidRPr="00084F74">
              <w:rPr>
                <w:rFonts w:ascii="Arial" w:hAnsi="Arial" w:cs="Arial"/>
                <w:sz w:val="20"/>
                <w:szCs w:val="20"/>
              </w:rPr>
              <w:t>(if known), or a non-binary sex assigned at birth.</w:t>
            </w:r>
          </w:p>
          <w:p w:rsidR="00084F74" w:rsidRPr="00A13BEB" w:rsidRDefault="00A13BEB" w:rsidP="00A13BEB">
            <w:pPr>
              <w:spacing w:before="120" w:after="0" w:line="240" w:lineRule="auto"/>
              <w:rPr>
                <w:rFonts w:ascii="Arial" w:hAnsi="Arial" w:cs="Arial"/>
                <w:sz w:val="14"/>
                <w:szCs w:val="14"/>
              </w:rPr>
            </w:pPr>
            <w:r w:rsidRPr="00A13BEB">
              <w:rPr>
                <w:rFonts w:ascii="Arial" w:hAnsi="Arial" w:cs="Arial"/>
                <w:sz w:val="16"/>
                <w:szCs w:val="16"/>
              </w:rPr>
              <w:t>Source:  ABS</w:t>
            </w:r>
            <w:r>
              <w:rPr>
                <w:rFonts w:ascii="Arial" w:hAnsi="Arial" w:cs="Arial"/>
                <w:sz w:val="20"/>
                <w:szCs w:val="20"/>
              </w:rPr>
              <w:t xml:space="preserve"> </w:t>
            </w:r>
            <w:hyperlink r:id="rId45" w:history="1">
              <w:r w:rsidRPr="00A13BEB">
                <w:rPr>
                  <w:rStyle w:val="Hyperlink"/>
                  <w:rFonts w:ascii="Arial" w:hAnsi="Arial" w:cs="Arial"/>
                  <w:color w:val="auto"/>
                  <w:sz w:val="14"/>
                  <w:szCs w:val="14"/>
                </w:rPr>
                <w:t>http://www.abs.gov.au/ausstats/abs@.nsf/Latestproducts/1200.0.55.012Main%20Features212016?opendocument&amp;tabname=Summary&amp;prodno=1200.0.55.012&amp;issue=2016&amp;num=&amp;view</w:t>
              </w:r>
            </w:hyperlink>
            <w:r w:rsidRPr="00A13BEB">
              <w:rPr>
                <w:rFonts w:ascii="Arial" w:hAnsi="Arial" w:cs="Arial"/>
                <w:sz w:val="14"/>
                <w:szCs w:val="14"/>
              </w:rPr>
              <w:t xml:space="preserve">= </w:t>
            </w:r>
          </w:p>
          <w:p w:rsidR="00A13BEB" w:rsidRPr="00881A38" w:rsidRDefault="00A13BEB" w:rsidP="00A13BEB">
            <w:pPr>
              <w:spacing w:before="120" w:after="0" w:line="240" w:lineRule="auto"/>
              <w:rPr>
                <w:rFonts w:ascii="Arial" w:hAnsi="Arial" w:cs="Arial"/>
                <w:sz w:val="20"/>
                <w:szCs w:val="20"/>
              </w:rPr>
            </w:pPr>
          </w:p>
        </w:tc>
      </w:tr>
      <w:tr w:rsidR="000B1977" w:rsidRPr="00881A38" w:rsidTr="002F7C02">
        <w:tc>
          <w:tcPr>
            <w:tcW w:w="2268" w:type="dxa"/>
            <w:shd w:val="clear" w:color="auto" w:fill="B6DDE8" w:themeFill="accent5" w:themeFillTint="66"/>
          </w:tcPr>
          <w:p w:rsidR="000B1977" w:rsidRPr="00881A38" w:rsidRDefault="000B1977" w:rsidP="00FC0046">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Aboriginal or Torres Strait Islander </w:t>
            </w:r>
          </w:p>
        </w:tc>
        <w:tc>
          <w:tcPr>
            <w:tcW w:w="6487" w:type="dxa"/>
          </w:tcPr>
          <w:p w:rsidR="000B1977" w:rsidRPr="00881A38" w:rsidRDefault="000B1977" w:rsidP="000B1977">
            <w:pPr>
              <w:spacing w:before="120" w:after="0" w:line="240" w:lineRule="auto"/>
              <w:rPr>
                <w:rFonts w:ascii="Arial" w:hAnsi="Arial" w:cs="Arial"/>
                <w:sz w:val="20"/>
                <w:szCs w:val="20"/>
              </w:rPr>
            </w:pPr>
            <w:r w:rsidRPr="00881A38">
              <w:rPr>
                <w:rFonts w:ascii="Arial" w:hAnsi="Arial" w:cs="Arial"/>
                <w:sz w:val="20"/>
                <w:szCs w:val="20"/>
              </w:rPr>
              <w:t xml:space="preserve">Council staff who identify as being from an </w:t>
            </w:r>
            <w:r w:rsidR="00FC0046" w:rsidRPr="00881A38">
              <w:rPr>
                <w:rFonts w:ascii="Arial" w:hAnsi="Arial" w:cs="Arial"/>
                <w:sz w:val="20"/>
                <w:szCs w:val="20"/>
              </w:rPr>
              <w:t>Aboriginal or Torres Strait Islander</w:t>
            </w:r>
            <w:r w:rsidRPr="00881A38">
              <w:rPr>
                <w:rFonts w:ascii="Arial" w:hAnsi="Arial" w:cs="Arial"/>
                <w:sz w:val="20"/>
                <w:szCs w:val="20"/>
              </w:rPr>
              <w:t xml:space="preserve"> background. (23800)</w:t>
            </w:r>
          </w:p>
          <w:p w:rsidR="000B1977" w:rsidRPr="00881A38" w:rsidRDefault="000B1977" w:rsidP="000B1977">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Please provide Totals only (if available).</w:t>
            </w:r>
          </w:p>
          <w:p w:rsidR="000B1977" w:rsidRPr="00881A38" w:rsidRDefault="000B1977" w:rsidP="000B1977">
            <w:pPr>
              <w:spacing w:before="120" w:after="0" w:line="240" w:lineRule="auto"/>
              <w:rPr>
                <w:rFonts w:ascii="Arial" w:hAnsi="Arial" w:cs="Arial"/>
                <w:sz w:val="20"/>
                <w:szCs w:val="20"/>
              </w:rPr>
            </w:pPr>
          </w:p>
        </w:tc>
      </w:tr>
    </w:tbl>
    <w:p w:rsidR="00094CDF" w:rsidRPr="00881A38" w:rsidRDefault="00094CDF" w:rsidP="001836C4">
      <w:pPr>
        <w:spacing w:after="0" w:line="240" w:lineRule="auto"/>
        <w:rPr>
          <w:rFonts w:ascii="Arial" w:hAnsi="Arial" w:cs="Arial"/>
          <w:sz w:val="20"/>
          <w:szCs w:val="20"/>
        </w:rPr>
      </w:pPr>
    </w:p>
    <w:sectPr w:rsidR="00094CDF" w:rsidRPr="00881A38" w:rsidSect="009924E2">
      <w:headerReference w:type="default" r:id="rId46"/>
      <w:footerReference w:type="default" r:id="rId47"/>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4238" w:rsidRDefault="00684238" w:rsidP="00062C97">
      <w:pPr>
        <w:spacing w:after="0" w:line="240" w:lineRule="auto"/>
      </w:pPr>
      <w:r>
        <w:separator/>
      </w:r>
    </w:p>
  </w:endnote>
  <w:endnote w:type="continuationSeparator" w:id="0">
    <w:p w:rsidR="00684238" w:rsidRDefault="00684238" w:rsidP="00062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238" w:rsidRPr="00837009" w:rsidRDefault="00684238" w:rsidP="00C86B73">
    <w:pPr>
      <w:pStyle w:val="Footer"/>
      <w:ind w:right="360"/>
      <w:jc w:val="center"/>
      <w:rPr>
        <w:rFonts w:ascii="Arial" w:hAnsi="Arial" w:cs="Arial"/>
        <w:b/>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204789"/>
      <w:docPartObj>
        <w:docPartGallery w:val="Page Numbers (Bottom of Page)"/>
        <w:docPartUnique/>
      </w:docPartObj>
    </w:sdtPr>
    <w:sdtEndPr/>
    <w:sdtContent>
      <w:p w:rsidR="00684238" w:rsidRPr="009924E2" w:rsidRDefault="00684238" w:rsidP="009924E2">
        <w:pPr>
          <w:pStyle w:val="Footer"/>
          <w:tabs>
            <w:tab w:val="clear" w:pos="4153"/>
            <w:tab w:val="clear" w:pos="8306"/>
            <w:tab w:val="right" w:pos="9356"/>
          </w:tabs>
          <w:ind w:right="-852"/>
          <w:jc w:val="right"/>
          <w:rPr>
            <w:rFonts w:ascii="Arial" w:hAnsi="Arial" w:cs="Arial"/>
            <w:sz w:val="20"/>
            <w:szCs w:val="20"/>
          </w:rPr>
        </w:pPr>
        <w:r w:rsidRPr="009924E2">
          <w:rPr>
            <w:rFonts w:ascii="Arial" w:hAnsi="Arial" w:cs="Arial"/>
            <w:sz w:val="20"/>
            <w:szCs w:val="20"/>
          </w:rPr>
          <w:fldChar w:fldCharType="begin"/>
        </w:r>
        <w:r w:rsidRPr="009924E2">
          <w:rPr>
            <w:rFonts w:ascii="Arial" w:hAnsi="Arial" w:cs="Arial"/>
            <w:sz w:val="20"/>
            <w:szCs w:val="20"/>
          </w:rPr>
          <w:instrText xml:space="preserve"> PAGE   \* MERGEFORMAT </w:instrText>
        </w:r>
        <w:r w:rsidRPr="009924E2">
          <w:rPr>
            <w:rFonts w:ascii="Arial" w:hAnsi="Arial" w:cs="Arial"/>
            <w:sz w:val="20"/>
            <w:szCs w:val="20"/>
          </w:rPr>
          <w:fldChar w:fldCharType="separate"/>
        </w:r>
        <w:r w:rsidR="00AC49FE">
          <w:rPr>
            <w:rFonts w:ascii="Arial" w:hAnsi="Arial" w:cs="Arial"/>
            <w:noProof/>
            <w:sz w:val="20"/>
            <w:szCs w:val="20"/>
          </w:rPr>
          <w:t>50</w:t>
        </w:r>
        <w:r w:rsidRPr="009924E2">
          <w:rPr>
            <w:rFonts w:ascii="Arial" w:hAnsi="Arial" w:cs="Arial"/>
            <w:sz w:val="20"/>
            <w:szCs w:val="20"/>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204791"/>
      <w:docPartObj>
        <w:docPartGallery w:val="Page Numbers (Bottom of Page)"/>
        <w:docPartUnique/>
      </w:docPartObj>
    </w:sdtPr>
    <w:sdtEndPr/>
    <w:sdtContent>
      <w:p w:rsidR="00684238" w:rsidRPr="009924E2" w:rsidRDefault="00684238" w:rsidP="009924E2">
        <w:pPr>
          <w:pStyle w:val="Footer"/>
          <w:tabs>
            <w:tab w:val="clear" w:pos="4153"/>
            <w:tab w:val="clear" w:pos="8306"/>
            <w:tab w:val="right" w:pos="9356"/>
          </w:tabs>
          <w:ind w:right="-852"/>
          <w:jc w:val="right"/>
          <w:rPr>
            <w:rFonts w:ascii="Arial" w:hAnsi="Arial" w:cs="Arial"/>
            <w:sz w:val="20"/>
            <w:szCs w:val="20"/>
          </w:rPr>
        </w:pPr>
        <w:r w:rsidRPr="009924E2">
          <w:rPr>
            <w:rFonts w:ascii="Arial" w:hAnsi="Arial" w:cs="Arial"/>
            <w:sz w:val="20"/>
            <w:szCs w:val="20"/>
          </w:rPr>
          <w:fldChar w:fldCharType="begin"/>
        </w:r>
        <w:r w:rsidRPr="009924E2">
          <w:rPr>
            <w:rFonts w:ascii="Arial" w:hAnsi="Arial" w:cs="Arial"/>
            <w:sz w:val="20"/>
            <w:szCs w:val="20"/>
          </w:rPr>
          <w:instrText xml:space="preserve"> PAGE   \* MERGEFORMAT </w:instrText>
        </w:r>
        <w:r w:rsidRPr="009924E2">
          <w:rPr>
            <w:rFonts w:ascii="Arial" w:hAnsi="Arial" w:cs="Arial"/>
            <w:sz w:val="20"/>
            <w:szCs w:val="20"/>
          </w:rPr>
          <w:fldChar w:fldCharType="separate"/>
        </w:r>
        <w:r w:rsidR="00AC49FE">
          <w:rPr>
            <w:rFonts w:ascii="Arial" w:hAnsi="Arial" w:cs="Arial"/>
            <w:noProof/>
            <w:sz w:val="20"/>
            <w:szCs w:val="20"/>
          </w:rPr>
          <w:t>53</w:t>
        </w:r>
        <w:r w:rsidRPr="009924E2">
          <w:rPr>
            <w:rFonts w:ascii="Arial" w:hAnsi="Arial" w:cs="Arial"/>
            <w:sz w:val="20"/>
            <w:szCs w:val="20"/>
          </w:rPr>
          <w:fldChar w:fldCharType="end"/>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204793"/>
      <w:docPartObj>
        <w:docPartGallery w:val="Page Numbers (Bottom of Page)"/>
        <w:docPartUnique/>
      </w:docPartObj>
    </w:sdtPr>
    <w:sdtEndPr/>
    <w:sdtContent>
      <w:p w:rsidR="00684238" w:rsidRPr="009924E2" w:rsidRDefault="00684238" w:rsidP="009924E2">
        <w:pPr>
          <w:pStyle w:val="Footer"/>
          <w:tabs>
            <w:tab w:val="clear" w:pos="4153"/>
            <w:tab w:val="clear" w:pos="8306"/>
            <w:tab w:val="right" w:pos="9356"/>
          </w:tabs>
          <w:ind w:right="-852"/>
          <w:jc w:val="right"/>
          <w:rPr>
            <w:rFonts w:ascii="Arial" w:hAnsi="Arial" w:cs="Arial"/>
            <w:sz w:val="20"/>
            <w:szCs w:val="20"/>
          </w:rPr>
        </w:pPr>
        <w:r w:rsidRPr="009924E2">
          <w:rPr>
            <w:rFonts w:ascii="Arial" w:hAnsi="Arial" w:cs="Arial"/>
            <w:sz w:val="20"/>
            <w:szCs w:val="20"/>
          </w:rPr>
          <w:fldChar w:fldCharType="begin"/>
        </w:r>
        <w:r w:rsidRPr="009924E2">
          <w:rPr>
            <w:rFonts w:ascii="Arial" w:hAnsi="Arial" w:cs="Arial"/>
            <w:sz w:val="20"/>
            <w:szCs w:val="20"/>
          </w:rPr>
          <w:instrText xml:space="preserve"> PAGE   \* MERGEFORMAT </w:instrText>
        </w:r>
        <w:r w:rsidRPr="009924E2">
          <w:rPr>
            <w:rFonts w:ascii="Arial" w:hAnsi="Arial" w:cs="Arial"/>
            <w:sz w:val="20"/>
            <w:szCs w:val="20"/>
          </w:rPr>
          <w:fldChar w:fldCharType="separate"/>
        </w:r>
        <w:r w:rsidR="00AC49FE">
          <w:rPr>
            <w:rFonts w:ascii="Arial" w:hAnsi="Arial" w:cs="Arial"/>
            <w:noProof/>
            <w:sz w:val="20"/>
            <w:szCs w:val="20"/>
          </w:rPr>
          <w:t>54</w:t>
        </w:r>
        <w:r w:rsidRPr="009924E2">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238" w:rsidRPr="009924E2" w:rsidRDefault="00684238" w:rsidP="009924E2">
    <w:pPr>
      <w:pStyle w:val="Footer"/>
      <w:tabs>
        <w:tab w:val="clear" w:pos="4153"/>
        <w:tab w:val="clear" w:pos="8306"/>
        <w:tab w:val="right" w:pos="9356"/>
      </w:tabs>
      <w:ind w:right="-852"/>
      <w:jc w:val="right"/>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4885049"/>
      <w:docPartObj>
        <w:docPartGallery w:val="Page Numbers (Bottom of Page)"/>
        <w:docPartUnique/>
      </w:docPartObj>
    </w:sdtPr>
    <w:sdtEndPr/>
    <w:sdtContent>
      <w:p w:rsidR="00684238" w:rsidRPr="00062C97" w:rsidRDefault="00684238" w:rsidP="009924E2">
        <w:pPr>
          <w:pStyle w:val="Footer"/>
          <w:tabs>
            <w:tab w:val="clear" w:pos="4153"/>
            <w:tab w:val="clear" w:pos="8306"/>
            <w:tab w:val="right" w:pos="9356"/>
          </w:tabs>
          <w:ind w:right="-852"/>
          <w:jc w:val="right"/>
          <w:rPr>
            <w:rFonts w:ascii="Arial" w:hAnsi="Arial" w:cs="Arial"/>
            <w:sz w:val="20"/>
            <w:szCs w:val="20"/>
          </w:rPr>
        </w:pPr>
        <w:r w:rsidRPr="00062C97">
          <w:rPr>
            <w:rFonts w:ascii="Arial" w:hAnsi="Arial" w:cs="Arial"/>
            <w:sz w:val="20"/>
            <w:szCs w:val="20"/>
          </w:rPr>
          <w:fldChar w:fldCharType="begin"/>
        </w:r>
        <w:r w:rsidRPr="00062C97">
          <w:rPr>
            <w:rFonts w:ascii="Arial" w:hAnsi="Arial" w:cs="Arial"/>
            <w:sz w:val="20"/>
            <w:szCs w:val="20"/>
          </w:rPr>
          <w:instrText xml:space="preserve"> PAGE   \* MERGEFORMAT </w:instrText>
        </w:r>
        <w:r w:rsidRPr="00062C97">
          <w:rPr>
            <w:rFonts w:ascii="Arial" w:hAnsi="Arial" w:cs="Arial"/>
            <w:sz w:val="20"/>
            <w:szCs w:val="20"/>
          </w:rPr>
          <w:fldChar w:fldCharType="separate"/>
        </w:r>
        <w:r w:rsidR="00C34BF7">
          <w:rPr>
            <w:rFonts w:ascii="Arial" w:hAnsi="Arial" w:cs="Arial"/>
            <w:noProof/>
            <w:sz w:val="20"/>
            <w:szCs w:val="20"/>
          </w:rPr>
          <w:t>4</w:t>
        </w:r>
        <w:r w:rsidRPr="00062C97">
          <w:rPr>
            <w:rFonts w:ascii="Arial" w:hAnsi="Arial" w:cs="Arial"/>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4885051"/>
      <w:docPartObj>
        <w:docPartGallery w:val="Page Numbers (Bottom of Page)"/>
        <w:docPartUnique/>
      </w:docPartObj>
    </w:sdtPr>
    <w:sdtEndPr/>
    <w:sdtContent>
      <w:p w:rsidR="00684238" w:rsidRPr="00062C97" w:rsidRDefault="00684238" w:rsidP="009924E2">
        <w:pPr>
          <w:pStyle w:val="Footer"/>
          <w:tabs>
            <w:tab w:val="clear" w:pos="4153"/>
            <w:tab w:val="clear" w:pos="8306"/>
            <w:tab w:val="right" w:pos="9356"/>
          </w:tabs>
          <w:ind w:right="-852"/>
          <w:jc w:val="right"/>
          <w:rPr>
            <w:rFonts w:ascii="Arial" w:hAnsi="Arial" w:cs="Arial"/>
            <w:sz w:val="20"/>
            <w:szCs w:val="20"/>
          </w:rPr>
        </w:pPr>
        <w:r w:rsidRPr="00062C97">
          <w:rPr>
            <w:rFonts w:ascii="Arial" w:hAnsi="Arial" w:cs="Arial"/>
            <w:sz w:val="20"/>
            <w:szCs w:val="20"/>
          </w:rPr>
          <w:fldChar w:fldCharType="begin"/>
        </w:r>
        <w:r w:rsidRPr="00062C97">
          <w:rPr>
            <w:rFonts w:ascii="Arial" w:hAnsi="Arial" w:cs="Arial"/>
            <w:sz w:val="20"/>
            <w:szCs w:val="20"/>
          </w:rPr>
          <w:instrText xml:space="preserve"> PAGE   \* MERGEFORMAT </w:instrText>
        </w:r>
        <w:r w:rsidRPr="00062C97">
          <w:rPr>
            <w:rFonts w:ascii="Arial" w:hAnsi="Arial" w:cs="Arial"/>
            <w:sz w:val="20"/>
            <w:szCs w:val="20"/>
          </w:rPr>
          <w:fldChar w:fldCharType="separate"/>
        </w:r>
        <w:r w:rsidR="00C34BF7">
          <w:rPr>
            <w:rFonts w:ascii="Arial" w:hAnsi="Arial" w:cs="Arial"/>
            <w:noProof/>
            <w:sz w:val="20"/>
            <w:szCs w:val="20"/>
          </w:rPr>
          <w:t>5</w:t>
        </w:r>
        <w:r w:rsidRPr="00062C97">
          <w:rPr>
            <w:rFonts w:ascii="Arial" w:hAnsi="Arial" w:cs="Arial"/>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204783"/>
      <w:docPartObj>
        <w:docPartGallery w:val="Page Numbers (Bottom of Page)"/>
        <w:docPartUnique/>
      </w:docPartObj>
    </w:sdtPr>
    <w:sdtEndPr/>
    <w:sdtContent>
      <w:p w:rsidR="00684238" w:rsidRPr="00062C97" w:rsidRDefault="00684238" w:rsidP="009924E2">
        <w:pPr>
          <w:pStyle w:val="Footer"/>
          <w:tabs>
            <w:tab w:val="clear" w:pos="4153"/>
            <w:tab w:val="clear" w:pos="8306"/>
            <w:tab w:val="right" w:pos="9356"/>
          </w:tabs>
          <w:ind w:right="-852"/>
          <w:jc w:val="right"/>
          <w:rPr>
            <w:rFonts w:ascii="Arial" w:hAnsi="Arial" w:cs="Arial"/>
            <w:sz w:val="20"/>
            <w:szCs w:val="20"/>
          </w:rPr>
        </w:pPr>
        <w:r w:rsidRPr="00062C97">
          <w:rPr>
            <w:rFonts w:ascii="Arial" w:hAnsi="Arial" w:cs="Arial"/>
            <w:sz w:val="20"/>
            <w:szCs w:val="20"/>
          </w:rPr>
          <w:fldChar w:fldCharType="begin"/>
        </w:r>
        <w:r w:rsidRPr="00062C97">
          <w:rPr>
            <w:rFonts w:ascii="Arial" w:hAnsi="Arial" w:cs="Arial"/>
            <w:sz w:val="20"/>
            <w:szCs w:val="20"/>
          </w:rPr>
          <w:instrText xml:space="preserve"> PAGE   \* MERGEFORMAT </w:instrText>
        </w:r>
        <w:r w:rsidRPr="00062C97">
          <w:rPr>
            <w:rFonts w:ascii="Arial" w:hAnsi="Arial" w:cs="Arial"/>
            <w:sz w:val="20"/>
            <w:szCs w:val="20"/>
          </w:rPr>
          <w:fldChar w:fldCharType="separate"/>
        </w:r>
        <w:r w:rsidR="00C34BF7">
          <w:rPr>
            <w:rFonts w:ascii="Arial" w:hAnsi="Arial" w:cs="Arial"/>
            <w:noProof/>
            <w:sz w:val="20"/>
            <w:szCs w:val="20"/>
          </w:rPr>
          <w:t>10</w:t>
        </w:r>
        <w:r w:rsidRPr="00062C97">
          <w:rPr>
            <w:rFonts w:ascii="Arial" w:hAnsi="Arial" w:cs="Arial"/>
            <w:sz w:val="20"/>
            <w:szCs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204823"/>
      <w:docPartObj>
        <w:docPartGallery w:val="Page Numbers (Bottom of Page)"/>
        <w:docPartUnique/>
      </w:docPartObj>
    </w:sdtPr>
    <w:sdtEndPr/>
    <w:sdtContent>
      <w:p w:rsidR="00684238" w:rsidRPr="00062C97" w:rsidRDefault="00684238" w:rsidP="009924E2">
        <w:pPr>
          <w:pStyle w:val="Footer"/>
          <w:tabs>
            <w:tab w:val="clear" w:pos="4153"/>
            <w:tab w:val="clear" w:pos="8306"/>
            <w:tab w:val="right" w:pos="9356"/>
          </w:tabs>
          <w:ind w:right="-852"/>
          <w:jc w:val="right"/>
          <w:rPr>
            <w:rFonts w:ascii="Arial" w:hAnsi="Arial" w:cs="Arial"/>
            <w:sz w:val="20"/>
            <w:szCs w:val="20"/>
          </w:rPr>
        </w:pPr>
        <w:r w:rsidRPr="00062C97">
          <w:rPr>
            <w:rFonts w:ascii="Arial" w:hAnsi="Arial" w:cs="Arial"/>
            <w:sz w:val="20"/>
            <w:szCs w:val="20"/>
          </w:rPr>
          <w:fldChar w:fldCharType="begin"/>
        </w:r>
        <w:r w:rsidRPr="00062C97">
          <w:rPr>
            <w:rFonts w:ascii="Arial" w:hAnsi="Arial" w:cs="Arial"/>
            <w:sz w:val="20"/>
            <w:szCs w:val="20"/>
          </w:rPr>
          <w:instrText xml:space="preserve"> PAGE   \* MERGEFORMAT </w:instrText>
        </w:r>
        <w:r w:rsidRPr="00062C97">
          <w:rPr>
            <w:rFonts w:ascii="Arial" w:hAnsi="Arial" w:cs="Arial"/>
            <w:sz w:val="20"/>
            <w:szCs w:val="20"/>
          </w:rPr>
          <w:fldChar w:fldCharType="separate"/>
        </w:r>
        <w:r w:rsidR="00AC49FE">
          <w:rPr>
            <w:rFonts w:ascii="Arial" w:hAnsi="Arial" w:cs="Arial"/>
            <w:noProof/>
            <w:sz w:val="20"/>
            <w:szCs w:val="20"/>
          </w:rPr>
          <w:t>35</w:t>
        </w:r>
        <w:r w:rsidRPr="00062C97">
          <w:rPr>
            <w:rFonts w:ascii="Arial" w:hAnsi="Arial" w:cs="Arial"/>
            <w:sz w:val="20"/>
            <w:szCs w:val="20"/>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204786"/>
      <w:docPartObj>
        <w:docPartGallery w:val="Page Numbers (Bottom of Page)"/>
        <w:docPartUnique/>
      </w:docPartObj>
    </w:sdtPr>
    <w:sdtEndPr/>
    <w:sdtContent>
      <w:p w:rsidR="00684238" w:rsidRPr="00062C97" w:rsidRDefault="00684238" w:rsidP="009924E2">
        <w:pPr>
          <w:pStyle w:val="Footer"/>
          <w:tabs>
            <w:tab w:val="clear" w:pos="4153"/>
            <w:tab w:val="clear" w:pos="8306"/>
            <w:tab w:val="right" w:pos="9356"/>
          </w:tabs>
          <w:ind w:right="-852"/>
          <w:jc w:val="right"/>
          <w:rPr>
            <w:rFonts w:ascii="Arial" w:hAnsi="Arial" w:cs="Arial"/>
            <w:sz w:val="20"/>
            <w:szCs w:val="20"/>
          </w:rPr>
        </w:pPr>
        <w:r w:rsidRPr="00062C97">
          <w:rPr>
            <w:rFonts w:ascii="Arial" w:hAnsi="Arial" w:cs="Arial"/>
            <w:sz w:val="20"/>
            <w:szCs w:val="20"/>
          </w:rPr>
          <w:fldChar w:fldCharType="begin"/>
        </w:r>
        <w:r w:rsidRPr="00062C97">
          <w:rPr>
            <w:rFonts w:ascii="Arial" w:hAnsi="Arial" w:cs="Arial"/>
            <w:sz w:val="20"/>
            <w:szCs w:val="20"/>
          </w:rPr>
          <w:instrText xml:space="preserve"> PAGE   \* MERGEFORMAT </w:instrText>
        </w:r>
        <w:r w:rsidRPr="00062C97">
          <w:rPr>
            <w:rFonts w:ascii="Arial" w:hAnsi="Arial" w:cs="Arial"/>
            <w:sz w:val="20"/>
            <w:szCs w:val="20"/>
          </w:rPr>
          <w:fldChar w:fldCharType="separate"/>
        </w:r>
        <w:r w:rsidR="00AC49FE">
          <w:rPr>
            <w:rFonts w:ascii="Arial" w:hAnsi="Arial" w:cs="Arial"/>
            <w:noProof/>
            <w:sz w:val="20"/>
            <w:szCs w:val="20"/>
          </w:rPr>
          <w:t>36</w:t>
        </w:r>
        <w:r w:rsidRPr="00062C97">
          <w:rPr>
            <w:rFonts w:ascii="Arial" w:hAnsi="Arial" w:cs="Arial"/>
            <w:sz w:val="20"/>
            <w:szCs w:val="20"/>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204787"/>
      <w:docPartObj>
        <w:docPartGallery w:val="Page Numbers (Bottom of Page)"/>
        <w:docPartUnique/>
      </w:docPartObj>
    </w:sdtPr>
    <w:sdtEndPr/>
    <w:sdtContent>
      <w:p w:rsidR="00684238" w:rsidRPr="00062C97" w:rsidRDefault="00684238" w:rsidP="009924E2">
        <w:pPr>
          <w:pStyle w:val="Footer"/>
          <w:tabs>
            <w:tab w:val="clear" w:pos="4153"/>
            <w:tab w:val="clear" w:pos="8306"/>
            <w:tab w:val="right" w:pos="9356"/>
          </w:tabs>
          <w:ind w:right="-852"/>
          <w:jc w:val="right"/>
          <w:rPr>
            <w:rFonts w:ascii="Arial" w:hAnsi="Arial" w:cs="Arial"/>
            <w:sz w:val="20"/>
            <w:szCs w:val="20"/>
          </w:rPr>
        </w:pPr>
        <w:r w:rsidRPr="00062C97">
          <w:rPr>
            <w:rFonts w:ascii="Arial" w:hAnsi="Arial" w:cs="Arial"/>
            <w:sz w:val="20"/>
            <w:szCs w:val="20"/>
          </w:rPr>
          <w:fldChar w:fldCharType="begin"/>
        </w:r>
        <w:r w:rsidRPr="00062C97">
          <w:rPr>
            <w:rFonts w:ascii="Arial" w:hAnsi="Arial" w:cs="Arial"/>
            <w:sz w:val="20"/>
            <w:szCs w:val="20"/>
          </w:rPr>
          <w:instrText xml:space="preserve"> PAGE   \* MERGEFORMAT </w:instrText>
        </w:r>
        <w:r w:rsidRPr="00062C97">
          <w:rPr>
            <w:rFonts w:ascii="Arial" w:hAnsi="Arial" w:cs="Arial"/>
            <w:sz w:val="20"/>
            <w:szCs w:val="20"/>
          </w:rPr>
          <w:fldChar w:fldCharType="separate"/>
        </w:r>
        <w:r w:rsidR="00AC49FE">
          <w:rPr>
            <w:rFonts w:ascii="Arial" w:hAnsi="Arial" w:cs="Arial"/>
            <w:noProof/>
            <w:sz w:val="20"/>
            <w:szCs w:val="20"/>
          </w:rPr>
          <w:t>37</w:t>
        </w:r>
        <w:r w:rsidRPr="00062C97">
          <w:rPr>
            <w:rFonts w:ascii="Arial" w:hAnsi="Arial" w:cs="Arial"/>
            <w:sz w:val="20"/>
            <w:szCs w:val="20"/>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szCs w:val="20"/>
      </w:rPr>
      <w:id w:val="1204788"/>
      <w:docPartObj>
        <w:docPartGallery w:val="Page Numbers (Bottom of Page)"/>
        <w:docPartUnique/>
      </w:docPartObj>
    </w:sdtPr>
    <w:sdtEndPr/>
    <w:sdtContent>
      <w:p w:rsidR="00684238" w:rsidRPr="00062C97" w:rsidRDefault="00684238" w:rsidP="009924E2">
        <w:pPr>
          <w:pStyle w:val="Footer"/>
          <w:tabs>
            <w:tab w:val="clear" w:pos="4153"/>
            <w:tab w:val="clear" w:pos="8306"/>
            <w:tab w:val="right" w:pos="9356"/>
          </w:tabs>
          <w:ind w:right="-852"/>
          <w:jc w:val="right"/>
          <w:rPr>
            <w:rFonts w:ascii="Arial" w:hAnsi="Arial" w:cs="Arial"/>
            <w:sz w:val="20"/>
            <w:szCs w:val="20"/>
          </w:rPr>
        </w:pPr>
        <w:r w:rsidRPr="00062C97">
          <w:rPr>
            <w:rFonts w:ascii="Arial" w:hAnsi="Arial" w:cs="Arial"/>
            <w:sz w:val="20"/>
            <w:szCs w:val="20"/>
          </w:rPr>
          <w:fldChar w:fldCharType="begin"/>
        </w:r>
        <w:r w:rsidRPr="00062C97">
          <w:rPr>
            <w:rFonts w:ascii="Arial" w:hAnsi="Arial" w:cs="Arial"/>
            <w:sz w:val="20"/>
            <w:szCs w:val="20"/>
          </w:rPr>
          <w:instrText xml:space="preserve"> PAGE   \* MERGEFORMAT </w:instrText>
        </w:r>
        <w:r w:rsidRPr="00062C97">
          <w:rPr>
            <w:rFonts w:ascii="Arial" w:hAnsi="Arial" w:cs="Arial"/>
            <w:sz w:val="20"/>
            <w:szCs w:val="20"/>
          </w:rPr>
          <w:fldChar w:fldCharType="separate"/>
        </w:r>
        <w:r w:rsidR="00AC49FE">
          <w:rPr>
            <w:rFonts w:ascii="Arial" w:hAnsi="Arial" w:cs="Arial"/>
            <w:noProof/>
            <w:sz w:val="20"/>
            <w:szCs w:val="20"/>
          </w:rPr>
          <w:t>49</w:t>
        </w:r>
        <w:r w:rsidRPr="00062C97">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4238" w:rsidRDefault="00684238" w:rsidP="00062C97">
      <w:pPr>
        <w:spacing w:after="0" w:line="240" w:lineRule="auto"/>
      </w:pPr>
      <w:r>
        <w:separator/>
      </w:r>
    </w:p>
  </w:footnote>
  <w:footnote w:type="continuationSeparator" w:id="0">
    <w:p w:rsidR="00684238" w:rsidRDefault="00684238" w:rsidP="00062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238" w:rsidRPr="009924E2" w:rsidRDefault="00684238" w:rsidP="009924E2">
    <w:pPr>
      <w:pStyle w:val="Footer"/>
      <w:tabs>
        <w:tab w:val="clear" w:pos="4153"/>
        <w:tab w:val="clear" w:pos="8306"/>
        <w:tab w:val="right" w:pos="9356"/>
      </w:tabs>
      <w:ind w:right="-852"/>
      <w:jc w:val="right"/>
      <w:rPr>
        <w:rFonts w:ascii="Arial" w:hAnsi="Arial" w:cs="Arial"/>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238" w:rsidRPr="00BB0724" w:rsidRDefault="00684238" w:rsidP="00BB0724">
    <w:pPr>
      <w:pStyle w:val="Header"/>
      <w:rPr>
        <w:szCs w:val="20"/>
      </w:rPr>
    </w:pPr>
    <w:r>
      <w:rPr>
        <w:noProof/>
        <w:szCs w:val="20"/>
      </w:rPr>
      <mc:AlternateContent>
        <mc:Choice Requires="wps">
          <w:drawing>
            <wp:anchor distT="0" distB="0" distL="114300" distR="114300" simplePos="0" relativeHeight="251663360" behindDoc="0" locked="0" layoutInCell="1" allowOverlap="1" wp14:anchorId="1037F849" wp14:editId="4E3CCBCE">
              <wp:simplePos x="0" y="0"/>
              <wp:positionH relativeFrom="page">
                <wp:posOffset>6661150</wp:posOffset>
              </wp:positionH>
              <wp:positionV relativeFrom="page">
                <wp:posOffset>6120765</wp:posOffset>
              </wp:positionV>
              <wp:extent cx="1080000" cy="720000"/>
              <wp:effectExtent l="0" t="0" r="6350" b="4445"/>
              <wp:wrapNone/>
              <wp:docPr id="18"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1">
                          <a:lumMod val="20000"/>
                          <a:lumOff val="80000"/>
                        </a:schemeClr>
                      </a:solidFill>
                      <a:ln>
                        <a:noFill/>
                      </a:ln>
                      <a:extLst/>
                    </wps:spPr>
                    <wps:txbx>
                      <w:txbxContent>
                        <w:p w:rsidR="00684238" w:rsidRPr="003025CF" w:rsidRDefault="00684238" w:rsidP="003025CF">
                          <w:pPr>
                            <w:rPr>
                              <w:rFonts w:ascii="Arial" w:hAnsi="Arial" w:cs="Arial"/>
                              <w:b/>
                              <w:color w:val="000000" w:themeColor="text1"/>
                              <w:sz w:val="28"/>
                              <w:szCs w:val="28"/>
                            </w:rPr>
                          </w:pPr>
                          <w:r w:rsidRPr="003025CF">
                            <w:rPr>
                              <w:rFonts w:ascii="Arial" w:hAnsi="Arial" w:cs="Arial"/>
                              <w:b/>
                              <w:color w:val="000000" w:themeColor="text1"/>
                              <w:sz w:val="28"/>
                              <w:szCs w:val="28"/>
                            </w:rPr>
                            <w:t>ABS</w:t>
                          </w:r>
                          <w:r>
                            <w:rPr>
                              <w:rFonts w:ascii="Arial" w:hAnsi="Arial" w:cs="Arial"/>
                              <w:b/>
                              <w:color w:val="000000" w:themeColor="text1"/>
                              <w:sz w:val="28"/>
                              <w:szCs w:val="28"/>
                            </w:rPr>
                            <w:t>2</w:t>
                          </w:r>
                          <w:r w:rsidRPr="003025CF">
                            <w:rPr>
                              <w:rFonts w:ascii="Arial" w:hAnsi="Arial" w:cs="Arial"/>
                              <w:b/>
                              <w:color w:val="000000" w:themeColor="text1"/>
                              <w:sz w:val="28"/>
                              <w:szCs w:val="28"/>
                            </w:rPr>
                            <w:t xml:space="preserve">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037F849" id="_x0000_t202" coordsize="21600,21600" o:spt="202" path="m,l,21600r21600,l21600,xe">
              <v:stroke joinstyle="miter"/>
              <v:path gradientshapeok="t" o:connecttype="rect"/>
            </v:shapetype>
            <v:shape id="Text Box 214" o:spid="_x0000_s1039" type="#_x0000_t202" style="position:absolute;margin-left:524.5pt;margin-top:481.95pt;width:85.05pt;height:56.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" fillcolor="#dbe5f1 [660]" stroked="f">
              <v:textbox inset="2mm,2mm,0,0">
                <w:txbxContent>
                  <w:p w:rsidR="00684238" w:rsidRPr="003025CF" w:rsidRDefault="00684238" w:rsidP="003025CF">
                    <w:pPr>
                      <w:rPr>
                        <w:rFonts w:ascii="Arial" w:hAnsi="Arial" w:cs="Arial"/>
                        <w:b/>
                        <w:color w:val="000000" w:themeColor="text1"/>
                        <w:sz w:val="28"/>
                        <w:szCs w:val="28"/>
                      </w:rPr>
                    </w:pPr>
                    <w:r w:rsidRPr="003025CF">
                      <w:rPr>
                        <w:rFonts w:ascii="Arial" w:hAnsi="Arial" w:cs="Arial"/>
                        <w:b/>
                        <w:color w:val="000000" w:themeColor="text1"/>
                        <w:sz w:val="28"/>
                        <w:szCs w:val="28"/>
                      </w:rPr>
                      <w:t>ABS</w:t>
                    </w:r>
                    <w:r>
                      <w:rPr>
                        <w:rFonts w:ascii="Arial" w:hAnsi="Arial" w:cs="Arial"/>
                        <w:b/>
                        <w:color w:val="000000" w:themeColor="text1"/>
                        <w:sz w:val="28"/>
                        <w:szCs w:val="28"/>
                      </w:rPr>
                      <w:t>2</w:t>
                    </w:r>
                    <w:r w:rsidRPr="003025CF">
                      <w:rPr>
                        <w:rFonts w:ascii="Arial" w:hAnsi="Arial" w:cs="Arial"/>
                        <w:b/>
                        <w:color w:val="000000" w:themeColor="text1"/>
                        <w:sz w:val="28"/>
                        <w:szCs w:val="28"/>
                      </w:rPr>
                      <w:t xml:space="preserve">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238" w:rsidRPr="00BB0724" w:rsidRDefault="00684238" w:rsidP="00BB0724">
    <w:pPr>
      <w:pStyle w:val="Header"/>
      <w:rPr>
        <w:szCs w:val="20"/>
      </w:rPr>
    </w:pPr>
    <w:r>
      <w:rPr>
        <w:noProof/>
        <w:szCs w:val="20"/>
      </w:rPr>
      <mc:AlternateContent>
        <mc:Choice Requires="wps">
          <w:drawing>
            <wp:anchor distT="0" distB="0" distL="114300" distR="114300" simplePos="0" relativeHeight="251664384" behindDoc="0" locked="0" layoutInCell="1" allowOverlap="1" wp14:anchorId="0D637C06" wp14:editId="3C99B205">
              <wp:simplePos x="0" y="0"/>
              <wp:positionH relativeFrom="page">
                <wp:posOffset>6661150</wp:posOffset>
              </wp:positionH>
              <wp:positionV relativeFrom="page">
                <wp:posOffset>6840855</wp:posOffset>
              </wp:positionV>
              <wp:extent cx="1080000" cy="720000"/>
              <wp:effectExtent l="0" t="0" r="6350" b="4445"/>
              <wp:wrapNone/>
              <wp:docPr id="17"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1">
                          <a:lumMod val="20000"/>
                          <a:lumOff val="80000"/>
                        </a:schemeClr>
                      </a:solidFill>
                      <a:ln>
                        <a:noFill/>
                      </a:ln>
                      <a:extLst/>
                    </wps:spPr>
                    <wps:txbx>
                      <w:txbxContent>
                        <w:p w:rsidR="00684238" w:rsidRPr="003025CF" w:rsidRDefault="00684238" w:rsidP="003025CF">
                          <w:pPr>
                            <w:rPr>
                              <w:rFonts w:ascii="Arial" w:hAnsi="Arial" w:cs="Arial"/>
                              <w:b/>
                              <w:color w:val="000000" w:themeColor="text1"/>
                              <w:sz w:val="28"/>
                              <w:szCs w:val="28"/>
                            </w:rPr>
                          </w:pPr>
                          <w:r w:rsidRPr="003025CF">
                            <w:rPr>
                              <w:rFonts w:ascii="Arial" w:hAnsi="Arial" w:cs="Arial"/>
                              <w:b/>
                              <w:color w:val="000000" w:themeColor="text1"/>
                              <w:sz w:val="28"/>
                              <w:szCs w:val="28"/>
                            </w:rPr>
                            <w:t>ABS</w:t>
                          </w:r>
                          <w:r>
                            <w:rPr>
                              <w:rFonts w:ascii="Arial" w:hAnsi="Arial" w:cs="Arial"/>
                              <w:b/>
                              <w:color w:val="000000" w:themeColor="text1"/>
                              <w:sz w:val="28"/>
                              <w:szCs w:val="28"/>
                            </w:rPr>
                            <w:t>3</w:t>
                          </w:r>
                          <w:r w:rsidRPr="003025CF">
                            <w:rPr>
                              <w:rFonts w:ascii="Arial" w:hAnsi="Arial" w:cs="Arial"/>
                              <w:b/>
                              <w:color w:val="000000" w:themeColor="text1"/>
                              <w:sz w:val="28"/>
                              <w:szCs w:val="28"/>
                            </w:rPr>
                            <w:t xml:space="preserve">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D637C06" id="_x0000_t202" coordsize="21600,21600" o:spt="202" path="m,l,21600r21600,l21600,xe">
              <v:stroke joinstyle="miter"/>
              <v:path gradientshapeok="t" o:connecttype="rect"/>
            </v:shapetype>
            <v:shape id="Text Box 215" o:spid="_x0000_s1040" type="#_x0000_t202" style="position:absolute;margin-left:524.5pt;margin-top:538.65pt;width:85.05pt;height:56.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" fillcolor="#dbe5f1 [660]" stroked="f">
              <v:textbox inset="2mm,2mm,0,0">
                <w:txbxContent>
                  <w:p w:rsidR="00684238" w:rsidRPr="003025CF" w:rsidRDefault="00684238" w:rsidP="003025CF">
                    <w:pPr>
                      <w:rPr>
                        <w:rFonts w:ascii="Arial" w:hAnsi="Arial" w:cs="Arial"/>
                        <w:b/>
                        <w:color w:val="000000" w:themeColor="text1"/>
                        <w:sz w:val="28"/>
                        <w:szCs w:val="28"/>
                      </w:rPr>
                    </w:pPr>
                    <w:r w:rsidRPr="003025CF">
                      <w:rPr>
                        <w:rFonts w:ascii="Arial" w:hAnsi="Arial" w:cs="Arial"/>
                        <w:b/>
                        <w:color w:val="000000" w:themeColor="text1"/>
                        <w:sz w:val="28"/>
                        <w:szCs w:val="28"/>
                      </w:rPr>
                      <w:t>ABS</w:t>
                    </w:r>
                    <w:r>
                      <w:rPr>
                        <w:rFonts w:ascii="Arial" w:hAnsi="Arial" w:cs="Arial"/>
                        <w:b/>
                        <w:color w:val="000000" w:themeColor="text1"/>
                        <w:sz w:val="28"/>
                        <w:szCs w:val="28"/>
                      </w:rPr>
                      <w:t>3</w:t>
                    </w:r>
                    <w:r w:rsidRPr="003025CF">
                      <w:rPr>
                        <w:rFonts w:ascii="Arial" w:hAnsi="Arial" w:cs="Arial"/>
                        <w:b/>
                        <w:color w:val="000000" w:themeColor="text1"/>
                        <w:sz w:val="28"/>
                        <w:szCs w:val="28"/>
                      </w:rPr>
                      <w:t xml:space="preserve">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238" w:rsidRPr="00BB0724" w:rsidRDefault="00684238" w:rsidP="00BB0724">
    <w:pPr>
      <w:pStyle w:val="Header"/>
      <w:rPr>
        <w:szCs w:val="20"/>
      </w:rPr>
    </w:pPr>
    <w:r>
      <w:rPr>
        <w:noProof/>
        <w:szCs w:val="20"/>
      </w:rPr>
      <mc:AlternateContent>
        <mc:Choice Requires="wps">
          <w:drawing>
            <wp:anchor distT="0" distB="0" distL="114300" distR="114300" simplePos="0" relativeHeight="251665408" behindDoc="0" locked="0" layoutInCell="1" allowOverlap="1" wp14:anchorId="6F4F3A5D" wp14:editId="4D7EE5BD">
              <wp:simplePos x="0" y="0"/>
              <wp:positionH relativeFrom="page">
                <wp:posOffset>6661150</wp:posOffset>
              </wp:positionH>
              <wp:positionV relativeFrom="page">
                <wp:posOffset>7560945</wp:posOffset>
              </wp:positionV>
              <wp:extent cx="1080000" cy="720000"/>
              <wp:effectExtent l="0" t="0" r="6350" b="4445"/>
              <wp:wrapNone/>
              <wp:docPr id="13"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1">
                          <a:lumMod val="20000"/>
                          <a:lumOff val="80000"/>
                        </a:schemeClr>
                      </a:solidFill>
                      <a:ln>
                        <a:noFill/>
                      </a:ln>
                      <a:extLst/>
                    </wps:spPr>
                    <wps:txbx>
                      <w:txbxContent>
                        <w:p w:rsidR="00684238" w:rsidRPr="003025CF" w:rsidRDefault="00684238" w:rsidP="003025CF">
                          <w:pPr>
                            <w:rPr>
                              <w:rFonts w:ascii="Arial" w:hAnsi="Arial" w:cs="Arial"/>
                              <w:b/>
                              <w:color w:val="000000" w:themeColor="text1"/>
                              <w:sz w:val="28"/>
                              <w:szCs w:val="28"/>
                            </w:rPr>
                          </w:pPr>
                          <w:r w:rsidRPr="003025CF">
                            <w:rPr>
                              <w:rFonts w:ascii="Arial" w:hAnsi="Arial" w:cs="Arial"/>
                              <w:b/>
                              <w:color w:val="000000" w:themeColor="text1"/>
                              <w:sz w:val="28"/>
                              <w:szCs w:val="28"/>
                            </w:rPr>
                            <w:t>A</w:t>
                          </w:r>
                          <w:r>
                            <w:rPr>
                              <w:rFonts w:ascii="Arial" w:hAnsi="Arial" w:cs="Arial"/>
                              <w:b/>
                              <w:color w:val="000000" w:themeColor="text1"/>
                              <w:sz w:val="28"/>
                              <w:szCs w:val="28"/>
                            </w:rPr>
                            <w:t>LG</w:t>
                          </w:r>
                          <w:r w:rsidRPr="003025CF">
                            <w:rPr>
                              <w:rFonts w:ascii="Arial" w:hAnsi="Arial" w:cs="Arial"/>
                              <w:b/>
                              <w:color w:val="000000" w:themeColor="text1"/>
                              <w:sz w:val="28"/>
                              <w:szCs w:val="28"/>
                            </w:rPr>
                            <w:t xml:space="preserve">1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F3A5D" id="_x0000_t202" coordsize="21600,21600" o:spt="202" path="m,l,21600r21600,l21600,xe">
              <v:stroke joinstyle="miter"/>
              <v:path gradientshapeok="t" o:connecttype="rect"/>
            </v:shapetype>
            <v:shape id="Text Box 216" o:spid="_x0000_s1041" type="#_x0000_t202" style="position:absolute;margin-left:524.5pt;margin-top:595.35pt;width:85.05pt;height:56.7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" fillcolor="#dbe5f1 [660]" stroked="f">
              <v:textbox inset="2mm,2mm,0,0">
                <w:txbxContent>
                  <w:p w:rsidR="00684238" w:rsidRPr="003025CF" w:rsidRDefault="00684238" w:rsidP="003025CF">
                    <w:pPr>
                      <w:rPr>
                        <w:rFonts w:ascii="Arial" w:hAnsi="Arial" w:cs="Arial"/>
                        <w:b/>
                        <w:color w:val="000000" w:themeColor="text1"/>
                        <w:sz w:val="28"/>
                        <w:szCs w:val="28"/>
                      </w:rPr>
                    </w:pPr>
                    <w:r w:rsidRPr="003025CF">
                      <w:rPr>
                        <w:rFonts w:ascii="Arial" w:hAnsi="Arial" w:cs="Arial"/>
                        <w:b/>
                        <w:color w:val="000000" w:themeColor="text1"/>
                        <w:sz w:val="28"/>
                        <w:szCs w:val="28"/>
                      </w:rPr>
                      <w:t>A</w:t>
                    </w:r>
                    <w:r>
                      <w:rPr>
                        <w:rFonts w:ascii="Arial" w:hAnsi="Arial" w:cs="Arial"/>
                        <w:b/>
                        <w:color w:val="000000" w:themeColor="text1"/>
                        <w:sz w:val="28"/>
                        <w:szCs w:val="28"/>
                      </w:rPr>
                      <w:t>LG</w:t>
                    </w:r>
                    <w:r w:rsidRPr="003025CF">
                      <w:rPr>
                        <w:rFonts w:ascii="Arial" w:hAnsi="Arial" w:cs="Arial"/>
                        <w:b/>
                        <w:color w:val="000000" w:themeColor="text1"/>
                        <w:sz w:val="28"/>
                        <w:szCs w:val="28"/>
                      </w:rPr>
                      <w:t xml:space="preserve">1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238" w:rsidRPr="00BB0724" w:rsidRDefault="00684238" w:rsidP="00BB0724">
    <w:pPr>
      <w:pStyle w:val="Header"/>
      <w:rPr>
        <w:szCs w:val="20"/>
      </w:rPr>
    </w:pPr>
    <w:r>
      <w:rPr>
        <w:noProof/>
        <w:szCs w:val="20"/>
      </w:rPr>
      <mc:AlternateContent>
        <mc:Choice Requires="wps">
          <w:drawing>
            <wp:anchor distT="0" distB="0" distL="114300" distR="114300" simplePos="0" relativeHeight="251668480" behindDoc="0" locked="0" layoutInCell="1" allowOverlap="1" wp14:anchorId="17E5D95E" wp14:editId="67D0A810">
              <wp:simplePos x="0" y="0"/>
              <wp:positionH relativeFrom="page">
                <wp:posOffset>6813550</wp:posOffset>
              </wp:positionH>
              <wp:positionV relativeFrom="page">
                <wp:posOffset>8433435</wp:posOffset>
              </wp:positionV>
              <wp:extent cx="1080000" cy="720000"/>
              <wp:effectExtent l="0" t="0" r="6350" b="4445"/>
              <wp:wrapNone/>
              <wp:docPr id="5"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1">
                          <a:lumMod val="20000"/>
                          <a:lumOff val="80000"/>
                        </a:schemeClr>
                      </a:solidFill>
                      <a:ln>
                        <a:noFill/>
                      </a:ln>
                      <a:extLst/>
                    </wps:spPr>
                    <wps:txbx>
                      <w:txbxContent>
                        <w:p w:rsidR="00684238" w:rsidRPr="003025CF" w:rsidRDefault="00684238" w:rsidP="00094CDF">
                          <w:pPr>
                            <w:rPr>
                              <w:rFonts w:ascii="Arial" w:hAnsi="Arial" w:cs="Arial"/>
                              <w:b/>
                              <w:color w:val="000000" w:themeColor="text1"/>
                              <w:sz w:val="28"/>
                              <w:szCs w:val="28"/>
                            </w:rPr>
                          </w:pPr>
                          <w:r>
                            <w:rPr>
                              <w:rFonts w:ascii="Arial" w:hAnsi="Arial" w:cs="Arial"/>
                              <w:b/>
                              <w:color w:val="000000" w:themeColor="text1"/>
                              <w:sz w:val="28"/>
                              <w:szCs w:val="28"/>
                            </w:rPr>
                            <w:t>LGV</w:t>
                          </w:r>
                          <w:r w:rsidRPr="003025CF">
                            <w:rPr>
                              <w:rFonts w:ascii="Arial" w:hAnsi="Arial" w:cs="Arial"/>
                              <w:b/>
                              <w:color w:val="000000" w:themeColor="text1"/>
                              <w:sz w:val="28"/>
                              <w:szCs w:val="28"/>
                            </w:rPr>
                            <w:t xml:space="preserve">1    </w:t>
                          </w:r>
                          <w:r>
                            <w:rPr>
                              <w:rFonts w:ascii="Arial" w:hAnsi="Arial" w:cs="Arial"/>
                              <w:b/>
                              <w:color w:val="000000" w:themeColor="text1"/>
                              <w:sz w:val="28"/>
                              <w:szCs w:val="28"/>
                            </w:rPr>
                            <w:t xml:space="preserve">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7E5D95E" id="_x0000_t202" coordsize="21600,21600" o:spt="202" path="m,l,21600r21600,l21600,xe">
              <v:stroke joinstyle="miter"/>
              <v:path gradientshapeok="t" o:connecttype="rect"/>
            </v:shapetype>
            <v:shape id="Text Box 217" o:spid="_x0000_s1042" type="#_x0000_t202" style="position:absolute;margin-left:536.5pt;margin-top:664.05pt;width:85.05pt;height:56.7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" fillcolor="#dbe5f1 [660]" stroked="f">
              <v:textbox inset="2mm,2mm,0,0">
                <w:txbxContent>
                  <w:p w:rsidR="00684238" w:rsidRPr="003025CF" w:rsidRDefault="00684238" w:rsidP="00094CDF">
                    <w:pPr>
                      <w:rPr>
                        <w:rFonts w:ascii="Arial" w:hAnsi="Arial" w:cs="Arial"/>
                        <w:b/>
                        <w:color w:val="000000" w:themeColor="text1"/>
                        <w:sz w:val="28"/>
                        <w:szCs w:val="28"/>
                      </w:rPr>
                    </w:pPr>
                    <w:r>
                      <w:rPr>
                        <w:rFonts w:ascii="Arial" w:hAnsi="Arial" w:cs="Arial"/>
                        <w:b/>
                        <w:color w:val="000000" w:themeColor="text1"/>
                        <w:sz w:val="28"/>
                        <w:szCs w:val="28"/>
                      </w:rPr>
                      <w:t>LGV</w:t>
                    </w:r>
                    <w:r w:rsidRPr="003025CF">
                      <w:rPr>
                        <w:rFonts w:ascii="Arial" w:hAnsi="Arial" w:cs="Arial"/>
                        <w:b/>
                        <w:color w:val="000000" w:themeColor="text1"/>
                        <w:sz w:val="28"/>
                        <w:szCs w:val="28"/>
                      </w:rPr>
                      <w:t xml:space="preserve">1    </w:t>
                    </w:r>
                    <w:r>
                      <w:rPr>
                        <w:rFonts w:ascii="Arial" w:hAnsi="Arial" w:cs="Arial"/>
                        <w:b/>
                        <w:color w:val="000000" w:themeColor="text1"/>
                        <w:sz w:val="28"/>
                        <w:szCs w:val="28"/>
                      </w:rP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238" w:rsidRPr="00BB0724" w:rsidRDefault="00684238" w:rsidP="00BB0724">
    <w:pPr>
      <w:pStyle w:val="Head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238" w:rsidRPr="00BB0724" w:rsidRDefault="00684238" w:rsidP="00BB0724">
    <w:pPr>
      <w:pStyle w:val="Header"/>
      <w:rPr>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238" w:rsidRPr="00BB0724" w:rsidRDefault="00684238" w:rsidP="00BB0724">
    <w:pPr>
      <w:pStyle w:val="Header"/>
      <w:rPr>
        <w:szCs w:val="20"/>
      </w:rPr>
    </w:pPr>
    <w:r>
      <w:rPr>
        <w:noProof/>
        <w:szCs w:val="20"/>
      </w:rPr>
      <mc:AlternateContent>
        <mc:Choice Requires="wps">
          <w:drawing>
            <wp:anchor distT="0" distB="0" distL="114300" distR="114300" simplePos="0" relativeHeight="251655680" behindDoc="0" locked="0" layoutInCell="1" allowOverlap="1" wp14:anchorId="2D16F531" wp14:editId="64C92394">
              <wp:simplePos x="0" y="0"/>
              <wp:positionH relativeFrom="page">
                <wp:posOffset>6661150</wp:posOffset>
              </wp:positionH>
              <wp:positionV relativeFrom="page">
                <wp:posOffset>1800225</wp:posOffset>
              </wp:positionV>
              <wp:extent cx="1080000" cy="720000"/>
              <wp:effectExtent l="0" t="0" r="6350" b="4445"/>
              <wp:wrapNone/>
              <wp:docPr id="24"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1">
                          <a:lumMod val="60000"/>
                          <a:lumOff val="40000"/>
                        </a:schemeClr>
                      </a:solidFill>
                      <a:ln>
                        <a:noFill/>
                      </a:ln>
                      <a:extLst/>
                    </wps:spPr>
                    <wps:txbx>
                      <w:txbxContent>
                        <w:p w:rsidR="00684238" w:rsidRPr="003025CF" w:rsidRDefault="00684238">
                          <w:pPr>
                            <w:rPr>
                              <w:rFonts w:ascii="Arial" w:hAnsi="Arial" w:cs="Arial"/>
                              <w:b/>
                              <w:color w:val="FFFFFF" w:themeColor="background1"/>
                              <w:sz w:val="28"/>
                              <w:szCs w:val="28"/>
                            </w:rPr>
                          </w:pPr>
                          <w:r w:rsidRPr="003025CF">
                            <w:rPr>
                              <w:rFonts w:ascii="Arial" w:hAnsi="Arial" w:cs="Arial"/>
                              <w:b/>
                              <w:color w:val="FFFFFF" w:themeColor="background1"/>
                              <w:sz w:val="28"/>
                              <w:szCs w:val="28"/>
                            </w:rPr>
                            <w:t>VGC0</w:t>
                          </w:r>
                          <w:r>
                            <w:rPr>
                              <w:rFonts w:ascii="Arial" w:hAnsi="Arial" w:cs="Arial"/>
                              <w:b/>
                              <w:color w:val="FFFFFF" w:themeColor="background1"/>
                              <w:sz w:val="28"/>
                              <w:szCs w:val="28"/>
                            </w:rPr>
                            <w:t xml:space="preserve">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D16F531" id="_x0000_t202" coordsize="21600,21600" o:spt="202" path="m,l,21600r21600,l21600,xe">
              <v:stroke joinstyle="miter"/>
              <v:path gradientshapeok="t" o:connecttype="rect"/>
            </v:shapetype>
            <v:shape id="Text Box 209" o:spid="_x0000_s1034" type="#_x0000_t202" style="position:absolute;margin-left:524.5pt;margin-top:141.75pt;width:85.05pt;height:56.7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" fillcolor="#95b3d7 [1940]" stroked="f">
              <v:textbox inset="2mm,2mm,0,0">
                <w:txbxContent>
                  <w:p w:rsidR="00684238" w:rsidRPr="003025CF" w:rsidRDefault="00684238">
                    <w:pPr>
                      <w:rPr>
                        <w:rFonts w:ascii="Arial" w:hAnsi="Arial" w:cs="Arial"/>
                        <w:b/>
                        <w:color w:val="FFFFFF" w:themeColor="background1"/>
                        <w:sz w:val="28"/>
                        <w:szCs w:val="28"/>
                      </w:rPr>
                    </w:pPr>
                    <w:r w:rsidRPr="003025CF">
                      <w:rPr>
                        <w:rFonts w:ascii="Arial" w:hAnsi="Arial" w:cs="Arial"/>
                        <w:b/>
                        <w:color w:val="FFFFFF" w:themeColor="background1"/>
                        <w:sz w:val="28"/>
                        <w:szCs w:val="28"/>
                      </w:rPr>
                      <w:t>VGC0</w:t>
                    </w:r>
                    <w:r>
                      <w:rPr>
                        <w:rFonts w:ascii="Arial" w:hAnsi="Arial" w:cs="Arial"/>
                        <w:b/>
                        <w:color w:val="FFFFFF" w:themeColor="background1"/>
                        <w:sz w:val="28"/>
                        <w:szCs w:val="28"/>
                      </w:rPr>
                      <w:t xml:space="preserve">            </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238" w:rsidRPr="00BB0724" w:rsidRDefault="00684238" w:rsidP="00BB0724">
    <w:pPr>
      <w:pStyle w:val="Header"/>
      <w:rPr>
        <w:szCs w:val="20"/>
      </w:rPr>
    </w:pPr>
    <w:r>
      <w:rPr>
        <w:noProof/>
        <w:szCs w:val="20"/>
      </w:rPr>
      <mc:AlternateContent>
        <mc:Choice Requires="wps">
          <w:drawing>
            <wp:anchor distT="0" distB="0" distL="114300" distR="114300" simplePos="0" relativeHeight="251657728" behindDoc="0" locked="0" layoutInCell="1" allowOverlap="1" wp14:anchorId="1366C93F" wp14:editId="69433F9D">
              <wp:simplePos x="0" y="0"/>
              <wp:positionH relativeFrom="page">
                <wp:posOffset>6661150</wp:posOffset>
              </wp:positionH>
              <wp:positionV relativeFrom="page">
                <wp:posOffset>2520315</wp:posOffset>
              </wp:positionV>
              <wp:extent cx="1080000" cy="720000"/>
              <wp:effectExtent l="0" t="0" r="6350" b="4445"/>
              <wp:wrapNone/>
              <wp:docPr id="23"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1">
                          <a:lumMod val="60000"/>
                          <a:lumOff val="40000"/>
                        </a:schemeClr>
                      </a:solidFill>
                      <a:ln>
                        <a:noFill/>
                      </a:ln>
                      <a:extLst/>
                    </wps:spPr>
                    <wps:txbx>
                      <w:txbxContent>
                        <w:p w:rsidR="00684238" w:rsidRPr="003025CF" w:rsidRDefault="00684238" w:rsidP="003025CF">
                          <w:pPr>
                            <w:rPr>
                              <w:rFonts w:ascii="Arial" w:hAnsi="Arial" w:cs="Arial"/>
                              <w:b/>
                              <w:color w:val="FFFFFF" w:themeColor="background1"/>
                              <w:sz w:val="28"/>
                              <w:szCs w:val="28"/>
                            </w:rPr>
                          </w:pPr>
                          <w:r w:rsidRPr="003025CF">
                            <w:rPr>
                              <w:rFonts w:ascii="Arial" w:hAnsi="Arial" w:cs="Arial"/>
                              <w:b/>
                              <w:color w:val="FFFFFF" w:themeColor="background1"/>
                              <w:sz w:val="28"/>
                              <w:szCs w:val="28"/>
                            </w:rPr>
                            <w:t>VGC</w:t>
                          </w:r>
                          <w:r>
                            <w:rPr>
                              <w:rFonts w:ascii="Arial" w:hAnsi="Arial" w:cs="Arial"/>
                              <w:b/>
                              <w:color w:val="FFFFFF" w:themeColor="background1"/>
                              <w:sz w:val="28"/>
                              <w:szCs w:val="28"/>
                            </w:rPr>
                            <w:t xml:space="preserve">1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366C93F" id="_x0000_t202" coordsize="21600,21600" o:spt="202" path="m,l,21600r21600,l21600,xe">
              <v:stroke joinstyle="miter"/>
              <v:path gradientshapeok="t" o:connecttype="rect"/>
            </v:shapetype>
            <v:shape id="Text Box 210" o:spid="_x0000_s1035" type="#_x0000_t202" style="position:absolute;margin-left:524.5pt;margin-top:198.45pt;width:85.05pt;height:56.7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" fillcolor="#95b3d7 [1940]" stroked="f">
              <v:textbox inset="2mm,2mm,0,0">
                <w:txbxContent>
                  <w:p w:rsidR="00684238" w:rsidRPr="003025CF" w:rsidRDefault="00684238" w:rsidP="003025CF">
                    <w:pPr>
                      <w:rPr>
                        <w:rFonts w:ascii="Arial" w:hAnsi="Arial" w:cs="Arial"/>
                        <w:b/>
                        <w:color w:val="FFFFFF" w:themeColor="background1"/>
                        <w:sz w:val="28"/>
                        <w:szCs w:val="28"/>
                      </w:rPr>
                    </w:pPr>
                    <w:r w:rsidRPr="003025CF">
                      <w:rPr>
                        <w:rFonts w:ascii="Arial" w:hAnsi="Arial" w:cs="Arial"/>
                        <w:b/>
                        <w:color w:val="FFFFFF" w:themeColor="background1"/>
                        <w:sz w:val="28"/>
                        <w:szCs w:val="28"/>
                      </w:rPr>
                      <w:t>VGC</w:t>
                    </w:r>
                    <w:r>
                      <w:rPr>
                        <w:rFonts w:ascii="Arial" w:hAnsi="Arial" w:cs="Arial"/>
                        <w:b/>
                        <w:color w:val="FFFFFF" w:themeColor="background1"/>
                        <w:sz w:val="28"/>
                        <w:szCs w:val="28"/>
                      </w:rPr>
                      <w:t xml:space="preserve">1           </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238" w:rsidRPr="00BB0724" w:rsidRDefault="00684238" w:rsidP="00BB0724">
    <w:pPr>
      <w:pStyle w:val="Header"/>
      <w:rPr>
        <w:szCs w:val="20"/>
      </w:rPr>
    </w:pPr>
    <w:r>
      <w:rPr>
        <w:noProof/>
        <w:szCs w:val="20"/>
      </w:rPr>
      <mc:AlternateContent>
        <mc:Choice Requires="wps">
          <w:drawing>
            <wp:anchor distT="0" distB="0" distL="114300" distR="114300" simplePos="0" relativeHeight="251660288" behindDoc="0" locked="0" layoutInCell="1" allowOverlap="1" wp14:anchorId="23FDBEA4" wp14:editId="58875B37">
              <wp:simplePos x="0" y="0"/>
              <wp:positionH relativeFrom="page">
                <wp:posOffset>6661150</wp:posOffset>
              </wp:positionH>
              <wp:positionV relativeFrom="page">
                <wp:posOffset>3240405</wp:posOffset>
              </wp:positionV>
              <wp:extent cx="1080000" cy="720000"/>
              <wp:effectExtent l="0" t="0" r="25400" b="23495"/>
              <wp:wrapNone/>
              <wp:docPr id="22"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1">
                          <a:lumMod val="60000"/>
                          <a:lumOff val="40000"/>
                        </a:schemeClr>
                      </a:solidFill>
                      <a:ln w="9525">
                        <a:solidFill>
                          <a:schemeClr val="bg1">
                            <a:lumMod val="100000"/>
                            <a:lumOff val="0"/>
                          </a:schemeClr>
                        </a:solidFill>
                        <a:miter lim="800000"/>
                        <a:headEnd/>
                        <a:tailEnd/>
                      </a:ln>
                    </wps:spPr>
                    <wps:txbx>
                      <w:txbxContent>
                        <w:p w:rsidR="00684238" w:rsidRPr="003025CF" w:rsidRDefault="00684238" w:rsidP="003025CF">
                          <w:pPr>
                            <w:rPr>
                              <w:rFonts w:ascii="Arial" w:hAnsi="Arial" w:cs="Arial"/>
                              <w:b/>
                              <w:color w:val="FFFFFF" w:themeColor="background1"/>
                              <w:sz w:val="28"/>
                              <w:szCs w:val="28"/>
                            </w:rPr>
                          </w:pPr>
                          <w:r w:rsidRPr="003025CF">
                            <w:rPr>
                              <w:rFonts w:ascii="Arial" w:hAnsi="Arial" w:cs="Arial"/>
                              <w:b/>
                              <w:color w:val="FFFFFF" w:themeColor="background1"/>
                              <w:sz w:val="28"/>
                              <w:szCs w:val="28"/>
                            </w:rPr>
                            <w:t>VGC</w:t>
                          </w:r>
                          <w:r>
                            <w:rPr>
                              <w:rFonts w:ascii="Arial" w:hAnsi="Arial" w:cs="Arial"/>
                              <w:b/>
                              <w:color w:val="FFFFFF" w:themeColor="background1"/>
                              <w:sz w:val="28"/>
                              <w:szCs w:val="28"/>
                            </w:rPr>
                            <w:t xml:space="preserve">2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DBEA4" id="_x0000_t202" coordsize="21600,21600" o:spt="202" path="m,l,21600r21600,l21600,xe">
              <v:stroke joinstyle="miter"/>
              <v:path gradientshapeok="t" o:connecttype="rect"/>
            </v:shapetype>
            <v:shape id="Text Box 211" o:spid="_x0000_s1036" type="#_x0000_t202" style="position:absolute;margin-left:524.5pt;margin-top:255.15pt;width:85.05pt;height:56.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" fillcolor="#95b3d7 [1940]" strokecolor="white [3212]">
              <v:textbox inset="2mm,2mm,0,0">
                <w:txbxContent>
                  <w:p w:rsidR="00684238" w:rsidRPr="003025CF" w:rsidRDefault="00684238" w:rsidP="003025CF">
                    <w:pPr>
                      <w:rPr>
                        <w:rFonts w:ascii="Arial" w:hAnsi="Arial" w:cs="Arial"/>
                        <w:b/>
                        <w:color w:val="FFFFFF" w:themeColor="background1"/>
                        <w:sz w:val="28"/>
                        <w:szCs w:val="28"/>
                      </w:rPr>
                    </w:pPr>
                    <w:r w:rsidRPr="003025CF">
                      <w:rPr>
                        <w:rFonts w:ascii="Arial" w:hAnsi="Arial" w:cs="Arial"/>
                        <w:b/>
                        <w:color w:val="FFFFFF" w:themeColor="background1"/>
                        <w:sz w:val="28"/>
                        <w:szCs w:val="28"/>
                      </w:rPr>
                      <w:t>VGC</w:t>
                    </w:r>
                    <w:r>
                      <w:rPr>
                        <w:rFonts w:ascii="Arial" w:hAnsi="Arial" w:cs="Arial"/>
                        <w:b/>
                        <w:color w:val="FFFFFF" w:themeColor="background1"/>
                        <w:sz w:val="28"/>
                        <w:szCs w:val="28"/>
                      </w:rPr>
                      <w:t xml:space="preserve">2          </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238" w:rsidRPr="00BB0724" w:rsidRDefault="00684238" w:rsidP="00BB0724">
    <w:pPr>
      <w:pStyle w:val="Header"/>
      <w:rPr>
        <w:szCs w:val="20"/>
      </w:rPr>
    </w:pPr>
    <w:r>
      <w:rPr>
        <w:noProof/>
        <w:szCs w:val="20"/>
      </w:rPr>
      <mc:AlternateContent>
        <mc:Choice Requires="wps">
          <w:drawing>
            <wp:anchor distT="0" distB="0" distL="114300" distR="114300" simplePos="0" relativeHeight="251659776" behindDoc="0" locked="0" layoutInCell="1" allowOverlap="1" wp14:anchorId="5BC32B50" wp14:editId="69619033">
              <wp:simplePos x="0" y="0"/>
              <wp:positionH relativeFrom="page">
                <wp:posOffset>6661150</wp:posOffset>
              </wp:positionH>
              <wp:positionV relativeFrom="page">
                <wp:posOffset>3960495</wp:posOffset>
              </wp:positionV>
              <wp:extent cx="1080000" cy="720000"/>
              <wp:effectExtent l="0" t="0" r="6350" b="4445"/>
              <wp:wrapNone/>
              <wp:docPr id="21"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1">
                          <a:lumMod val="60000"/>
                          <a:lumOff val="40000"/>
                        </a:schemeClr>
                      </a:solidFill>
                      <a:ln>
                        <a:noFill/>
                      </a:ln>
                      <a:extLst/>
                    </wps:spPr>
                    <wps:txbx>
                      <w:txbxContent>
                        <w:p w:rsidR="00684238" w:rsidRPr="003025CF" w:rsidRDefault="00684238" w:rsidP="003025CF">
                          <w:pPr>
                            <w:rPr>
                              <w:rFonts w:ascii="Arial" w:hAnsi="Arial" w:cs="Arial"/>
                              <w:b/>
                              <w:color w:val="FFFFFF" w:themeColor="background1"/>
                              <w:sz w:val="28"/>
                              <w:szCs w:val="28"/>
                            </w:rPr>
                          </w:pPr>
                          <w:r w:rsidRPr="003025CF">
                            <w:rPr>
                              <w:rFonts w:ascii="Arial" w:hAnsi="Arial" w:cs="Arial"/>
                              <w:b/>
                              <w:color w:val="FFFFFF" w:themeColor="background1"/>
                              <w:sz w:val="28"/>
                              <w:szCs w:val="28"/>
                            </w:rPr>
                            <w:t>VGC</w:t>
                          </w:r>
                          <w:r>
                            <w:rPr>
                              <w:rFonts w:ascii="Arial" w:hAnsi="Arial" w:cs="Arial"/>
                              <w:b/>
                              <w:color w:val="FFFFFF" w:themeColor="background1"/>
                              <w:sz w:val="28"/>
                              <w:szCs w:val="28"/>
                            </w:rPr>
                            <w:t xml:space="preserve">3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BC32B50" id="_x0000_t202" coordsize="21600,21600" o:spt="202" path="m,l,21600r21600,l21600,xe">
              <v:stroke joinstyle="miter"/>
              <v:path gradientshapeok="t" o:connecttype="rect"/>
            </v:shapetype>
            <v:shape id="Text Box 212" o:spid="_x0000_s1037" type="#_x0000_t202" style="position:absolute;margin-left:524.5pt;margin-top:311.85pt;width:85.05pt;height:56.7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" fillcolor="#95b3d7 [1940]" stroked="f">
              <v:textbox inset="2mm,2mm,0,0">
                <w:txbxContent>
                  <w:p w:rsidR="00684238" w:rsidRPr="003025CF" w:rsidRDefault="00684238" w:rsidP="003025CF">
                    <w:pPr>
                      <w:rPr>
                        <w:rFonts w:ascii="Arial" w:hAnsi="Arial" w:cs="Arial"/>
                        <w:b/>
                        <w:color w:val="FFFFFF" w:themeColor="background1"/>
                        <w:sz w:val="28"/>
                        <w:szCs w:val="28"/>
                      </w:rPr>
                    </w:pPr>
                    <w:r w:rsidRPr="003025CF">
                      <w:rPr>
                        <w:rFonts w:ascii="Arial" w:hAnsi="Arial" w:cs="Arial"/>
                        <w:b/>
                        <w:color w:val="FFFFFF" w:themeColor="background1"/>
                        <w:sz w:val="28"/>
                        <w:szCs w:val="28"/>
                      </w:rPr>
                      <w:t>VGC</w:t>
                    </w:r>
                    <w:r>
                      <w:rPr>
                        <w:rFonts w:ascii="Arial" w:hAnsi="Arial" w:cs="Arial"/>
                        <w:b/>
                        <w:color w:val="FFFFFF" w:themeColor="background1"/>
                        <w:sz w:val="28"/>
                        <w:szCs w:val="28"/>
                      </w:rPr>
                      <w:t xml:space="preserve">3           </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238" w:rsidRPr="00BB0724" w:rsidRDefault="00684238" w:rsidP="00BB0724">
    <w:pPr>
      <w:pStyle w:val="Header"/>
      <w:rPr>
        <w:szCs w:val="20"/>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238" w:rsidRPr="00BB0724" w:rsidRDefault="00684238" w:rsidP="00BB0724">
    <w:pPr>
      <w:pStyle w:val="Header"/>
      <w:rPr>
        <w:szCs w:val="20"/>
      </w:rPr>
    </w:pPr>
    <w:r>
      <w:rPr>
        <w:noProof/>
        <w:szCs w:val="20"/>
      </w:rPr>
      <mc:AlternateContent>
        <mc:Choice Requires="wps">
          <w:drawing>
            <wp:anchor distT="0" distB="0" distL="114300" distR="114300" simplePos="0" relativeHeight="251662336" behindDoc="0" locked="0" layoutInCell="1" allowOverlap="1" wp14:anchorId="5EE5E332" wp14:editId="3449D9DE">
              <wp:simplePos x="0" y="0"/>
              <wp:positionH relativeFrom="page">
                <wp:posOffset>6661150</wp:posOffset>
              </wp:positionH>
              <wp:positionV relativeFrom="page">
                <wp:posOffset>5400675</wp:posOffset>
              </wp:positionV>
              <wp:extent cx="1080000" cy="720000"/>
              <wp:effectExtent l="0" t="0" r="6350" b="4445"/>
              <wp:wrapNone/>
              <wp:docPr id="20"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1">
                          <a:lumMod val="20000"/>
                          <a:lumOff val="80000"/>
                        </a:schemeClr>
                      </a:solidFill>
                      <a:ln>
                        <a:noFill/>
                      </a:ln>
                      <a:extLst/>
                    </wps:spPr>
                    <wps:txbx>
                      <w:txbxContent>
                        <w:p w:rsidR="00684238" w:rsidRPr="003025CF" w:rsidRDefault="00684238" w:rsidP="003025CF">
                          <w:pPr>
                            <w:rPr>
                              <w:rFonts w:ascii="Arial" w:hAnsi="Arial" w:cs="Arial"/>
                              <w:b/>
                              <w:color w:val="000000" w:themeColor="text1"/>
                              <w:sz w:val="28"/>
                              <w:szCs w:val="28"/>
                            </w:rPr>
                          </w:pPr>
                          <w:r w:rsidRPr="003025CF">
                            <w:rPr>
                              <w:rFonts w:ascii="Arial" w:hAnsi="Arial" w:cs="Arial"/>
                              <w:b/>
                              <w:color w:val="000000" w:themeColor="text1"/>
                              <w:sz w:val="28"/>
                              <w:szCs w:val="28"/>
                            </w:rPr>
                            <w:t xml:space="preserve">ABS1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EE5E332" id="_x0000_t202" coordsize="21600,21600" o:spt="202" path="m,l,21600r21600,l21600,xe">
              <v:stroke joinstyle="miter"/>
              <v:path gradientshapeok="t" o:connecttype="rect"/>
            </v:shapetype>
            <v:shape id="Text Box 213" o:spid="_x0000_s1038" type="#_x0000_t202" style="position:absolute;margin-left:524.5pt;margin-top:425.25pt;width:85.05pt;height:56.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" fillcolor="#dbe5f1 [660]" stroked="f">
              <v:textbox inset="2mm,2mm,0,0">
                <w:txbxContent>
                  <w:p w:rsidR="00684238" w:rsidRPr="003025CF" w:rsidRDefault="00684238" w:rsidP="003025CF">
                    <w:pPr>
                      <w:rPr>
                        <w:rFonts w:ascii="Arial" w:hAnsi="Arial" w:cs="Arial"/>
                        <w:b/>
                        <w:color w:val="000000" w:themeColor="text1"/>
                        <w:sz w:val="28"/>
                        <w:szCs w:val="28"/>
                      </w:rPr>
                    </w:pPr>
                    <w:r w:rsidRPr="003025CF">
                      <w:rPr>
                        <w:rFonts w:ascii="Arial" w:hAnsi="Arial" w:cs="Arial"/>
                        <w:b/>
                        <w:color w:val="000000" w:themeColor="text1"/>
                        <w:sz w:val="28"/>
                        <w:szCs w:val="28"/>
                      </w:rPr>
                      <w:t xml:space="preserve">ABS1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851D59"/>
    <w:multiLevelType w:val="hybridMultilevel"/>
    <w:tmpl w:val="E2A8DE14"/>
    <w:lvl w:ilvl="0" w:tplc="F384B3F2">
      <w:start w:val="201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916E71"/>
    <w:multiLevelType w:val="hybridMultilevel"/>
    <w:tmpl w:val="09D46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BC12DA1"/>
    <w:multiLevelType w:val="hybridMultilevel"/>
    <w:tmpl w:val="7C344944"/>
    <w:lvl w:ilvl="0" w:tplc="6B54F79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C6E012D"/>
    <w:multiLevelType w:val="hybridMultilevel"/>
    <w:tmpl w:val="AB9E5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E0004F"/>
    <w:multiLevelType w:val="hybridMultilevel"/>
    <w:tmpl w:val="0D1070A8"/>
    <w:lvl w:ilvl="0" w:tplc="2BA0FA80">
      <w:start w:val="1"/>
      <w:numFmt w:val="bullet"/>
      <w:lvlText w:val=""/>
      <w:lvlJc w:val="left"/>
      <w:pPr>
        <w:tabs>
          <w:tab w:val="num" w:pos="708"/>
        </w:tabs>
        <w:ind w:left="708"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320B61"/>
    <w:multiLevelType w:val="hybridMultilevel"/>
    <w:tmpl w:val="A1E20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B571A8C"/>
    <w:multiLevelType w:val="hybridMultilevel"/>
    <w:tmpl w:val="287C6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601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05E"/>
    <w:rsid w:val="00000D8B"/>
    <w:rsid w:val="00004FED"/>
    <w:rsid w:val="00014084"/>
    <w:rsid w:val="000437F1"/>
    <w:rsid w:val="00045D34"/>
    <w:rsid w:val="0005166E"/>
    <w:rsid w:val="00056BDF"/>
    <w:rsid w:val="000621A5"/>
    <w:rsid w:val="00062C97"/>
    <w:rsid w:val="00066BB4"/>
    <w:rsid w:val="00073E32"/>
    <w:rsid w:val="00074E02"/>
    <w:rsid w:val="00080556"/>
    <w:rsid w:val="00081FD7"/>
    <w:rsid w:val="00084F74"/>
    <w:rsid w:val="000866D9"/>
    <w:rsid w:val="00087DAE"/>
    <w:rsid w:val="00094CDF"/>
    <w:rsid w:val="0009545F"/>
    <w:rsid w:val="000A0209"/>
    <w:rsid w:val="000A367A"/>
    <w:rsid w:val="000A6D86"/>
    <w:rsid w:val="000A6DF7"/>
    <w:rsid w:val="000B1977"/>
    <w:rsid w:val="000B554D"/>
    <w:rsid w:val="000C2687"/>
    <w:rsid w:val="000D0CCE"/>
    <w:rsid w:val="000D1E59"/>
    <w:rsid w:val="000D1F1B"/>
    <w:rsid w:val="000D597C"/>
    <w:rsid w:val="000E0385"/>
    <w:rsid w:val="000E3309"/>
    <w:rsid w:val="000E35FA"/>
    <w:rsid w:val="000F4D64"/>
    <w:rsid w:val="000F669A"/>
    <w:rsid w:val="000F69C6"/>
    <w:rsid w:val="00100A6D"/>
    <w:rsid w:val="00100AC2"/>
    <w:rsid w:val="00103917"/>
    <w:rsid w:val="0010447E"/>
    <w:rsid w:val="00105712"/>
    <w:rsid w:val="001066E9"/>
    <w:rsid w:val="00116B36"/>
    <w:rsid w:val="00126402"/>
    <w:rsid w:val="00134200"/>
    <w:rsid w:val="001460E3"/>
    <w:rsid w:val="00161E8B"/>
    <w:rsid w:val="001628E4"/>
    <w:rsid w:val="0016622E"/>
    <w:rsid w:val="00167187"/>
    <w:rsid w:val="00171F57"/>
    <w:rsid w:val="00174573"/>
    <w:rsid w:val="00174E83"/>
    <w:rsid w:val="001807A6"/>
    <w:rsid w:val="001836C4"/>
    <w:rsid w:val="00184F41"/>
    <w:rsid w:val="0018592D"/>
    <w:rsid w:val="001869C5"/>
    <w:rsid w:val="00194568"/>
    <w:rsid w:val="00195655"/>
    <w:rsid w:val="0019575E"/>
    <w:rsid w:val="001969FA"/>
    <w:rsid w:val="001A0AB9"/>
    <w:rsid w:val="001A476A"/>
    <w:rsid w:val="001A72B7"/>
    <w:rsid w:val="001B2D88"/>
    <w:rsid w:val="001C7068"/>
    <w:rsid w:val="001D1C80"/>
    <w:rsid w:val="001D3218"/>
    <w:rsid w:val="001E48F7"/>
    <w:rsid w:val="001E4A4C"/>
    <w:rsid w:val="001F3072"/>
    <w:rsid w:val="001F712A"/>
    <w:rsid w:val="00207439"/>
    <w:rsid w:val="00210790"/>
    <w:rsid w:val="00216C04"/>
    <w:rsid w:val="00216F75"/>
    <w:rsid w:val="00226C13"/>
    <w:rsid w:val="00235B17"/>
    <w:rsid w:val="00245E76"/>
    <w:rsid w:val="00257EFD"/>
    <w:rsid w:val="00266904"/>
    <w:rsid w:val="00267153"/>
    <w:rsid w:val="00273FF7"/>
    <w:rsid w:val="002767CC"/>
    <w:rsid w:val="00280B84"/>
    <w:rsid w:val="002820B9"/>
    <w:rsid w:val="00283FF9"/>
    <w:rsid w:val="002858FC"/>
    <w:rsid w:val="0028604A"/>
    <w:rsid w:val="00290539"/>
    <w:rsid w:val="002A613E"/>
    <w:rsid w:val="002A6D02"/>
    <w:rsid w:val="002B5A20"/>
    <w:rsid w:val="002C00B0"/>
    <w:rsid w:val="002C6C52"/>
    <w:rsid w:val="002D1220"/>
    <w:rsid w:val="002D4B96"/>
    <w:rsid w:val="002E0E06"/>
    <w:rsid w:val="002E2DE0"/>
    <w:rsid w:val="002E3817"/>
    <w:rsid w:val="002E7186"/>
    <w:rsid w:val="002F3F28"/>
    <w:rsid w:val="002F7C02"/>
    <w:rsid w:val="003025CF"/>
    <w:rsid w:val="00302D4C"/>
    <w:rsid w:val="00305C55"/>
    <w:rsid w:val="00310EDD"/>
    <w:rsid w:val="00312876"/>
    <w:rsid w:val="003218CF"/>
    <w:rsid w:val="003368E0"/>
    <w:rsid w:val="003370C0"/>
    <w:rsid w:val="003507EC"/>
    <w:rsid w:val="00357E8B"/>
    <w:rsid w:val="003714F1"/>
    <w:rsid w:val="00380FE5"/>
    <w:rsid w:val="00390BE2"/>
    <w:rsid w:val="003912B5"/>
    <w:rsid w:val="0039648A"/>
    <w:rsid w:val="003972E5"/>
    <w:rsid w:val="003A3970"/>
    <w:rsid w:val="003B52E4"/>
    <w:rsid w:val="003D1830"/>
    <w:rsid w:val="003E39BB"/>
    <w:rsid w:val="004054BD"/>
    <w:rsid w:val="00406512"/>
    <w:rsid w:val="00407E45"/>
    <w:rsid w:val="004119AE"/>
    <w:rsid w:val="00413621"/>
    <w:rsid w:val="00413C2F"/>
    <w:rsid w:val="00413D33"/>
    <w:rsid w:val="00414D4A"/>
    <w:rsid w:val="00424DB7"/>
    <w:rsid w:val="00424E35"/>
    <w:rsid w:val="0043618B"/>
    <w:rsid w:val="00441B77"/>
    <w:rsid w:val="0045093D"/>
    <w:rsid w:val="0045402A"/>
    <w:rsid w:val="0045449E"/>
    <w:rsid w:val="00454ACC"/>
    <w:rsid w:val="00457B1E"/>
    <w:rsid w:val="004605D2"/>
    <w:rsid w:val="00462A08"/>
    <w:rsid w:val="00473CBF"/>
    <w:rsid w:val="00475380"/>
    <w:rsid w:val="00475B63"/>
    <w:rsid w:val="004803FD"/>
    <w:rsid w:val="0048173A"/>
    <w:rsid w:val="00481FB9"/>
    <w:rsid w:val="004870F1"/>
    <w:rsid w:val="004A443C"/>
    <w:rsid w:val="004A4C4E"/>
    <w:rsid w:val="004A51AF"/>
    <w:rsid w:val="004A736E"/>
    <w:rsid w:val="004C04F3"/>
    <w:rsid w:val="004C2EB2"/>
    <w:rsid w:val="004C75CD"/>
    <w:rsid w:val="004E1F2F"/>
    <w:rsid w:val="004F56BC"/>
    <w:rsid w:val="004F7958"/>
    <w:rsid w:val="00502EC0"/>
    <w:rsid w:val="005034AB"/>
    <w:rsid w:val="00517CD9"/>
    <w:rsid w:val="00525E6C"/>
    <w:rsid w:val="00527E42"/>
    <w:rsid w:val="005360FD"/>
    <w:rsid w:val="00545C01"/>
    <w:rsid w:val="005478AA"/>
    <w:rsid w:val="0055057F"/>
    <w:rsid w:val="00555A7C"/>
    <w:rsid w:val="00556570"/>
    <w:rsid w:val="00563EED"/>
    <w:rsid w:val="00566FF4"/>
    <w:rsid w:val="0056779B"/>
    <w:rsid w:val="00567C0D"/>
    <w:rsid w:val="00573704"/>
    <w:rsid w:val="005A0A06"/>
    <w:rsid w:val="005A1D14"/>
    <w:rsid w:val="005B64DB"/>
    <w:rsid w:val="005C260C"/>
    <w:rsid w:val="005D1499"/>
    <w:rsid w:val="005D3796"/>
    <w:rsid w:val="005E0ACD"/>
    <w:rsid w:val="005E443F"/>
    <w:rsid w:val="005F3B15"/>
    <w:rsid w:val="005F70E0"/>
    <w:rsid w:val="0060087B"/>
    <w:rsid w:val="006028C6"/>
    <w:rsid w:val="00611B96"/>
    <w:rsid w:val="00615523"/>
    <w:rsid w:val="0062029D"/>
    <w:rsid w:val="00620ED3"/>
    <w:rsid w:val="0062405E"/>
    <w:rsid w:val="00624ACE"/>
    <w:rsid w:val="006270A7"/>
    <w:rsid w:val="00632398"/>
    <w:rsid w:val="006330BC"/>
    <w:rsid w:val="00634578"/>
    <w:rsid w:val="00641A72"/>
    <w:rsid w:val="00642AC8"/>
    <w:rsid w:val="00642D8D"/>
    <w:rsid w:val="0064466E"/>
    <w:rsid w:val="006457E6"/>
    <w:rsid w:val="00657D0A"/>
    <w:rsid w:val="0066375F"/>
    <w:rsid w:val="00664B49"/>
    <w:rsid w:val="00667E29"/>
    <w:rsid w:val="00671014"/>
    <w:rsid w:val="0067212F"/>
    <w:rsid w:val="00676F46"/>
    <w:rsid w:val="00684238"/>
    <w:rsid w:val="00685108"/>
    <w:rsid w:val="00691DFA"/>
    <w:rsid w:val="00693833"/>
    <w:rsid w:val="00696A73"/>
    <w:rsid w:val="00696F8F"/>
    <w:rsid w:val="006A3CD9"/>
    <w:rsid w:val="006B6F6B"/>
    <w:rsid w:val="006B734A"/>
    <w:rsid w:val="006C7912"/>
    <w:rsid w:val="006D2392"/>
    <w:rsid w:val="006D2CCC"/>
    <w:rsid w:val="006D2D18"/>
    <w:rsid w:val="006E0CA6"/>
    <w:rsid w:val="006E1BFF"/>
    <w:rsid w:val="006E7038"/>
    <w:rsid w:val="006F0128"/>
    <w:rsid w:val="006F2860"/>
    <w:rsid w:val="006F3FB6"/>
    <w:rsid w:val="006F5458"/>
    <w:rsid w:val="00706D8E"/>
    <w:rsid w:val="00712103"/>
    <w:rsid w:val="00723D7F"/>
    <w:rsid w:val="00724148"/>
    <w:rsid w:val="00735636"/>
    <w:rsid w:val="00742119"/>
    <w:rsid w:val="00743C81"/>
    <w:rsid w:val="007454DA"/>
    <w:rsid w:val="0076712B"/>
    <w:rsid w:val="00782A7D"/>
    <w:rsid w:val="00783C55"/>
    <w:rsid w:val="00785105"/>
    <w:rsid w:val="00794746"/>
    <w:rsid w:val="007A5EC1"/>
    <w:rsid w:val="007B57C9"/>
    <w:rsid w:val="007B6BF0"/>
    <w:rsid w:val="007C3A45"/>
    <w:rsid w:val="007C50A2"/>
    <w:rsid w:val="007C5142"/>
    <w:rsid w:val="007D1EF4"/>
    <w:rsid w:val="007D6DFF"/>
    <w:rsid w:val="007E0AA8"/>
    <w:rsid w:val="007E7260"/>
    <w:rsid w:val="007F0BFB"/>
    <w:rsid w:val="007F1472"/>
    <w:rsid w:val="008132B9"/>
    <w:rsid w:val="008135AF"/>
    <w:rsid w:val="008162FE"/>
    <w:rsid w:val="00831AB6"/>
    <w:rsid w:val="0083511B"/>
    <w:rsid w:val="00841B78"/>
    <w:rsid w:val="00841F32"/>
    <w:rsid w:val="0084319C"/>
    <w:rsid w:val="00853C95"/>
    <w:rsid w:val="008545FC"/>
    <w:rsid w:val="00861421"/>
    <w:rsid w:val="00862983"/>
    <w:rsid w:val="00862B41"/>
    <w:rsid w:val="00865341"/>
    <w:rsid w:val="00871994"/>
    <w:rsid w:val="00875B42"/>
    <w:rsid w:val="00881A38"/>
    <w:rsid w:val="008924CB"/>
    <w:rsid w:val="00893F63"/>
    <w:rsid w:val="008A0A63"/>
    <w:rsid w:val="008A10AD"/>
    <w:rsid w:val="008A27A2"/>
    <w:rsid w:val="008A4450"/>
    <w:rsid w:val="008C796D"/>
    <w:rsid w:val="008D4E56"/>
    <w:rsid w:val="008D6114"/>
    <w:rsid w:val="008E2025"/>
    <w:rsid w:val="008E2336"/>
    <w:rsid w:val="008E2FBD"/>
    <w:rsid w:val="008E707B"/>
    <w:rsid w:val="008F248B"/>
    <w:rsid w:val="008F4462"/>
    <w:rsid w:val="008F7B20"/>
    <w:rsid w:val="008F7BD4"/>
    <w:rsid w:val="009109F3"/>
    <w:rsid w:val="00911482"/>
    <w:rsid w:val="00926741"/>
    <w:rsid w:val="009401E7"/>
    <w:rsid w:val="009433D2"/>
    <w:rsid w:val="00946E04"/>
    <w:rsid w:val="0095712A"/>
    <w:rsid w:val="00957FFB"/>
    <w:rsid w:val="00965397"/>
    <w:rsid w:val="009703DF"/>
    <w:rsid w:val="00974402"/>
    <w:rsid w:val="009858A0"/>
    <w:rsid w:val="009924E2"/>
    <w:rsid w:val="00994CF6"/>
    <w:rsid w:val="00997B1A"/>
    <w:rsid w:val="009B5BF7"/>
    <w:rsid w:val="009C2F71"/>
    <w:rsid w:val="009E0D4D"/>
    <w:rsid w:val="009F35EB"/>
    <w:rsid w:val="009F5358"/>
    <w:rsid w:val="009F70A3"/>
    <w:rsid w:val="009F7216"/>
    <w:rsid w:val="009F78C6"/>
    <w:rsid w:val="00A06446"/>
    <w:rsid w:val="00A13BEB"/>
    <w:rsid w:val="00A1413C"/>
    <w:rsid w:val="00A14811"/>
    <w:rsid w:val="00A17695"/>
    <w:rsid w:val="00A212A0"/>
    <w:rsid w:val="00A21DFE"/>
    <w:rsid w:val="00A336CE"/>
    <w:rsid w:val="00A346D4"/>
    <w:rsid w:val="00A378C5"/>
    <w:rsid w:val="00A453D6"/>
    <w:rsid w:val="00A45DF7"/>
    <w:rsid w:val="00A60E68"/>
    <w:rsid w:val="00A62E0D"/>
    <w:rsid w:val="00A63D7B"/>
    <w:rsid w:val="00A64BD6"/>
    <w:rsid w:val="00A65DDB"/>
    <w:rsid w:val="00A73821"/>
    <w:rsid w:val="00A75475"/>
    <w:rsid w:val="00A823A2"/>
    <w:rsid w:val="00A83F30"/>
    <w:rsid w:val="00AA64C0"/>
    <w:rsid w:val="00AA672C"/>
    <w:rsid w:val="00AB18E6"/>
    <w:rsid w:val="00AC0991"/>
    <w:rsid w:val="00AC3F5E"/>
    <w:rsid w:val="00AC49FE"/>
    <w:rsid w:val="00AC56ED"/>
    <w:rsid w:val="00AE296B"/>
    <w:rsid w:val="00AE45A9"/>
    <w:rsid w:val="00AF7E9E"/>
    <w:rsid w:val="00B06BEE"/>
    <w:rsid w:val="00B1039E"/>
    <w:rsid w:val="00B1672D"/>
    <w:rsid w:val="00B3284E"/>
    <w:rsid w:val="00B43ED9"/>
    <w:rsid w:val="00B53F58"/>
    <w:rsid w:val="00B60A4B"/>
    <w:rsid w:val="00B63136"/>
    <w:rsid w:val="00B67E7F"/>
    <w:rsid w:val="00B75669"/>
    <w:rsid w:val="00B760B3"/>
    <w:rsid w:val="00B819CE"/>
    <w:rsid w:val="00B82D03"/>
    <w:rsid w:val="00B85BD2"/>
    <w:rsid w:val="00B86459"/>
    <w:rsid w:val="00B92569"/>
    <w:rsid w:val="00B962D1"/>
    <w:rsid w:val="00B97828"/>
    <w:rsid w:val="00BA7CC6"/>
    <w:rsid w:val="00BB0724"/>
    <w:rsid w:val="00BB5CC0"/>
    <w:rsid w:val="00BB6443"/>
    <w:rsid w:val="00BC19AA"/>
    <w:rsid w:val="00BC3C01"/>
    <w:rsid w:val="00BC7A2C"/>
    <w:rsid w:val="00BD4E02"/>
    <w:rsid w:val="00BE3394"/>
    <w:rsid w:val="00BE415F"/>
    <w:rsid w:val="00BE5E1C"/>
    <w:rsid w:val="00BE5F3A"/>
    <w:rsid w:val="00BE6BED"/>
    <w:rsid w:val="00BE7A8A"/>
    <w:rsid w:val="00BF3A4A"/>
    <w:rsid w:val="00C0263B"/>
    <w:rsid w:val="00C03360"/>
    <w:rsid w:val="00C05E59"/>
    <w:rsid w:val="00C1398A"/>
    <w:rsid w:val="00C17D80"/>
    <w:rsid w:val="00C2219B"/>
    <w:rsid w:val="00C271C7"/>
    <w:rsid w:val="00C319F2"/>
    <w:rsid w:val="00C34BF7"/>
    <w:rsid w:val="00C37C77"/>
    <w:rsid w:val="00C4664D"/>
    <w:rsid w:val="00C509B5"/>
    <w:rsid w:val="00C54A99"/>
    <w:rsid w:val="00C5527C"/>
    <w:rsid w:val="00C736A3"/>
    <w:rsid w:val="00C86509"/>
    <w:rsid w:val="00C86B14"/>
    <w:rsid w:val="00C86B73"/>
    <w:rsid w:val="00CA18CA"/>
    <w:rsid w:val="00CB27C1"/>
    <w:rsid w:val="00CB6927"/>
    <w:rsid w:val="00CE3882"/>
    <w:rsid w:val="00CE4C4A"/>
    <w:rsid w:val="00CE4F2C"/>
    <w:rsid w:val="00CF0C81"/>
    <w:rsid w:val="00CF0D9A"/>
    <w:rsid w:val="00CF13D4"/>
    <w:rsid w:val="00CF420D"/>
    <w:rsid w:val="00CF7043"/>
    <w:rsid w:val="00D036CF"/>
    <w:rsid w:val="00D06EBF"/>
    <w:rsid w:val="00D13A68"/>
    <w:rsid w:val="00D1404A"/>
    <w:rsid w:val="00D15F68"/>
    <w:rsid w:val="00D3332C"/>
    <w:rsid w:val="00D33EFB"/>
    <w:rsid w:val="00D373EF"/>
    <w:rsid w:val="00D4011A"/>
    <w:rsid w:val="00D44EA3"/>
    <w:rsid w:val="00D47596"/>
    <w:rsid w:val="00D50183"/>
    <w:rsid w:val="00D60FCD"/>
    <w:rsid w:val="00D62714"/>
    <w:rsid w:val="00D733A2"/>
    <w:rsid w:val="00D812CC"/>
    <w:rsid w:val="00D82337"/>
    <w:rsid w:val="00D8421F"/>
    <w:rsid w:val="00D84A26"/>
    <w:rsid w:val="00D95C6E"/>
    <w:rsid w:val="00D97B73"/>
    <w:rsid w:val="00D97EB4"/>
    <w:rsid w:val="00DA4DAB"/>
    <w:rsid w:val="00DA68D0"/>
    <w:rsid w:val="00DB1408"/>
    <w:rsid w:val="00DD143A"/>
    <w:rsid w:val="00DD23BA"/>
    <w:rsid w:val="00DD55ED"/>
    <w:rsid w:val="00DD5AD8"/>
    <w:rsid w:val="00DD7F11"/>
    <w:rsid w:val="00DE0E38"/>
    <w:rsid w:val="00DE5C02"/>
    <w:rsid w:val="00DE7854"/>
    <w:rsid w:val="00DE78FF"/>
    <w:rsid w:val="00DF0D4B"/>
    <w:rsid w:val="00E007CB"/>
    <w:rsid w:val="00E17DB4"/>
    <w:rsid w:val="00E23B41"/>
    <w:rsid w:val="00E2435A"/>
    <w:rsid w:val="00E43C3B"/>
    <w:rsid w:val="00E44762"/>
    <w:rsid w:val="00E5514C"/>
    <w:rsid w:val="00E631F3"/>
    <w:rsid w:val="00E64A76"/>
    <w:rsid w:val="00E700D3"/>
    <w:rsid w:val="00E7178A"/>
    <w:rsid w:val="00E71BDC"/>
    <w:rsid w:val="00E7468E"/>
    <w:rsid w:val="00E75558"/>
    <w:rsid w:val="00E77A52"/>
    <w:rsid w:val="00E80B5C"/>
    <w:rsid w:val="00E82DEB"/>
    <w:rsid w:val="00E83358"/>
    <w:rsid w:val="00E844C9"/>
    <w:rsid w:val="00E86CF3"/>
    <w:rsid w:val="00E86EB6"/>
    <w:rsid w:val="00E902DC"/>
    <w:rsid w:val="00E91360"/>
    <w:rsid w:val="00E95475"/>
    <w:rsid w:val="00E96F8B"/>
    <w:rsid w:val="00E97B51"/>
    <w:rsid w:val="00EA35D5"/>
    <w:rsid w:val="00EB0738"/>
    <w:rsid w:val="00EB0C9E"/>
    <w:rsid w:val="00EC2BA2"/>
    <w:rsid w:val="00EC428C"/>
    <w:rsid w:val="00EC64E5"/>
    <w:rsid w:val="00ED0D72"/>
    <w:rsid w:val="00ED6829"/>
    <w:rsid w:val="00EE04A3"/>
    <w:rsid w:val="00EE5499"/>
    <w:rsid w:val="00EE562F"/>
    <w:rsid w:val="00EE7125"/>
    <w:rsid w:val="00EF083A"/>
    <w:rsid w:val="00EF12F8"/>
    <w:rsid w:val="00F01F26"/>
    <w:rsid w:val="00F04B87"/>
    <w:rsid w:val="00F12E61"/>
    <w:rsid w:val="00F149A1"/>
    <w:rsid w:val="00F14B9E"/>
    <w:rsid w:val="00F23C1A"/>
    <w:rsid w:val="00F365BE"/>
    <w:rsid w:val="00F43F6D"/>
    <w:rsid w:val="00F44AC8"/>
    <w:rsid w:val="00F63F86"/>
    <w:rsid w:val="00F65500"/>
    <w:rsid w:val="00F67BC9"/>
    <w:rsid w:val="00F779DD"/>
    <w:rsid w:val="00F87CED"/>
    <w:rsid w:val="00FA5D35"/>
    <w:rsid w:val="00FA75B2"/>
    <w:rsid w:val="00FB3E30"/>
    <w:rsid w:val="00FC0046"/>
    <w:rsid w:val="00FC4A51"/>
    <w:rsid w:val="00FC5A9C"/>
    <w:rsid w:val="00FD15A1"/>
    <w:rsid w:val="00FD2442"/>
    <w:rsid w:val="00FD6E42"/>
    <w:rsid w:val="00FE078A"/>
    <w:rsid w:val="00FE0E18"/>
    <w:rsid w:val="00FE251E"/>
    <w:rsid w:val="00FE7A66"/>
    <w:rsid w:val="00FF4E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06C75EF1"/>
  <w15:docId w15:val="{4AE5BA61-5D98-47C6-8997-383144B51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2405E"/>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2405E"/>
    <w:rPr>
      <w:rFonts w:ascii="Times New Roman" w:eastAsia="Times New Roman" w:hAnsi="Times New Roman" w:cs="Times New Roman"/>
      <w:sz w:val="24"/>
      <w:szCs w:val="24"/>
      <w:lang w:eastAsia="en-AU"/>
    </w:rPr>
  </w:style>
  <w:style w:type="paragraph" w:styleId="Header">
    <w:name w:val="header"/>
    <w:basedOn w:val="Normal"/>
    <w:link w:val="HeaderChar"/>
    <w:unhideWhenUsed/>
    <w:rsid w:val="00062C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C97"/>
  </w:style>
  <w:style w:type="character" w:styleId="PageNumber">
    <w:name w:val="page number"/>
    <w:basedOn w:val="DefaultParagraphFont"/>
    <w:rsid w:val="00000D8B"/>
  </w:style>
  <w:style w:type="character" w:styleId="Hyperlink">
    <w:name w:val="Hyperlink"/>
    <w:basedOn w:val="DefaultParagraphFont"/>
    <w:rsid w:val="00000D8B"/>
    <w:rPr>
      <w:color w:val="0000FF"/>
      <w:u w:val="single"/>
    </w:rPr>
  </w:style>
  <w:style w:type="paragraph" w:styleId="ListParagraph">
    <w:name w:val="List Paragraph"/>
    <w:basedOn w:val="Normal"/>
    <w:uiPriority w:val="34"/>
    <w:qFormat/>
    <w:rsid w:val="00E7468E"/>
    <w:pPr>
      <w:ind w:left="720"/>
      <w:contextualSpacing/>
    </w:pPr>
  </w:style>
  <w:style w:type="paragraph" w:styleId="BalloonText">
    <w:name w:val="Balloon Text"/>
    <w:basedOn w:val="Normal"/>
    <w:link w:val="BalloonTextChar"/>
    <w:uiPriority w:val="99"/>
    <w:semiHidden/>
    <w:unhideWhenUsed/>
    <w:rsid w:val="002F7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C02"/>
    <w:rPr>
      <w:rFonts w:ascii="Tahoma" w:hAnsi="Tahoma" w:cs="Tahoma"/>
      <w:sz w:val="16"/>
      <w:szCs w:val="16"/>
    </w:rPr>
  </w:style>
  <w:style w:type="table" w:styleId="TableGrid">
    <w:name w:val="Table Grid"/>
    <w:basedOn w:val="TableNormal"/>
    <w:uiPriority w:val="59"/>
    <w:rsid w:val="002F7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TPLIfactsheettitleChar">
    <w:name w:val="DTPLI factsheet title Char"/>
    <w:link w:val="DTPLIfactsheettitle"/>
    <w:locked/>
    <w:rsid w:val="007F1472"/>
    <w:rPr>
      <w:rFonts w:ascii="Tahoma" w:eastAsia="Times New Roman" w:hAnsi="Tahoma" w:cs="Times New Roman"/>
      <w:color w:val="FFFFFF"/>
      <w:sz w:val="40"/>
      <w:szCs w:val="40"/>
    </w:rPr>
  </w:style>
  <w:style w:type="paragraph" w:customStyle="1" w:styleId="DTPLIfactsheettitle">
    <w:name w:val="DTPLI factsheet title"/>
    <w:basedOn w:val="Normal"/>
    <w:link w:val="DTPLIfactsheettitleChar"/>
    <w:qFormat/>
    <w:rsid w:val="007F1472"/>
    <w:pPr>
      <w:spacing w:after="0" w:line="240" w:lineRule="auto"/>
    </w:pPr>
    <w:rPr>
      <w:rFonts w:ascii="Tahoma" w:eastAsia="Times New Roman" w:hAnsi="Tahoma" w:cs="Times New Roman"/>
      <w:color w:val="FFFFFF"/>
      <w:sz w:val="40"/>
      <w:szCs w:val="40"/>
    </w:rPr>
  </w:style>
  <w:style w:type="character" w:styleId="FollowedHyperlink">
    <w:name w:val="FollowedHyperlink"/>
    <w:basedOn w:val="DefaultParagraphFont"/>
    <w:uiPriority w:val="99"/>
    <w:semiHidden/>
    <w:unhideWhenUsed/>
    <w:rsid w:val="00620E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50275">
      <w:bodyDiv w:val="1"/>
      <w:marLeft w:val="0"/>
      <w:marRight w:val="0"/>
      <w:marTop w:val="0"/>
      <w:marBottom w:val="0"/>
      <w:divBdr>
        <w:top w:val="none" w:sz="0" w:space="0" w:color="auto"/>
        <w:left w:val="none" w:sz="0" w:space="0" w:color="auto"/>
        <w:bottom w:val="none" w:sz="0" w:space="0" w:color="auto"/>
        <w:right w:val="none" w:sz="0" w:space="0" w:color="auto"/>
      </w:divBdr>
    </w:div>
    <w:div w:id="257297966">
      <w:bodyDiv w:val="1"/>
      <w:marLeft w:val="0"/>
      <w:marRight w:val="0"/>
      <w:marTop w:val="0"/>
      <w:marBottom w:val="0"/>
      <w:divBdr>
        <w:top w:val="none" w:sz="0" w:space="0" w:color="auto"/>
        <w:left w:val="none" w:sz="0" w:space="0" w:color="auto"/>
        <w:bottom w:val="none" w:sz="0" w:space="0" w:color="auto"/>
        <w:right w:val="none" w:sz="0" w:space="0" w:color="auto"/>
      </w:divBdr>
    </w:div>
    <w:div w:id="335153241">
      <w:bodyDiv w:val="1"/>
      <w:marLeft w:val="0"/>
      <w:marRight w:val="0"/>
      <w:marTop w:val="0"/>
      <w:marBottom w:val="0"/>
      <w:divBdr>
        <w:top w:val="none" w:sz="0" w:space="0" w:color="auto"/>
        <w:left w:val="none" w:sz="0" w:space="0" w:color="auto"/>
        <w:bottom w:val="none" w:sz="0" w:space="0" w:color="auto"/>
        <w:right w:val="none" w:sz="0" w:space="0" w:color="auto"/>
      </w:divBdr>
    </w:div>
    <w:div w:id="407264135">
      <w:bodyDiv w:val="1"/>
      <w:marLeft w:val="0"/>
      <w:marRight w:val="0"/>
      <w:marTop w:val="0"/>
      <w:marBottom w:val="0"/>
      <w:divBdr>
        <w:top w:val="none" w:sz="0" w:space="0" w:color="auto"/>
        <w:left w:val="none" w:sz="0" w:space="0" w:color="auto"/>
        <w:bottom w:val="none" w:sz="0" w:space="0" w:color="auto"/>
        <w:right w:val="none" w:sz="0" w:space="0" w:color="auto"/>
      </w:divBdr>
    </w:div>
    <w:div w:id="534078564">
      <w:bodyDiv w:val="1"/>
      <w:marLeft w:val="0"/>
      <w:marRight w:val="0"/>
      <w:marTop w:val="0"/>
      <w:marBottom w:val="0"/>
      <w:divBdr>
        <w:top w:val="none" w:sz="0" w:space="0" w:color="auto"/>
        <w:left w:val="none" w:sz="0" w:space="0" w:color="auto"/>
        <w:bottom w:val="none" w:sz="0" w:space="0" w:color="auto"/>
        <w:right w:val="none" w:sz="0" w:space="0" w:color="auto"/>
      </w:divBdr>
    </w:div>
    <w:div w:id="600993787">
      <w:bodyDiv w:val="1"/>
      <w:marLeft w:val="0"/>
      <w:marRight w:val="0"/>
      <w:marTop w:val="0"/>
      <w:marBottom w:val="0"/>
      <w:divBdr>
        <w:top w:val="none" w:sz="0" w:space="0" w:color="auto"/>
        <w:left w:val="none" w:sz="0" w:space="0" w:color="auto"/>
        <w:bottom w:val="none" w:sz="0" w:space="0" w:color="auto"/>
        <w:right w:val="none" w:sz="0" w:space="0" w:color="auto"/>
      </w:divBdr>
    </w:div>
    <w:div w:id="714156753">
      <w:bodyDiv w:val="1"/>
      <w:marLeft w:val="0"/>
      <w:marRight w:val="0"/>
      <w:marTop w:val="0"/>
      <w:marBottom w:val="0"/>
      <w:divBdr>
        <w:top w:val="none" w:sz="0" w:space="0" w:color="auto"/>
        <w:left w:val="none" w:sz="0" w:space="0" w:color="auto"/>
        <w:bottom w:val="none" w:sz="0" w:space="0" w:color="auto"/>
        <w:right w:val="none" w:sz="0" w:space="0" w:color="auto"/>
      </w:divBdr>
    </w:div>
    <w:div w:id="860969347">
      <w:bodyDiv w:val="1"/>
      <w:marLeft w:val="0"/>
      <w:marRight w:val="0"/>
      <w:marTop w:val="0"/>
      <w:marBottom w:val="0"/>
      <w:divBdr>
        <w:top w:val="none" w:sz="0" w:space="0" w:color="auto"/>
        <w:left w:val="none" w:sz="0" w:space="0" w:color="auto"/>
        <w:bottom w:val="none" w:sz="0" w:space="0" w:color="auto"/>
        <w:right w:val="none" w:sz="0" w:space="0" w:color="auto"/>
      </w:divBdr>
    </w:div>
    <w:div w:id="998919058">
      <w:bodyDiv w:val="1"/>
      <w:marLeft w:val="0"/>
      <w:marRight w:val="0"/>
      <w:marTop w:val="0"/>
      <w:marBottom w:val="0"/>
      <w:divBdr>
        <w:top w:val="none" w:sz="0" w:space="0" w:color="auto"/>
        <w:left w:val="none" w:sz="0" w:space="0" w:color="auto"/>
        <w:bottom w:val="none" w:sz="0" w:space="0" w:color="auto"/>
        <w:right w:val="none" w:sz="0" w:space="0" w:color="auto"/>
      </w:divBdr>
    </w:div>
    <w:div w:id="1055159315">
      <w:bodyDiv w:val="1"/>
      <w:marLeft w:val="0"/>
      <w:marRight w:val="0"/>
      <w:marTop w:val="0"/>
      <w:marBottom w:val="0"/>
      <w:divBdr>
        <w:top w:val="none" w:sz="0" w:space="0" w:color="auto"/>
        <w:left w:val="none" w:sz="0" w:space="0" w:color="auto"/>
        <w:bottom w:val="none" w:sz="0" w:space="0" w:color="auto"/>
        <w:right w:val="none" w:sz="0" w:space="0" w:color="auto"/>
      </w:divBdr>
    </w:div>
    <w:div w:id="1095243556">
      <w:bodyDiv w:val="1"/>
      <w:marLeft w:val="0"/>
      <w:marRight w:val="0"/>
      <w:marTop w:val="0"/>
      <w:marBottom w:val="0"/>
      <w:divBdr>
        <w:top w:val="none" w:sz="0" w:space="0" w:color="auto"/>
        <w:left w:val="none" w:sz="0" w:space="0" w:color="auto"/>
        <w:bottom w:val="none" w:sz="0" w:space="0" w:color="auto"/>
        <w:right w:val="none" w:sz="0" w:space="0" w:color="auto"/>
      </w:divBdr>
    </w:div>
    <w:div w:id="1132021647">
      <w:bodyDiv w:val="1"/>
      <w:marLeft w:val="0"/>
      <w:marRight w:val="0"/>
      <w:marTop w:val="0"/>
      <w:marBottom w:val="0"/>
      <w:divBdr>
        <w:top w:val="none" w:sz="0" w:space="0" w:color="auto"/>
        <w:left w:val="none" w:sz="0" w:space="0" w:color="auto"/>
        <w:bottom w:val="none" w:sz="0" w:space="0" w:color="auto"/>
        <w:right w:val="none" w:sz="0" w:space="0" w:color="auto"/>
      </w:divBdr>
    </w:div>
    <w:div w:id="1289432712">
      <w:bodyDiv w:val="1"/>
      <w:marLeft w:val="0"/>
      <w:marRight w:val="0"/>
      <w:marTop w:val="0"/>
      <w:marBottom w:val="0"/>
      <w:divBdr>
        <w:top w:val="none" w:sz="0" w:space="0" w:color="auto"/>
        <w:left w:val="none" w:sz="0" w:space="0" w:color="auto"/>
        <w:bottom w:val="none" w:sz="0" w:space="0" w:color="auto"/>
        <w:right w:val="none" w:sz="0" w:space="0" w:color="auto"/>
      </w:divBdr>
    </w:div>
    <w:div w:id="1415393041">
      <w:bodyDiv w:val="1"/>
      <w:marLeft w:val="0"/>
      <w:marRight w:val="0"/>
      <w:marTop w:val="0"/>
      <w:marBottom w:val="0"/>
      <w:divBdr>
        <w:top w:val="none" w:sz="0" w:space="0" w:color="auto"/>
        <w:left w:val="none" w:sz="0" w:space="0" w:color="auto"/>
        <w:bottom w:val="none" w:sz="0" w:space="0" w:color="auto"/>
        <w:right w:val="none" w:sz="0" w:space="0" w:color="auto"/>
      </w:divBdr>
    </w:div>
    <w:div w:id="1535531870">
      <w:bodyDiv w:val="1"/>
      <w:marLeft w:val="0"/>
      <w:marRight w:val="0"/>
      <w:marTop w:val="0"/>
      <w:marBottom w:val="0"/>
      <w:divBdr>
        <w:top w:val="none" w:sz="0" w:space="0" w:color="auto"/>
        <w:left w:val="none" w:sz="0" w:space="0" w:color="auto"/>
        <w:bottom w:val="none" w:sz="0" w:space="0" w:color="auto"/>
        <w:right w:val="none" w:sz="0" w:space="0" w:color="auto"/>
      </w:divBdr>
    </w:div>
    <w:div w:id="1744251895">
      <w:bodyDiv w:val="1"/>
      <w:marLeft w:val="0"/>
      <w:marRight w:val="0"/>
      <w:marTop w:val="0"/>
      <w:marBottom w:val="0"/>
      <w:divBdr>
        <w:top w:val="none" w:sz="0" w:space="0" w:color="auto"/>
        <w:left w:val="none" w:sz="0" w:space="0" w:color="auto"/>
        <w:bottom w:val="none" w:sz="0" w:space="0" w:color="auto"/>
        <w:right w:val="none" w:sz="0" w:space="0" w:color="auto"/>
      </w:divBdr>
    </w:div>
    <w:div w:id="1766923919">
      <w:bodyDiv w:val="1"/>
      <w:marLeft w:val="0"/>
      <w:marRight w:val="0"/>
      <w:marTop w:val="0"/>
      <w:marBottom w:val="0"/>
      <w:divBdr>
        <w:top w:val="none" w:sz="0" w:space="0" w:color="auto"/>
        <w:left w:val="none" w:sz="0" w:space="0" w:color="auto"/>
        <w:bottom w:val="none" w:sz="0" w:space="0" w:color="auto"/>
        <w:right w:val="none" w:sz="0" w:space="0" w:color="auto"/>
      </w:divBdr>
    </w:div>
    <w:div w:id="1927303957">
      <w:bodyDiv w:val="1"/>
      <w:marLeft w:val="0"/>
      <w:marRight w:val="0"/>
      <w:marTop w:val="0"/>
      <w:marBottom w:val="0"/>
      <w:divBdr>
        <w:top w:val="none" w:sz="0" w:space="0" w:color="auto"/>
        <w:left w:val="none" w:sz="0" w:space="0" w:color="auto"/>
        <w:bottom w:val="none" w:sz="0" w:space="0" w:color="auto"/>
        <w:right w:val="none" w:sz="0" w:space="0" w:color="auto"/>
      </w:divBdr>
    </w:div>
    <w:div w:id="2007241458">
      <w:bodyDiv w:val="1"/>
      <w:marLeft w:val="0"/>
      <w:marRight w:val="0"/>
      <w:marTop w:val="0"/>
      <w:marBottom w:val="0"/>
      <w:divBdr>
        <w:top w:val="none" w:sz="0" w:space="0" w:color="auto"/>
        <w:left w:val="none" w:sz="0" w:space="0" w:color="auto"/>
        <w:bottom w:val="none" w:sz="0" w:space="0" w:color="auto"/>
        <w:right w:val="none" w:sz="0" w:space="0" w:color="auto"/>
      </w:divBdr>
    </w:div>
    <w:div w:id="2034182373">
      <w:bodyDiv w:val="1"/>
      <w:marLeft w:val="0"/>
      <w:marRight w:val="0"/>
      <w:marTop w:val="0"/>
      <w:marBottom w:val="0"/>
      <w:divBdr>
        <w:top w:val="none" w:sz="0" w:space="0" w:color="auto"/>
        <w:left w:val="none" w:sz="0" w:space="0" w:color="auto"/>
        <w:bottom w:val="none" w:sz="0" w:space="0" w:color="auto"/>
        <w:right w:val="none" w:sz="0" w:space="0" w:color="auto"/>
      </w:divBdr>
    </w:div>
    <w:div w:id="206001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mailto:brendan.devlin@delwp.vic.gov.au" TargetMode="External"/><Relationship Id="rId26" Type="http://schemas.openxmlformats.org/officeDocument/2006/relationships/hyperlink" Target="https://www.localgovernment.vic.gov.au/council-funding-and-grants/victoria-grants-commission/annual-reports-and-consultations" TargetMode="External"/><Relationship Id="rId39" Type="http://schemas.openxmlformats.org/officeDocument/2006/relationships/header" Target="header10.xml"/><Relationship Id="rId3" Type="http://schemas.openxmlformats.org/officeDocument/2006/relationships/styles" Target="styles.xml"/><Relationship Id="rId21" Type="http://schemas.openxmlformats.org/officeDocument/2006/relationships/hyperlink" Target="https://www.localgovernment.vic.gov.au/council-funding-and-grants/victoria-grants-commission/annual-reports-and-consultations" TargetMode="External"/><Relationship Id="rId34" Type="http://schemas.openxmlformats.org/officeDocument/2006/relationships/header" Target="header7.xml"/><Relationship Id="rId42" Type="http://schemas.openxmlformats.org/officeDocument/2006/relationships/footer" Target="footer10.xml"/><Relationship Id="rId47"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nada.bagaric@delwp.vic.gov.au" TargetMode="External"/><Relationship Id="rId25" Type="http://schemas.openxmlformats.org/officeDocument/2006/relationships/footer" Target="footer4.xml"/><Relationship Id="rId33" Type="http://schemas.openxmlformats.org/officeDocument/2006/relationships/footer" Target="footer6.xml"/><Relationship Id="rId38" Type="http://schemas.openxmlformats.org/officeDocument/2006/relationships/footer" Target="footer8.xml"/><Relationship Id="rId46" Type="http://schemas.openxmlformats.org/officeDocument/2006/relationships/header" Target="header1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mailto:jrajra@bigpond.com" TargetMode="External"/><Relationship Id="rId29" Type="http://schemas.openxmlformats.org/officeDocument/2006/relationships/header" Target="header4.xml"/><Relationship Id="rId41"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3.xml"/><Relationship Id="rId32" Type="http://schemas.openxmlformats.org/officeDocument/2006/relationships/header" Target="header6.xml"/><Relationship Id="rId37" Type="http://schemas.openxmlformats.org/officeDocument/2006/relationships/header" Target="header9.xml"/><Relationship Id="rId40" Type="http://schemas.openxmlformats.org/officeDocument/2006/relationships/footer" Target="footer9.xml"/><Relationship Id="rId45" Type="http://schemas.openxmlformats.org/officeDocument/2006/relationships/hyperlink" Target="http://www.abs.gov.au/ausstats/abs@.nsf/Latestproducts/1200.0.55.012Main%20Features212016?opendocument&amp;tabname=Summary&amp;prodno=1200.0.55.012&amp;issue=2016&amp;num=&amp;view"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3.xml"/><Relationship Id="rId28" Type="http://schemas.openxmlformats.org/officeDocument/2006/relationships/hyperlink" Target="http://www.dtf.vic.gov.au/Victorias-Economy/Natural-disaster-financial-assistance" TargetMode="External"/><Relationship Id="rId36" Type="http://schemas.openxmlformats.org/officeDocument/2006/relationships/footer" Target="footer7.xm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ben.speight@abs.gov.au" TargetMode="External"/><Relationship Id="rId31" Type="http://schemas.openxmlformats.org/officeDocument/2006/relationships/header" Target="header5.xml"/><Relationship Id="rId44"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nada.bagaric@delwp.vic.gov.au" TargetMode="External"/><Relationship Id="rId22" Type="http://schemas.openxmlformats.org/officeDocument/2006/relationships/header" Target="header2.xml"/><Relationship Id="rId27" Type="http://schemas.openxmlformats.org/officeDocument/2006/relationships/hyperlink" Target="mailto:ndfa@dtf.vic.gov.au" TargetMode="External"/><Relationship Id="rId30" Type="http://schemas.openxmlformats.org/officeDocument/2006/relationships/footer" Target="footer5.xml"/><Relationship Id="rId35" Type="http://schemas.openxmlformats.org/officeDocument/2006/relationships/header" Target="header8.xml"/><Relationship Id="rId43" Type="http://schemas.openxmlformats.org/officeDocument/2006/relationships/header" Target="header12.xml"/><Relationship Id="rId48" Type="http://schemas.openxmlformats.org/officeDocument/2006/relationships/fontTable" Target="fontTable.xml"/><Relationship Id="rId8"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4FEC0-4FC4-45C3-9E3B-8CDF05A91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13</Pages>
  <Words>12565</Words>
  <Characters>71624</Characters>
  <Application>Microsoft Office Word</Application>
  <DocSecurity>0</DocSecurity>
  <Lines>596</Lines>
  <Paragraphs>168</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84021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Nada Bagaric</dc:creator>
  <cp:lastModifiedBy>Nada Bagaric (DELWP)</cp:lastModifiedBy>
  <cp:revision>24</cp:revision>
  <cp:lastPrinted>2017-07-12T04:00:00Z</cp:lastPrinted>
  <dcterms:created xsi:type="dcterms:W3CDTF">2017-04-13T01:44:00Z</dcterms:created>
  <dcterms:modified xsi:type="dcterms:W3CDTF">2018-05-17T00:05:00Z</dcterms:modified>
</cp:coreProperties>
</file>