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BAA5C" w14:textId="5E6E7110" w:rsidR="00F07B8D" w:rsidRPr="006E792F" w:rsidRDefault="00314498" w:rsidP="0052321D">
      <w:pPr>
        <w:rPr>
          <w:rFonts w:cs="Arial"/>
          <w:color w:val="002060"/>
          <w:szCs w:val="22"/>
        </w:rPr>
      </w:pPr>
      <w:r w:rsidRPr="00E26FE6">
        <w:rPr>
          <w:rFonts w:cs="Arial"/>
          <w:noProof/>
          <w:sz w:val="18"/>
          <w:szCs w:val="18"/>
        </w:rPr>
        <mc:AlternateContent>
          <mc:Choice Requires="wpg">
            <w:drawing>
              <wp:anchor distT="0" distB="0" distL="114300" distR="114300" simplePos="0" relativeHeight="251661824" behindDoc="1" locked="0" layoutInCell="1" allowOverlap="1" wp14:anchorId="5350A3A0" wp14:editId="3411C7D9">
                <wp:simplePos x="0" y="0"/>
                <wp:positionH relativeFrom="page">
                  <wp:posOffset>4853728</wp:posOffset>
                </wp:positionH>
                <wp:positionV relativeFrom="page">
                  <wp:posOffset>165100</wp:posOffset>
                </wp:positionV>
                <wp:extent cx="2519680" cy="1079500"/>
                <wp:effectExtent l="0" t="19050" r="13970" b="6350"/>
                <wp:wrapNone/>
                <wp:docPr id="10" name="Group 1"/>
                <wp:cNvGraphicFramePr/>
                <a:graphic xmlns:a="http://schemas.openxmlformats.org/drawingml/2006/main">
                  <a:graphicData uri="http://schemas.microsoft.com/office/word/2010/wordprocessingGroup">
                    <wpg:wgp>
                      <wpg:cNvGrpSpPr/>
                      <wpg:grpSpPr>
                        <a:xfrm>
                          <a:off x="0" y="0"/>
                          <a:ext cx="2519680" cy="1079500"/>
                          <a:chOff x="0" y="0"/>
                          <a:chExt cx="2237872" cy="971978"/>
                        </a:xfrm>
                      </wpg:grpSpPr>
                      <wps:wsp>
                        <wps:cNvPr id="37" name="Flowchart: Manual Input 9"/>
                        <wps:cNvSpPr/>
                        <wps:spPr>
                          <a:xfrm flipV="1">
                            <a:off x="0" y="0"/>
                            <a:ext cx="2237872" cy="971978"/>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2"/>
                              <a:gd name="connsiteY0" fmla="*/ 2450 h 10450"/>
                              <a:gd name="connsiteX1" fmla="*/ 10012 w 10012"/>
                              <a:gd name="connsiteY1" fmla="*/ 0 h 10450"/>
                              <a:gd name="connsiteX2" fmla="*/ 10000 w 10012"/>
                              <a:gd name="connsiteY2" fmla="*/ 10450 h 10450"/>
                              <a:gd name="connsiteX3" fmla="*/ 0 w 10012"/>
                              <a:gd name="connsiteY3" fmla="*/ 10450 h 10450"/>
                              <a:gd name="connsiteX4" fmla="*/ 0 w 10012"/>
                              <a:gd name="connsiteY4" fmla="*/ 2450 h 10450"/>
                              <a:gd name="connsiteX0" fmla="*/ 0 w 10012"/>
                              <a:gd name="connsiteY0" fmla="*/ 4145 h 10450"/>
                              <a:gd name="connsiteX1" fmla="*/ 10012 w 10012"/>
                              <a:gd name="connsiteY1" fmla="*/ 0 h 10450"/>
                              <a:gd name="connsiteX2" fmla="*/ 10000 w 10012"/>
                              <a:gd name="connsiteY2" fmla="*/ 10450 h 10450"/>
                              <a:gd name="connsiteX3" fmla="*/ 0 w 10012"/>
                              <a:gd name="connsiteY3" fmla="*/ 10450 h 10450"/>
                              <a:gd name="connsiteX4" fmla="*/ 0 w 10012"/>
                              <a:gd name="connsiteY4" fmla="*/ 4145 h 10450"/>
                              <a:gd name="connsiteX0" fmla="*/ 0 w 10012"/>
                              <a:gd name="connsiteY0" fmla="*/ 4145 h 10450"/>
                              <a:gd name="connsiteX1" fmla="*/ 10012 w 10012"/>
                              <a:gd name="connsiteY1" fmla="*/ 0 h 10450"/>
                              <a:gd name="connsiteX2" fmla="*/ 10000 w 10012"/>
                              <a:gd name="connsiteY2" fmla="*/ 10450 h 10450"/>
                              <a:gd name="connsiteX3" fmla="*/ 0 w 10012"/>
                              <a:gd name="connsiteY3" fmla="*/ 5123 h 10450"/>
                              <a:gd name="connsiteX4" fmla="*/ 0 w 10012"/>
                              <a:gd name="connsiteY4" fmla="*/ 4145 h 10450"/>
                              <a:gd name="connsiteX0" fmla="*/ 0 w 10013"/>
                              <a:gd name="connsiteY0" fmla="*/ 4145 h 5123"/>
                              <a:gd name="connsiteX1" fmla="*/ 10012 w 10013"/>
                              <a:gd name="connsiteY1" fmla="*/ 0 h 5123"/>
                              <a:gd name="connsiteX2" fmla="*/ 10012 w 10013"/>
                              <a:gd name="connsiteY2" fmla="*/ 5100 h 5123"/>
                              <a:gd name="connsiteX3" fmla="*/ 0 w 10013"/>
                              <a:gd name="connsiteY3" fmla="*/ 5123 h 5123"/>
                              <a:gd name="connsiteX4" fmla="*/ 0 w 10013"/>
                              <a:gd name="connsiteY4" fmla="*/ 4145 h 5123"/>
                              <a:gd name="connsiteX0" fmla="*/ 0 w 10000"/>
                              <a:gd name="connsiteY0" fmla="*/ 8091 h 9955"/>
                              <a:gd name="connsiteX1" fmla="*/ 9999 w 10000"/>
                              <a:gd name="connsiteY1" fmla="*/ 0 h 9955"/>
                              <a:gd name="connsiteX2" fmla="*/ 9999 w 10000"/>
                              <a:gd name="connsiteY2" fmla="*/ 9955 h 9955"/>
                              <a:gd name="connsiteX3" fmla="*/ 12 w 10000"/>
                              <a:gd name="connsiteY3" fmla="*/ 9415 h 9955"/>
                              <a:gd name="connsiteX4" fmla="*/ 0 w 10000"/>
                              <a:gd name="connsiteY4" fmla="*/ 8091 h 9955"/>
                              <a:gd name="connsiteX0" fmla="*/ 0 w 10000"/>
                              <a:gd name="connsiteY0" fmla="*/ 8128 h 9458"/>
                              <a:gd name="connsiteX1" fmla="*/ 9999 w 10000"/>
                              <a:gd name="connsiteY1" fmla="*/ 0 h 9458"/>
                              <a:gd name="connsiteX2" fmla="*/ 9999 w 10000"/>
                              <a:gd name="connsiteY2" fmla="*/ 9412 h 9458"/>
                              <a:gd name="connsiteX3" fmla="*/ 12 w 10000"/>
                              <a:gd name="connsiteY3" fmla="*/ 9458 h 9458"/>
                              <a:gd name="connsiteX4" fmla="*/ 0 w 10000"/>
                              <a:gd name="connsiteY4" fmla="*/ 8128 h 9458"/>
                              <a:gd name="connsiteX0" fmla="*/ 0 w 10000"/>
                              <a:gd name="connsiteY0" fmla="*/ 8594 h 10000"/>
                              <a:gd name="connsiteX1" fmla="*/ 9999 w 10000"/>
                              <a:gd name="connsiteY1" fmla="*/ 0 h 10000"/>
                              <a:gd name="connsiteX2" fmla="*/ 9999 w 10000"/>
                              <a:gd name="connsiteY2" fmla="*/ 9951 h 10000"/>
                              <a:gd name="connsiteX3" fmla="*/ 12 w 10000"/>
                              <a:gd name="connsiteY3" fmla="*/ 10000 h 10000"/>
                              <a:gd name="connsiteX4" fmla="*/ 0 w 10000"/>
                              <a:gd name="connsiteY4" fmla="*/ 8594 h 10000"/>
                              <a:gd name="connsiteX0" fmla="*/ 0 w 10000"/>
                              <a:gd name="connsiteY0" fmla="*/ 8594 h 9951"/>
                              <a:gd name="connsiteX1" fmla="*/ 9999 w 10000"/>
                              <a:gd name="connsiteY1" fmla="*/ 0 h 9951"/>
                              <a:gd name="connsiteX2" fmla="*/ 9999 w 10000"/>
                              <a:gd name="connsiteY2" fmla="*/ 9951 h 9951"/>
                              <a:gd name="connsiteX3" fmla="*/ 12 w 10000"/>
                              <a:gd name="connsiteY3" fmla="*/ 8626 h 9951"/>
                              <a:gd name="connsiteX4" fmla="*/ 0 w 10000"/>
                              <a:gd name="connsiteY4" fmla="*/ 8594 h 9951"/>
                              <a:gd name="connsiteX0" fmla="*/ 0 w 9999"/>
                              <a:gd name="connsiteY0" fmla="*/ 8636 h 8775"/>
                              <a:gd name="connsiteX1" fmla="*/ 9999 w 9999"/>
                              <a:gd name="connsiteY1" fmla="*/ 0 h 8775"/>
                              <a:gd name="connsiteX2" fmla="*/ 9981 w 9999"/>
                              <a:gd name="connsiteY2" fmla="*/ 8350 h 8775"/>
                              <a:gd name="connsiteX3" fmla="*/ 12 w 9999"/>
                              <a:gd name="connsiteY3" fmla="*/ 8668 h 8775"/>
                              <a:gd name="connsiteX4" fmla="*/ 0 w 9999"/>
                              <a:gd name="connsiteY4" fmla="*/ 8636 h 8775"/>
                              <a:gd name="connsiteX0" fmla="*/ 0 w 10000"/>
                              <a:gd name="connsiteY0" fmla="*/ 9842 h 10000"/>
                              <a:gd name="connsiteX1" fmla="*/ 10000 w 10000"/>
                              <a:gd name="connsiteY1" fmla="*/ 0 h 10000"/>
                              <a:gd name="connsiteX2" fmla="*/ 9991 w 10000"/>
                              <a:gd name="connsiteY2" fmla="*/ 9639 h 10000"/>
                              <a:gd name="connsiteX3" fmla="*/ 12 w 10000"/>
                              <a:gd name="connsiteY3" fmla="*/ 9878 h 10000"/>
                              <a:gd name="connsiteX4" fmla="*/ 0 w 10000"/>
                              <a:gd name="connsiteY4" fmla="*/ 9842 h 10000"/>
                              <a:gd name="connsiteX0" fmla="*/ 0 w 10000"/>
                              <a:gd name="connsiteY0" fmla="*/ 9842 h 10000"/>
                              <a:gd name="connsiteX1" fmla="*/ 10000 w 10000"/>
                              <a:gd name="connsiteY1" fmla="*/ 0 h 10000"/>
                              <a:gd name="connsiteX2" fmla="*/ 9982 w 10000"/>
                              <a:gd name="connsiteY2" fmla="*/ 9782 h 10000"/>
                              <a:gd name="connsiteX3" fmla="*/ 12 w 10000"/>
                              <a:gd name="connsiteY3" fmla="*/ 9878 h 10000"/>
                              <a:gd name="connsiteX4" fmla="*/ 0 w 10000"/>
                              <a:gd name="connsiteY4" fmla="*/ 9842 h 10000"/>
                              <a:gd name="connsiteX0" fmla="*/ 0 w 10001"/>
                              <a:gd name="connsiteY0" fmla="*/ 9842 h 10000"/>
                              <a:gd name="connsiteX1" fmla="*/ 10000 w 10001"/>
                              <a:gd name="connsiteY1" fmla="*/ 0 h 10000"/>
                              <a:gd name="connsiteX2" fmla="*/ 10000 w 10001"/>
                              <a:gd name="connsiteY2" fmla="*/ 9884 h 10000"/>
                              <a:gd name="connsiteX3" fmla="*/ 12 w 10001"/>
                              <a:gd name="connsiteY3" fmla="*/ 9878 h 10000"/>
                              <a:gd name="connsiteX4" fmla="*/ 0 w 10001"/>
                              <a:gd name="connsiteY4" fmla="*/ 9842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1" h="10000">
                                <a:moveTo>
                                  <a:pt x="0" y="9842"/>
                                </a:moveTo>
                                <a:lnTo>
                                  <a:pt x="10000" y="0"/>
                                </a:lnTo>
                                <a:cubicBezTo>
                                  <a:pt x="9996" y="8270"/>
                                  <a:pt x="10004" y="1614"/>
                                  <a:pt x="10000" y="9884"/>
                                </a:cubicBezTo>
                                <a:lnTo>
                                  <a:pt x="12" y="9878"/>
                                </a:lnTo>
                                <a:cubicBezTo>
                                  <a:pt x="8" y="9342"/>
                                  <a:pt x="4" y="10378"/>
                                  <a:pt x="0" y="9842"/>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3" name="Graphic 3"/>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058428" y="116662"/>
                            <a:ext cx="1099931" cy="3185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795E22" id="Group 1" o:spid="_x0000_s1026" style="position:absolute;margin-left:382.2pt;margin-top:13pt;width:198.4pt;height:85pt;z-index:-251654656;mso-position-horizontal-relative:page;mso-position-vertical-relative:page;mso-width-relative:margin;mso-height-relative:margin" coordsize="22378,97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">
                <v:shape id="Flowchart: Manual Input 9" o:spid="_x0000_s1027" style="position:absolute;width:22378;height:9719;flip:y;visibility:visible;mso-wrap-style:square;v-text-anchor:middle" coordsize="1000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" path="m,9842l10000,v-4,8270,4,1614,,9884l12,9878c8,9342,4,10378,,9842xe" fillcolor="#4f81bd [3204]" stroked="f" strokeweight="2pt">
                  <v:path arrowok="t" o:connecttype="custom" o:connectlocs="0,956621;2237648,0;2237648,960703;2685,960120;0,95662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left:10584;top:1166;width:10999;height: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">
                  <v:imagedata r:id="rId10" o:title=""/>
                </v:shape>
                <w10:wrap anchorx="page" anchory="page"/>
              </v:group>
            </w:pict>
          </mc:Fallback>
        </mc:AlternateContent>
      </w:r>
      <w:r w:rsidRPr="00E26FE6">
        <w:rPr>
          <w:noProof/>
        </w:rPr>
        <w:drawing>
          <wp:anchor distT="0" distB="0" distL="114300" distR="114300" simplePos="0" relativeHeight="251659776" behindDoc="1" locked="0" layoutInCell="1" allowOverlap="1" wp14:anchorId="64BB65FD" wp14:editId="2C4A28F3">
            <wp:simplePos x="0" y="0"/>
            <wp:positionH relativeFrom="page">
              <wp:posOffset>180340</wp:posOffset>
            </wp:positionH>
            <wp:positionV relativeFrom="page">
              <wp:posOffset>180340</wp:posOffset>
            </wp:positionV>
            <wp:extent cx="7200000" cy="10440000"/>
            <wp:effectExtent l="0" t="0" r="1270" b="0"/>
            <wp:wrapNone/>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8752" t="26589" r="24766" b="10200"/>
                    <a:stretch/>
                  </pic:blipFill>
                  <pic:spPr bwMode="auto">
                    <a:xfrm>
                      <a:off x="0" y="0"/>
                      <a:ext cx="7200000" cy="10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92F" w:rsidRPr="001457F8">
        <w:rPr>
          <w:rFonts w:cs="Arial"/>
          <w:noProof/>
          <w:color w:val="00B4AA"/>
        </w:rPr>
        <mc:AlternateContent>
          <mc:Choice Requires="wps">
            <w:drawing>
              <wp:anchor distT="0" distB="0" distL="114300" distR="114300" simplePos="0" relativeHeight="251658752" behindDoc="0" locked="0" layoutInCell="1" allowOverlap="1" wp14:anchorId="105C4869" wp14:editId="3E82703E">
                <wp:simplePos x="0" y="0"/>
                <wp:positionH relativeFrom="page">
                  <wp:posOffset>1080135</wp:posOffset>
                </wp:positionH>
                <wp:positionV relativeFrom="page">
                  <wp:posOffset>2340610</wp:posOffset>
                </wp:positionV>
                <wp:extent cx="5040000" cy="7560000"/>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5040000" cy="75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D566A0" w:rsidRDefault="00503EC0" w:rsidP="006E792F">
                            <w:pPr>
                              <w:pStyle w:val="DTPLIfactsheettitle"/>
                              <w:spacing w:after="120"/>
                              <w:rPr>
                                <w:rFonts w:ascii="Arial" w:hAnsi="Arial" w:cs="Arial"/>
                                <w:color w:val="002060"/>
                                <w:sz w:val="44"/>
                                <w:szCs w:val="44"/>
                              </w:rPr>
                            </w:pPr>
                          </w:p>
                          <w:p w14:paraId="105A2E68" w14:textId="067E0205" w:rsidR="00503EC0" w:rsidRPr="00D566A0" w:rsidRDefault="00503EC0" w:rsidP="006E792F">
                            <w:pPr>
                              <w:pStyle w:val="DTPLIfactsheettitle"/>
                              <w:spacing w:after="120"/>
                              <w:rPr>
                                <w:rFonts w:ascii="Arial" w:hAnsi="Arial" w:cs="Arial"/>
                                <w:color w:val="002060"/>
                                <w:sz w:val="44"/>
                                <w:szCs w:val="44"/>
                              </w:rPr>
                            </w:pPr>
                          </w:p>
                          <w:p w14:paraId="2F8DF9CD" w14:textId="313ECD82" w:rsidR="00503EC0" w:rsidRPr="00D566A0" w:rsidRDefault="00503EC0" w:rsidP="006E792F">
                            <w:pPr>
                              <w:pStyle w:val="DTPLIfactsheettitle"/>
                              <w:spacing w:after="120"/>
                              <w:rPr>
                                <w:rFonts w:ascii="Arial" w:hAnsi="Arial" w:cs="Arial"/>
                                <w:color w:val="002060"/>
                                <w:sz w:val="44"/>
                                <w:szCs w:val="44"/>
                              </w:rPr>
                            </w:pPr>
                          </w:p>
                          <w:p w14:paraId="5DE3D0E2" w14:textId="77777777" w:rsidR="00503EC0" w:rsidRPr="00D566A0" w:rsidRDefault="00503EC0" w:rsidP="006E792F">
                            <w:pPr>
                              <w:pStyle w:val="DTPLIfactsheettitle"/>
                              <w:spacing w:after="120"/>
                              <w:rPr>
                                <w:rFonts w:ascii="Arial" w:hAnsi="Arial" w:cs="Arial"/>
                                <w:color w:val="002060"/>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4AE736F9" w:rsidR="00503EC0" w:rsidRDefault="00582A41"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2024-25</w:t>
                            </w:r>
                            <w:r w:rsidR="00503EC0">
                              <w:rPr>
                                <w:rFonts w:ascii="Arial" w:hAnsi="Arial" w:cs="Arial"/>
                                <w:b/>
                                <w:color w:val="FFFFFF" w:themeColor="background1"/>
                                <w:sz w:val="44"/>
                                <w:szCs w:val="44"/>
                              </w:rPr>
                              <w:t xml:space="preserve"> </w:t>
                            </w:r>
                          </w:p>
                          <w:p w14:paraId="5D55603E"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2C2F6C68"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71DCE79C" w14:textId="1921FEFC" w:rsidR="00503EC0" w:rsidRPr="00D566A0" w:rsidRDefault="00503EC0" w:rsidP="006E792F">
                            <w:pPr>
                              <w:pStyle w:val="DTPLIfactsheettitle"/>
                              <w:widowControl w:val="0"/>
                              <w:spacing w:after="120"/>
                              <w:rPr>
                                <w:rFonts w:ascii="Arial" w:hAnsi="Arial" w:cs="Arial"/>
                                <w:b/>
                                <w:color w:val="002060"/>
                                <w:sz w:val="44"/>
                                <w:szCs w:val="44"/>
                              </w:rPr>
                            </w:pPr>
                          </w:p>
                          <w:p w14:paraId="483FBE12" w14:textId="3DC94BB3" w:rsidR="00503EC0" w:rsidRPr="00D566A0" w:rsidRDefault="00503EC0" w:rsidP="006E792F">
                            <w:pPr>
                              <w:pStyle w:val="DTPLIfactsheettitle"/>
                              <w:widowControl w:val="0"/>
                              <w:spacing w:after="120"/>
                              <w:rPr>
                                <w:rFonts w:ascii="Arial" w:hAnsi="Arial" w:cs="Arial"/>
                                <w:b/>
                                <w:color w:val="002060"/>
                                <w:sz w:val="44"/>
                                <w:szCs w:val="44"/>
                              </w:rPr>
                            </w:pPr>
                          </w:p>
                          <w:p w14:paraId="6E69F455" w14:textId="71CF46B4" w:rsidR="00503EC0" w:rsidRPr="00D566A0" w:rsidRDefault="00503EC0" w:rsidP="006E792F">
                            <w:pPr>
                              <w:pStyle w:val="DTPLIfactsheettitle"/>
                              <w:widowControl w:val="0"/>
                              <w:spacing w:after="120"/>
                              <w:rPr>
                                <w:rFonts w:ascii="Arial" w:hAnsi="Arial" w:cs="Arial"/>
                                <w:b/>
                                <w:color w:val="002060"/>
                                <w:sz w:val="44"/>
                                <w:szCs w:val="44"/>
                              </w:rPr>
                            </w:pPr>
                          </w:p>
                          <w:p w14:paraId="37D861E6" w14:textId="03308DCC" w:rsidR="00503EC0" w:rsidRPr="00D566A0" w:rsidRDefault="00503EC0" w:rsidP="006E792F">
                            <w:pPr>
                              <w:pStyle w:val="DTPLIfactsheettitle"/>
                              <w:widowControl w:val="0"/>
                              <w:spacing w:after="120"/>
                              <w:rPr>
                                <w:rFonts w:ascii="Arial" w:hAnsi="Arial" w:cs="Arial"/>
                                <w:b/>
                                <w:color w:val="002060"/>
                                <w:sz w:val="44"/>
                                <w:szCs w:val="44"/>
                              </w:rPr>
                            </w:pPr>
                          </w:p>
                          <w:p w14:paraId="78BC8B65"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4BC12F0E" w14:textId="19740B73" w:rsidR="00503EC0" w:rsidRPr="00D566A0" w:rsidRDefault="00503EC0" w:rsidP="006E792F">
                            <w:pPr>
                              <w:pStyle w:val="DTPLIfactsheettitle"/>
                              <w:widowControl w:val="0"/>
                              <w:spacing w:after="120"/>
                              <w:rPr>
                                <w:rFonts w:ascii="Arial" w:hAnsi="Arial" w:cs="Arial"/>
                                <w:b/>
                                <w:color w:val="002060"/>
                                <w:sz w:val="44"/>
                                <w:szCs w:val="44"/>
                              </w:rPr>
                            </w:pPr>
                          </w:p>
                          <w:p w14:paraId="13E7F5C0"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51F6D1C3"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3AE1DFFF" w14:textId="373528B7" w:rsidR="00503EC0" w:rsidRPr="00102A86" w:rsidRDefault="00503EC0" w:rsidP="006E792F">
                            <w:pPr>
                              <w:pStyle w:val="DTPLIfactsheettitle"/>
                              <w:widowControl w:val="0"/>
                              <w:spacing w:after="120"/>
                              <w:rPr>
                                <w:rFonts w:ascii="Arial" w:hAnsi="Arial" w:cs="Arial"/>
                                <w:bCs/>
                                <w:color w:val="FFFFFF" w:themeColor="background1"/>
                                <w:sz w:val="32"/>
                                <w:szCs w:val="32"/>
                              </w:rPr>
                            </w:pPr>
                            <w:r w:rsidRPr="00102A86">
                              <w:rPr>
                                <w:rFonts w:ascii="Arial" w:hAnsi="Arial" w:cs="Arial"/>
                                <w:bCs/>
                                <w:color w:val="FFFFFF" w:themeColor="background1"/>
                                <w:sz w:val="32"/>
                                <w:szCs w:val="32"/>
                              </w:rPr>
                              <w:t>September</w:t>
                            </w:r>
                            <w:r w:rsidR="00314498" w:rsidRPr="00102A86">
                              <w:rPr>
                                <w:rFonts w:ascii="Arial" w:hAnsi="Arial" w:cs="Arial"/>
                                <w:bCs/>
                                <w:color w:val="FFFFFF" w:themeColor="background1"/>
                                <w:sz w:val="32"/>
                                <w:szCs w:val="32"/>
                              </w:rPr>
                              <w:t xml:space="preserve"> 202</w:t>
                            </w:r>
                            <w:r w:rsidR="00582A41">
                              <w:rPr>
                                <w:rFonts w:ascii="Arial" w:hAnsi="Arial" w:cs="Arial"/>
                                <w:bCs/>
                                <w:color w:val="FFFFFF" w:themeColor="background1"/>
                                <w:sz w:val="32"/>
                                <w:szCs w:val="32"/>
                              </w:rPr>
                              <w:t>4</w:t>
                            </w:r>
                            <w:r w:rsidR="00314498" w:rsidRPr="00102A86">
                              <w:rPr>
                                <w:rFonts w:ascii="Arial" w:hAnsi="Arial" w:cs="Arial"/>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C4869" id="_x0000_t202" coordsize="21600,21600" o:spt="202" path="m,l,21600r21600,l21600,xe">
                <v:stroke joinstyle="miter"/>
                <v:path gradientshapeok="t" o:connecttype="rect"/>
              </v:shapetype>
              <v:shape id="Text Box 41" o:spid="_x0000_s1026" type="#_x0000_t202" style="position:absolute;margin-left:85.05pt;margin-top:184.3pt;width:396.85pt;height:59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" filled="f" stroked="f" strokeweight=".5pt">
                <v:textbo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D566A0" w:rsidRDefault="00503EC0" w:rsidP="006E792F">
                      <w:pPr>
                        <w:pStyle w:val="DTPLIfactsheettitle"/>
                        <w:spacing w:after="120"/>
                        <w:rPr>
                          <w:rFonts w:ascii="Arial" w:hAnsi="Arial" w:cs="Arial"/>
                          <w:color w:val="002060"/>
                          <w:sz w:val="44"/>
                          <w:szCs w:val="44"/>
                        </w:rPr>
                      </w:pPr>
                    </w:p>
                    <w:p w14:paraId="105A2E68" w14:textId="067E0205" w:rsidR="00503EC0" w:rsidRPr="00D566A0" w:rsidRDefault="00503EC0" w:rsidP="006E792F">
                      <w:pPr>
                        <w:pStyle w:val="DTPLIfactsheettitle"/>
                        <w:spacing w:after="120"/>
                        <w:rPr>
                          <w:rFonts w:ascii="Arial" w:hAnsi="Arial" w:cs="Arial"/>
                          <w:color w:val="002060"/>
                          <w:sz w:val="44"/>
                          <w:szCs w:val="44"/>
                        </w:rPr>
                      </w:pPr>
                    </w:p>
                    <w:p w14:paraId="2F8DF9CD" w14:textId="313ECD82" w:rsidR="00503EC0" w:rsidRPr="00D566A0" w:rsidRDefault="00503EC0" w:rsidP="006E792F">
                      <w:pPr>
                        <w:pStyle w:val="DTPLIfactsheettitle"/>
                        <w:spacing w:after="120"/>
                        <w:rPr>
                          <w:rFonts w:ascii="Arial" w:hAnsi="Arial" w:cs="Arial"/>
                          <w:color w:val="002060"/>
                          <w:sz w:val="44"/>
                          <w:szCs w:val="44"/>
                        </w:rPr>
                      </w:pPr>
                    </w:p>
                    <w:p w14:paraId="5DE3D0E2" w14:textId="77777777" w:rsidR="00503EC0" w:rsidRPr="00D566A0" w:rsidRDefault="00503EC0" w:rsidP="006E792F">
                      <w:pPr>
                        <w:pStyle w:val="DTPLIfactsheettitle"/>
                        <w:spacing w:after="120"/>
                        <w:rPr>
                          <w:rFonts w:ascii="Arial" w:hAnsi="Arial" w:cs="Arial"/>
                          <w:color w:val="002060"/>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4AE736F9" w:rsidR="00503EC0" w:rsidRDefault="00582A41"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2024-25</w:t>
                      </w:r>
                      <w:r w:rsidR="00503EC0">
                        <w:rPr>
                          <w:rFonts w:ascii="Arial" w:hAnsi="Arial" w:cs="Arial"/>
                          <w:b/>
                          <w:color w:val="FFFFFF" w:themeColor="background1"/>
                          <w:sz w:val="44"/>
                          <w:szCs w:val="44"/>
                        </w:rPr>
                        <w:t xml:space="preserve"> </w:t>
                      </w:r>
                    </w:p>
                    <w:p w14:paraId="5D55603E"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2C2F6C68"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71DCE79C" w14:textId="1921FEFC" w:rsidR="00503EC0" w:rsidRPr="00D566A0" w:rsidRDefault="00503EC0" w:rsidP="006E792F">
                      <w:pPr>
                        <w:pStyle w:val="DTPLIfactsheettitle"/>
                        <w:widowControl w:val="0"/>
                        <w:spacing w:after="120"/>
                        <w:rPr>
                          <w:rFonts w:ascii="Arial" w:hAnsi="Arial" w:cs="Arial"/>
                          <w:b/>
                          <w:color w:val="002060"/>
                          <w:sz w:val="44"/>
                          <w:szCs w:val="44"/>
                        </w:rPr>
                      </w:pPr>
                    </w:p>
                    <w:p w14:paraId="483FBE12" w14:textId="3DC94BB3" w:rsidR="00503EC0" w:rsidRPr="00D566A0" w:rsidRDefault="00503EC0" w:rsidP="006E792F">
                      <w:pPr>
                        <w:pStyle w:val="DTPLIfactsheettitle"/>
                        <w:widowControl w:val="0"/>
                        <w:spacing w:after="120"/>
                        <w:rPr>
                          <w:rFonts w:ascii="Arial" w:hAnsi="Arial" w:cs="Arial"/>
                          <w:b/>
                          <w:color w:val="002060"/>
                          <w:sz w:val="44"/>
                          <w:szCs w:val="44"/>
                        </w:rPr>
                      </w:pPr>
                    </w:p>
                    <w:p w14:paraId="6E69F455" w14:textId="71CF46B4" w:rsidR="00503EC0" w:rsidRPr="00D566A0" w:rsidRDefault="00503EC0" w:rsidP="006E792F">
                      <w:pPr>
                        <w:pStyle w:val="DTPLIfactsheettitle"/>
                        <w:widowControl w:val="0"/>
                        <w:spacing w:after="120"/>
                        <w:rPr>
                          <w:rFonts w:ascii="Arial" w:hAnsi="Arial" w:cs="Arial"/>
                          <w:b/>
                          <w:color w:val="002060"/>
                          <w:sz w:val="44"/>
                          <w:szCs w:val="44"/>
                        </w:rPr>
                      </w:pPr>
                    </w:p>
                    <w:p w14:paraId="37D861E6" w14:textId="03308DCC" w:rsidR="00503EC0" w:rsidRPr="00D566A0" w:rsidRDefault="00503EC0" w:rsidP="006E792F">
                      <w:pPr>
                        <w:pStyle w:val="DTPLIfactsheettitle"/>
                        <w:widowControl w:val="0"/>
                        <w:spacing w:after="120"/>
                        <w:rPr>
                          <w:rFonts w:ascii="Arial" w:hAnsi="Arial" w:cs="Arial"/>
                          <w:b/>
                          <w:color w:val="002060"/>
                          <w:sz w:val="44"/>
                          <w:szCs w:val="44"/>
                        </w:rPr>
                      </w:pPr>
                    </w:p>
                    <w:p w14:paraId="78BC8B65"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4BC12F0E" w14:textId="19740B73" w:rsidR="00503EC0" w:rsidRPr="00D566A0" w:rsidRDefault="00503EC0" w:rsidP="006E792F">
                      <w:pPr>
                        <w:pStyle w:val="DTPLIfactsheettitle"/>
                        <w:widowControl w:val="0"/>
                        <w:spacing w:after="120"/>
                        <w:rPr>
                          <w:rFonts w:ascii="Arial" w:hAnsi="Arial" w:cs="Arial"/>
                          <w:b/>
                          <w:color w:val="002060"/>
                          <w:sz w:val="44"/>
                          <w:szCs w:val="44"/>
                        </w:rPr>
                      </w:pPr>
                    </w:p>
                    <w:p w14:paraId="13E7F5C0"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51F6D1C3" w14:textId="77777777" w:rsidR="00503EC0" w:rsidRPr="00D566A0" w:rsidRDefault="00503EC0" w:rsidP="006E792F">
                      <w:pPr>
                        <w:pStyle w:val="DTPLIfactsheettitle"/>
                        <w:widowControl w:val="0"/>
                        <w:spacing w:after="120"/>
                        <w:rPr>
                          <w:rFonts w:ascii="Arial" w:hAnsi="Arial" w:cs="Arial"/>
                          <w:b/>
                          <w:color w:val="002060"/>
                          <w:sz w:val="44"/>
                          <w:szCs w:val="44"/>
                        </w:rPr>
                      </w:pPr>
                    </w:p>
                    <w:p w14:paraId="3AE1DFFF" w14:textId="373528B7" w:rsidR="00503EC0" w:rsidRPr="00102A86" w:rsidRDefault="00503EC0" w:rsidP="006E792F">
                      <w:pPr>
                        <w:pStyle w:val="DTPLIfactsheettitle"/>
                        <w:widowControl w:val="0"/>
                        <w:spacing w:after="120"/>
                        <w:rPr>
                          <w:rFonts w:ascii="Arial" w:hAnsi="Arial" w:cs="Arial"/>
                          <w:bCs/>
                          <w:color w:val="FFFFFF" w:themeColor="background1"/>
                          <w:sz w:val="32"/>
                          <w:szCs w:val="32"/>
                        </w:rPr>
                      </w:pPr>
                      <w:r w:rsidRPr="00102A86">
                        <w:rPr>
                          <w:rFonts w:ascii="Arial" w:hAnsi="Arial" w:cs="Arial"/>
                          <w:bCs/>
                          <w:color w:val="FFFFFF" w:themeColor="background1"/>
                          <w:sz w:val="32"/>
                          <w:szCs w:val="32"/>
                        </w:rPr>
                        <w:t>September</w:t>
                      </w:r>
                      <w:r w:rsidR="00314498" w:rsidRPr="00102A86">
                        <w:rPr>
                          <w:rFonts w:ascii="Arial" w:hAnsi="Arial" w:cs="Arial"/>
                          <w:bCs/>
                          <w:color w:val="FFFFFF" w:themeColor="background1"/>
                          <w:sz w:val="32"/>
                          <w:szCs w:val="32"/>
                        </w:rPr>
                        <w:t xml:space="preserve"> 202</w:t>
                      </w:r>
                      <w:r w:rsidR="00582A41">
                        <w:rPr>
                          <w:rFonts w:ascii="Arial" w:hAnsi="Arial" w:cs="Arial"/>
                          <w:bCs/>
                          <w:color w:val="FFFFFF" w:themeColor="background1"/>
                          <w:sz w:val="32"/>
                          <w:szCs w:val="32"/>
                        </w:rPr>
                        <w:t>4</w:t>
                      </w:r>
                      <w:r w:rsidR="00314498" w:rsidRPr="00102A86">
                        <w:rPr>
                          <w:rFonts w:ascii="Arial" w:hAnsi="Arial" w:cs="Arial"/>
                          <w:bCs/>
                          <w:color w:val="FFFFFF" w:themeColor="background1"/>
                          <w:sz w:val="32"/>
                          <w:szCs w:val="32"/>
                        </w:rPr>
                        <w:t xml:space="preserve"> </w:t>
                      </w:r>
                    </w:p>
                  </w:txbxContent>
                </v:textbox>
                <w10:wrap anchorx="page" anchory="page"/>
              </v:shape>
            </w:pict>
          </mc:Fallback>
        </mc:AlternateContent>
      </w:r>
      <w:r w:rsidR="008F6865" w:rsidRPr="001457F8">
        <w:rPr>
          <w:rFonts w:cs="Arial"/>
          <w:color w:val="00B4AA"/>
          <w:szCs w:val="22"/>
        </w:rPr>
        <w:br w:type="page"/>
      </w:r>
    </w:p>
    <w:p w14:paraId="3D332D5D" w14:textId="4F44EDA3" w:rsidR="00630365" w:rsidRDefault="00630365">
      <w:pPr>
        <w:rPr>
          <w:rFonts w:cs="Arial"/>
          <w:color w:val="000080"/>
          <w:szCs w:val="22"/>
        </w:rPr>
      </w:pPr>
    </w:p>
    <w:p w14:paraId="6F602D7D" w14:textId="1117FF8C" w:rsidR="0054264D" w:rsidRDefault="0054264D">
      <w:pPr>
        <w:rPr>
          <w:rFonts w:cs="Arial"/>
          <w:color w:val="000080"/>
          <w:szCs w:val="22"/>
        </w:rPr>
      </w:pPr>
    </w:p>
    <w:p w14:paraId="60B35B4D" w14:textId="2CCA9921" w:rsidR="00DD3F8C" w:rsidRDefault="00DD3F8C">
      <w:pPr>
        <w:rPr>
          <w:rFonts w:cs="Arial"/>
          <w:color w:val="000080"/>
          <w:szCs w:val="22"/>
        </w:rPr>
      </w:pPr>
    </w:p>
    <w:p w14:paraId="73615BCE" w14:textId="790BDF59" w:rsidR="000E7090" w:rsidRDefault="000E7090">
      <w:pPr>
        <w:rPr>
          <w:rFonts w:cs="Arial"/>
          <w:color w:val="000080"/>
          <w:szCs w:val="22"/>
        </w:rPr>
      </w:pPr>
    </w:p>
    <w:p w14:paraId="578460BA" w14:textId="77777777" w:rsidR="000E7090" w:rsidRDefault="000E7090">
      <w:pPr>
        <w:rPr>
          <w:rFonts w:cs="Arial"/>
          <w:color w:val="000080"/>
          <w:szCs w:val="22"/>
        </w:rPr>
      </w:pPr>
    </w:p>
    <w:p w14:paraId="4D6AEADB" w14:textId="77777777" w:rsidR="00DD3F8C" w:rsidRDefault="00DD3F8C">
      <w:pPr>
        <w:rPr>
          <w:rFonts w:cs="Arial"/>
          <w:color w:val="000080"/>
          <w:szCs w:val="22"/>
        </w:rPr>
      </w:pPr>
    </w:p>
    <w:p w14:paraId="57BE0A0C" w14:textId="3EF9D6A4" w:rsidR="00F07B8D" w:rsidRDefault="00F07B8D" w:rsidP="0052321D">
      <w:pPr>
        <w:rPr>
          <w:rFonts w:cs="Arial"/>
          <w:color w:val="000080"/>
          <w:szCs w:val="22"/>
        </w:rPr>
      </w:pPr>
    </w:p>
    <w:p w14:paraId="30944F18" w14:textId="087EB418" w:rsidR="00F07B8D" w:rsidRDefault="00F07B8D" w:rsidP="0052321D">
      <w:pPr>
        <w:rPr>
          <w:rFonts w:cs="Arial"/>
          <w:color w:val="000080"/>
          <w:szCs w:val="22"/>
        </w:rPr>
      </w:pPr>
    </w:p>
    <w:p w14:paraId="44AB124D" w14:textId="77777777" w:rsidR="00F07B8D" w:rsidRPr="0052321D" w:rsidRDefault="00F07B8D" w:rsidP="0052321D">
      <w:pPr>
        <w:rPr>
          <w:rFonts w:cs="Arial"/>
          <w:color w:val="000080"/>
          <w:szCs w:val="22"/>
        </w:rPr>
        <w:sectPr w:rsidR="00F07B8D" w:rsidRPr="0052321D" w:rsidSect="00A85EDF">
          <w:headerReference w:type="even" r:id="rId12"/>
          <w:headerReference w:type="default" r:id="rId13"/>
          <w:footerReference w:type="even" r:id="rId14"/>
          <w:footerReference w:type="default" r:id="rId15"/>
          <w:headerReference w:type="first" r:id="rId16"/>
          <w:footerReference w:type="first" r:id="rId17"/>
          <w:pgSz w:w="11906" w:h="16838" w:code="9"/>
          <w:pgMar w:top="1701" w:right="1134" w:bottom="851" w:left="1134" w:header="567" w:footer="567" w:gutter="567"/>
          <w:pgNumType w:start="1"/>
          <w:cols w:space="720"/>
        </w:sectPr>
      </w:pPr>
    </w:p>
    <w:tbl>
      <w:tblPr>
        <w:tblW w:w="8779" w:type="dxa"/>
        <w:tblBorders>
          <w:insideH w:val="single" w:sz="18" w:space="0" w:color="C00000"/>
          <w:insideV w:val="single" w:sz="18" w:space="0" w:color="B4B432"/>
        </w:tblBorders>
        <w:tblLayout w:type="fixed"/>
        <w:tblLook w:val="01E0" w:firstRow="1" w:lastRow="1" w:firstColumn="1" w:lastColumn="1" w:noHBand="0" w:noVBand="0"/>
      </w:tblPr>
      <w:tblGrid>
        <w:gridCol w:w="2088"/>
        <w:gridCol w:w="6691"/>
      </w:tblGrid>
      <w:tr w:rsidR="00314498" w:rsidRPr="00314498" w14:paraId="4984F263" w14:textId="77777777" w:rsidTr="00843178">
        <w:trPr>
          <w:cantSplit/>
        </w:trPr>
        <w:tc>
          <w:tcPr>
            <w:tcW w:w="2088" w:type="dxa"/>
            <w:shd w:val="clear" w:color="auto" w:fill="auto"/>
          </w:tcPr>
          <w:p w14:paraId="2054C9E7" w14:textId="77777777" w:rsidR="001457F8" w:rsidRPr="00843178" w:rsidRDefault="001457F8" w:rsidP="00CA09A3">
            <w:pPr>
              <w:rPr>
                <w:rFonts w:cs="Arial"/>
                <w:b/>
                <w:color w:val="B4B432"/>
                <w:sz w:val="24"/>
              </w:rPr>
            </w:pPr>
          </w:p>
        </w:tc>
        <w:tc>
          <w:tcPr>
            <w:tcW w:w="6691" w:type="dxa"/>
            <w:shd w:val="clear" w:color="auto" w:fill="auto"/>
          </w:tcPr>
          <w:p w14:paraId="6FD25950" w14:textId="05B89AB4" w:rsidR="001457F8" w:rsidRPr="00843178" w:rsidRDefault="001457F8" w:rsidP="001457F8">
            <w:pPr>
              <w:ind w:left="467"/>
              <w:rPr>
                <w:rFonts w:cs="Arial"/>
                <w:b/>
                <w:color w:val="B4B432"/>
                <w:sz w:val="40"/>
                <w:szCs w:val="40"/>
              </w:rPr>
            </w:pPr>
          </w:p>
          <w:p w14:paraId="73B94D51" w14:textId="7F78E7AD" w:rsidR="001457F8" w:rsidRPr="00843178" w:rsidRDefault="001457F8" w:rsidP="001457F8">
            <w:pPr>
              <w:ind w:left="467"/>
              <w:rPr>
                <w:rFonts w:cs="Arial"/>
                <w:b/>
                <w:color w:val="B4B432"/>
                <w:sz w:val="40"/>
                <w:szCs w:val="40"/>
              </w:rPr>
            </w:pPr>
          </w:p>
          <w:p w14:paraId="5C5CD55A" w14:textId="7071C11F" w:rsidR="00F5243E" w:rsidRPr="00843178" w:rsidRDefault="00F5243E" w:rsidP="001457F8">
            <w:pPr>
              <w:ind w:left="467"/>
              <w:rPr>
                <w:rFonts w:cs="Arial"/>
                <w:b/>
                <w:color w:val="B4B432"/>
                <w:sz w:val="40"/>
                <w:szCs w:val="40"/>
              </w:rPr>
            </w:pPr>
          </w:p>
          <w:p w14:paraId="570AC3E3" w14:textId="5309BE98" w:rsidR="00F5243E" w:rsidRPr="00843178" w:rsidRDefault="00F5243E" w:rsidP="001457F8">
            <w:pPr>
              <w:ind w:left="467"/>
              <w:rPr>
                <w:rFonts w:cs="Arial"/>
                <w:b/>
                <w:color w:val="B4B432"/>
                <w:sz w:val="40"/>
                <w:szCs w:val="40"/>
              </w:rPr>
            </w:pPr>
          </w:p>
          <w:p w14:paraId="37E1B2F9" w14:textId="689BC78E" w:rsidR="00F5243E" w:rsidRPr="00843178" w:rsidRDefault="00F5243E" w:rsidP="001457F8">
            <w:pPr>
              <w:ind w:left="467"/>
              <w:rPr>
                <w:rFonts w:cs="Arial"/>
                <w:b/>
                <w:color w:val="B4B432"/>
                <w:sz w:val="40"/>
                <w:szCs w:val="40"/>
              </w:rPr>
            </w:pPr>
          </w:p>
          <w:p w14:paraId="3B438F44" w14:textId="77777777" w:rsidR="00F5243E" w:rsidRPr="00843178" w:rsidRDefault="00F5243E" w:rsidP="001457F8">
            <w:pPr>
              <w:ind w:left="467"/>
              <w:rPr>
                <w:rFonts w:cs="Arial"/>
                <w:b/>
                <w:color w:val="B4B432"/>
                <w:sz w:val="40"/>
                <w:szCs w:val="40"/>
              </w:rPr>
            </w:pPr>
          </w:p>
          <w:p w14:paraId="0BE9E58F" w14:textId="7E98942B" w:rsidR="00F5243E" w:rsidRPr="00843178" w:rsidRDefault="00F5243E" w:rsidP="00F5243E">
            <w:pPr>
              <w:ind w:left="467"/>
              <w:rPr>
                <w:rFonts w:cs="Arial"/>
                <w:b/>
                <w:color w:val="B4B432"/>
                <w:sz w:val="32"/>
                <w:szCs w:val="32"/>
              </w:rPr>
            </w:pPr>
            <w:r w:rsidRPr="00843178">
              <w:rPr>
                <w:rFonts w:cs="Arial"/>
                <w:b/>
                <w:color w:val="B4B432"/>
                <w:sz w:val="32"/>
                <w:szCs w:val="32"/>
              </w:rPr>
              <w:t>Victorian Local Government</w:t>
            </w:r>
            <w:r w:rsidR="00D566A0" w:rsidRPr="00843178">
              <w:rPr>
                <w:rFonts w:cs="Arial"/>
                <w:b/>
                <w:color w:val="B4B432"/>
                <w:sz w:val="32"/>
                <w:szCs w:val="32"/>
              </w:rPr>
              <w:t xml:space="preserve"> </w:t>
            </w:r>
            <w:r w:rsidR="00D566A0" w:rsidRPr="00843178">
              <w:rPr>
                <w:rFonts w:cs="Arial"/>
                <w:b/>
                <w:color w:val="B4B432"/>
                <w:sz w:val="32"/>
                <w:szCs w:val="32"/>
              </w:rPr>
              <w:br/>
            </w:r>
            <w:r w:rsidRPr="00843178">
              <w:rPr>
                <w:rFonts w:cs="Arial"/>
                <w:b/>
                <w:color w:val="B4B432"/>
                <w:sz w:val="32"/>
                <w:szCs w:val="32"/>
              </w:rPr>
              <w:t xml:space="preserve">Grants Commission </w:t>
            </w:r>
          </w:p>
          <w:p w14:paraId="271868C1" w14:textId="77777777" w:rsidR="00F5243E" w:rsidRPr="00843178" w:rsidRDefault="00F5243E" w:rsidP="00F5243E">
            <w:pPr>
              <w:ind w:left="467"/>
              <w:rPr>
                <w:rFonts w:cs="Arial"/>
                <w:b/>
                <w:color w:val="B4B432"/>
                <w:sz w:val="40"/>
                <w:szCs w:val="40"/>
              </w:rPr>
            </w:pPr>
          </w:p>
          <w:p w14:paraId="6E778ABA" w14:textId="2E3D0810" w:rsidR="00F5243E" w:rsidRPr="00843178" w:rsidRDefault="00F5243E" w:rsidP="00F5243E">
            <w:pPr>
              <w:ind w:left="467"/>
              <w:rPr>
                <w:rFonts w:cs="Arial"/>
                <w:b/>
                <w:color w:val="B4B432"/>
                <w:sz w:val="40"/>
                <w:szCs w:val="40"/>
              </w:rPr>
            </w:pPr>
          </w:p>
          <w:p w14:paraId="7B1200DF" w14:textId="77777777" w:rsidR="00F5243E" w:rsidRPr="00843178" w:rsidRDefault="00F5243E" w:rsidP="00F5243E">
            <w:pPr>
              <w:ind w:left="467"/>
              <w:rPr>
                <w:rFonts w:cs="Arial"/>
                <w:b/>
                <w:color w:val="B4B432"/>
                <w:sz w:val="40"/>
                <w:szCs w:val="40"/>
              </w:rPr>
            </w:pPr>
          </w:p>
          <w:p w14:paraId="7CB85C3A" w14:textId="77777777" w:rsidR="00F5243E" w:rsidRPr="00843178" w:rsidRDefault="00F5243E" w:rsidP="00F5243E">
            <w:pPr>
              <w:ind w:left="467"/>
              <w:rPr>
                <w:rFonts w:cs="Arial"/>
                <w:b/>
                <w:color w:val="B4B432"/>
                <w:sz w:val="40"/>
                <w:szCs w:val="40"/>
              </w:rPr>
            </w:pPr>
          </w:p>
          <w:p w14:paraId="47B70898" w14:textId="05915D6B" w:rsidR="00F5243E" w:rsidRPr="00843178" w:rsidRDefault="00F5243E" w:rsidP="00F5243E">
            <w:pPr>
              <w:ind w:left="467"/>
              <w:rPr>
                <w:rFonts w:cs="Arial"/>
                <w:b/>
                <w:color w:val="B4B432"/>
                <w:sz w:val="40"/>
                <w:szCs w:val="40"/>
              </w:rPr>
            </w:pPr>
            <w:r w:rsidRPr="00843178">
              <w:rPr>
                <w:rFonts w:cs="Arial"/>
                <w:b/>
                <w:color w:val="B4B432"/>
                <w:sz w:val="40"/>
                <w:szCs w:val="40"/>
              </w:rPr>
              <w:t xml:space="preserve">Annual Allocation Report </w:t>
            </w:r>
          </w:p>
          <w:p w14:paraId="53D17BDF" w14:textId="1FC94F58" w:rsidR="00F5243E" w:rsidRPr="00843178" w:rsidRDefault="00582A41" w:rsidP="00F5243E">
            <w:pPr>
              <w:ind w:left="467"/>
              <w:rPr>
                <w:rFonts w:cs="Arial"/>
                <w:b/>
                <w:color w:val="B4B432"/>
                <w:sz w:val="40"/>
                <w:szCs w:val="40"/>
              </w:rPr>
            </w:pPr>
            <w:r w:rsidRPr="00843178">
              <w:rPr>
                <w:rFonts w:cs="Arial"/>
                <w:b/>
                <w:color w:val="B4B432"/>
                <w:sz w:val="40"/>
                <w:szCs w:val="40"/>
              </w:rPr>
              <w:t>2024-25</w:t>
            </w:r>
            <w:r w:rsidR="0055463B" w:rsidRPr="00843178">
              <w:rPr>
                <w:rFonts w:cs="Arial"/>
                <w:b/>
                <w:color w:val="B4B432"/>
                <w:sz w:val="40"/>
                <w:szCs w:val="40"/>
              </w:rPr>
              <w:t xml:space="preserve"> </w:t>
            </w:r>
          </w:p>
          <w:p w14:paraId="24D985F9" w14:textId="77777777" w:rsidR="001457F8" w:rsidRPr="00843178" w:rsidRDefault="001457F8" w:rsidP="001457F8">
            <w:pPr>
              <w:ind w:left="467"/>
              <w:rPr>
                <w:rFonts w:cs="Arial"/>
                <w:b/>
                <w:color w:val="B4B432"/>
                <w:sz w:val="40"/>
                <w:szCs w:val="40"/>
              </w:rPr>
            </w:pPr>
          </w:p>
          <w:p w14:paraId="47F56BA3" w14:textId="30CAFC1E" w:rsidR="001457F8" w:rsidRPr="00843178" w:rsidRDefault="001457F8" w:rsidP="001457F8">
            <w:pPr>
              <w:ind w:left="467"/>
              <w:rPr>
                <w:rFonts w:cs="Arial"/>
                <w:b/>
                <w:color w:val="B4B432"/>
                <w:sz w:val="40"/>
                <w:szCs w:val="40"/>
              </w:rPr>
            </w:pPr>
          </w:p>
          <w:p w14:paraId="04A289B6" w14:textId="7CA10DFD" w:rsidR="001457F8" w:rsidRPr="00843178" w:rsidRDefault="001457F8" w:rsidP="001457F8">
            <w:pPr>
              <w:ind w:left="467"/>
              <w:rPr>
                <w:rFonts w:cs="Arial"/>
                <w:b/>
                <w:color w:val="B4B432"/>
                <w:sz w:val="40"/>
                <w:szCs w:val="40"/>
              </w:rPr>
            </w:pPr>
          </w:p>
          <w:p w14:paraId="49A29985" w14:textId="7DE871D5" w:rsidR="008077F8" w:rsidRPr="00843178" w:rsidRDefault="008077F8" w:rsidP="001457F8">
            <w:pPr>
              <w:ind w:left="467"/>
              <w:rPr>
                <w:rFonts w:cs="Arial"/>
                <w:b/>
                <w:color w:val="B4B432"/>
                <w:sz w:val="40"/>
                <w:szCs w:val="40"/>
              </w:rPr>
            </w:pPr>
          </w:p>
          <w:p w14:paraId="5963F582" w14:textId="47A945FD" w:rsidR="008077F8" w:rsidRPr="00843178" w:rsidRDefault="008077F8" w:rsidP="001457F8">
            <w:pPr>
              <w:ind w:left="467"/>
              <w:rPr>
                <w:rFonts w:cs="Arial"/>
                <w:b/>
                <w:color w:val="B4B432"/>
                <w:sz w:val="40"/>
                <w:szCs w:val="40"/>
              </w:rPr>
            </w:pPr>
          </w:p>
          <w:p w14:paraId="43EECA2F" w14:textId="3ACF4DA8" w:rsidR="00F5243E" w:rsidRPr="00843178" w:rsidRDefault="00F5243E" w:rsidP="001457F8">
            <w:pPr>
              <w:ind w:left="467"/>
              <w:rPr>
                <w:rFonts w:cs="Arial"/>
                <w:b/>
                <w:color w:val="B4B432"/>
                <w:sz w:val="40"/>
                <w:szCs w:val="40"/>
              </w:rPr>
            </w:pPr>
          </w:p>
          <w:p w14:paraId="3DE3050A" w14:textId="494536C3" w:rsidR="00F5243E" w:rsidRPr="00843178" w:rsidRDefault="00F5243E" w:rsidP="001457F8">
            <w:pPr>
              <w:ind w:left="467"/>
              <w:rPr>
                <w:rFonts w:cs="Arial"/>
                <w:b/>
                <w:color w:val="B4B432"/>
                <w:sz w:val="40"/>
                <w:szCs w:val="40"/>
              </w:rPr>
            </w:pPr>
          </w:p>
          <w:p w14:paraId="7F52A06A" w14:textId="1FE110F3" w:rsidR="00F5243E" w:rsidRPr="00843178" w:rsidRDefault="00F5243E" w:rsidP="001457F8">
            <w:pPr>
              <w:ind w:left="467"/>
              <w:rPr>
                <w:rFonts w:cs="Arial"/>
                <w:b/>
                <w:color w:val="B4B432"/>
                <w:sz w:val="40"/>
                <w:szCs w:val="40"/>
              </w:rPr>
            </w:pPr>
          </w:p>
          <w:p w14:paraId="1853F94B" w14:textId="688F82DE" w:rsidR="00F5243E" w:rsidRPr="00843178" w:rsidRDefault="00F5243E" w:rsidP="001457F8">
            <w:pPr>
              <w:ind w:left="467"/>
              <w:rPr>
                <w:rFonts w:cs="Arial"/>
                <w:b/>
                <w:color w:val="B4B432"/>
                <w:sz w:val="40"/>
                <w:szCs w:val="40"/>
              </w:rPr>
            </w:pPr>
          </w:p>
          <w:p w14:paraId="649C6992" w14:textId="5F8AE798" w:rsidR="00F5243E" w:rsidRPr="00843178" w:rsidRDefault="00F5243E" w:rsidP="001457F8">
            <w:pPr>
              <w:ind w:left="467"/>
              <w:rPr>
                <w:rFonts w:cs="Arial"/>
                <w:b/>
                <w:color w:val="B4B432"/>
                <w:sz w:val="40"/>
                <w:szCs w:val="40"/>
              </w:rPr>
            </w:pPr>
          </w:p>
          <w:p w14:paraId="6EE39F16" w14:textId="2D5B0C46" w:rsidR="00F5243E" w:rsidRPr="00843178" w:rsidRDefault="00F5243E" w:rsidP="001457F8">
            <w:pPr>
              <w:ind w:left="467"/>
              <w:rPr>
                <w:rFonts w:cs="Arial"/>
                <w:b/>
                <w:color w:val="B4B432"/>
                <w:sz w:val="40"/>
                <w:szCs w:val="40"/>
              </w:rPr>
            </w:pPr>
          </w:p>
          <w:p w14:paraId="0AC28517" w14:textId="63787A20" w:rsidR="008077F8" w:rsidRPr="00843178" w:rsidRDefault="008077F8" w:rsidP="001457F8">
            <w:pPr>
              <w:ind w:left="467"/>
              <w:rPr>
                <w:rFonts w:cs="Arial"/>
                <w:b/>
                <w:color w:val="B4B432"/>
                <w:sz w:val="40"/>
                <w:szCs w:val="40"/>
              </w:rPr>
            </w:pPr>
          </w:p>
          <w:p w14:paraId="1FF2155D" w14:textId="252A4E4E" w:rsidR="008077F8" w:rsidRPr="00843178" w:rsidRDefault="008077F8" w:rsidP="001457F8">
            <w:pPr>
              <w:ind w:left="467"/>
              <w:rPr>
                <w:rFonts w:cs="Arial"/>
                <w:b/>
                <w:color w:val="B4B432"/>
                <w:sz w:val="40"/>
                <w:szCs w:val="40"/>
              </w:rPr>
            </w:pPr>
          </w:p>
          <w:p w14:paraId="630ABEAE" w14:textId="2E4209D4" w:rsidR="008077F8" w:rsidRPr="00843178" w:rsidRDefault="008077F8" w:rsidP="001457F8">
            <w:pPr>
              <w:ind w:left="467"/>
              <w:rPr>
                <w:rFonts w:cs="Arial"/>
                <w:b/>
                <w:color w:val="B4B432"/>
                <w:sz w:val="40"/>
                <w:szCs w:val="40"/>
              </w:rPr>
            </w:pPr>
          </w:p>
          <w:p w14:paraId="367FE415" w14:textId="77777777" w:rsidR="008077F8" w:rsidRPr="00843178" w:rsidRDefault="008077F8" w:rsidP="001457F8">
            <w:pPr>
              <w:ind w:left="467"/>
              <w:rPr>
                <w:rFonts w:cs="Arial"/>
                <w:b/>
                <w:color w:val="B4B432"/>
                <w:sz w:val="40"/>
                <w:szCs w:val="40"/>
              </w:rPr>
            </w:pPr>
          </w:p>
          <w:p w14:paraId="6A89B79F" w14:textId="77777777" w:rsidR="001457F8" w:rsidRPr="00843178" w:rsidRDefault="001457F8" w:rsidP="001457F8">
            <w:pPr>
              <w:ind w:left="467"/>
              <w:rPr>
                <w:rFonts w:cs="Arial"/>
                <w:b/>
                <w:color w:val="B4B432"/>
                <w:sz w:val="40"/>
                <w:szCs w:val="40"/>
              </w:rPr>
            </w:pPr>
          </w:p>
          <w:p w14:paraId="40564AEB" w14:textId="77777777" w:rsidR="001457F8" w:rsidRPr="00843178" w:rsidRDefault="001457F8" w:rsidP="001457F8">
            <w:pPr>
              <w:ind w:left="467"/>
              <w:jc w:val="both"/>
              <w:rPr>
                <w:rFonts w:cs="Arial"/>
                <w:color w:val="B4B432"/>
              </w:rPr>
            </w:pPr>
          </w:p>
        </w:tc>
      </w:tr>
    </w:tbl>
    <w:p w14:paraId="0C5391B7" w14:textId="63346502" w:rsidR="000810AC" w:rsidRPr="000A2D62" w:rsidRDefault="000810AC" w:rsidP="000810AC">
      <w:pPr>
        <w:rPr>
          <w:rFonts w:cs="Arial"/>
          <w:color w:val="000000"/>
        </w:rPr>
      </w:pPr>
      <w:r w:rsidRPr="000A2D62">
        <w:rPr>
          <w:rFonts w:cs="Arial"/>
          <w:color w:val="000000"/>
        </w:rPr>
        <w:br w:type="page"/>
      </w:r>
    </w:p>
    <w:p w14:paraId="7D09D379" w14:textId="77777777" w:rsidR="000810AC" w:rsidRPr="000A2D62" w:rsidRDefault="000810AC" w:rsidP="000810AC">
      <w:pPr>
        <w:rPr>
          <w:rFonts w:cs="Arial"/>
          <w:color w:val="000000"/>
        </w:rPr>
      </w:pPr>
    </w:p>
    <w:p w14:paraId="7D02B96C" w14:textId="77777777" w:rsidR="000810AC" w:rsidRDefault="000810AC" w:rsidP="000810AC">
      <w:pPr>
        <w:rPr>
          <w:rFonts w:cs="Arial"/>
          <w:color w:val="000000"/>
        </w:rPr>
      </w:pPr>
    </w:p>
    <w:p w14:paraId="6C9056CC" w14:textId="77777777" w:rsidR="002E0F69" w:rsidRPr="000A2D62" w:rsidRDefault="002E0F69" w:rsidP="000810AC">
      <w:pPr>
        <w:rPr>
          <w:rFonts w:cs="Arial"/>
          <w:color w:val="000000"/>
        </w:rPr>
      </w:pPr>
    </w:p>
    <w:p w14:paraId="785EC5F8" w14:textId="77777777" w:rsidR="000810AC" w:rsidRPr="000A2D62" w:rsidRDefault="000810AC" w:rsidP="000810AC">
      <w:pPr>
        <w:rPr>
          <w:rFonts w:cs="Arial"/>
          <w:color w:val="000000"/>
        </w:rPr>
      </w:pPr>
    </w:p>
    <w:p w14:paraId="5BDBDAF1" w14:textId="77777777" w:rsidR="000810AC" w:rsidRPr="000A2D62" w:rsidRDefault="000810AC" w:rsidP="000810AC">
      <w:pPr>
        <w:rPr>
          <w:rFonts w:cs="Arial"/>
          <w:color w:val="000000"/>
        </w:rPr>
      </w:pPr>
    </w:p>
    <w:p w14:paraId="1C6B312F" w14:textId="77777777" w:rsidR="000810AC" w:rsidRDefault="000810AC" w:rsidP="000810AC">
      <w:pPr>
        <w:rPr>
          <w:rFonts w:cs="Arial"/>
          <w:color w:val="000000"/>
        </w:rPr>
      </w:pPr>
    </w:p>
    <w:p w14:paraId="574AA58D" w14:textId="77777777" w:rsidR="002E0F69" w:rsidRPr="000A2D62" w:rsidRDefault="002E0F69" w:rsidP="000810AC">
      <w:pPr>
        <w:rPr>
          <w:rFonts w:cs="Arial"/>
          <w:color w:val="000000"/>
        </w:rPr>
      </w:pPr>
    </w:p>
    <w:p w14:paraId="65BDE504" w14:textId="77777777" w:rsidR="000810AC" w:rsidRPr="000A2D62" w:rsidRDefault="000810AC" w:rsidP="000810AC">
      <w:pPr>
        <w:rPr>
          <w:rFonts w:cs="Arial"/>
          <w:color w:val="000000"/>
        </w:rPr>
      </w:pPr>
    </w:p>
    <w:p w14:paraId="4107BFA4" w14:textId="77777777" w:rsidR="000810AC" w:rsidRPr="000A2D62" w:rsidRDefault="000810AC" w:rsidP="000810AC">
      <w:pPr>
        <w:rPr>
          <w:rFonts w:cs="Arial"/>
          <w:color w:val="000000"/>
        </w:rPr>
      </w:pPr>
    </w:p>
    <w:p w14:paraId="614FD3B6" w14:textId="77777777" w:rsidR="000810AC" w:rsidRPr="000A2D62" w:rsidRDefault="000810AC" w:rsidP="000810AC">
      <w:pPr>
        <w:rPr>
          <w:rFonts w:cs="Arial"/>
          <w:color w:val="000000"/>
        </w:rPr>
      </w:pPr>
    </w:p>
    <w:p w14:paraId="4E79E4DA" w14:textId="77777777" w:rsidR="000810AC" w:rsidRPr="000A2D62" w:rsidRDefault="000810AC" w:rsidP="000810AC">
      <w:pPr>
        <w:rPr>
          <w:rFonts w:cs="Arial"/>
          <w:color w:val="000000"/>
        </w:rPr>
      </w:pPr>
    </w:p>
    <w:p w14:paraId="354D6313" w14:textId="77777777" w:rsidR="000810AC" w:rsidRPr="000A2D62" w:rsidRDefault="000810AC" w:rsidP="000810AC">
      <w:pPr>
        <w:rPr>
          <w:rFonts w:cs="Arial"/>
          <w:color w:val="000000"/>
        </w:rPr>
      </w:pPr>
    </w:p>
    <w:p w14:paraId="74DEAE9C" w14:textId="77777777" w:rsidR="000810AC" w:rsidRPr="000A2D62" w:rsidRDefault="000810AC" w:rsidP="000810AC">
      <w:pPr>
        <w:rPr>
          <w:rFonts w:cs="Arial"/>
          <w:color w:val="000000"/>
        </w:rPr>
      </w:pPr>
    </w:p>
    <w:p w14:paraId="1DDD874B" w14:textId="77777777" w:rsidR="000810AC" w:rsidRPr="000A2D62" w:rsidRDefault="000810AC" w:rsidP="000810AC">
      <w:pPr>
        <w:rPr>
          <w:rFonts w:cs="Arial"/>
          <w:color w:val="000000"/>
        </w:rPr>
      </w:pPr>
    </w:p>
    <w:p w14:paraId="569BFC05" w14:textId="77777777" w:rsidR="000810AC" w:rsidRPr="000A2D62" w:rsidRDefault="000810AC" w:rsidP="000810AC">
      <w:pPr>
        <w:rPr>
          <w:rFonts w:cs="Arial"/>
          <w:color w:val="000000"/>
        </w:rPr>
      </w:pPr>
    </w:p>
    <w:p w14:paraId="3920395D" w14:textId="77777777" w:rsidR="000810AC" w:rsidRPr="000A2D62" w:rsidRDefault="000810AC" w:rsidP="000810AC">
      <w:pPr>
        <w:rPr>
          <w:rFonts w:cs="Arial"/>
          <w:color w:val="000000"/>
        </w:rPr>
      </w:pPr>
    </w:p>
    <w:p w14:paraId="24456DB1" w14:textId="77777777" w:rsidR="000810AC" w:rsidRPr="000A2D62" w:rsidRDefault="000810AC" w:rsidP="000810AC">
      <w:pPr>
        <w:rPr>
          <w:rFonts w:cs="Arial"/>
          <w:color w:val="000000"/>
        </w:rPr>
      </w:pPr>
    </w:p>
    <w:p w14:paraId="168DEF07" w14:textId="77777777" w:rsidR="000810AC" w:rsidRPr="000A2D62" w:rsidRDefault="000810AC" w:rsidP="000810AC">
      <w:pPr>
        <w:rPr>
          <w:rFonts w:cs="Arial"/>
          <w:color w:val="000000"/>
        </w:rPr>
      </w:pPr>
    </w:p>
    <w:p w14:paraId="5E179D35" w14:textId="77777777" w:rsidR="000810AC" w:rsidRPr="000A2D62" w:rsidRDefault="000810AC" w:rsidP="000810AC">
      <w:pPr>
        <w:rPr>
          <w:rFonts w:cs="Arial"/>
          <w:color w:val="000000"/>
        </w:rPr>
      </w:pPr>
    </w:p>
    <w:p w14:paraId="4AF6E6E6" w14:textId="0DE5C29B" w:rsidR="000810AC" w:rsidRDefault="000810AC" w:rsidP="000810AC">
      <w:pPr>
        <w:rPr>
          <w:rFonts w:cs="Arial"/>
          <w:color w:val="000000"/>
        </w:rPr>
      </w:pPr>
    </w:p>
    <w:p w14:paraId="42677460" w14:textId="15E85CF8" w:rsidR="00452E28" w:rsidRDefault="00452E28" w:rsidP="000810AC">
      <w:pPr>
        <w:rPr>
          <w:rFonts w:cs="Arial"/>
          <w:color w:val="000000"/>
        </w:rPr>
      </w:pPr>
    </w:p>
    <w:p w14:paraId="0E43649F" w14:textId="4A77E906" w:rsidR="00452E28" w:rsidRDefault="00452E28" w:rsidP="000810AC">
      <w:pPr>
        <w:rPr>
          <w:rFonts w:cs="Arial"/>
          <w:color w:val="000000"/>
        </w:rPr>
      </w:pPr>
    </w:p>
    <w:p w14:paraId="75336D08" w14:textId="50EAD4A6" w:rsidR="00452E28" w:rsidRDefault="00452E28" w:rsidP="000810AC">
      <w:pPr>
        <w:rPr>
          <w:rFonts w:cs="Arial"/>
          <w:color w:val="000000"/>
        </w:rPr>
      </w:pPr>
    </w:p>
    <w:p w14:paraId="5BECD12D" w14:textId="77777777" w:rsidR="00452E28" w:rsidRPr="000A2D62" w:rsidRDefault="00452E28" w:rsidP="000810AC">
      <w:pPr>
        <w:rPr>
          <w:rFonts w:cs="Arial"/>
          <w:color w:val="000000"/>
        </w:rPr>
      </w:pPr>
    </w:p>
    <w:p w14:paraId="7D04EDED" w14:textId="77777777" w:rsidR="000810AC" w:rsidRPr="000A2D62" w:rsidRDefault="000810AC" w:rsidP="000810AC">
      <w:pPr>
        <w:rPr>
          <w:rFonts w:cs="Arial"/>
          <w:color w:val="000000"/>
        </w:rPr>
      </w:pPr>
    </w:p>
    <w:p w14:paraId="41289E46" w14:textId="77777777" w:rsidR="000810AC" w:rsidRPr="000A2D62" w:rsidRDefault="000810AC" w:rsidP="000810AC">
      <w:pPr>
        <w:rPr>
          <w:rFonts w:cs="Arial"/>
          <w:color w:val="000000"/>
        </w:rPr>
      </w:pPr>
    </w:p>
    <w:p w14:paraId="4E4CC2F6" w14:textId="04CCD4D1" w:rsidR="000810AC" w:rsidRPr="000A2D62" w:rsidRDefault="000810AC" w:rsidP="000810AC">
      <w:pPr>
        <w:rPr>
          <w:rFonts w:cs="Arial"/>
          <w:color w:val="000000"/>
        </w:rPr>
      </w:pPr>
    </w:p>
    <w:p w14:paraId="71E047E8" w14:textId="77777777" w:rsidR="000810AC" w:rsidRDefault="000810AC" w:rsidP="000810AC">
      <w:pPr>
        <w:rPr>
          <w:rFonts w:cs="Arial"/>
          <w:color w:val="000000"/>
        </w:rPr>
      </w:pPr>
    </w:p>
    <w:p w14:paraId="443388BD" w14:textId="77777777" w:rsidR="00B52030" w:rsidRDefault="00B52030" w:rsidP="000810AC">
      <w:pPr>
        <w:rPr>
          <w:rFonts w:cs="Arial"/>
          <w:color w:val="000000"/>
        </w:rPr>
      </w:pPr>
    </w:p>
    <w:p w14:paraId="19B0FC3E" w14:textId="1B3940B6" w:rsidR="005F4296" w:rsidRPr="00827DAD" w:rsidRDefault="00827DAD" w:rsidP="005F4296">
      <w:pPr>
        <w:rPr>
          <w:rFonts w:cs="Arial"/>
          <w:sz w:val="20"/>
          <w:szCs w:val="20"/>
        </w:rPr>
      </w:pPr>
      <w:r w:rsidRPr="00827DAD">
        <w:rPr>
          <w:rFonts w:cs="Arial"/>
          <w:sz w:val="20"/>
          <w:szCs w:val="20"/>
        </w:rPr>
        <w:t>This Report is a</w:t>
      </w:r>
      <w:r w:rsidR="005F4296" w:rsidRPr="00827DAD">
        <w:rPr>
          <w:rFonts w:cs="Arial"/>
          <w:sz w:val="20"/>
          <w:szCs w:val="20"/>
        </w:rPr>
        <w:t>vailable</w:t>
      </w:r>
      <w:r w:rsidRPr="00827DAD">
        <w:rPr>
          <w:rFonts w:cs="Arial"/>
          <w:sz w:val="20"/>
          <w:szCs w:val="20"/>
        </w:rPr>
        <w:t xml:space="preserve"> from </w:t>
      </w:r>
    </w:p>
    <w:p w14:paraId="716B6832" w14:textId="1090C5E4" w:rsidR="005F4296" w:rsidRPr="00C57822" w:rsidRDefault="001419AF" w:rsidP="005F4296">
      <w:pPr>
        <w:rPr>
          <w:rStyle w:val="Hyperlink"/>
          <w:rFonts w:cs="Arial"/>
          <w:color w:val="auto"/>
          <w:sz w:val="16"/>
          <w:szCs w:val="16"/>
        </w:rPr>
      </w:pPr>
      <w:hyperlink r:id="rId18" w:history="1">
        <w:r w:rsidR="00C57822" w:rsidRPr="00C57822">
          <w:rPr>
            <w:rStyle w:val="Hyperlink"/>
            <w:rFonts w:cs="Arial"/>
            <w:color w:val="auto"/>
            <w:sz w:val="16"/>
            <w:szCs w:val="16"/>
          </w:rPr>
          <w:t>https://www.localgovernment.vic.gov.au/funding-programs/victoria-grants-commission/publications</w:t>
        </w:r>
      </w:hyperlink>
      <w:r w:rsidR="00C57822" w:rsidRPr="00C57822">
        <w:rPr>
          <w:rStyle w:val="Hyperlink"/>
          <w:rFonts w:cs="Arial"/>
          <w:color w:val="auto"/>
          <w:sz w:val="16"/>
          <w:szCs w:val="16"/>
        </w:rPr>
        <w:t xml:space="preserve"> </w:t>
      </w:r>
    </w:p>
    <w:p w14:paraId="6426965B" w14:textId="37631007" w:rsidR="005F4296" w:rsidRPr="00827DAD" w:rsidRDefault="005F4296" w:rsidP="005F4296">
      <w:pPr>
        <w:rPr>
          <w:sz w:val="20"/>
          <w:szCs w:val="20"/>
        </w:rPr>
      </w:pPr>
    </w:p>
    <w:p w14:paraId="6E6AB6C1" w14:textId="77777777" w:rsidR="005F4296" w:rsidRPr="00827DAD" w:rsidRDefault="005F4296" w:rsidP="005F4296">
      <w:pPr>
        <w:rPr>
          <w:sz w:val="20"/>
          <w:szCs w:val="20"/>
        </w:rPr>
      </w:pPr>
    </w:p>
    <w:p w14:paraId="40894ACA" w14:textId="77777777" w:rsidR="005F4296" w:rsidRPr="00827DAD" w:rsidRDefault="005F4296" w:rsidP="005F4296">
      <w:pPr>
        <w:autoSpaceDE w:val="0"/>
        <w:autoSpaceDN w:val="0"/>
        <w:adjustRightInd w:val="0"/>
        <w:rPr>
          <w:rFonts w:cs="Arial"/>
          <w:b/>
          <w:color w:val="000000"/>
          <w:sz w:val="20"/>
          <w:szCs w:val="20"/>
        </w:rPr>
      </w:pPr>
      <w:r w:rsidRPr="00827DAD">
        <w:rPr>
          <w:rFonts w:cs="Arial"/>
          <w:b/>
          <w:color w:val="000000"/>
          <w:sz w:val="20"/>
          <w:szCs w:val="20"/>
        </w:rPr>
        <w:t xml:space="preserve">ISSN 0155-1418 (Print) &amp; </w:t>
      </w:r>
    </w:p>
    <w:p w14:paraId="6E06EE56" w14:textId="46CD606F" w:rsidR="005F4296" w:rsidRPr="00827DAD" w:rsidRDefault="005F4296" w:rsidP="005F4296">
      <w:pPr>
        <w:rPr>
          <w:rFonts w:cs="Arial"/>
          <w:b/>
          <w:color w:val="000000"/>
          <w:sz w:val="20"/>
          <w:szCs w:val="20"/>
        </w:rPr>
      </w:pPr>
      <w:r w:rsidRPr="00827DAD">
        <w:rPr>
          <w:rFonts w:cs="Arial"/>
          <w:b/>
          <w:color w:val="000000"/>
          <w:sz w:val="20"/>
          <w:szCs w:val="20"/>
        </w:rPr>
        <w:t xml:space="preserve">ISSN 1447-5286 (Online) </w:t>
      </w:r>
      <w:r w:rsidR="00EF15DC" w:rsidRPr="00827DAD">
        <w:rPr>
          <w:rFonts w:cs="Arial"/>
          <w:b/>
          <w:color w:val="000000"/>
          <w:sz w:val="20"/>
          <w:szCs w:val="20"/>
        </w:rPr>
        <w:t xml:space="preserve"> </w:t>
      </w:r>
    </w:p>
    <w:p w14:paraId="6EE6D61B" w14:textId="28B0CBBC" w:rsidR="004B4A8C" w:rsidRPr="00827DAD" w:rsidRDefault="004B4A8C" w:rsidP="000810AC">
      <w:pPr>
        <w:rPr>
          <w:rFonts w:cs="Arial"/>
          <w:color w:val="000000"/>
          <w:sz w:val="20"/>
          <w:szCs w:val="20"/>
        </w:rPr>
      </w:pPr>
    </w:p>
    <w:p w14:paraId="2184C3F0" w14:textId="681C034D" w:rsidR="004B4A8C" w:rsidRPr="00827DAD" w:rsidRDefault="004B4A8C" w:rsidP="000810AC">
      <w:pPr>
        <w:rPr>
          <w:rFonts w:cs="Arial"/>
          <w:color w:val="000000"/>
          <w:sz w:val="20"/>
          <w:szCs w:val="20"/>
        </w:rPr>
      </w:pPr>
    </w:p>
    <w:p w14:paraId="15B79E08" w14:textId="77777777" w:rsidR="00827DAD" w:rsidRPr="00827DAD" w:rsidRDefault="00827DAD" w:rsidP="000810AC">
      <w:pPr>
        <w:rPr>
          <w:rFonts w:cs="Arial"/>
          <w:color w:val="000000"/>
          <w:sz w:val="20"/>
          <w:szCs w:val="20"/>
        </w:rPr>
      </w:pPr>
    </w:p>
    <w:p w14:paraId="74C22B58" w14:textId="5805CC66" w:rsidR="005F4296" w:rsidRPr="00827DAD" w:rsidRDefault="005F4296" w:rsidP="000810AC">
      <w:pPr>
        <w:rPr>
          <w:rFonts w:cs="Arial"/>
          <w:color w:val="000000"/>
          <w:sz w:val="20"/>
          <w:szCs w:val="20"/>
        </w:rPr>
      </w:pPr>
    </w:p>
    <w:p w14:paraId="4BCCFD21" w14:textId="77777777" w:rsidR="00314498" w:rsidRDefault="00827DAD" w:rsidP="00827DAD">
      <w:pPr>
        <w:rPr>
          <w:sz w:val="20"/>
          <w:szCs w:val="20"/>
        </w:rPr>
      </w:pPr>
      <w:r w:rsidRPr="0018080A">
        <w:rPr>
          <w:sz w:val="20"/>
          <w:szCs w:val="20"/>
        </w:rPr>
        <w:t xml:space="preserve">Authorised by the </w:t>
      </w:r>
    </w:p>
    <w:p w14:paraId="43DC8467" w14:textId="2B2F2C8E" w:rsidR="00827DAD" w:rsidRPr="0018080A" w:rsidRDefault="00827DAD" w:rsidP="00827DAD">
      <w:pPr>
        <w:rPr>
          <w:sz w:val="20"/>
          <w:szCs w:val="20"/>
        </w:rPr>
      </w:pPr>
      <w:r w:rsidRPr="0018080A">
        <w:rPr>
          <w:sz w:val="20"/>
          <w:szCs w:val="20"/>
        </w:rPr>
        <w:t>Victorian Local Government Grants Commission</w:t>
      </w:r>
      <w:r w:rsidR="00A27E01">
        <w:rPr>
          <w:sz w:val="20"/>
          <w:szCs w:val="20"/>
        </w:rPr>
        <w:t xml:space="preserve"> </w:t>
      </w:r>
    </w:p>
    <w:p w14:paraId="711CAEEA" w14:textId="5F57178C" w:rsidR="00827DAD" w:rsidRPr="0018080A" w:rsidRDefault="00827DAD" w:rsidP="00827DAD">
      <w:pPr>
        <w:rPr>
          <w:sz w:val="20"/>
          <w:szCs w:val="20"/>
          <w:lang w:val="en-US"/>
        </w:rPr>
      </w:pPr>
      <w:r w:rsidRPr="0018080A">
        <w:rPr>
          <w:sz w:val="20"/>
          <w:szCs w:val="20"/>
        </w:rPr>
        <w:t xml:space="preserve">Department of </w:t>
      </w:r>
      <w:r w:rsidR="00314498">
        <w:rPr>
          <w:sz w:val="20"/>
          <w:szCs w:val="20"/>
        </w:rPr>
        <w:t>Government Services</w:t>
      </w:r>
      <w:r w:rsidRPr="0018080A">
        <w:rPr>
          <w:sz w:val="20"/>
          <w:szCs w:val="20"/>
          <w:lang w:val="en-US"/>
        </w:rPr>
        <w:t xml:space="preserve"> </w:t>
      </w:r>
    </w:p>
    <w:p w14:paraId="746F36B9" w14:textId="77777777" w:rsidR="00827DAD" w:rsidRPr="0018080A" w:rsidRDefault="00827DAD" w:rsidP="00827DAD">
      <w:pPr>
        <w:rPr>
          <w:sz w:val="20"/>
          <w:szCs w:val="20"/>
        </w:rPr>
      </w:pPr>
      <w:r w:rsidRPr="0018080A">
        <w:rPr>
          <w:sz w:val="20"/>
          <w:szCs w:val="20"/>
        </w:rPr>
        <w:t xml:space="preserve">1 Spring Street Melbourne Victoria 3000 </w:t>
      </w:r>
    </w:p>
    <w:p w14:paraId="28D8E262" w14:textId="40365274" w:rsidR="00827DAD" w:rsidRPr="0018080A" w:rsidRDefault="00827DAD" w:rsidP="00827DAD">
      <w:pPr>
        <w:rPr>
          <w:sz w:val="20"/>
          <w:szCs w:val="20"/>
        </w:rPr>
      </w:pPr>
    </w:p>
    <w:p w14:paraId="576A50D0" w14:textId="5E9A3D0B" w:rsidR="00827DAD" w:rsidRPr="0018080A" w:rsidRDefault="00827DAD" w:rsidP="00827DAD">
      <w:pPr>
        <w:rPr>
          <w:b/>
          <w:bCs/>
          <w:sz w:val="20"/>
          <w:szCs w:val="20"/>
        </w:rPr>
      </w:pPr>
      <w:r w:rsidRPr="0018080A">
        <w:rPr>
          <w:b/>
          <w:bCs/>
          <w:sz w:val="20"/>
          <w:szCs w:val="20"/>
        </w:rPr>
        <w:t xml:space="preserve">© Copyright State of Victoria </w:t>
      </w:r>
      <w:r w:rsidR="00314498">
        <w:rPr>
          <w:b/>
          <w:bCs/>
          <w:sz w:val="20"/>
          <w:szCs w:val="20"/>
        </w:rPr>
        <w:t xml:space="preserve"> 202</w:t>
      </w:r>
      <w:r w:rsidR="00582A41">
        <w:rPr>
          <w:b/>
          <w:bCs/>
          <w:sz w:val="20"/>
          <w:szCs w:val="20"/>
        </w:rPr>
        <w:t>4</w:t>
      </w:r>
      <w:r w:rsidR="00314498">
        <w:rPr>
          <w:b/>
          <w:bCs/>
          <w:sz w:val="20"/>
          <w:szCs w:val="20"/>
        </w:rPr>
        <w:t xml:space="preserve"> </w:t>
      </w:r>
    </w:p>
    <w:p w14:paraId="53903445" w14:textId="465D091F" w:rsidR="00827DAD" w:rsidRPr="0018080A" w:rsidRDefault="00827DAD" w:rsidP="00827DAD">
      <w:pPr>
        <w:rPr>
          <w:sz w:val="20"/>
          <w:szCs w:val="20"/>
        </w:rPr>
      </w:pPr>
      <w:r w:rsidRPr="0018080A">
        <w:rPr>
          <w:sz w:val="20"/>
          <w:szCs w:val="20"/>
        </w:rPr>
        <w:t xml:space="preserve">Department of </w:t>
      </w:r>
      <w:r w:rsidR="00F274F0">
        <w:rPr>
          <w:sz w:val="20"/>
          <w:szCs w:val="20"/>
        </w:rPr>
        <w:t>Government Services</w:t>
      </w:r>
    </w:p>
    <w:p w14:paraId="5E322CCE" w14:textId="6387A00A" w:rsidR="00827DAD" w:rsidRPr="0018080A" w:rsidRDefault="00827DAD" w:rsidP="00827DAD">
      <w:pPr>
        <w:rPr>
          <w:sz w:val="20"/>
          <w:szCs w:val="20"/>
        </w:rPr>
      </w:pPr>
      <w:r w:rsidRPr="0018080A">
        <w:rPr>
          <w:sz w:val="20"/>
          <w:szCs w:val="20"/>
        </w:rPr>
        <w:t>Except for any logos, emblems, trademarks, artwork and photography this document is made available under the terms of the Creative Commons Attribution 3.0 Australia license</w:t>
      </w:r>
      <w:r w:rsidR="00F060C0">
        <w:rPr>
          <w:sz w:val="20"/>
          <w:szCs w:val="20"/>
        </w:rPr>
        <w:t xml:space="preserve">.  </w:t>
      </w:r>
    </w:p>
    <w:p w14:paraId="4BEDE3E3" w14:textId="004C651E" w:rsidR="005F4296" w:rsidRPr="0018080A" w:rsidRDefault="005F4296" w:rsidP="000810AC">
      <w:pPr>
        <w:rPr>
          <w:rFonts w:cs="Arial"/>
          <w:color w:val="000000"/>
          <w:sz w:val="20"/>
          <w:szCs w:val="20"/>
        </w:rPr>
      </w:pPr>
    </w:p>
    <w:p w14:paraId="7F4B58AA" w14:textId="77777777" w:rsidR="00EE4A73" w:rsidRPr="0018080A" w:rsidRDefault="00EE4A73" w:rsidP="000810AC">
      <w:pPr>
        <w:rPr>
          <w:b/>
          <w:bCs/>
          <w:sz w:val="20"/>
          <w:szCs w:val="20"/>
        </w:rPr>
      </w:pPr>
      <w:r w:rsidRPr="0018080A">
        <w:rPr>
          <w:b/>
          <w:bCs/>
          <w:sz w:val="20"/>
          <w:szCs w:val="20"/>
        </w:rPr>
        <w:t xml:space="preserve">Disclaimer </w:t>
      </w:r>
    </w:p>
    <w:p w14:paraId="0967EFEE" w14:textId="385B7ACB" w:rsidR="00B52030" w:rsidRPr="00827DAD" w:rsidRDefault="00EE4A73" w:rsidP="000810AC">
      <w:pPr>
        <w:rPr>
          <w:rFonts w:cs="Arial"/>
          <w:color w:val="000000"/>
          <w:sz w:val="20"/>
          <w:szCs w:val="20"/>
        </w:rPr>
      </w:pPr>
      <w:r w:rsidRPr="0018080A">
        <w:rPr>
          <w:sz w:val="20"/>
          <w:szCs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F060C0">
        <w:rPr>
          <w:sz w:val="20"/>
          <w:szCs w:val="20"/>
        </w:rPr>
        <w:t xml:space="preserve">.  </w:t>
      </w:r>
    </w:p>
    <w:p w14:paraId="23877B51" w14:textId="77777777" w:rsidR="000810AC" w:rsidRPr="00551666" w:rsidRDefault="000810AC" w:rsidP="000810AC">
      <w:pPr>
        <w:rPr>
          <w:rFonts w:cs="Arial"/>
        </w:rPr>
      </w:pPr>
    </w:p>
    <w:p w14:paraId="1F0434CD" w14:textId="77777777" w:rsidR="000810AC" w:rsidRPr="000A2D62" w:rsidRDefault="000810AC" w:rsidP="000810AC">
      <w:pPr>
        <w:rPr>
          <w:rFonts w:cs="Arial"/>
          <w:color w:val="000000"/>
        </w:rPr>
      </w:pPr>
    </w:p>
    <w:p w14:paraId="7F6A60A7" w14:textId="77777777" w:rsidR="000810AC" w:rsidRPr="000A2D62" w:rsidRDefault="000810AC" w:rsidP="000810AC">
      <w:pPr>
        <w:rPr>
          <w:rFonts w:cs="Arial"/>
          <w:color w:val="000000"/>
        </w:rPr>
      </w:pPr>
      <w:r w:rsidRPr="000A2D62">
        <w:rPr>
          <w:rFonts w:cs="Arial"/>
          <w:color w:val="000000"/>
        </w:rPr>
        <w:br w:type="page"/>
      </w:r>
    </w:p>
    <w:p w14:paraId="722B3B5B" w14:textId="70509106" w:rsidR="005D71A0" w:rsidRPr="000A2D62" w:rsidRDefault="00822984" w:rsidP="005D71A0">
      <w:pPr>
        <w:rPr>
          <w:rFonts w:cs="Arial"/>
          <w:color w:val="000000"/>
          <w:sz w:val="20"/>
          <w:szCs w:val="20"/>
        </w:rPr>
      </w:pPr>
      <w:bookmarkStart w:id="0" w:name="_Hlk109052898"/>
      <w:r>
        <w:rPr>
          <w:noProof/>
        </w:rPr>
        <w:lastRenderedPageBreak/>
        <w:drawing>
          <wp:anchor distT="0" distB="0" distL="114300" distR="114300" simplePos="0" relativeHeight="251660800" behindDoc="0" locked="0" layoutInCell="1" allowOverlap="1" wp14:anchorId="39468B6A" wp14:editId="2BE3BA3E">
            <wp:simplePos x="0" y="0"/>
            <wp:positionH relativeFrom="column">
              <wp:posOffset>-1202055</wp:posOffset>
            </wp:positionH>
            <wp:positionV relativeFrom="paragraph">
              <wp:posOffset>-516890</wp:posOffset>
            </wp:positionV>
            <wp:extent cx="7543800" cy="9565342"/>
            <wp:effectExtent l="0" t="0" r="0" b="0"/>
            <wp:wrapNone/>
            <wp:docPr id="1019200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00770" name="Picture 1" descr="A screenshot of a computer&#10;&#10;Description automatically generated"/>
                    <pic:cNvPicPr/>
                  </pic:nvPicPr>
                  <pic:blipFill rotWithShape="1">
                    <a:blip r:embed="rId19"/>
                    <a:srcRect l="24064" t="18940" r="43261" b="7396"/>
                    <a:stretch/>
                  </pic:blipFill>
                  <pic:spPr bwMode="auto">
                    <a:xfrm>
                      <a:off x="0" y="0"/>
                      <a:ext cx="7543800" cy="95653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1157B" w14:textId="017E9617" w:rsidR="005D71A0" w:rsidRPr="000A2D62" w:rsidRDefault="005D71A0" w:rsidP="005D71A0">
      <w:pPr>
        <w:rPr>
          <w:rFonts w:cs="Arial"/>
          <w:color w:val="000000"/>
          <w:sz w:val="20"/>
          <w:szCs w:val="20"/>
        </w:rPr>
      </w:pPr>
    </w:p>
    <w:bookmarkEnd w:id="0"/>
    <w:p w14:paraId="1BBE2DFA" w14:textId="049D664B" w:rsidR="000810AC" w:rsidRPr="000A2D62" w:rsidRDefault="000810AC" w:rsidP="000810AC">
      <w:pPr>
        <w:rPr>
          <w:rFonts w:cs="Arial"/>
          <w:color w:val="000000"/>
          <w:sz w:val="20"/>
          <w:szCs w:val="20"/>
        </w:rPr>
      </w:pPr>
    </w:p>
    <w:p w14:paraId="69F68085" w14:textId="102F4CE5" w:rsidR="00BC23C8" w:rsidRDefault="000810AC">
      <w:pPr>
        <w:rPr>
          <w:rFonts w:cs="Arial"/>
          <w:color w:val="000000"/>
        </w:rPr>
      </w:pPr>
      <w:r w:rsidRPr="000A2D62">
        <w:rPr>
          <w:rFonts w:cs="Arial"/>
          <w:color w:val="000000"/>
        </w:rPr>
        <w:br w:type="page"/>
      </w:r>
    </w:p>
    <w:p w14:paraId="30AD7111" w14:textId="77777777" w:rsidR="00BC23C8" w:rsidRDefault="00BC23C8">
      <w:pPr>
        <w:rPr>
          <w:rFonts w:cs="Arial"/>
          <w:color w:val="000000"/>
        </w:rPr>
      </w:pPr>
    </w:p>
    <w:p w14:paraId="08D77198" w14:textId="77777777" w:rsidR="00BC23C8" w:rsidRDefault="00BC23C8">
      <w:pPr>
        <w:rPr>
          <w:rFonts w:cs="Arial"/>
          <w:color w:val="000000"/>
        </w:rPr>
      </w:pPr>
    </w:p>
    <w:p w14:paraId="4C2D9495" w14:textId="77777777" w:rsidR="00BC23C8" w:rsidRDefault="00BC23C8">
      <w:pPr>
        <w:rPr>
          <w:rFonts w:cs="Arial"/>
          <w:color w:val="000000"/>
        </w:rPr>
      </w:pPr>
    </w:p>
    <w:p w14:paraId="0BA9F318" w14:textId="77777777" w:rsidR="002D6C23" w:rsidRDefault="002D6C23">
      <w:pPr>
        <w:rPr>
          <w:rFonts w:cs="Arial"/>
          <w:color w:val="000000"/>
        </w:rPr>
      </w:pPr>
    </w:p>
    <w:p w14:paraId="11DFA6D4" w14:textId="77777777" w:rsidR="002D6C23" w:rsidRDefault="002D6C23">
      <w:pPr>
        <w:rPr>
          <w:rFonts w:cs="Arial"/>
          <w:color w:val="000000"/>
        </w:rPr>
      </w:pPr>
    </w:p>
    <w:p w14:paraId="4C0FD4F4" w14:textId="77777777" w:rsidR="00BC23C8" w:rsidRDefault="00BC23C8">
      <w:pPr>
        <w:rPr>
          <w:rFonts w:cs="Arial"/>
          <w:color w:val="000000"/>
        </w:rPr>
      </w:pPr>
    </w:p>
    <w:p w14:paraId="1669687D" w14:textId="77777777" w:rsidR="008F6865" w:rsidRDefault="008F6865">
      <w:pPr>
        <w:rPr>
          <w:rFonts w:cs="Arial"/>
          <w:color w:val="000000"/>
        </w:rPr>
      </w:pPr>
      <w:r>
        <w:rPr>
          <w:rFonts w:cs="Arial"/>
          <w:color w:val="000000"/>
        </w:rPr>
        <w:br w:type="page"/>
      </w:r>
    </w:p>
    <w:p w14:paraId="64DA40B3" w14:textId="6415587C" w:rsidR="008F6865" w:rsidRDefault="008F6865" w:rsidP="000810AC">
      <w:pPr>
        <w:rPr>
          <w:rFonts w:cs="Arial"/>
          <w:color w:val="000000"/>
        </w:rPr>
      </w:pPr>
    </w:p>
    <w:p w14:paraId="23F10332" w14:textId="77777777" w:rsidR="000810AC" w:rsidRPr="00843178" w:rsidRDefault="000810AC" w:rsidP="00843178">
      <w:pPr>
        <w:pStyle w:val="StyleStyleNo1HeadingBottomSinglesolidlineSeaGreen2"/>
      </w:pPr>
      <w:r w:rsidRPr="00843178">
        <w:t>Contents</w:t>
      </w:r>
    </w:p>
    <w:p w14:paraId="70146BC7" w14:textId="77777777" w:rsidR="000810AC" w:rsidRPr="000A2D62" w:rsidRDefault="000810AC" w:rsidP="000810AC">
      <w:pPr>
        <w:rPr>
          <w:rFonts w:cs="Arial"/>
          <w:color w:val="000000"/>
        </w:rPr>
      </w:pPr>
    </w:p>
    <w:p w14:paraId="5A77B098" w14:textId="77777777" w:rsidR="000810AC" w:rsidRDefault="000810AC" w:rsidP="000810AC">
      <w:pPr>
        <w:rPr>
          <w:rFonts w:cs="Arial"/>
          <w:color w:val="000000"/>
        </w:rPr>
      </w:pPr>
    </w:p>
    <w:p w14:paraId="3CBEA870" w14:textId="56FF76CF" w:rsidR="002104DE" w:rsidRDefault="002104DE" w:rsidP="000810AC">
      <w:pPr>
        <w:rPr>
          <w:rFonts w:cs="Arial"/>
          <w:color w:val="000000"/>
        </w:rPr>
      </w:pPr>
    </w:p>
    <w:p w14:paraId="217DCFB3" w14:textId="7295BA1A" w:rsidR="00133F2B" w:rsidRDefault="00133F2B" w:rsidP="000810AC">
      <w:pPr>
        <w:rPr>
          <w:rFonts w:cs="Arial"/>
          <w:color w:val="000000"/>
        </w:rPr>
      </w:pPr>
    </w:p>
    <w:p w14:paraId="75115A7F" w14:textId="77777777" w:rsidR="00133F2B" w:rsidRPr="000A2D62" w:rsidRDefault="00133F2B" w:rsidP="000810AC">
      <w:pPr>
        <w:rPr>
          <w:rFonts w:cs="Arial"/>
          <w:color w:val="000000"/>
        </w:rPr>
      </w:pPr>
    </w:p>
    <w:p w14:paraId="795095C5" w14:textId="77777777" w:rsidR="000810AC" w:rsidRPr="000A2D62" w:rsidRDefault="000810AC" w:rsidP="000810AC">
      <w:pPr>
        <w:rPr>
          <w:rFonts w:cs="Arial"/>
          <w:color w:val="000000"/>
        </w:rPr>
      </w:pPr>
    </w:p>
    <w:tbl>
      <w:tblPr>
        <w:tblW w:w="9072" w:type="dxa"/>
        <w:tblLayout w:type="fixed"/>
        <w:tblLook w:val="01E0" w:firstRow="1" w:lastRow="1" w:firstColumn="1" w:lastColumn="1" w:noHBand="0" w:noVBand="0"/>
      </w:tblPr>
      <w:tblGrid>
        <w:gridCol w:w="2381"/>
        <w:gridCol w:w="6691"/>
      </w:tblGrid>
      <w:tr w:rsidR="000810AC" w:rsidRPr="000A2D62" w14:paraId="09AF1FF2" w14:textId="77777777" w:rsidTr="00843178">
        <w:trPr>
          <w:cantSplit/>
        </w:trPr>
        <w:tc>
          <w:tcPr>
            <w:tcW w:w="2381" w:type="dxa"/>
            <w:tcBorders>
              <w:right w:val="single" w:sz="18" w:space="0" w:color="B4B432"/>
            </w:tcBorders>
          </w:tcPr>
          <w:p w14:paraId="238E928A" w14:textId="3F28C795" w:rsidR="000810AC" w:rsidRPr="00843178" w:rsidRDefault="000810AC" w:rsidP="00CA09A3">
            <w:pPr>
              <w:spacing w:before="240" w:after="240"/>
              <w:jc w:val="center"/>
              <w:rPr>
                <w:rFonts w:cs="Arial"/>
                <w:b/>
                <w:color w:val="B4B432"/>
                <w:szCs w:val="22"/>
              </w:rPr>
            </w:pPr>
          </w:p>
        </w:tc>
        <w:tc>
          <w:tcPr>
            <w:tcW w:w="6691" w:type="dxa"/>
            <w:tcBorders>
              <w:left w:val="single" w:sz="18" w:space="0" w:color="B4B432"/>
            </w:tcBorders>
          </w:tcPr>
          <w:p w14:paraId="2F98883C" w14:textId="33810779" w:rsidR="000810AC" w:rsidRPr="00A73A20" w:rsidRDefault="000810AC" w:rsidP="00CA09A3">
            <w:pPr>
              <w:tabs>
                <w:tab w:val="right" w:pos="6383"/>
              </w:tabs>
              <w:spacing w:before="240" w:after="240"/>
              <w:jc w:val="both"/>
              <w:rPr>
                <w:rFonts w:cs="Arial"/>
                <w:b/>
                <w:szCs w:val="22"/>
              </w:rPr>
            </w:pPr>
          </w:p>
        </w:tc>
      </w:tr>
      <w:tr w:rsidR="000810AC" w:rsidRPr="000A2D62" w14:paraId="14914C04" w14:textId="77777777" w:rsidTr="00843178">
        <w:trPr>
          <w:cantSplit/>
        </w:trPr>
        <w:tc>
          <w:tcPr>
            <w:tcW w:w="2381" w:type="dxa"/>
            <w:tcBorders>
              <w:right w:val="single" w:sz="18" w:space="0" w:color="B4B432"/>
            </w:tcBorders>
          </w:tcPr>
          <w:p w14:paraId="1E693898" w14:textId="77777777" w:rsidR="000810AC" w:rsidRPr="00843178" w:rsidRDefault="000810AC" w:rsidP="00CA09A3">
            <w:pPr>
              <w:spacing w:before="240" w:after="240"/>
              <w:jc w:val="center"/>
              <w:rPr>
                <w:rFonts w:cs="Arial"/>
                <w:b/>
                <w:color w:val="B4B432"/>
                <w:szCs w:val="22"/>
              </w:rPr>
            </w:pPr>
            <w:r w:rsidRPr="00843178">
              <w:rPr>
                <w:rFonts w:cs="Arial"/>
                <w:b/>
                <w:color w:val="B4B432"/>
                <w:szCs w:val="22"/>
              </w:rPr>
              <w:t>1</w:t>
            </w:r>
          </w:p>
        </w:tc>
        <w:tc>
          <w:tcPr>
            <w:tcW w:w="6691" w:type="dxa"/>
            <w:tcBorders>
              <w:left w:val="single" w:sz="18" w:space="0" w:color="B4B432"/>
            </w:tcBorders>
          </w:tcPr>
          <w:p w14:paraId="45ACE31B" w14:textId="1FE3E7E7" w:rsidR="000810AC" w:rsidRPr="00A73A20" w:rsidRDefault="000810AC" w:rsidP="00CA09A3">
            <w:pPr>
              <w:tabs>
                <w:tab w:val="right" w:pos="6383"/>
              </w:tabs>
              <w:spacing w:before="240" w:after="240"/>
              <w:jc w:val="both"/>
              <w:rPr>
                <w:rFonts w:cs="Arial"/>
                <w:b/>
                <w:szCs w:val="22"/>
              </w:rPr>
            </w:pPr>
            <w:r w:rsidRPr="00A73A20">
              <w:rPr>
                <w:rFonts w:cs="Arial"/>
                <w:b/>
                <w:szCs w:val="22"/>
              </w:rPr>
              <w:t>The Commission</w:t>
            </w:r>
            <w:r w:rsidRPr="00A73A20">
              <w:rPr>
                <w:rFonts w:cs="Arial"/>
                <w:b/>
                <w:szCs w:val="22"/>
              </w:rPr>
              <w:tab/>
            </w:r>
            <w:r w:rsidR="00771535">
              <w:rPr>
                <w:rFonts w:cs="Arial"/>
                <w:b/>
                <w:szCs w:val="22"/>
              </w:rPr>
              <w:t>1</w:t>
            </w:r>
            <w:r w:rsidR="007B54BE">
              <w:rPr>
                <w:rFonts w:cs="Arial"/>
                <w:b/>
                <w:szCs w:val="22"/>
              </w:rPr>
              <w:t xml:space="preserve"> </w:t>
            </w:r>
          </w:p>
        </w:tc>
      </w:tr>
      <w:tr w:rsidR="000810AC" w:rsidRPr="000A2D62" w14:paraId="160A2DD5" w14:textId="77777777" w:rsidTr="00843178">
        <w:trPr>
          <w:cantSplit/>
        </w:trPr>
        <w:tc>
          <w:tcPr>
            <w:tcW w:w="2381" w:type="dxa"/>
            <w:tcBorders>
              <w:right w:val="single" w:sz="18" w:space="0" w:color="B4B432"/>
            </w:tcBorders>
          </w:tcPr>
          <w:p w14:paraId="251DFAB0" w14:textId="0B87481E" w:rsidR="000810AC" w:rsidRPr="00843178" w:rsidRDefault="007B54BE" w:rsidP="00CA09A3">
            <w:pPr>
              <w:spacing w:before="240" w:after="240"/>
              <w:jc w:val="center"/>
              <w:rPr>
                <w:rFonts w:cs="Arial"/>
                <w:b/>
                <w:color w:val="B4B432"/>
                <w:szCs w:val="22"/>
              </w:rPr>
            </w:pPr>
            <w:r>
              <w:rPr>
                <w:rFonts w:cs="Arial"/>
                <w:b/>
                <w:color w:val="B4B432"/>
                <w:szCs w:val="22"/>
              </w:rPr>
              <w:t xml:space="preserve"> </w:t>
            </w:r>
            <w:r w:rsidR="000810AC" w:rsidRPr="00843178">
              <w:rPr>
                <w:rFonts w:cs="Arial"/>
                <w:b/>
                <w:color w:val="B4B432"/>
                <w:szCs w:val="22"/>
              </w:rPr>
              <w:t>2</w:t>
            </w:r>
          </w:p>
        </w:tc>
        <w:tc>
          <w:tcPr>
            <w:tcW w:w="6691" w:type="dxa"/>
            <w:tcBorders>
              <w:left w:val="single" w:sz="18" w:space="0" w:color="B4B432"/>
            </w:tcBorders>
          </w:tcPr>
          <w:p w14:paraId="0A27057C" w14:textId="7CB4B0B5" w:rsidR="000810AC" w:rsidRPr="00A73A20" w:rsidRDefault="000810AC" w:rsidP="002305F6">
            <w:pPr>
              <w:tabs>
                <w:tab w:val="right" w:pos="6383"/>
              </w:tabs>
              <w:spacing w:before="240" w:after="240"/>
              <w:jc w:val="both"/>
              <w:rPr>
                <w:rFonts w:cs="Arial"/>
                <w:b/>
                <w:szCs w:val="22"/>
              </w:rPr>
            </w:pPr>
            <w:r w:rsidRPr="00A73A20">
              <w:rPr>
                <w:rFonts w:cs="Arial"/>
                <w:b/>
                <w:szCs w:val="22"/>
              </w:rPr>
              <w:t xml:space="preserve">Summary of </w:t>
            </w:r>
            <w:r w:rsidR="00582A41">
              <w:rPr>
                <w:rFonts w:cs="Arial"/>
                <w:b/>
                <w:szCs w:val="22"/>
              </w:rPr>
              <w:t>2024-25</w:t>
            </w:r>
            <w:r w:rsidRPr="00A73A20">
              <w:rPr>
                <w:rFonts w:cs="Arial"/>
                <w:b/>
                <w:szCs w:val="22"/>
              </w:rPr>
              <w:tab/>
            </w:r>
            <w:r w:rsidR="00771535">
              <w:rPr>
                <w:rFonts w:cs="Arial"/>
                <w:b/>
                <w:szCs w:val="22"/>
              </w:rPr>
              <w:t>5</w:t>
            </w:r>
            <w:r w:rsidR="007B54BE">
              <w:rPr>
                <w:rFonts w:cs="Arial"/>
                <w:b/>
                <w:szCs w:val="22"/>
              </w:rPr>
              <w:t xml:space="preserve"> </w:t>
            </w:r>
          </w:p>
        </w:tc>
      </w:tr>
      <w:tr w:rsidR="000810AC" w:rsidRPr="000A2D62" w14:paraId="778B522A" w14:textId="77777777" w:rsidTr="00843178">
        <w:trPr>
          <w:cantSplit/>
        </w:trPr>
        <w:tc>
          <w:tcPr>
            <w:tcW w:w="2381" w:type="dxa"/>
            <w:tcBorders>
              <w:right w:val="single" w:sz="18" w:space="0" w:color="B4B432"/>
            </w:tcBorders>
          </w:tcPr>
          <w:p w14:paraId="1F8CF84E" w14:textId="77777777" w:rsidR="000810AC" w:rsidRPr="00843178" w:rsidRDefault="000810AC" w:rsidP="00CA09A3">
            <w:pPr>
              <w:spacing w:before="240" w:after="240"/>
              <w:jc w:val="center"/>
              <w:rPr>
                <w:rFonts w:cs="Arial"/>
                <w:b/>
                <w:color w:val="B4B432"/>
                <w:szCs w:val="22"/>
              </w:rPr>
            </w:pPr>
            <w:r w:rsidRPr="00843178">
              <w:rPr>
                <w:rFonts w:cs="Arial"/>
                <w:b/>
                <w:color w:val="B4B432"/>
                <w:szCs w:val="22"/>
              </w:rPr>
              <w:t>3</w:t>
            </w:r>
          </w:p>
        </w:tc>
        <w:tc>
          <w:tcPr>
            <w:tcW w:w="6691" w:type="dxa"/>
            <w:tcBorders>
              <w:left w:val="single" w:sz="18" w:space="0" w:color="B4B432"/>
            </w:tcBorders>
          </w:tcPr>
          <w:p w14:paraId="7E1E9D73" w14:textId="3AEC08B0" w:rsidR="000810AC" w:rsidRPr="00A73A20" w:rsidRDefault="000810AC" w:rsidP="00CA09A3">
            <w:pPr>
              <w:tabs>
                <w:tab w:val="right" w:pos="6383"/>
              </w:tabs>
              <w:spacing w:before="240" w:after="240"/>
              <w:jc w:val="both"/>
              <w:rPr>
                <w:rFonts w:cs="Arial"/>
                <w:b/>
                <w:szCs w:val="22"/>
              </w:rPr>
            </w:pPr>
            <w:r w:rsidRPr="00A73A20">
              <w:rPr>
                <w:rFonts w:cs="Arial"/>
                <w:b/>
                <w:szCs w:val="22"/>
              </w:rPr>
              <w:t>Consultation</w:t>
            </w:r>
            <w:r w:rsidRPr="00A73A20">
              <w:rPr>
                <w:rFonts w:cs="Arial"/>
                <w:b/>
                <w:szCs w:val="22"/>
              </w:rPr>
              <w:tab/>
            </w:r>
            <w:r w:rsidR="00771535">
              <w:rPr>
                <w:rFonts w:cs="Arial"/>
                <w:b/>
                <w:szCs w:val="22"/>
              </w:rPr>
              <w:t>9</w:t>
            </w:r>
            <w:r w:rsidR="007B54BE">
              <w:rPr>
                <w:rFonts w:cs="Arial"/>
                <w:b/>
                <w:szCs w:val="22"/>
              </w:rPr>
              <w:t xml:space="preserve"> </w:t>
            </w:r>
          </w:p>
        </w:tc>
      </w:tr>
      <w:tr w:rsidR="000810AC" w:rsidRPr="000A2D62" w14:paraId="4B6B19F3" w14:textId="77777777" w:rsidTr="00843178">
        <w:trPr>
          <w:cantSplit/>
        </w:trPr>
        <w:tc>
          <w:tcPr>
            <w:tcW w:w="2381" w:type="dxa"/>
            <w:tcBorders>
              <w:right w:val="single" w:sz="18" w:space="0" w:color="B4B432"/>
            </w:tcBorders>
          </w:tcPr>
          <w:p w14:paraId="36DC0C2B" w14:textId="77777777" w:rsidR="000810AC" w:rsidRPr="00843178" w:rsidRDefault="000810AC" w:rsidP="00CA09A3">
            <w:pPr>
              <w:spacing w:before="240" w:after="240"/>
              <w:jc w:val="center"/>
              <w:rPr>
                <w:rFonts w:cs="Arial"/>
                <w:b/>
                <w:color w:val="B4B432"/>
                <w:szCs w:val="22"/>
              </w:rPr>
            </w:pPr>
            <w:r w:rsidRPr="00843178">
              <w:rPr>
                <w:rFonts w:cs="Arial"/>
                <w:b/>
                <w:color w:val="B4B432"/>
                <w:szCs w:val="22"/>
              </w:rPr>
              <w:t>4</w:t>
            </w:r>
          </w:p>
        </w:tc>
        <w:tc>
          <w:tcPr>
            <w:tcW w:w="6691" w:type="dxa"/>
            <w:tcBorders>
              <w:left w:val="single" w:sz="18" w:space="0" w:color="B4B432"/>
            </w:tcBorders>
          </w:tcPr>
          <w:p w14:paraId="32CBB1A7" w14:textId="0C162860" w:rsidR="000810AC" w:rsidRPr="00A73A20" w:rsidRDefault="000810AC" w:rsidP="00CA09A3">
            <w:pPr>
              <w:tabs>
                <w:tab w:val="right" w:pos="6383"/>
              </w:tabs>
              <w:spacing w:before="240" w:after="240"/>
              <w:jc w:val="both"/>
              <w:rPr>
                <w:rFonts w:cs="Arial"/>
                <w:b/>
                <w:szCs w:val="22"/>
              </w:rPr>
            </w:pPr>
            <w:r w:rsidRPr="00A73A20">
              <w:rPr>
                <w:rFonts w:cs="Arial"/>
                <w:b/>
                <w:szCs w:val="22"/>
              </w:rPr>
              <w:t>General Purpose Grants</w:t>
            </w:r>
            <w:r w:rsidRPr="00A73A20">
              <w:rPr>
                <w:rFonts w:cs="Arial"/>
                <w:b/>
                <w:szCs w:val="22"/>
              </w:rPr>
              <w:tab/>
              <w:t>1</w:t>
            </w:r>
            <w:r w:rsidR="00771535">
              <w:rPr>
                <w:rFonts w:cs="Arial"/>
                <w:b/>
                <w:szCs w:val="22"/>
              </w:rPr>
              <w:t>1</w:t>
            </w:r>
            <w:r w:rsidR="007B54BE">
              <w:rPr>
                <w:rFonts w:cs="Arial"/>
                <w:b/>
                <w:szCs w:val="22"/>
              </w:rPr>
              <w:t xml:space="preserve"> </w:t>
            </w:r>
          </w:p>
        </w:tc>
      </w:tr>
      <w:tr w:rsidR="000810AC" w:rsidRPr="000A2D62" w14:paraId="482AEA38" w14:textId="77777777" w:rsidTr="00843178">
        <w:trPr>
          <w:cantSplit/>
        </w:trPr>
        <w:tc>
          <w:tcPr>
            <w:tcW w:w="2381" w:type="dxa"/>
            <w:tcBorders>
              <w:right w:val="single" w:sz="18" w:space="0" w:color="B4B432"/>
            </w:tcBorders>
          </w:tcPr>
          <w:p w14:paraId="66CF67A7" w14:textId="77777777" w:rsidR="000810AC" w:rsidRPr="00843178" w:rsidRDefault="000810AC" w:rsidP="00CA09A3">
            <w:pPr>
              <w:spacing w:before="240" w:after="240"/>
              <w:jc w:val="center"/>
              <w:rPr>
                <w:rFonts w:cs="Arial"/>
                <w:b/>
                <w:color w:val="B4B432"/>
                <w:szCs w:val="22"/>
              </w:rPr>
            </w:pPr>
            <w:r w:rsidRPr="00843178">
              <w:rPr>
                <w:rFonts w:cs="Arial"/>
                <w:b/>
                <w:color w:val="B4B432"/>
                <w:szCs w:val="22"/>
              </w:rPr>
              <w:t>5</w:t>
            </w:r>
          </w:p>
        </w:tc>
        <w:tc>
          <w:tcPr>
            <w:tcW w:w="6691" w:type="dxa"/>
            <w:tcBorders>
              <w:left w:val="single" w:sz="18" w:space="0" w:color="B4B432"/>
            </w:tcBorders>
          </w:tcPr>
          <w:p w14:paraId="3DC84C7B" w14:textId="197DD5FF" w:rsidR="000810AC" w:rsidRPr="00A73A20" w:rsidRDefault="000810AC" w:rsidP="00935D04">
            <w:pPr>
              <w:tabs>
                <w:tab w:val="right" w:pos="6383"/>
              </w:tabs>
              <w:spacing w:before="240" w:after="240"/>
              <w:jc w:val="both"/>
              <w:rPr>
                <w:rFonts w:cs="Arial"/>
                <w:b/>
                <w:szCs w:val="22"/>
              </w:rPr>
            </w:pPr>
            <w:r w:rsidRPr="00A73A20">
              <w:rPr>
                <w:rFonts w:cs="Arial"/>
                <w:b/>
                <w:szCs w:val="22"/>
              </w:rPr>
              <w:t>Local Roads Grants</w:t>
            </w:r>
            <w:r w:rsidRPr="00A73A20">
              <w:rPr>
                <w:rFonts w:cs="Arial"/>
                <w:b/>
                <w:szCs w:val="22"/>
              </w:rPr>
              <w:tab/>
              <w:t>2</w:t>
            </w:r>
            <w:r w:rsidR="007B54BE">
              <w:rPr>
                <w:rFonts w:cs="Arial"/>
                <w:b/>
                <w:szCs w:val="22"/>
              </w:rPr>
              <w:t xml:space="preserve">7 </w:t>
            </w:r>
          </w:p>
        </w:tc>
      </w:tr>
      <w:tr w:rsidR="000810AC" w:rsidRPr="000A2D62" w14:paraId="5EA631A0" w14:textId="77777777" w:rsidTr="00843178">
        <w:trPr>
          <w:cantSplit/>
        </w:trPr>
        <w:tc>
          <w:tcPr>
            <w:tcW w:w="2381" w:type="dxa"/>
            <w:tcBorders>
              <w:right w:val="single" w:sz="18" w:space="0" w:color="B4B432"/>
            </w:tcBorders>
          </w:tcPr>
          <w:p w14:paraId="31683086" w14:textId="77777777" w:rsidR="000810AC" w:rsidRPr="00843178" w:rsidRDefault="000810AC" w:rsidP="00CA09A3">
            <w:pPr>
              <w:spacing w:before="240" w:after="240"/>
              <w:jc w:val="center"/>
              <w:rPr>
                <w:rFonts w:cs="Arial"/>
                <w:b/>
                <w:color w:val="B4B432"/>
                <w:szCs w:val="22"/>
              </w:rPr>
            </w:pPr>
            <w:r w:rsidRPr="00843178">
              <w:rPr>
                <w:rFonts w:cs="Arial"/>
                <w:b/>
                <w:color w:val="B4B432"/>
                <w:szCs w:val="22"/>
              </w:rPr>
              <w:t>6</w:t>
            </w:r>
          </w:p>
        </w:tc>
        <w:tc>
          <w:tcPr>
            <w:tcW w:w="6691" w:type="dxa"/>
            <w:tcBorders>
              <w:left w:val="single" w:sz="18" w:space="0" w:color="B4B432"/>
            </w:tcBorders>
          </w:tcPr>
          <w:p w14:paraId="051A57C7" w14:textId="2A3FEE55" w:rsidR="000810AC" w:rsidRPr="00A73A20" w:rsidRDefault="00FB384F" w:rsidP="00935D04">
            <w:pPr>
              <w:tabs>
                <w:tab w:val="right" w:pos="6383"/>
              </w:tabs>
              <w:spacing w:before="240" w:after="240"/>
              <w:jc w:val="both"/>
              <w:rPr>
                <w:rFonts w:cs="Arial"/>
                <w:b/>
                <w:szCs w:val="22"/>
              </w:rPr>
            </w:pPr>
            <w:r>
              <w:rPr>
                <w:rFonts w:cs="Arial"/>
                <w:b/>
                <w:szCs w:val="22"/>
              </w:rPr>
              <w:t>Trends</w:t>
            </w:r>
            <w:r w:rsidR="009D7727">
              <w:rPr>
                <w:rFonts w:cs="Arial"/>
                <w:b/>
                <w:szCs w:val="22"/>
              </w:rPr>
              <w:t xml:space="preserve"> in Outcomes</w:t>
            </w:r>
            <w:r w:rsidR="000810AC" w:rsidRPr="00A73A20">
              <w:rPr>
                <w:rFonts w:cs="Arial"/>
                <w:b/>
                <w:szCs w:val="22"/>
              </w:rPr>
              <w:tab/>
              <w:t>3</w:t>
            </w:r>
            <w:r w:rsidR="007B54BE">
              <w:rPr>
                <w:rFonts w:cs="Arial"/>
                <w:b/>
                <w:szCs w:val="22"/>
              </w:rPr>
              <w:t xml:space="preserve">3 </w:t>
            </w:r>
          </w:p>
        </w:tc>
      </w:tr>
      <w:tr w:rsidR="000810AC" w:rsidRPr="000A2D62" w14:paraId="146AE35C" w14:textId="77777777" w:rsidTr="00843178">
        <w:trPr>
          <w:cantSplit/>
        </w:trPr>
        <w:tc>
          <w:tcPr>
            <w:tcW w:w="2381" w:type="dxa"/>
            <w:tcBorders>
              <w:right w:val="single" w:sz="18" w:space="0" w:color="B4B432"/>
            </w:tcBorders>
          </w:tcPr>
          <w:p w14:paraId="28CABA24" w14:textId="77777777" w:rsidR="000810AC" w:rsidRPr="00843178" w:rsidRDefault="000810AC" w:rsidP="00CA09A3">
            <w:pPr>
              <w:jc w:val="center"/>
              <w:rPr>
                <w:rFonts w:cs="Arial"/>
                <w:b/>
                <w:color w:val="B4B432"/>
                <w:szCs w:val="22"/>
              </w:rPr>
            </w:pPr>
          </w:p>
        </w:tc>
        <w:tc>
          <w:tcPr>
            <w:tcW w:w="6691" w:type="dxa"/>
            <w:tcBorders>
              <w:left w:val="single" w:sz="18" w:space="0" w:color="B4B432"/>
            </w:tcBorders>
          </w:tcPr>
          <w:p w14:paraId="6599C4C7" w14:textId="77777777" w:rsidR="00D26FFC" w:rsidRDefault="00D26FFC" w:rsidP="00CA09A3">
            <w:pPr>
              <w:tabs>
                <w:tab w:val="right" w:pos="6383"/>
              </w:tabs>
              <w:spacing w:before="240" w:after="240"/>
              <w:jc w:val="both"/>
              <w:rPr>
                <w:rFonts w:cs="Arial"/>
                <w:b/>
                <w:szCs w:val="22"/>
              </w:rPr>
            </w:pPr>
          </w:p>
          <w:p w14:paraId="0453C9F4" w14:textId="44F3126C" w:rsidR="000810AC" w:rsidRPr="00A73A20" w:rsidRDefault="007127F7" w:rsidP="00CA09A3">
            <w:pPr>
              <w:tabs>
                <w:tab w:val="right" w:pos="6383"/>
              </w:tabs>
              <w:spacing w:before="240" w:after="240"/>
              <w:jc w:val="both"/>
              <w:rPr>
                <w:rFonts w:cs="Arial"/>
                <w:b/>
                <w:szCs w:val="22"/>
              </w:rPr>
            </w:pPr>
            <w:r w:rsidRPr="00A73A20">
              <w:rPr>
                <w:rFonts w:cs="Arial"/>
                <w:b/>
                <w:szCs w:val="22"/>
              </w:rPr>
              <w:t>Appendices</w:t>
            </w:r>
            <w:r w:rsidRPr="00A73A20">
              <w:rPr>
                <w:rFonts w:cs="Arial"/>
                <w:b/>
                <w:szCs w:val="22"/>
              </w:rPr>
              <w:tab/>
            </w:r>
            <w:r w:rsidR="000810AC" w:rsidRPr="00A73A20">
              <w:rPr>
                <w:rFonts w:cs="Arial"/>
                <w:b/>
                <w:szCs w:val="22"/>
              </w:rPr>
              <w:t>3</w:t>
            </w:r>
            <w:r w:rsidR="007B54BE">
              <w:rPr>
                <w:rFonts w:cs="Arial"/>
                <w:b/>
                <w:szCs w:val="22"/>
              </w:rPr>
              <w:t xml:space="preserve">7 </w:t>
            </w:r>
          </w:p>
          <w:p w14:paraId="1D774513" w14:textId="3A57038C"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1</w:t>
            </w:r>
            <w:r w:rsidR="00F060C0">
              <w:rPr>
                <w:rFonts w:cs="Arial"/>
                <w:sz w:val="20"/>
                <w:szCs w:val="20"/>
              </w:rPr>
              <w:t xml:space="preserve">.  </w:t>
            </w:r>
            <w:r w:rsidR="00737B20">
              <w:rPr>
                <w:rFonts w:cs="Arial"/>
                <w:sz w:val="20"/>
                <w:szCs w:val="20"/>
              </w:rPr>
              <w:t>2023-24</w:t>
            </w:r>
            <w:r w:rsidR="001457F8" w:rsidRPr="00A73A20">
              <w:rPr>
                <w:rFonts w:cs="Arial"/>
                <w:sz w:val="20"/>
                <w:szCs w:val="20"/>
              </w:rPr>
              <w:t xml:space="preserve">  </w:t>
            </w:r>
            <w:r w:rsidR="000810AC" w:rsidRPr="00A73A20">
              <w:rPr>
                <w:rFonts w:cs="Arial"/>
                <w:sz w:val="20"/>
                <w:szCs w:val="20"/>
              </w:rPr>
              <w:t xml:space="preserve">Final Grant Allocations </w:t>
            </w:r>
            <w:r w:rsidR="00935D04" w:rsidRPr="00A73A20">
              <w:rPr>
                <w:rFonts w:cs="Arial"/>
                <w:sz w:val="20"/>
                <w:szCs w:val="20"/>
              </w:rPr>
              <w:tab/>
            </w:r>
          </w:p>
          <w:p w14:paraId="03A19C8F" w14:textId="5A008414"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2</w:t>
            </w:r>
            <w:r w:rsidR="00F060C0">
              <w:rPr>
                <w:rFonts w:cs="Arial"/>
                <w:sz w:val="20"/>
                <w:szCs w:val="20"/>
              </w:rPr>
              <w:t xml:space="preserve">.  </w:t>
            </w:r>
            <w:r w:rsidR="00582A41">
              <w:rPr>
                <w:rFonts w:cs="Arial"/>
                <w:sz w:val="20"/>
                <w:szCs w:val="20"/>
              </w:rPr>
              <w:t>2024-25</w:t>
            </w:r>
            <w:r w:rsidR="001457F8" w:rsidRPr="00A73A20">
              <w:rPr>
                <w:rFonts w:cs="Arial"/>
                <w:sz w:val="20"/>
                <w:szCs w:val="20"/>
              </w:rPr>
              <w:t xml:space="preserve">  </w:t>
            </w:r>
            <w:r w:rsidR="000810AC" w:rsidRPr="00A73A20">
              <w:rPr>
                <w:rFonts w:cs="Arial"/>
                <w:sz w:val="20"/>
                <w:szCs w:val="20"/>
              </w:rPr>
              <w:t xml:space="preserve">Allocations </w:t>
            </w:r>
            <w:r w:rsidR="00935D04" w:rsidRPr="00A73A20">
              <w:rPr>
                <w:rFonts w:cs="Arial"/>
                <w:sz w:val="20"/>
                <w:szCs w:val="20"/>
              </w:rPr>
              <w:tab/>
            </w:r>
          </w:p>
          <w:p w14:paraId="69FFC555" w14:textId="5109E04F"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3</w:t>
            </w:r>
            <w:r w:rsidR="00F060C0">
              <w:rPr>
                <w:rFonts w:cs="Arial"/>
                <w:sz w:val="20"/>
                <w:szCs w:val="20"/>
              </w:rPr>
              <w:t xml:space="preserve">.  </w:t>
            </w:r>
            <w:r w:rsidR="00582A41">
              <w:rPr>
                <w:rFonts w:cs="Arial"/>
                <w:sz w:val="20"/>
                <w:szCs w:val="20"/>
              </w:rPr>
              <w:t>2024-25</w:t>
            </w:r>
            <w:r w:rsidR="001457F8" w:rsidRPr="00A73A20">
              <w:rPr>
                <w:rFonts w:cs="Arial"/>
                <w:sz w:val="20"/>
                <w:szCs w:val="20"/>
              </w:rPr>
              <w:t xml:space="preserve">  </w:t>
            </w:r>
            <w:r w:rsidR="000810AC" w:rsidRPr="00A73A20">
              <w:rPr>
                <w:rFonts w:cs="Arial"/>
                <w:sz w:val="20"/>
                <w:szCs w:val="20"/>
              </w:rPr>
              <w:t xml:space="preserve">Comparative Grant Outcomes </w:t>
            </w:r>
            <w:r w:rsidR="00935D04" w:rsidRPr="00A73A20">
              <w:rPr>
                <w:rFonts w:cs="Arial"/>
                <w:sz w:val="20"/>
                <w:szCs w:val="20"/>
              </w:rPr>
              <w:tab/>
            </w:r>
          </w:p>
          <w:p w14:paraId="14422E3D" w14:textId="293A85B8"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4</w:t>
            </w:r>
            <w:r w:rsidR="00F060C0">
              <w:rPr>
                <w:rFonts w:cs="Arial"/>
                <w:sz w:val="20"/>
                <w:szCs w:val="20"/>
              </w:rPr>
              <w:t xml:space="preserve">.  </w:t>
            </w:r>
            <w:r w:rsidR="00582A41">
              <w:rPr>
                <w:rFonts w:cs="Arial"/>
                <w:sz w:val="20"/>
                <w:szCs w:val="20"/>
              </w:rPr>
              <w:t>2024-25</w:t>
            </w:r>
            <w:r w:rsidR="001457F8" w:rsidRPr="00A73A20">
              <w:rPr>
                <w:rFonts w:cs="Arial"/>
                <w:sz w:val="20"/>
                <w:szCs w:val="20"/>
              </w:rPr>
              <w:t xml:space="preserve">  </w:t>
            </w:r>
            <w:r w:rsidR="000810AC" w:rsidRPr="00A73A20">
              <w:rPr>
                <w:rFonts w:cs="Arial"/>
                <w:sz w:val="20"/>
                <w:szCs w:val="20"/>
              </w:rPr>
              <w:t xml:space="preserve">General Purpose Grants </w:t>
            </w:r>
            <w:r w:rsidR="00935D04" w:rsidRPr="00A73A20">
              <w:rPr>
                <w:rFonts w:cs="Arial"/>
                <w:sz w:val="20"/>
                <w:szCs w:val="20"/>
              </w:rPr>
              <w:tab/>
            </w:r>
          </w:p>
          <w:p w14:paraId="49F4A444" w14:textId="44C2E51D"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5</w:t>
            </w:r>
            <w:r w:rsidR="00F060C0">
              <w:rPr>
                <w:rFonts w:cs="Arial"/>
                <w:sz w:val="20"/>
                <w:szCs w:val="20"/>
              </w:rPr>
              <w:t xml:space="preserve">.  </w:t>
            </w:r>
            <w:r w:rsidR="00582A41">
              <w:rPr>
                <w:rFonts w:cs="Arial"/>
                <w:sz w:val="20"/>
                <w:szCs w:val="20"/>
              </w:rPr>
              <w:t>2024-25</w:t>
            </w:r>
            <w:r w:rsidR="001457F8" w:rsidRPr="00A73A20">
              <w:rPr>
                <w:rFonts w:cs="Arial"/>
                <w:sz w:val="20"/>
                <w:szCs w:val="20"/>
              </w:rPr>
              <w:t xml:space="preserve">  </w:t>
            </w:r>
            <w:r w:rsidR="000810AC" w:rsidRPr="00A73A20">
              <w:rPr>
                <w:rFonts w:cs="Arial"/>
                <w:sz w:val="20"/>
                <w:szCs w:val="20"/>
              </w:rPr>
              <w:t xml:space="preserve">Local Roads Grants </w:t>
            </w:r>
            <w:r w:rsidR="00935D04" w:rsidRPr="00A73A20">
              <w:rPr>
                <w:rFonts w:cs="Arial"/>
                <w:sz w:val="20"/>
                <w:szCs w:val="20"/>
              </w:rPr>
              <w:tab/>
            </w:r>
          </w:p>
          <w:p w14:paraId="494E90D4" w14:textId="77777777" w:rsidR="000810AC" w:rsidRPr="00A73A20" w:rsidRDefault="000810AC" w:rsidP="006F6E59">
            <w:pPr>
              <w:tabs>
                <w:tab w:val="right" w:pos="6383"/>
              </w:tabs>
              <w:jc w:val="both"/>
              <w:rPr>
                <w:rFonts w:cs="Arial"/>
                <w:szCs w:val="22"/>
              </w:rPr>
            </w:pPr>
          </w:p>
          <w:p w14:paraId="661703D5" w14:textId="77777777" w:rsidR="006F6E59" w:rsidRPr="00A73A20" w:rsidRDefault="006F6E59" w:rsidP="006F6E59">
            <w:pPr>
              <w:tabs>
                <w:tab w:val="right" w:pos="6383"/>
              </w:tabs>
              <w:jc w:val="both"/>
              <w:rPr>
                <w:rFonts w:cs="Arial"/>
                <w:szCs w:val="22"/>
              </w:rPr>
            </w:pPr>
          </w:p>
          <w:p w14:paraId="53D45919" w14:textId="77777777" w:rsidR="000810AC" w:rsidRPr="00A73A20" w:rsidRDefault="000810AC" w:rsidP="00630365">
            <w:pPr>
              <w:tabs>
                <w:tab w:val="right" w:pos="6383"/>
              </w:tabs>
              <w:jc w:val="both"/>
              <w:rPr>
                <w:rFonts w:cs="Arial"/>
                <w:szCs w:val="22"/>
              </w:rPr>
            </w:pPr>
          </w:p>
        </w:tc>
      </w:tr>
    </w:tbl>
    <w:p w14:paraId="63A0FAA4" w14:textId="77777777" w:rsidR="000810AC" w:rsidRPr="000A2D62" w:rsidRDefault="000810AC" w:rsidP="000810AC">
      <w:pPr>
        <w:rPr>
          <w:rFonts w:cs="Arial"/>
          <w:color w:val="000000"/>
        </w:rPr>
      </w:pPr>
      <w:r w:rsidRPr="000A2D62">
        <w:rPr>
          <w:rFonts w:cs="Arial"/>
          <w:color w:val="000000"/>
        </w:rPr>
        <w:br w:type="page"/>
      </w:r>
    </w:p>
    <w:p w14:paraId="31BC4497" w14:textId="77777777" w:rsidR="000810AC" w:rsidRPr="000A2D62" w:rsidRDefault="000810AC" w:rsidP="000810AC">
      <w:pPr>
        <w:rPr>
          <w:rFonts w:cs="Arial"/>
          <w:color w:val="000000"/>
        </w:rPr>
      </w:pPr>
    </w:p>
    <w:p w14:paraId="1EA0149F" w14:textId="2A2FA98B" w:rsidR="000810AC" w:rsidRDefault="000810AC" w:rsidP="000810AC">
      <w:pPr>
        <w:rPr>
          <w:rFonts w:cs="Arial"/>
          <w:color w:val="000000"/>
        </w:rPr>
      </w:pPr>
    </w:p>
    <w:p w14:paraId="01880494" w14:textId="5A245564" w:rsidR="00350A29" w:rsidRDefault="00350A29" w:rsidP="000810AC">
      <w:pPr>
        <w:rPr>
          <w:rFonts w:cs="Arial"/>
          <w:color w:val="000000"/>
        </w:rPr>
      </w:pPr>
    </w:p>
    <w:p w14:paraId="3EECBCF0" w14:textId="77777777" w:rsidR="00350A29" w:rsidRPr="000A2D62" w:rsidRDefault="00350A29" w:rsidP="000810AC">
      <w:pPr>
        <w:rPr>
          <w:rFonts w:cs="Arial"/>
          <w:color w:val="000000"/>
        </w:rPr>
      </w:pPr>
    </w:p>
    <w:p w14:paraId="7E43E156" w14:textId="77777777" w:rsidR="008E7DCC" w:rsidRDefault="008E7DCC" w:rsidP="008E7DCC">
      <w:pPr>
        <w:rPr>
          <w:rFonts w:cs="Arial"/>
        </w:rPr>
      </w:pPr>
    </w:p>
    <w:p w14:paraId="0D28AEAF" w14:textId="77777777" w:rsidR="00BC23C8" w:rsidRDefault="00BC23C8" w:rsidP="008E7DCC">
      <w:pPr>
        <w:rPr>
          <w:rFonts w:cs="Arial"/>
        </w:rPr>
      </w:pPr>
    </w:p>
    <w:p w14:paraId="6CC22E96" w14:textId="77777777" w:rsidR="000810AC" w:rsidRPr="008E7DCC" w:rsidRDefault="000810AC" w:rsidP="008E7DCC">
      <w:pPr>
        <w:rPr>
          <w:rFonts w:cs="Arial"/>
        </w:rPr>
        <w:sectPr w:rsidR="000810AC" w:rsidRPr="008E7DCC" w:rsidSect="00A85EDF">
          <w:pgSz w:w="11906" w:h="16838" w:code="9"/>
          <w:pgMar w:top="1701" w:right="1134" w:bottom="851" w:left="1134" w:header="567" w:footer="567" w:gutter="567"/>
          <w:pgNumType w:start="1"/>
          <w:cols w:space="708"/>
          <w:docGrid w:linePitch="360"/>
        </w:sectPr>
      </w:pPr>
    </w:p>
    <w:p w14:paraId="056FE444" w14:textId="77777777" w:rsidR="000810AC" w:rsidRPr="003E21BB" w:rsidRDefault="000810AC" w:rsidP="00843178">
      <w:pPr>
        <w:pStyle w:val="StyleStyleNo1HeadingBottomSinglesolidlineSeaGreen2"/>
      </w:pPr>
      <w:r w:rsidRPr="003E21BB">
        <w:lastRenderedPageBreak/>
        <w:t>1.</w:t>
      </w:r>
      <w:r w:rsidRPr="003E21BB">
        <w:tab/>
        <w:t>The Commission</w:t>
      </w:r>
    </w:p>
    <w:p w14:paraId="5A7B0769" w14:textId="77777777" w:rsidR="00AB3AE3" w:rsidRDefault="00AB3AE3" w:rsidP="000810AC">
      <w:pPr>
        <w:rPr>
          <w:rFonts w:cs="Arial"/>
          <w:color w:val="000000"/>
        </w:rPr>
      </w:pPr>
    </w:p>
    <w:p w14:paraId="3E261356" w14:textId="3CD83703" w:rsidR="000810AC" w:rsidRDefault="000810AC" w:rsidP="000810AC">
      <w:pPr>
        <w:rPr>
          <w:rFonts w:cs="Arial"/>
          <w:color w:val="000000"/>
        </w:rPr>
      </w:pPr>
    </w:p>
    <w:p w14:paraId="4DC34F32" w14:textId="77777777" w:rsidR="00AB3AE3" w:rsidRPr="000A2D62" w:rsidRDefault="00AB3AE3" w:rsidP="000810AC">
      <w:pPr>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3A5E3F34" w14:textId="77777777" w:rsidTr="00843178">
        <w:trPr>
          <w:cantSplit/>
        </w:trPr>
        <w:tc>
          <w:tcPr>
            <w:tcW w:w="2381" w:type="dxa"/>
            <w:tcBorders>
              <w:right w:val="single" w:sz="18" w:space="0" w:color="B4B432"/>
            </w:tcBorders>
          </w:tcPr>
          <w:p w14:paraId="55C0B2B1" w14:textId="77777777" w:rsidR="000810AC" w:rsidRPr="00843178" w:rsidRDefault="000810AC" w:rsidP="00CA09A3">
            <w:pPr>
              <w:rPr>
                <w:rStyle w:val="StyleBoldSeaGreen"/>
                <w:color w:val="B4B432"/>
              </w:rPr>
            </w:pPr>
            <w:r w:rsidRPr="00843178">
              <w:rPr>
                <w:rStyle w:val="StyleBoldSeaGreen"/>
                <w:color w:val="B4B432"/>
              </w:rPr>
              <w:t>Role</w:t>
            </w:r>
          </w:p>
        </w:tc>
        <w:tc>
          <w:tcPr>
            <w:tcW w:w="236" w:type="dxa"/>
            <w:tcBorders>
              <w:left w:val="single" w:sz="18" w:space="0" w:color="B4B432"/>
            </w:tcBorders>
          </w:tcPr>
          <w:p w14:paraId="5C941215" w14:textId="77777777" w:rsidR="000810AC" w:rsidRPr="000A2D62" w:rsidRDefault="000810AC" w:rsidP="00CA09A3">
            <w:pPr>
              <w:rPr>
                <w:rFonts w:cs="Arial"/>
                <w:color w:val="000000"/>
                <w:sz w:val="20"/>
                <w:szCs w:val="20"/>
              </w:rPr>
            </w:pPr>
          </w:p>
        </w:tc>
        <w:tc>
          <w:tcPr>
            <w:tcW w:w="6691" w:type="dxa"/>
          </w:tcPr>
          <w:p w14:paraId="37868B0B" w14:textId="67645933" w:rsidR="000810AC" w:rsidRPr="000A2D62" w:rsidRDefault="000810AC" w:rsidP="00CA09A3">
            <w:pPr>
              <w:jc w:val="both"/>
              <w:rPr>
                <w:rFonts w:cs="Arial"/>
                <w:color w:val="000000"/>
                <w:sz w:val="20"/>
                <w:szCs w:val="20"/>
              </w:rPr>
            </w:pPr>
            <w:r w:rsidRPr="00793FFB">
              <w:rPr>
                <w:rFonts w:cs="Arial"/>
                <w:color w:val="000000"/>
                <w:sz w:val="20"/>
                <w:szCs w:val="20"/>
              </w:rPr>
              <w:t xml:space="preserve">The role of the </w:t>
            </w:r>
            <w:r w:rsidR="008077F8" w:rsidRPr="00793FFB">
              <w:rPr>
                <w:rFonts w:cs="Arial"/>
                <w:color w:val="000000"/>
                <w:sz w:val="20"/>
                <w:szCs w:val="20"/>
              </w:rPr>
              <w:t>Victorian Local Government Grants Commission</w:t>
            </w:r>
            <w:r w:rsidRPr="00793FFB">
              <w:rPr>
                <w:rFonts w:cs="Arial"/>
                <w:color w:val="000000"/>
                <w:sz w:val="20"/>
                <w:szCs w:val="20"/>
              </w:rPr>
              <w:t xml:space="preserve"> is to </w:t>
            </w:r>
            <w:r w:rsidR="00790D8A" w:rsidRPr="00793FFB">
              <w:rPr>
                <w:rFonts w:cs="Arial"/>
                <w:color w:val="000000"/>
                <w:sz w:val="20"/>
                <w:szCs w:val="20"/>
              </w:rPr>
              <w:t xml:space="preserve">make recommendations </w:t>
            </w:r>
            <w:r w:rsidR="00793FFB" w:rsidRPr="00793FFB">
              <w:rPr>
                <w:rFonts w:cs="Arial"/>
                <w:color w:val="000000"/>
                <w:sz w:val="20"/>
                <w:szCs w:val="20"/>
              </w:rPr>
              <w:t xml:space="preserve">for </w:t>
            </w:r>
            <w:r w:rsidRPr="00793FFB">
              <w:rPr>
                <w:rFonts w:cs="Arial"/>
                <w:color w:val="000000"/>
                <w:sz w:val="20"/>
                <w:szCs w:val="20"/>
              </w:rPr>
              <w:t xml:space="preserve">the allocation of </w:t>
            </w:r>
            <w:r w:rsidR="00DF4CE0" w:rsidRPr="00793FFB">
              <w:rPr>
                <w:rFonts w:cs="Arial"/>
                <w:color w:val="000000"/>
                <w:sz w:val="20"/>
                <w:szCs w:val="20"/>
              </w:rPr>
              <w:t xml:space="preserve">financial assistance grants </w:t>
            </w:r>
            <w:r w:rsidRPr="00793FFB">
              <w:rPr>
                <w:rFonts w:cs="Arial"/>
                <w:color w:val="000000"/>
                <w:sz w:val="20"/>
                <w:szCs w:val="20"/>
              </w:rPr>
              <w:t>(general purpose grants and local roads grants) provided by the Commonwealth Government to Victorian councils</w:t>
            </w:r>
            <w:r w:rsidR="00F060C0">
              <w:rPr>
                <w:rFonts w:cs="Arial"/>
                <w:color w:val="000000"/>
                <w:sz w:val="20"/>
                <w:szCs w:val="20"/>
              </w:rPr>
              <w:t xml:space="preserve">.  </w:t>
            </w:r>
          </w:p>
          <w:p w14:paraId="12336D8D" w14:textId="5CD9E63A" w:rsidR="00D37239" w:rsidRDefault="00D37239" w:rsidP="00CA09A3">
            <w:pPr>
              <w:jc w:val="both"/>
              <w:rPr>
                <w:rFonts w:cs="Arial"/>
                <w:color w:val="000000"/>
                <w:sz w:val="20"/>
                <w:szCs w:val="20"/>
              </w:rPr>
            </w:pPr>
          </w:p>
          <w:p w14:paraId="2E623143" w14:textId="7BCBDE63" w:rsidR="0099678E" w:rsidRDefault="0099678E" w:rsidP="00CA09A3">
            <w:pPr>
              <w:jc w:val="both"/>
              <w:rPr>
                <w:rFonts w:cs="Arial"/>
                <w:color w:val="000000"/>
                <w:sz w:val="20"/>
                <w:szCs w:val="20"/>
              </w:rPr>
            </w:pPr>
            <w:r>
              <w:rPr>
                <w:rFonts w:cs="Arial"/>
                <w:color w:val="000000"/>
                <w:sz w:val="20"/>
                <w:szCs w:val="20"/>
              </w:rPr>
              <w:t xml:space="preserve">The Commonwealth Government’s Financial Assistance Grants Program provides annual funding </w:t>
            </w:r>
            <w:r w:rsidRPr="0099678E">
              <w:rPr>
                <w:rFonts w:cs="Arial"/>
                <w:color w:val="000000"/>
                <w:sz w:val="20"/>
                <w:szCs w:val="20"/>
              </w:rPr>
              <w:t>to councils to support the delivery of services to their communities.</w:t>
            </w:r>
            <w:r>
              <w:rPr>
                <w:rFonts w:cs="Arial"/>
                <w:color w:val="000000"/>
                <w:sz w:val="20"/>
                <w:szCs w:val="20"/>
              </w:rPr>
              <w:t xml:space="preserve"> </w:t>
            </w:r>
            <w:r w:rsidR="00C325A0">
              <w:rPr>
                <w:rFonts w:cs="Arial"/>
                <w:color w:val="000000"/>
                <w:sz w:val="20"/>
                <w:szCs w:val="20"/>
              </w:rPr>
              <w:t xml:space="preserve"> </w:t>
            </w:r>
            <w:r>
              <w:rPr>
                <w:rFonts w:cs="Arial"/>
                <w:color w:val="000000"/>
                <w:sz w:val="20"/>
                <w:szCs w:val="20"/>
              </w:rPr>
              <w:t>The grants are untied, allowing councils to spend the funds according to local priorities.</w:t>
            </w:r>
          </w:p>
          <w:p w14:paraId="513CA379" w14:textId="77777777" w:rsidR="0099678E" w:rsidRDefault="0099678E" w:rsidP="00CA09A3">
            <w:pPr>
              <w:jc w:val="both"/>
              <w:rPr>
                <w:rFonts w:cs="Arial"/>
                <w:color w:val="000000"/>
                <w:sz w:val="20"/>
                <w:szCs w:val="20"/>
              </w:rPr>
            </w:pPr>
          </w:p>
          <w:p w14:paraId="3642C3CC" w14:textId="62FCAADB" w:rsidR="00790D8A" w:rsidRPr="000A2D62" w:rsidRDefault="00790D8A" w:rsidP="00CA09A3">
            <w:pPr>
              <w:jc w:val="both"/>
              <w:rPr>
                <w:rFonts w:cs="Arial"/>
                <w:color w:val="000000"/>
                <w:sz w:val="20"/>
                <w:szCs w:val="20"/>
              </w:rPr>
            </w:pPr>
          </w:p>
        </w:tc>
      </w:tr>
      <w:tr w:rsidR="000810AC" w:rsidRPr="000A2D62" w14:paraId="357E3BAD" w14:textId="77777777" w:rsidTr="00843178">
        <w:trPr>
          <w:cantSplit/>
        </w:trPr>
        <w:tc>
          <w:tcPr>
            <w:tcW w:w="2381" w:type="dxa"/>
            <w:tcBorders>
              <w:right w:val="single" w:sz="18" w:space="0" w:color="B4B432"/>
            </w:tcBorders>
          </w:tcPr>
          <w:p w14:paraId="4CAB7C6A" w14:textId="77777777" w:rsidR="000810AC" w:rsidRPr="00843178" w:rsidRDefault="000810AC" w:rsidP="00CA09A3">
            <w:pPr>
              <w:rPr>
                <w:rStyle w:val="StyleBoldSeaGreen"/>
                <w:color w:val="B4B432"/>
              </w:rPr>
            </w:pPr>
            <w:r w:rsidRPr="00843178">
              <w:rPr>
                <w:rStyle w:val="StyleBoldSeaGreen"/>
                <w:color w:val="B4B432"/>
              </w:rPr>
              <w:t>Legislation</w:t>
            </w:r>
          </w:p>
        </w:tc>
        <w:tc>
          <w:tcPr>
            <w:tcW w:w="236" w:type="dxa"/>
            <w:tcBorders>
              <w:left w:val="single" w:sz="18" w:space="0" w:color="B4B432"/>
            </w:tcBorders>
          </w:tcPr>
          <w:p w14:paraId="69D0D622" w14:textId="77777777" w:rsidR="000810AC" w:rsidRPr="000A2D62" w:rsidRDefault="000810AC" w:rsidP="00CA09A3">
            <w:pPr>
              <w:rPr>
                <w:rFonts w:cs="Arial"/>
                <w:color w:val="000000"/>
                <w:sz w:val="20"/>
                <w:szCs w:val="20"/>
              </w:rPr>
            </w:pPr>
          </w:p>
        </w:tc>
        <w:tc>
          <w:tcPr>
            <w:tcW w:w="6691" w:type="dxa"/>
          </w:tcPr>
          <w:p w14:paraId="0BB3B836" w14:textId="6DD6E40C"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008077F8" w:rsidRPr="00793FFB">
              <w:rPr>
                <w:rFonts w:cs="Arial"/>
                <w:i/>
                <w:color w:val="000000"/>
                <w:sz w:val="20"/>
                <w:szCs w:val="20"/>
              </w:rPr>
              <w:t>Victorian Local Government Grants Commission</w:t>
            </w:r>
            <w:r w:rsidRPr="00793FFB">
              <w:rPr>
                <w:rFonts w:cs="Arial"/>
                <w:i/>
                <w:color w:val="000000"/>
                <w:sz w:val="20"/>
                <w:szCs w:val="20"/>
              </w:rPr>
              <w:t xml:space="preserve"> Act 1976 </w:t>
            </w:r>
            <w:r w:rsidRPr="00793FFB">
              <w:rPr>
                <w:rFonts w:cs="Arial"/>
                <w:color w:val="000000"/>
                <w:sz w:val="20"/>
                <w:szCs w:val="20"/>
              </w:rPr>
              <w:t xml:space="preserve">is the State legislation that governs the operation of the </w:t>
            </w:r>
            <w:r w:rsidR="008077F8" w:rsidRPr="00793FFB">
              <w:rPr>
                <w:rFonts w:cs="Arial"/>
                <w:color w:val="000000"/>
                <w:sz w:val="20"/>
                <w:szCs w:val="20"/>
              </w:rPr>
              <w:t>Victorian Local Government Grants Commission</w:t>
            </w:r>
            <w:r w:rsidR="00F060C0">
              <w:rPr>
                <w:rFonts w:cs="Arial"/>
                <w:color w:val="000000"/>
                <w:sz w:val="20"/>
                <w:szCs w:val="20"/>
              </w:rPr>
              <w:t xml:space="preserve">.  </w:t>
            </w:r>
            <w:r w:rsidRPr="00793FFB">
              <w:rPr>
                <w:rFonts w:cs="Arial"/>
                <w:color w:val="000000"/>
                <w:sz w:val="20"/>
                <w:szCs w:val="20"/>
              </w:rPr>
              <w:t xml:space="preserve">The Act establishes the Commission for the purpose of </w:t>
            </w:r>
            <w:r w:rsidR="00790D8A" w:rsidRPr="00793FFB">
              <w:rPr>
                <w:rFonts w:cs="Arial"/>
                <w:color w:val="000000"/>
                <w:sz w:val="20"/>
                <w:szCs w:val="20"/>
              </w:rPr>
              <w:t xml:space="preserve">making recommendations </w:t>
            </w:r>
            <w:r w:rsidR="00793FFB" w:rsidRPr="00793FFB">
              <w:rPr>
                <w:rFonts w:cs="Arial"/>
                <w:color w:val="000000"/>
                <w:sz w:val="20"/>
                <w:szCs w:val="20"/>
              </w:rPr>
              <w:t xml:space="preserve">for </w:t>
            </w:r>
            <w:r w:rsidRPr="00793FFB">
              <w:rPr>
                <w:rFonts w:cs="Arial"/>
                <w:color w:val="000000"/>
                <w:sz w:val="20"/>
                <w:szCs w:val="20"/>
              </w:rPr>
              <w:t>the allocation of financial assistance</w:t>
            </w:r>
            <w:r w:rsidR="00EF6BEB" w:rsidRPr="00793FFB">
              <w:rPr>
                <w:rFonts w:cs="Arial"/>
                <w:color w:val="000000"/>
                <w:sz w:val="20"/>
                <w:szCs w:val="20"/>
              </w:rPr>
              <w:t xml:space="preserve"> grants</w:t>
            </w:r>
            <w:r w:rsidRPr="00793FFB">
              <w:rPr>
                <w:rFonts w:cs="Arial"/>
                <w:color w:val="000000"/>
                <w:sz w:val="20"/>
                <w:szCs w:val="20"/>
              </w:rPr>
              <w:t xml:space="preserve"> to councils, provides for the appointment and remuneration of Commission members and specifies the general operations of the Commission, including meetings of the Commission and the annual reporting requirements</w:t>
            </w:r>
            <w:r w:rsidR="00F060C0">
              <w:rPr>
                <w:rFonts w:cs="Arial"/>
                <w:color w:val="000000"/>
                <w:sz w:val="20"/>
                <w:szCs w:val="20"/>
              </w:rPr>
              <w:t xml:space="preserve">.  </w:t>
            </w:r>
          </w:p>
          <w:p w14:paraId="08AEABA3" w14:textId="77777777" w:rsidR="000810AC" w:rsidRPr="00793FFB" w:rsidRDefault="000810AC" w:rsidP="00CA09A3">
            <w:pPr>
              <w:jc w:val="both"/>
              <w:rPr>
                <w:rFonts w:cs="Arial"/>
                <w:color w:val="000000"/>
                <w:sz w:val="20"/>
                <w:szCs w:val="20"/>
              </w:rPr>
            </w:pPr>
          </w:p>
          <w:p w14:paraId="2FFB52A6" w14:textId="2042385F"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Pr="00793FFB">
              <w:rPr>
                <w:rFonts w:cs="Arial"/>
                <w:i/>
                <w:color w:val="000000"/>
                <w:sz w:val="20"/>
                <w:szCs w:val="20"/>
              </w:rPr>
              <w:t>Local Government (Financial Assistance) Act 1995</w:t>
            </w:r>
            <w:r w:rsidRPr="00793FFB">
              <w:rPr>
                <w:rFonts w:cs="Arial"/>
                <w:color w:val="000000"/>
                <w:sz w:val="20"/>
                <w:szCs w:val="20"/>
              </w:rPr>
              <w:t xml:space="preserve"> is </w:t>
            </w:r>
            <w:r w:rsidR="0063537E" w:rsidRPr="00793FFB">
              <w:rPr>
                <w:rFonts w:cs="Arial"/>
                <w:color w:val="000000"/>
                <w:sz w:val="20"/>
                <w:szCs w:val="20"/>
              </w:rPr>
              <w:t xml:space="preserve">the </w:t>
            </w:r>
            <w:r w:rsidRPr="00793FFB">
              <w:rPr>
                <w:rFonts w:cs="Arial"/>
                <w:color w:val="000000"/>
                <w:sz w:val="20"/>
                <w:szCs w:val="20"/>
              </w:rPr>
              <w:t xml:space="preserve">Commonwealth legislation </w:t>
            </w:r>
            <w:r w:rsidR="0063537E" w:rsidRPr="00793FFB">
              <w:rPr>
                <w:rFonts w:cs="Arial"/>
                <w:color w:val="000000"/>
                <w:sz w:val="20"/>
                <w:szCs w:val="20"/>
              </w:rPr>
              <w:t>that</w:t>
            </w:r>
            <w:r w:rsidRPr="00793FFB">
              <w:rPr>
                <w:rFonts w:cs="Arial"/>
                <w:color w:val="000000"/>
                <w:sz w:val="20"/>
                <w:szCs w:val="20"/>
              </w:rPr>
              <w:t xml:space="preserve"> sets out the basis for the allocation of </w:t>
            </w:r>
            <w:r w:rsidR="00DF4CE0" w:rsidRPr="00793FFB">
              <w:rPr>
                <w:rFonts w:cs="Arial"/>
                <w:color w:val="000000"/>
                <w:sz w:val="20"/>
                <w:szCs w:val="20"/>
              </w:rPr>
              <w:t xml:space="preserve">financial assistance grants </w:t>
            </w:r>
            <w:r w:rsidRPr="00793FFB">
              <w:rPr>
                <w:rFonts w:cs="Arial"/>
                <w:color w:val="000000"/>
                <w:sz w:val="20"/>
                <w:szCs w:val="20"/>
              </w:rPr>
              <w:t>by each Local Government Grants Commission to its respective local governing bodies in each State and the Northern Territory</w:t>
            </w:r>
            <w:r w:rsidR="00F060C0">
              <w:rPr>
                <w:rFonts w:cs="Arial"/>
                <w:color w:val="000000"/>
                <w:sz w:val="20"/>
                <w:szCs w:val="20"/>
              </w:rPr>
              <w:t xml:space="preserve">.  </w:t>
            </w:r>
          </w:p>
          <w:p w14:paraId="579E7A41" w14:textId="77777777" w:rsidR="000810AC" w:rsidRPr="00793FFB" w:rsidRDefault="000810AC" w:rsidP="00CA09A3">
            <w:pPr>
              <w:jc w:val="both"/>
              <w:rPr>
                <w:rFonts w:cs="Arial"/>
                <w:color w:val="000000"/>
                <w:sz w:val="20"/>
                <w:szCs w:val="20"/>
              </w:rPr>
            </w:pPr>
          </w:p>
          <w:p w14:paraId="75C4E22E" w14:textId="56542F3F" w:rsidR="000810AC" w:rsidRPr="00793FFB" w:rsidRDefault="000810AC" w:rsidP="00CA09A3">
            <w:pPr>
              <w:jc w:val="both"/>
              <w:rPr>
                <w:rFonts w:cs="Arial"/>
                <w:color w:val="000000"/>
                <w:sz w:val="20"/>
                <w:szCs w:val="20"/>
              </w:rPr>
            </w:pPr>
            <w:r w:rsidRPr="00793FFB">
              <w:rPr>
                <w:rFonts w:cs="Arial"/>
                <w:color w:val="000000"/>
                <w:sz w:val="20"/>
                <w:szCs w:val="20"/>
              </w:rPr>
              <w:t>This legislation also requires that a set of national principles be formulated in writing</w:t>
            </w:r>
            <w:r w:rsidR="0016552E" w:rsidRPr="00793FFB">
              <w:rPr>
                <w:rFonts w:cs="Arial"/>
                <w:color w:val="000000"/>
                <w:sz w:val="20"/>
                <w:szCs w:val="20"/>
              </w:rPr>
              <w:t xml:space="preserve"> between the Commonwealth and each jurisdiction</w:t>
            </w:r>
            <w:r w:rsidR="00F060C0">
              <w:rPr>
                <w:rFonts w:cs="Arial"/>
                <w:color w:val="000000"/>
                <w:sz w:val="20"/>
                <w:szCs w:val="20"/>
              </w:rPr>
              <w:t xml:space="preserve">.  </w:t>
            </w:r>
            <w:r w:rsidRPr="00793FFB">
              <w:rPr>
                <w:rFonts w:cs="Arial"/>
                <w:color w:val="000000"/>
                <w:sz w:val="20"/>
                <w:szCs w:val="20"/>
              </w:rPr>
              <w:t>The purpose of the principles is to guide the respective Local Government Grants Commissions in the allocation of funds to councils within their own jurisdiction</w:t>
            </w:r>
            <w:r w:rsidR="00F060C0">
              <w:rPr>
                <w:rFonts w:cs="Arial"/>
                <w:color w:val="000000"/>
                <w:sz w:val="20"/>
                <w:szCs w:val="20"/>
              </w:rPr>
              <w:t xml:space="preserve">.  </w:t>
            </w:r>
          </w:p>
          <w:p w14:paraId="1D26055C" w14:textId="77777777" w:rsidR="000810AC" w:rsidRPr="00793FFB" w:rsidRDefault="000810AC" w:rsidP="00CA09A3">
            <w:pPr>
              <w:jc w:val="both"/>
              <w:rPr>
                <w:rFonts w:cs="Arial"/>
                <w:color w:val="000000"/>
                <w:sz w:val="20"/>
                <w:szCs w:val="20"/>
              </w:rPr>
            </w:pPr>
          </w:p>
          <w:p w14:paraId="56A85DA2" w14:textId="1E5842C2" w:rsidR="000810AC" w:rsidRDefault="000810AC" w:rsidP="00CA09A3">
            <w:pPr>
              <w:jc w:val="both"/>
              <w:rPr>
                <w:rFonts w:cs="Arial"/>
                <w:color w:val="000000"/>
                <w:sz w:val="20"/>
                <w:szCs w:val="20"/>
              </w:rPr>
            </w:pPr>
            <w:r w:rsidRPr="00793FFB">
              <w:rPr>
                <w:rFonts w:cs="Arial"/>
                <w:color w:val="000000"/>
                <w:sz w:val="20"/>
                <w:szCs w:val="20"/>
              </w:rPr>
              <w:t>The number of national principles currently stands at seven</w:t>
            </w:r>
            <w:r w:rsidR="00E93018" w:rsidRPr="00793FFB">
              <w:rPr>
                <w:rFonts w:cs="Arial"/>
                <w:color w:val="000000"/>
                <w:sz w:val="20"/>
                <w:szCs w:val="20"/>
              </w:rPr>
              <w:t xml:space="preserve"> -</w:t>
            </w:r>
            <w:r w:rsidRPr="00793FFB">
              <w:rPr>
                <w:rFonts w:cs="Arial"/>
                <w:color w:val="000000"/>
                <w:sz w:val="20"/>
                <w:szCs w:val="20"/>
              </w:rPr>
              <w:t xml:space="preserve"> six applying to the allocation of general purpose grants and one applying to the allocation of local roads grants</w:t>
            </w:r>
            <w:r w:rsidR="00F060C0">
              <w:rPr>
                <w:rFonts w:cs="Arial"/>
                <w:color w:val="000000"/>
                <w:sz w:val="20"/>
                <w:szCs w:val="20"/>
              </w:rPr>
              <w:t xml:space="preserve">.  </w:t>
            </w:r>
            <w:r w:rsidRPr="00793FFB">
              <w:rPr>
                <w:rFonts w:cs="Arial"/>
                <w:color w:val="000000"/>
                <w:sz w:val="20"/>
                <w:szCs w:val="20"/>
              </w:rPr>
              <w:t>The national principles are detail</w:t>
            </w:r>
            <w:r w:rsidR="00587EBE" w:rsidRPr="00793FFB">
              <w:rPr>
                <w:rFonts w:cs="Arial"/>
                <w:color w:val="000000"/>
                <w:sz w:val="20"/>
                <w:szCs w:val="20"/>
              </w:rPr>
              <w:t>ed in Sections 4 (page 1</w:t>
            </w:r>
            <w:r w:rsidR="00560DDC">
              <w:rPr>
                <w:rFonts w:cs="Arial"/>
                <w:color w:val="000000"/>
                <w:sz w:val="20"/>
                <w:szCs w:val="20"/>
              </w:rPr>
              <w:t>2</w:t>
            </w:r>
            <w:r w:rsidR="00587EBE" w:rsidRPr="00793FFB">
              <w:rPr>
                <w:rFonts w:cs="Arial"/>
                <w:color w:val="000000"/>
                <w:sz w:val="20"/>
                <w:szCs w:val="20"/>
              </w:rPr>
              <w:t>) and 5 (page 2</w:t>
            </w:r>
            <w:r w:rsidR="00560DDC">
              <w:rPr>
                <w:rFonts w:cs="Arial"/>
                <w:color w:val="000000"/>
                <w:sz w:val="20"/>
                <w:szCs w:val="20"/>
              </w:rPr>
              <w:t>5</w:t>
            </w:r>
            <w:r w:rsidR="00587EBE" w:rsidRPr="00793FFB">
              <w:rPr>
                <w:rFonts w:cs="Arial"/>
                <w:color w:val="000000"/>
                <w:sz w:val="20"/>
                <w:szCs w:val="20"/>
              </w:rPr>
              <w:t>)</w:t>
            </w:r>
            <w:r w:rsidR="00F060C0">
              <w:rPr>
                <w:rFonts w:cs="Arial"/>
                <w:color w:val="000000"/>
                <w:sz w:val="20"/>
                <w:szCs w:val="20"/>
              </w:rPr>
              <w:t xml:space="preserve">.  </w:t>
            </w:r>
          </w:p>
          <w:p w14:paraId="3B05D23C" w14:textId="77777777" w:rsidR="0099678E" w:rsidRPr="000A2D62" w:rsidRDefault="0099678E" w:rsidP="00CA09A3">
            <w:pPr>
              <w:jc w:val="both"/>
              <w:rPr>
                <w:rFonts w:cs="Arial"/>
                <w:color w:val="000000"/>
                <w:sz w:val="20"/>
                <w:szCs w:val="20"/>
              </w:rPr>
            </w:pPr>
          </w:p>
          <w:p w14:paraId="33D96180" w14:textId="77777777" w:rsidR="000810AC" w:rsidRPr="000A2D62" w:rsidRDefault="000810AC" w:rsidP="006616A8">
            <w:pPr>
              <w:ind w:right="92"/>
              <w:jc w:val="both"/>
              <w:rPr>
                <w:rFonts w:cs="Arial"/>
                <w:color w:val="000000"/>
                <w:sz w:val="20"/>
                <w:szCs w:val="20"/>
              </w:rPr>
            </w:pPr>
          </w:p>
        </w:tc>
      </w:tr>
      <w:tr w:rsidR="000810AC" w:rsidRPr="000A2D62" w14:paraId="6E791F45" w14:textId="77777777" w:rsidTr="00843178">
        <w:trPr>
          <w:cantSplit/>
        </w:trPr>
        <w:tc>
          <w:tcPr>
            <w:tcW w:w="2381" w:type="dxa"/>
            <w:tcBorders>
              <w:right w:val="single" w:sz="18" w:space="0" w:color="B4B432"/>
            </w:tcBorders>
          </w:tcPr>
          <w:p w14:paraId="46C41CF6" w14:textId="77777777" w:rsidR="000810AC" w:rsidRPr="00843178" w:rsidRDefault="000810AC" w:rsidP="00CA09A3">
            <w:pPr>
              <w:rPr>
                <w:rStyle w:val="StyleBoldSeaGreen"/>
                <w:color w:val="B4B432"/>
              </w:rPr>
            </w:pPr>
            <w:r w:rsidRPr="00843178">
              <w:rPr>
                <w:rStyle w:val="StyleBoldSeaGreen"/>
                <w:color w:val="B4B432"/>
              </w:rPr>
              <w:t>Membership</w:t>
            </w:r>
          </w:p>
        </w:tc>
        <w:tc>
          <w:tcPr>
            <w:tcW w:w="236" w:type="dxa"/>
            <w:tcBorders>
              <w:left w:val="single" w:sz="18" w:space="0" w:color="B4B432"/>
            </w:tcBorders>
          </w:tcPr>
          <w:p w14:paraId="6C97DD49" w14:textId="77777777" w:rsidR="000810AC" w:rsidRPr="000A2D62" w:rsidRDefault="000810AC" w:rsidP="00CA09A3">
            <w:pPr>
              <w:rPr>
                <w:rFonts w:cs="Arial"/>
                <w:color w:val="000000"/>
                <w:sz w:val="20"/>
                <w:szCs w:val="20"/>
              </w:rPr>
            </w:pPr>
          </w:p>
        </w:tc>
        <w:tc>
          <w:tcPr>
            <w:tcW w:w="6691" w:type="dxa"/>
          </w:tcPr>
          <w:p w14:paraId="19112425" w14:textId="44E3F478" w:rsidR="00C921B9" w:rsidRDefault="000810AC" w:rsidP="00C921B9">
            <w:pPr>
              <w:jc w:val="both"/>
              <w:rPr>
                <w:rFonts w:cs="Arial"/>
                <w:color w:val="000000"/>
                <w:sz w:val="20"/>
                <w:szCs w:val="20"/>
              </w:rPr>
            </w:pPr>
            <w:r w:rsidRPr="000A2D62">
              <w:rPr>
                <w:rFonts w:cs="Arial"/>
                <w:color w:val="000000"/>
                <w:sz w:val="20"/>
                <w:szCs w:val="20"/>
              </w:rPr>
              <w:t xml:space="preserve">As required by the </w:t>
            </w:r>
            <w:r w:rsidR="008077F8">
              <w:rPr>
                <w:rFonts w:cs="Arial"/>
                <w:i/>
                <w:color w:val="000000"/>
                <w:sz w:val="20"/>
                <w:szCs w:val="20"/>
              </w:rPr>
              <w:t>Victorian Local Government Grants Commission</w:t>
            </w:r>
            <w:r w:rsidRPr="000A2D62">
              <w:rPr>
                <w:rFonts w:cs="Arial"/>
                <w:i/>
                <w:color w:val="000000"/>
                <w:sz w:val="20"/>
                <w:szCs w:val="20"/>
              </w:rPr>
              <w:t xml:space="preserve"> </w:t>
            </w:r>
            <w:r w:rsidRPr="00D563EA">
              <w:rPr>
                <w:rFonts w:cs="Arial"/>
                <w:i/>
                <w:color w:val="000000"/>
                <w:sz w:val="20"/>
                <w:szCs w:val="20"/>
              </w:rPr>
              <w:t>Act 1976</w:t>
            </w:r>
            <w:r w:rsidRPr="000A2D62">
              <w:rPr>
                <w:rFonts w:cs="Arial"/>
                <w:color w:val="000000"/>
                <w:sz w:val="20"/>
                <w:szCs w:val="20"/>
              </w:rPr>
              <w:t xml:space="preserve"> the Commission is to comprise a Chairperson and two other Members appointed by the Governor in Council</w:t>
            </w:r>
            <w:r w:rsidR="00F060C0">
              <w:rPr>
                <w:rFonts w:cs="Arial"/>
                <w:color w:val="000000"/>
                <w:sz w:val="20"/>
                <w:szCs w:val="20"/>
              </w:rPr>
              <w:t xml:space="preserve">.  </w:t>
            </w:r>
            <w:r w:rsidRPr="000A2D62">
              <w:rPr>
                <w:rFonts w:cs="Arial"/>
                <w:color w:val="000000"/>
                <w:sz w:val="20"/>
                <w:szCs w:val="20"/>
              </w:rPr>
              <w:t xml:space="preserve">At least two of the </w:t>
            </w:r>
            <w:r w:rsidR="00E93018">
              <w:rPr>
                <w:rFonts w:cs="Arial"/>
                <w:color w:val="000000"/>
                <w:sz w:val="20"/>
                <w:szCs w:val="20"/>
              </w:rPr>
              <w:t>m</w:t>
            </w:r>
            <w:r w:rsidRPr="000A2D62">
              <w:rPr>
                <w:rFonts w:cs="Arial"/>
                <w:color w:val="000000"/>
                <w:sz w:val="20"/>
                <w:szCs w:val="20"/>
              </w:rPr>
              <w:t>embers of the Commission are required to have had an association with local government</w:t>
            </w:r>
            <w:r w:rsidR="00F060C0">
              <w:rPr>
                <w:rFonts w:cs="Arial"/>
                <w:color w:val="000000"/>
                <w:sz w:val="20"/>
                <w:szCs w:val="20"/>
              </w:rPr>
              <w:t xml:space="preserve">.  </w:t>
            </w:r>
            <w:r w:rsidR="00C921B9">
              <w:rPr>
                <w:rFonts w:cs="Arial"/>
                <w:color w:val="000000"/>
                <w:sz w:val="20"/>
                <w:szCs w:val="20"/>
              </w:rPr>
              <w:t xml:space="preserve">All current Commission members have </w:t>
            </w:r>
            <w:r w:rsidR="00FA390A">
              <w:rPr>
                <w:rFonts w:cs="Arial"/>
                <w:color w:val="000000"/>
                <w:sz w:val="20"/>
                <w:szCs w:val="20"/>
              </w:rPr>
              <w:t xml:space="preserve">extensive </w:t>
            </w:r>
            <w:r w:rsidR="00C921B9">
              <w:rPr>
                <w:rFonts w:cs="Arial"/>
                <w:color w:val="000000"/>
                <w:sz w:val="20"/>
                <w:szCs w:val="20"/>
              </w:rPr>
              <w:t>local government experience.</w:t>
            </w:r>
          </w:p>
          <w:p w14:paraId="5D2741AA" w14:textId="77777777" w:rsidR="006616A8" w:rsidRDefault="006616A8" w:rsidP="00C921B9">
            <w:pPr>
              <w:jc w:val="both"/>
              <w:rPr>
                <w:rFonts w:cs="Arial"/>
                <w:color w:val="000000"/>
                <w:sz w:val="20"/>
                <w:szCs w:val="20"/>
              </w:rPr>
            </w:pPr>
          </w:p>
          <w:p w14:paraId="5ACB337C" w14:textId="460F03A1" w:rsidR="000810AC" w:rsidRDefault="000810AC" w:rsidP="00CA09A3">
            <w:pPr>
              <w:jc w:val="both"/>
              <w:rPr>
                <w:rFonts w:cs="Arial"/>
                <w:color w:val="000000"/>
                <w:sz w:val="20"/>
                <w:szCs w:val="20"/>
              </w:rPr>
            </w:pPr>
            <w:r w:rsidRPr="000A2D62">
              <w:rPr>
                <w:rFonts w:cs="Arial"/>
                <w:color w:val="000000"/>
                <w:sz w:val="20"/>
                <w:szCs w:val="20"/>
              </w:rPr>
              <w:t>The present membership of the Commission is as follows:</w:t>
            </w:r>
            <w:r w:rsidR="00E93018">
              <w:rPr>
                <w:rFonts w:cs="Arial"/>
                <w:color w:val="000000"/>
                <w:sz w:val="20"/>
                <w:szCs w:val="20"/>
              </w:rPr>
              <w:t xml:space="preserve"> </w:t>
            </w:r>
          </w:p>
          <w:p w14:paraId="490B0E68" w14:textId="77777777" w:rsidR="006616A8" w:rsidRDefault="006616A8" w:rsidP="00CA09A3">
            <w:pPr>
              <w:jc w:val="both"/>
              <w:rPr>
                <w:rFonts w:cs="Arial"/>
                <w:color w:val="000000"/>
                <w:sz w:val="20"/>
                <w:szCs w:val="20"/>
              </w:rPr>
            </w:pPr>
          </w:p>
          <w:tbl>
            <w:tblPr>
              <w:tblW w:w="0" w:type="auto"/>
              <w:tblLayout w:type="fixed"/>
              <w:tblCellMar>
                <w:left w:w="28" w:type="dxa"/>
                <w:right w:w="28" w:type="dxa"/>
              </w:tblCellMar>
              <w:tblLook w:val="01E0" w:firstRow="1" w:lastRow="1" w:firstColumn="1" w:lastColumn="1" w:noHBand="0" w:noVBand="0"/>
            </w:tblPr>
            <w:tblGrid>
              <w:gridCol w:w="1208"/>
              <w:gridCol w:w="1701"/>
              <w:gridCol w:w="1775"/>
              <w:gridCol w:w="1776"/>
            </w:tblGrid>
            <w:tr w:rsidR="00D37239" w:rsidRPr="00524099" w14:paraId="03B8C647" w14:textId="77777777" w:rsidTr="00737B20">
              <w:tc>
                <w:tcPr>
                  <w:tcW w:w="1208" w:type="dxa"/>
                  <w:tcBorders>
                    <w:top w:val="single" w:sz="8" w:space="0" w:color="B4B432"/>
                    <w:bottom w:val="single" w:sz="8" w:space="0" w:color="B4B432"/>
                  </w:tcBorders>
                </w:tcPr>
                <w:p w14:paraId="7F97E3A9" w14:textId="77777777" w:rsidR="00D37239" w:rsidRPr="00327682" w:rsidRDefault="00D37239" w:rsidP="00E5700B">
                  <w:pPr>
                    <w:spacing w:before="60" w:after="60"/>
                    <w:jc w:val="both"/>
                    <w:rPr>
                      <w:rFonts w:cs="Arial"/>
                      <w:b/>
                      <w:color w:val="000000"/>
                      <w:sz w:val="16"/>
                      <w:szCs w:val="16"/>
                    </w:rPr>
                  </w:pPr>
                </w:p>
              </w:tc>
              <w:tc>
                <w:tcPr>
                  <w:tcW w:w="1701" w:type="dxa"/>
                  <w:tcBorders>
                    <w:top w:val="single" w:sz="8" w:space="0" w:color="B4B432"/>
                    <w:bottom w:val="single" w:sz="8" w:space="0" w:color="B4B432"/>
                  </w:tcBorders>
                </w:tcPr>
                <w:p w14:paraId="0105D398" w14:textId="77777777" w:rsidR="00D37239" w:rsidRPr="00327682" w:rsidRDefault="00D37239" w:rsidP="00E5700B">
                  <w:pPr>
                    <w:spacing w:before="60" w:after="60"/>
                    <w:jc w:val="both"/>
                    <w:rPr>
                      <w:rFonts w:cs="Arial"/>
                      <w:b/>
                      <w:color w:val="000000"/>
                      <w:sz w:val="16"/>
                      <w:szCs w:val="16"/>
                    </w:rPr>
                  </w:pPr>
                </w:p>
              </w:tc>
              <w:tc>
                <w:tcPr>
                  <w:tcW w:w="1775" w:type="dxa"/>
                  <w:tcBorders>
                    <w:top w:val="single" w:sz="8" w:space="0" w:color="B4B432"/>
                    <w:bottom w:val="single" w:sz="8" w:space="0" w:color="B4B432"/>
                  </w:tcBorders>
                </w:tcPr>
                <w:p w14:paraId="579311CF" w14:textId="77777777" w:rsidR="00D37239" w:rsidRPr="00327682" w:rsidRDefault="00D37239" w:rsidP="00E5700B">
                  <w:pPr>
                    <w:spacing w:before="60" w:after="60"/>
                    <w:jc w:val="center"/>
                    <w:rPr>
                      <w:rFonts w:cs="Arial"/>
                      <w:b/>
                      <w:color w:val="000000"/>
                      <w:sz w:val="16"/>
                      <w:szCs w:val="16"/>
                    </w:rPr>
                  </w:pPr>
                  <w:r w:rsidRPr="00327682">
                    <w:rPr>
                      <w:rFonts w:cs="Arial"/>
                      <w:b/>
                      <w:color w:val="000000"/>
                      <w:sz w:val="16"/>
                      <w:szCs w:val="16"/>
                    </w:rPr>
                    <w:t xml:space="preserve">Initial </w:t>
                  </w:r>
                  <w:r w:rsidRPr="00327682">
                    <w:rPr>
                      <w:rFonts w:cs="Arial"/>
                      <w:b/>
                      <w:color w:val="000000"/>
                      <w:sz w:val="16"/>
                      <w:szCs w:val="16"/>
                    </w:rPr>
                    <w:br/>
                    <w:t>Appointment</w:t>
                  </w:r>
                </w:p>
              </w:tc>
              <w:tc>
                <w:tcPr>
                  <w:tcW w:w="1776" w:type="dxa"/>
                  <w:tcBorders>
                    <w:top w:val="single" w:sz="8" w:space="0" w:color="B4B432"/>
                    <w:bottom w:val="single" w:sz="8" w:space="0" w:color="B4B432"/>
                  </w:tcBorders>
                </w:tcPr>
                <w:p w14:paraId="401F16C1" w14:textId="77777777" w:rsidR="00D37239" w:rsidRPr="00327682" w:rsidRDefault="00D37239" w:rsidP="00E5700B">
                  <w:pPr>
                    <w:spacing w:before="60" w:after="60"/>
                    <w:jc w:val="center"/>
                    <w:rPr>
                      <w:rFonts w:cs="Arial"/>
                      <w:b/>
                      <w:color w:val="000000"/>
                      <w:sz w:val="16"/>
                      <w:szCs w:val="16"/>
                    </w:rPr>
                  </w:pPr>
                  <w:r w:rsidRPr="00327682">
                    <w:rPr>
                      <w:rFonts w:cs="Arial"/>
                      <w:b/>
                      <w:color w:val="000000"/>
                      <w:sz w:val="16"/>
                      <w:szCs w:val="16"/>
                    </w:rPr>
                    <w:t xml:space="preserve">Current Term </w:t>
                  </w:r>
                  <w:r w:rsidRPr="00327682">
                    <w:rPr>
                      <w:rFonts w:cs="Arial"/>
                      <w:b/>
                      <w:color w:val="000000"/>
                      <w:sz w:val="16"/>
                      <w:szCs w:val="16"/>
                    </w:rPr>
                    <w:br/>
                    <w:t>Expires</w:t>
                  </w:r>
                </w:p>
              </w:tc>
            </w:tr>
            <w:tr w:rsidR="00D37239" w:rsidRPr="00524099" w14:paraId="678D87DD" w14:textId="77777777" w:rsidTr="00737B20">
              <w:trPr>
                <w:trHeight w:val="454"/>
              </w:trPr>
              <w:tc>
                <w:tcPr>
                  <w:tcW w:w="1208" w:type="dxa"/>
                  <w:tcBorders>
                    <w:top w:val="single" w:sz="8" w:space="0" w:color="B4B432"/>
                  </w:tcBorders>
                  <w:vAlign w:val="center"/>
                </w:tcPr>
                <w:p w14:paraId="629B554D" w14:textId="5311C510" w:rsidR="00D37239" w:rsidRPr="007409E0" w:rsidRDefault="00D37239" w:rsidP="00E5700B">
                  <w:pPr>
                    <w:spacing w:before="60" w:after="60"/>
                    <w:rPr>
                      <w:rFonts w:cs="Arial"/>
                      <w:color w:val="000000"/>
                      <w:sz w:val="18"/>
                      <w:szCs w:val="18"/>
                    </w:rPr>
                  </w:pPr>
                  <w:r w:rsidRPr="007409E0">
                    <w:rPr>
                      <w:rFonts w:cs="Arial"/>
                      <w:color w:val="000000"/>
                      <w:sz w:val="18"/>
                      <w:szCs w:val="18"/>
                    </w:rPr>
                    <w:t>Chair</w:t>
                  </w:r>
                </w:p>
              </w:tc>
              <w:tc>
                <w:tcPr>
                  <w:tcW w:w="1701" w:type="dxa"/>
                  <w:tcBorders>
                    <w:top w:val="single" w:sz="8" w:space="0" w:color="B4B432"/>
                  </w:tcBorders>
                  <w:vAlign w:val="center"/>
                </w:tcPr>
                <w:p w14:paraId="7C245E0F" w14:textId="160A2026" w:rsidR="00D37239" w:rsidRPr="007409E0" w:rsidRDefault="004037C8" w:rsidP="00E5700B">
                  <w:pPr>
                    <w:spacing w:before="60" w:after="60"/>
                    <w:rPr>
                      <w:rFonts w:cs="Arial"/>
                      <w:color w:val="000000"/>
                      <w:sz w:val="18"/>
                      <w:szCs w:val="18"/>
                    </w:rPr>
                  </w:pPr>
                  <w:r w:rsidRPr="007409E0">
                    <w:rPr>
                      <w:rFonts w:cs="Arial"/>
                      <w:color w:val="000000"/>
                      <w:sz w:val="18"/>
                      <w:szCs w:val="18"/>
                    </w:rPr>
                    <w:t>Steven Kingshott</w:t>
                  </w:r>
                </w:p>
              </w:tc>
              <w:tc>
                <w:tcPr>
                  <w:tcW w:w="1775" w:type="dxa"/>
                  <w:tcBorders>
                    <w:top w:val="single" w:sz="8" w:space="0" w:color="B4B432"/>
                  </w:tcBorders>
                  <w:vAlign w:val="center"/>
                </w:tcPr>
                <w:p w14:paraId="1A3965A7" w14:textId="48E3653E" w:rsidR="00D37239" w:rsidRPr="007409E0" w:rsidRDefault="000F653E" w:rsidP="00E5700B">
                  <w:pPr>
                    <w:spacing w:before="60" w:after="60"/>
                    <w:jc w:val="center"/>
                    <w:rPr>
                      <w:rFonts w:cs="Arial"/>
                      <w:color w:val="000000"/>
                      <w:sz w:val="18"/>
                      <w:szCs w:val="18"/>
                    </w:rPr>
                  </w:pPr>
                  <w:r w:rsidRPr="007409E0">
                    <w:rPr>
                      <w:rFonts w:cs="Arial"/>
                      <w:color w:val="000000"/>
                      <w:sz w:val="18"/>
                      <w:szCs w:val="18"/>
                    </w:rPr>
                    <w:t>28 March</w:t>
                  </w:r>
                  <w:r w:rsidR="004037C8" w:rsidRPr="007409E0">
                    <w:rPr>
                      <w:rFonts w:cs="Arial"/>
                      <w:color w:val="000000"/>
                      <w:sz w:val="18"/>
                      <w:szCs w:val="18"/>
                    </w:rPr>
                    <w:t xml:space="preserve"> 2024</w:t>
                  </w:r>
                </w:p>
              </w:tc>
              <w:tc>
                <w:tcPr>
                  <w:tcW w:w="1776" w:type="dxa"/>
                  <w:tcBorders>
                    <w:top w:val="single" w:sz="8" w:space="0" w:color="B4B432"/>
                  </w:tcBorders>
                  <w:vAlign w:val="center"/>
                </w:tcPr>
                <w:p w14:paraId="26FD896B" w14:textId="018FD0F7" w:rsidR="00D37239" w:rsidRPr="007409E0" w:rsidRDefault="00D37239" w:rsidP="00E5700B">
                  <w:pPr>
                    <w:spacing w:before="60" w:after="60"/>
                    <w:jc w:val="center"/>
                    <w:rPr>
                      <w:rFonts w:cs="Arial"/>
                      <w:color w:val="000000"/>
                      <w:sz w:val="18"/>
                      <w:szCs w:val="18"/>
                    </w:rPr>
                  </w:pPr>
                  <w:r w:rsidRPr="007409E0">
                    <w:rPr>
                      <w:rFonts w:cs="Arial"/>
                      <w:color w:val="000000"/>
                      <w:sz w:val="18"/>
                      <w:szCs w:val="18"/>
                    </w:rPr>
                    <w:t>31 October 20</w:t>
                  </w:r>
                  <w:r w:rsidR="00327682" w:rsidRPr="007409E0">
                    <w:rPr>
                      <w:rFonts w:cs="Arial"/>
                      <w:color w:val="000000"/>
                      <w:sz w:val="18"/>
                      <w:szCs w:val="18"/>
                    </w:rPr>
                    <w:t>2</w:t>
                  </w:r>
                  <w:r w:rsidR="004037C8" w:rsidRPr="007409E0">
                    <w:rPr>
                      <w:rFonts w:cs="Arial"/>
                      <w:color w:val="000000"/>
                      <w:sz w:val="18"/>
                      <w:szCs w:val="18"/>
                    </w:rPr>
                    <w:t xml:space="preserve">7 </w:t>
                  </w:r>
                </w:p>
              </w:tc>
            </w:tr>
            <w:tr w:rsidR="00E5700B" w:rsidRPr="00524099" w14:paraId="257CFD69" w14:textId="77777777" w:rsidTr="00737B20">
              <w:trPr>
                <w:trHeight w:val="454"/>
              </w:trPr>
              <w:tc>
                <w:tcPr>
                  <w:tcW w:w="1208" w:type="dxa"/>
                  <w:vAlign w:val="center"/>
                </w:tcPr>
                <w:p w14:paraId="07030E57" w14:textId="77777777" w:rsidR="00E5700B" w:rsidRPr="00327682" w:rsidRDefault="00E5700B" w:rsidP="00E5700B">
                  <w:pPr>
                    <w:spacing w:before="60" w:after="60"/>
                    <w:rPr>
                      <w:rFonts w:cs="Arial"/>
                      <w:color w:val="000000"/>
                      <w:sz w:val="18"/>
                      <w:szCs w:val="18"/>
                    </w:rPr>
                  </w:pPr>
                  <w:r w:rsidRPr="00327682">
                    <w:rPr>
                      <w:rFonts w:cs="Arial"/>
                      <w:color w:val="000000"/>
                      <w:sz w:val="18"/>
                      <w:szCs w:val="18"/>
                    </w:rPr>
                    <w:t>Sessional Member</w:t>
                  </w:r>
                </w:p>
              </w:tc>
              <w:tc>
                <w:tcPr>
                  <w:tcW w:w="1701" w:type="dxa"/>
                  <w:vAlign w:val="center"/>
                </w:tcPr>
                <w:p w14:paraId="1B49D0FC" w14:textId="77777777" w:rsidR="00E5700B" w:rsidRPr="00E63440" w:rsidRDefault="00E5700B" w:rsidP="00E5700B">
                  <w:pPr>
                    <w:spacing w:before="60" w:after="60"/>
                    <w:rPr>
                      <w:rFonts w:cs="Arial"/>
                      <w:color w:val="000000"/>
                      <w:sz w:val="18"/>
                      <w:szCs w:val="18"/>
                    </w:rPr>
                  </w:pPr>
                  <w:r w:rsidRPr="00E63440">
                    <w:rPr>
                      <w:rFonts w:cs="Arial"/>
                      <w:color w:val="000000"/>
                      <w:sz w:val="18"/>
                      <w:szCs w:val="18"/>
                    </w:rPr>
                    <w:t>Michael Ulbrick</w:t>
                  </w:r>
                </w:p>
              </w:tc>
              <w:tc>
                <w:tcPr>
                  <w:tcW w:w="1775" w:type="dxa"/>
                  <w:vAlign w:val="center"/>
                </w:tcPr>
                <w:p w14:paraId="79E321EB" w14:textId="77777777" w:rsidR="00E5700B" w:rsidRPr="00E63440" w:rsidRDefault="00E5700B" w:rsidP="00E5700B">
                  <w:pPr>
                    <w:spacing w:before="60" w:after="60"/>
                    <w:jc w:val="center"/>
                    <w:rPr>
                      <w:rFonts w:cs="Arial"/>
                      <w:color w:val="000000"/>
                      <w:sz w:val="18"/>
                      <w:szCs w:val="18"/>
                    </w:rPr>
                  </w:pPr>
                  <w:r w:rsidRPr="00E63440">
                    <w:rPr>
                      <w:rFonts w:cs="Arial"/>
                      <w:color w:val="000000"/>
                      <w:sz w:val="18"/>
                      <w:szCs w:val="18"/>
                    </w:rPr>
                    <w:t>1 November 2013</w:t>
                  </w:r>
                </w:p>
              </w:tc>
              <w:tc>
                <w:tcPr>
                  <w:tcW w:w="1776" w:type="dxa"/>
                  <w:vAlign w:val="center"/>
                </w:tcPr>
                <w:p w14:paraId="1999346D" w14:textId="05504F9A" w:rsidR="00E5700B" w:rsidRPr="00E63440" w:rsidRDefault="00E5700B" w:rsidP="00E5700B">
                  <w:pPr>
                    <w:spacing w:before="60" w:after="60"/>
                    <w:jc w:val="center"/>
                    <w:rPr>
                      <w:rFonts w:cs="Arial"/>
                      <w:color w:val="000000"/>
                      <w:sz w:val="18"/>
                      <w:szCs w:val="18"/>
                    </w:rPr>
                  </w:pPr>
                  <w:r w:rsidRPr="00E63440">
                    <w:rPr>
                      <w:rFonts w:cs="Arial"/>
                      <w:color w:val="000000"/>
                      <w:sz w:val="18"/>
                      <w:szCs w:val="18"/>
                    </w:rPr>
                    <w:t>31 October 2025</w:t>
                  </w:r>
                  <w:r w:rsidR="004037C8">
                    <w:rPr>
                      <w:rFonts w:cs="Arial"/>
                      <w:color w:val="000000"/>
                      <w:sz w:val="18"/>
                      <w:szCs w:val="18"/>
                    </w:rPr>
                    <w:t xml:space="preserve"> </w:t>
                  </w:r>
                </w:p>
              </w:tc>
            </w:tr>
            <w:tr w:rsidR="00D37239" w:rsidRPr="00524099" w14:paraId="4498CD42" w14:textId="77777777" w:rsidTr="00737B20">
              <w:trPr>
                <w:trHeight w:val="454"/>
              </w:trPr>
              <w:tc>
                <w:tcPr>
                  <w:tcW w:w="1208" w:type="dxa"/>
                  <w:tcBorders>
                    <w:bottom w:val="single" w:sz="8" w:space="0" w:color="B4B432"/>
                  </w:tcBorders>
                  <w:vAlign w:val="center"/>
                </w:tcPr>
                <w:p w14:paraId="3BA219C1" w14:textId="77777777" w:rsidR="00D37239" w:rsidRPr="00327682" w:rsidRDefault="00D37239" w:rsidP="00E5700B">
                  <w:pPr>
                    <w:spacing w:before="60" w:after="60"/>
                    <w:rPr>
                      <w:rFonts w:cs="Arial"/>
                      <w:color w:val="000000"/>
                      <w:sz w:val="18"/>
                      <w:szCs w:val="18"/>
                    </w:rPr>
                  </w:pPr>
                  <w:r w:rsidRPr="00327682">
                    <w:rPr>
                      <w:rFonts w:cs="Arial"/>
                      <w:color w:val="000000"/>
                      <w:sz w:val="18"/>
                      <w:szCs w:val="18"/>
                    </w:rPr>
                    <w:t>Sessional Member</w:t>
                  </w:r>
                </w:p>
              </w:tc>
              <w:tc>
                <w:tcPr>
                  <w:tcW w:w="1701" w:type="dxa"/>
                  <w:tcBorders>
                    <w:bottom w:val="single" w:sz="8" w:space="0" w:color="B4B432"/>
                  </w:tcBorders>
                  <w:vAlign w:val="center"/>
                </w:tcPr>
                <w:p w14:paraId="54C2CD3D" w14:textId="257CCAA4" w:rsidR="00D37239" w:rsidRPr="00E63440" w:rsidRDefault="00E5700B" w:rsidP="00E5700B">
                  <w:pPr>
                    <w:spacing w:before="60" w:after="60"/>
                    <w:rPr>
                      <w:rFonts w:cs="Arial"/>
                      <w:color w:val="000000"/>
                      <w:sz w:val="18"/>
                      <w:szCs w:val="18"/>
                    </w:rPr>
                  </w:pPr>
                  <w:r w:rsidRPr="00E63440">
                    <w:rPr>
                      <w:rFonts w:cs="Arial"/>
                      <w:color w:val="000000"/>
                      <w:sz w:val="18"/>
                      <w:szCs w:val="18"/>
                    </w:rPr>
                    <w:t>Marg Allan PSM</w:t>
                  </w:r>
                </w:p>
              </w:tc>
              <w:tc>
                <w:tcPr>
                  <w:tcW w:w="1775" w:type="dxa"/>
                  <w:tcBorders>
                    <w:bottom w:val="single" w:sz="8" w:space="0" w:color="B4B432"/>
                  </w:tcBorders>
                  <w:vAlign w:val="center"/>
                </w:tcPr>
                <w:p w14:paraId="50488BFA" w14:textId="46D4EAA8"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1 November 20</w:t>
                  </w:r>
                  <w:r w:rsidR="00E5700B" w:rsidRPr="00E63440">
                    <w:rPr>
                      <w:rFonts w:cs="Arial"/>
                      <w:color w:val="000000"/>
                      <w:sz w:val="18"/>
                      <w:szCs w:val="18"/>
                    </w:rPr>
                    <w:t>21</w:t>
                  </w:r>
                </w:p>
              </w:tc>
              <w:tc>
                <w:tcPr>
                  <w:tcW w:w="1776" w:type="dxa"/>
                  <w:tcBorders>
                    <w:bottom w:val="single" w:sz="8" w:space="0" w:color="B4B432"/>
                  </w:tcBorders>
                  <w:vAlign w:val="center"/>
                </w:tcPr>
                <w:p w14:paraId="0A2EE877" w14:textId="750A7F71"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31 October 20</w:t>
                  </w:r>
                  <w:r w:rsidR="00C921B9" w:rsidRPr="00E63440">
                    <w:rPr>
                      <w:rFonts w:cs="Arial"/>
                      <w:color w:val="000000"/>
                      <w:sz w:val="18"/>
                      <w:szCs w:val="18"/>
                    </w:rPr>
                    <w:t>2</w:t>
                  </w:r>
                  <w:r w:rsidR="00E5700B" w:rsidRPr="00E63440">
                    <w:rPr>
                      <w:rFonts w:cs="Arial"/>
                      <w:color w:val="000000"/>
                      <w:sz w:val="18"/>
                      <w:szCs w:val="18"/>
                    </w:rPr>
                    <w:t>5</w:t>
                  </w:r>
                  <w:r w:rsidR="004037C8">
                    <w:rPr>
                      <w:rFonts w:cs="Arial"/>
                      <w:color w:val="000000"/>
                      <w:sz w:val="18"/>
                      <w:szCs w:val="18"/>
                    </w:rPr>
                    <w:t xml:space="preserve"> </w:t>
                  </w:r>
                </w:p>
              </w:tc>
            </w:tr>
          </w:tbl>
          <w:p w14:paraId="1F48DD5F" w14:textId="77777777" w:rsidR="00232490" w:rsidRPr="006616A8" w:rsidRDefault="00232490" w:rsidP="00CA09A3">
            <w:pPr>
              <w:jc w:val="both"/>
              <w:rPr>
                <w:rFonts w:cs="Arial"/>
                <w:color w:val="000000"/>
                <w:sz w:val="20"/>
                <w:szCs w:val="20"/>
              </w:rPr>
            </w:pPr>
          </w:p>
          <w:p w14:paraId="537945D7" w14:textId="77777777" w:rsidR="000810AC" w:rsidRPr="007E6C92" w:rsidRDefault="000810AC" w:rsidP="00CA09A3">
            <w:pPr>
              <w:jc w:val="both"/>
              <w:rPr>
                <w:rFonts w:cs="Arial"/>
                <w:color w:val="000000"/>
                <w:sz w:val="10"/>
                <w:szCs w:val="20"/>
              </w:rPr>
            </w:pPr>
          </w:p>
        </w:tc>
      </w:tr>
      <w:tr w:rsidR="000810AC" w:rsidRPr="000A2D62" w14:paraId="3DB61A73" w14:textId="77777777" w:rsidTr="00843178">
        <w:tc>
          <w:tcPr>
            <w:tcW w:w="2381" w:type="dxa"/>
            <w:tcBorders>
              <w:right w:val="single" w:sz="18" w:space="0" w:color="B4B432"/>
            </w:tcBorders>
          </w:tcPr>
          <w:p w14:paraId="37B195EC" w14:textId="77777777" w:rsidR="000810AC" w:rsidRPr="00843178" w:rsidRDefault="000810AC" w:rsidP="00CA09A3">
            <w:pPr>
              <w:rPr>
                <w:rStyle w:val="StyleBoldSeaGreen"/>
                <w:color w:val="B4B432"/>
              </w:rPr>
            </w:pPr>
            <w:bookmarkStart w:id="1" w:name="_Hlk109052750"/>
          </w:p>
        </w:tc>
        <w:tc>
          <w:tcPr>
            <w:tcW w:w="236" w:type="dxa"/>
            <w:tcBorders>
              <w:left w:val="single" w:sz="18" w:space="0" w:color="B4B432"/>
            </w:tcBorders>
          </w:tcPr>
          <w:p w14:paraId="32D16251" w14:textId="77777777" w:rsidR="000810AC" w:rsidRPr="000A2D62" w:rsidRDefault="000810AC" w:rsidP="00CA09A3">
            <w:pPr>
              <w:rPr>
                <w:rFonts w:cs="Arial"/>
                <w:color w:val="000000"/>
                <w:sz w:val="20"/>
                <w:szCs w:val="20"/>
              </w:rPr>
            </w:pPr>
          </w:p>
        </w:tc>
        <w:tc>
          <w:tcPr>
            <w:tcW w:w="6691" w:type="dxa"/>
          </w:tcPr>
          <w:p w14:paraId="5589910A" w14:textId="25885745" w:rsidR="00FA4270" w:rsidRDefault="00FA4270" w:rsidP="00D37239">
            <w:pPr>
              <w:jc w:val="both"/>
              <w:rPr>
                <w:rFonts w:cs="Arial"/>
                <w:color w:val="000000"/>
                <w:sz w:val="20"/>
                <w:szCs w:val="20"/>
              </w:rPr>
            </w:pPr>
          </w:p>
          <w:p w14:paraId="2DDE3F77" w14:textId="77777777" w:rsidR="0085098E" w:rsidRDefault="0085098E" w:rsidP="00D37239">
            <w:pPr>
              <w:jc w:val="both"/>
              <w:rPr>
                <w:rFonts w:cs="Arial"/>
                <w:color w:val="000000"/>
                <w:sz w:val="20"/>
                <w:szCs w:val="20"/>
              </w:rPr>
            </w:pPr>
          </w:p>
          <w:p w14:paraId="191B11C7" w14:textId="77777777" w:rsidR="0085098E" w:rsidRDefault="0085098E" w:rsidP="00D37239">
            <w:pPr>
              <w:jc w:val="both"/>
              <w:rPr>
                <w:rFonts w:cs="Arial"/>
                <w:color w:val="000000"/>
                <w:sz w:val="20"/>
                <w:szCs w:val="20"/>
              </w:rPr>
            </w:pPr>
          </w:p>
          <w:p w14:paraId="710EE301" w14:textId="3619BDB2" w:rsidR="00D37239" w:rsidRPr="0085098E" w:rsidRDefault="004037C8" w:rsidP="00D37239">
            <w:pPr>
              <w:jc w:val="both"/>
              <w:rPr>
                <w:rFonts w:cs="Arial"/>
                <w:b/>
                <w:color w:val="000000"/>
                <w:sz w:val="20"/>
                <w:szCs w:val="20"/>
              </w:rPr>
            </w:pPr>
            <w:r w:rsidRPr="0085098E">
              <w:rPr>
                <w:rFonts w:cs="Arial"/>
                <w:b/>
                <w:color w:val="000000"/>
                <w:sz w:val="20"/>
                <w:szCs w:val="20"/>
              </w:rPr>
              <w:t>Steven Kingshott</w:t>
            </w:r>
            <w:r w:rsidR="00327682" w:rsidRPr="0085098E">
              <w:rPr>
                <w:rFonts w:cs="Arial"/>
                <w:b/>
                <w:color w:val="000000"/>
                <w:sz w:val="20"/>
                <w:szCs w:val="20"/>
              </w:rPr>
              <w:t xml:space="preserve"> </w:t>
            </w:r>
            <w:r w:rsidR="00D37239" w:rsidRPr="0085098E">
              <w:rPr>
                <w:rFonts w:cs="Arial"/>
                <w:b/>
                <w:color w:val="000000"/>
                <w:sz w:val="20"/>
                <w:szCs w:val="20"/>
              </w:rPr>
              <w:t xml:space="preserve"> (Chair</w:t>
            </w:r>
            <w:r w:rsidR="000825CF" w:rsidRPr="0085098E">
              <w:rPr>
                <w:rFonts w:cs="Arial"/>
                <w:b/>
                <w:color w:val="000000"/>
                <w:sz w:val="20"/>
                <w:szCs w:val="20"/>
              </w:rPr>
              <w:t xml:space="preserve"> from March 2024</w:t>
            </w:r>
            <w:r w:rsidR="00D37239" w:rsidRPr="0085098E">
              <w:rPr>
                <w:rFonts w:cs="Arial"/>
                <w:b/>
                <w:color w:val="000000"/>
                <w:sz w:val="20"/>
                <w:szCs w:val="20"/>
              </w:rPr>
              <w:t>)</w:t>
            </w:r>
            <w:r w:rsidR="00327682" w:rsidRPr="0085098E">
              <w:rPr>
                <w:rFonts w:cs="Arial"/>
                <w:b/>
                <w:color w:val="000000"/>
                <w:sz w:val="20"/>
                <w:szCs w:val="20"/>
              </w:rPr>
              <w:t xml:space="preserve"> </w:t>
            </w:r>
          </w:p>
          <w:p w14:paraId="6327928D" w14:textId="77777777" w:rsidR="00D37239" w:rsidRPr="0085098E" w:rsidRDefault="00D37239" w:rsidP="00D37239">
            <w:pPr>
              <w:jc w:val="both"/>
              <w:rPr>
                <w:rFonts w:cs="Arial"/>
                <w:color w:val="000000"/>
                <w:sz w:val="18"/>
                <w:szCs w:val="18"/>
              </w:rPr>
            </w:pPr>
          </w:p>
          <w:p w14:paraId="3062DBEF" w14:textId="1A1E7FBF" w:rsidR="000F653E" w:rsidRPr="0085098E" w:rsidRDefault="00D37239" w:rsidP="000F653E">
            <w:pPr>
              <w:jc w:val="both"/>
              <w:rPr>
                <w:rFonts w:cs="Arial"/>
                <w:color w:val="000000"/>
                <w:sz w:val="18"/>
                <w:szCs w:val="18"/>
              </w:rPr>
            </w:pPr>
            <w:r w:rsidRPr="0085098E">
              <w:rPr>
                <w:rFonts w:cs="Arial"/>
                <w:color w:val="000000"/>
                <w:sz w:val="18"/>
                <w:szCs w:val="18"/>
              </w:rPr>
              <w:t xml:space="preserve">Mr </w:t>
            </w:r>
            <w:r w:rsidR="004037C8" w:rsidRPr="0085098E">
              <w:rPr>
                <w:rFonts w:cs="Arial"/>
                <w:color w:val="000000"/>
                <w:sz w:val="18"/>
                <w:szCs w:val="18"/>
              </w:rPr>
              <w:t>Steven Kingshott</w:t>
            </w:r>
            <w:r w:rsidRPr="0085098E">
              <w:rPr>
                <w:rFonts w:cs="Arial"/>
                <w:color w:val="000000"/>
                <w:sz w:val="18"/>
                <w:szCs w:val="18"/>
              </w:rPr>
              <w:t xml:space="preserve"> </w:t>
            </w:r>
            <w:r w:rsidR="008B4441" w:rsidRPr="0085098E">
              <w:rPr>
                <w:rFonts w:cs="Arial"/>
                <w:color w:val="000000"/>
                <w:sz w:val="18"/>
                <w:szCs w:val="18"/>
              </w:rPr>
              <w:t xml:space="preserve">joined </w:t>
            </w:r>
            <w:r w:rsidRPr="0085098E">
              <w:rPr>
                <w:rFonts w:cs="Arial"/>
                <w:color w:val="000000"/>
                <w:sz w:val="18"/>
                <w:szCs w:val="18"/>
              </w:rPr>
              <w:t xml:space="preserve">the </w:t>
            </w:r>
            <w:r w:rsidR="008077F8" w:rsidRPr="0085098E">
              <w:rPr>
                <w:rFonts w:cs="Arial"/>
                <w:color w:val="000000"/>
                <w:sz w:val="18"/>
                <w:szCs w:val="18"/>
              </w:rPr>
              <w:t>Victorian Local Government Grants Commission</w:t>
            </w:r>
            <w:r w:rsidRPr="0085098E">
              <w:rPr>
                <w:rFonts w:cs="Arial"/>
                <w:color w:val="000000"/>
                <w:sz w:val="18"/>
                <w:szCs w:val="18"/>
              </w:rPr>
              <w:t xml:space="preserve"> </w:t>
            </w:r>
            <w:r w:rsidR="008B4441" w:rsidRPr="0085098E">
              <w:rPr>
                <w:rFonts w:cs="Arial"/>
                <w:color w:val="000000"/>
                <w:sz w:val="18"/>
                <w:szCs w:val="18"/>
              </w:rPr>
              <w:t xml:space="preserve">as Chair in </w:t>
            </w:r>
            <w:r w:rsidR="000F653E" w:rsidRPr="0085098E">
              <w:rPr>
                <w:rFonts w:cs="Arial"/>
                <w:color w:val="000000"/>
                <w:sz w:val="18"/>
                <w:szCs w:val="18"/>
              </w:rPr>
              <w:t xml:space="preserve">March 2024. </w:t>
            </w:r>
          </w:p>
          <w:p w14:paraId="143A5679" w14:textId="77777777" w:rsidR="000F653E" w:rsidRPr="0085098E" w:rsidRDefault="000F653E" w:rsidP="000F653E">
            <w:pPr>
              <w:jc w:val="both"/>
              <w:rPr>
                <w:rFonts w:cs="Arial"/>
                <w:color w:val="000000"/>
                <w:sz w:val="18"/>
                <w:szCs w:val="18"/>
              </w:rPr>
            </w:pPr>
          </w:p>
          <w:p w14:paraId="7371F852" w14:textId="1F03B6C3" w:rsidR="007D7D70" w:rsidRPr="0085098E" w:rsidRDefault="0085098E" w:rsidP="007D7D70">
            <w:pPr>
              <w:jc w:val="both"/>
              <w:rPr>
                <w:rFonts w:cs="Arial"/>
                <w:color w:val="000000"/>
                <w:sz w:val="18"/>
                <w:szCs w:val="18"/>
              </w:rPr>
            </w:pPr>
            <w:r w:rsidRPr="0085098E">
              <w:rPr>
                <w:rFonts w:cs="Arial"/>
                <w:color w:val="000000"/>
                <w:sz w:val="18"/>
                <w:szCs w:val="18"/>
              </w:rPr>
              <w:t xml:space="preserve">Mr Kingshott has extensive experience in people management, strategic and business planning and risk management. </w:t>
            </w:r>
            <w:r w:rsidR="00BE1D61">
              <w:rPr>
                <w:rFonts w:cs="Arial"/>
                <w:color w:val="000000"/>
                <w:sz w:val="18"/>
                <w:szCs w:val="18"/>
              </w:rPr>
              <w:t xml:space="preserve"> </w:t>
            </w:r>
            <w:r w:rsidRPr="0085098E">
              <w:rPr>
                <w:rFonts w:cs="Arial"/>
                <w:color w:val="000000"/>
                <w:sz w:val="18"/>
                <w:szCs w:val="18"/>
              </w:rPr>
              <w:t xml:space="preserve">Mr Kingshott was a former Councillor and Mayor at the former City of Williamstown and Hobsons Bay City Council. </w:t>
            </w:r>
            <w:r w:rsidR="00BE1D61">
              <w:rPr>
                <w:rFonts w:cs="Arial"/>
                <w:color w:val="000000"/>
                <w:sz w:val="18"/>
                <w:szCs w:val="18"/>
              </w:rPr>
              <w:t xml:space="preserve"> </w:t>
            </w:r>
            <w:r w:rsidRPr="0085098E">
              <w:rPr>
                <w:rFonts w:cs="Arial"/>
                <w:color w:val="000000"/>
                <w:sz w:val="18"/>
                <w:szCs w:val="18"/>
              </w:rPr>
              <w:t xml:space="preserve">More recently, Mr Kingshott has worked in senior roles in one of the world’s largest corporations working within Australia and in several overseas countries. </w:t>
            </w:r>
            <w:r w:rsidR="00BE1D61">
              <w:rPr>
                <w:rFonts w:cs="Arial"/>
                <w:color w:val="000000"/>
                <w:sz w:val="18"/>
                <w:szCs w:val="18"/>
              </w:rPr>
              <w:t xml:space="preserve"> </w:t>
            </w:r>
            <w:r w:rsidRPr="0085098E">
              <w:rPr>
                <w:rFonts w:cs="Arial"/>
                <w:color w:val="000000"/>
                <w:sz w:val="18"/>
                <w:szCs w:val="18"/>
              </w:rPr>
              <w:t>Mr Kingshott has most recently been reappointed as one of two monitors appointed to the Glenelg Shire Council, concluding in August 2024.</w:t>
            </w:r>
          </w:p>
          <w:p w14:paraId="4A37ED75" w14:textId="77777777" w:rsidR="004037C8" w:rsidRDefault="004037C8" w:rsidP="00E54C3A">
            <w:pPr>
              <w:jc w:val="both"/>
              <w:rPr>
                <w:rFonts w:cs="Arial"/>
                <w:color w:val="000000"/>
                <w:sz w:val="20"/>
                <w:szCs w:val="20"/>
              </w:rPr>
            </w:pPr>
          </w:p>
          <w:p w14:paraId="583BCB8A" w14:textId="77777777" w:rsidR="004037C8" w:rsidRDefault="004037C8" w:rsidP="00E54C3A">
            <w:pPr>
              <w:jc w:val="both"/>
              <w:rPr>
                <w:rFonts w:cs="Arial"/>
                <w:color w:val="000000"/>
                <w:sz w:val="20"/>
                <w:szCs w:val="20"/>
              </w:rPr>
            </w:pPr>
          </w:p>
          <w:p w14:paraId="3C0CCF67" w14:textId="77777777" w:rsidR="000825CF" w:rsidRPr="00D37239" w:rsidRDefault="000825CF" w:rsidP="00E54C3A">
            <w:pPr>
              <w:jc w:val="both"/>
              <w:rPr>
                <w:rFonts w:cs="Arial"/>
                <w:color w:val="000000"/>
                <w:sz w:val="20"/>
                <w:szCs w:val="20"/>
              </w:rPr>
            </w:pPr>
          </w:p>
          <w:p w14:paraId="456299B5" w14:textId="77777777" w:rsidR="00E54C3A" w:rsidRPr="00D37239" w:rsidRDefault="00E54C3A" w:rsidP="00E54C3A">
            <w:pPr>
              <w:jc w:val="both"/>
              <w:rPr>
                <w:rFonts w:cs="Arial"/>
                <w:b/>
                <w:color w:val="000000"/>
                <w:sz w:val="20"/>
                <w:szCs w:val="20"/>
              </w:rPr>
            </w:pPr>
            <w:r w:rsidRPr="00D37239">
              <w:rPr>
                <w:rFonts w:cs="Arial"/>
                <w:b/>
                <w:color w:val="000000"/>
                <w:sz w:val="20"/>
                <w:szCs w:val="20"/>
              </w:rPr>
              <w:t>Michael Ulbrick</w:t>
            </w:r>
            <w:r>
              <w:rPr>
                <w:rFonts w:cs="Arial"/>
                <w:b/>
                <w:color w:val="000000"/>
                <w:sz w:val="20"/>
                <w:szCs w:val="20"/>
              </w:rPr>
              <w:t xml:space="preserve"> </w:t>
            </w:r>
            <w:r w:rsidRPr="00D37239">
              <w:rPr>
                <w:rFonts w:cs="Arial"/>
                <w:b/>
                <w:color w:val="000000"/>
                <w:sz w:val="20"/>
                <w:szCs w:val="20"/>
              </w:rPr>
              <w:t xml:space="preserve"> (Member)</w:t>
            </w:r>
            <w:r>
              <w:rPr>
                <w:rFonts w:cs="Arial"/>
                <w:b/>
                <w:color w:val="000000"/>
                <w:sz w:val="20"/>
                <w:szCs w:val="20"/>
              </w:rPr>
              <w:t xml:space="preserve"> </w:t>
            </w:r>
          </w:p>
          <w:p w14:paraId="72AF8C44" w14:textId="77777777" w:rsidR="00E54C3A" w:rsidRPr="00F440A9" w:rsidRDefault="00E54C3A" w:rsidP="00E54C3A">
            <w:pPr>
              <w:jc w:val="both"/>
              <w:rPr>
                <w:rFonts w:cs="Arial"/>
                <w:color w:val="000000"/>
                <w:sz w:val="18"/>
                <w:szCs w:val="18"/>
              </w:rPr>
            </w:pPr>
          </w:p>
          <w:p w14:paraId="53A512E6" w14:textId="77777777" w:rsidR="00E54C3A" w:rsidRPr="009E0AE1" w:rsidRDefault="00E54C3A" w:rsidP="00E54C3A">
            <w:pPr>
              <w:jc w:val="both"/>
              <w:rPr>
                <w:rFonts w:cs="Arial"/>
                <w:color w:val="000000"/>
                <w:sz w:val="18"/>
                <w:szCs w:val="18"/>
              </w:rPr>
            </w:pPr>
            <w:r w:rsidRPr="00F440A9">
              <w:rPr>
                <w:rFonts w:cs="Arial"/>
                <w:color w:val="000000"/>
                <w:sz w:val="18"/>
                <w:szCs w:val="18"/>
              </w:rPr>
              <w:t xml:space="preserve">Mr Michael Ulbrick has been a Member of the Victorian Local Government Grants </w:t>
            </w:r>
            <w:r w:rsidRPr="009E0AE1">
              <w:rPr>
                <w:rFonts w:cs="Arial"/>
                <w:color w:val="000000"/>
                <w:sz w:val="18"/>
                <w:szCs w:val="18"/>
              </w:rPr>
              <w:t>Commission since 2013.</w:t>
            </w:r>
          </w:p>
          <w:p w14:paraId="7ED2E7AE" w14:textId="77777777" w:rsidR="00E54C3A" w:rsidRPr="009E0AE1" w:rsidRDefault="00E54C3A" w:rsidP="00E54C3A">
            <w:pPr>
              <w:jc w:val="both"/>
              <w:rPr>
                <w:rFonts w:cs="Arial"/>
                <w:color w:val="000000"/>
                <w:sz w:val="18"/>
                <w:szCs w:val="18"/>
              </w:rPr>
            </w:pPr>
          </w:p>
          <w:p w14:paraId="7C0EEE27" w14:textId="4CD678B2" w:rsidR="00E54C3A" w:rsidRPr="00F440A9" w:rsidRDefault="00E54C3A" w:rsidP="00E54C3A">
            <w:pPr>
              <w:jc w:val="both"/>
              <w:rPr>
                <w:rFonts w:cs="Arial"/>
                <w:color w:val="000000"/>
                <w:sz w:val="18"/>
                <w:szCs w:val="18"/>
              </w:rPr>
            </w:pPr>
            <w:r w:rsidRPr="009E0AE1">
              <w:rPr>
                <w:rFonts w:cs="Arial"/>
                <w:color w:val="000000"/>
                <w:sz w:val="18"/>
                <w:szCs w:val="18"/>
              </w:rPr>
              <w:t>Mr Ulbrick has considerable State and local government, public policy and consultation experience</w:t>
            </w:r>
            <w:r w:rsidR="00F060C0">
              <w:rPr>
                <w:rFonts w:cs="Arial"/>
                <w:color w:val="000000"/>
                <w:sz w:val="18"/>
                <w:szCs w:val="18"/>
              </w:rPr>
              <w:t xml:space="preserve">.  </w:t>
            </w:r>
            <w:r w:rsidRPr="009E0AE1">
              <w:rPr>
                <w:rFonts w:cs="Arial"/>
                <w:color w:val="000000"/>
                <w:sz w:val="18"/>
                <w:szCs w:val="18"/>
              </w:rPr>
              <w:t>He has held several executive positions in local government, including as Chief Executive Officer of Surf Coast Shire Council (2002) and Darebin City Council (2005-2010)</w:t>
            </w:r>
            <w:r w:rsidR="00F060C0">
              <w:rPr>
                <w:rFonts w:cs="Arial"/>
                <w:color w:val="000000"/>
                <w:sz w:val="18"/>
                <w:szCs w:val="18"/>
              </w:rPr>
              <w:t xml:space="preserve">.  </w:t>
            </w:r>
            <w:r w:rsidRPr="009E0AE1">
              <w:rPr>
                <w:rFonts w:cs="Arial"/>
                <w:color w:val="000000"/>
                <w:sz w:val="18"/>
                <w:szCs w:val="18"/>
              </w:rPr>
              <w:t>His Victorian Government experience includes periods as Executive Director of the Workcover Authority and Executive Officer of the Victorian Local Government Grants Commission and, more recently, as consultant with Local Government Victoria in developing the Performance Management Framework (2012-14)</w:t>
            </w:r>
            <w:r w:rsidR="00F060C0">
              <w:rPr>
                <w:rFonts w:cs="Arial"/>
                <w:color w:val="000000"/>
                <w:sz w:val="18"/>
                <w:szCs w:val="18"/>
              </w:rPr>
              <w:t xml:space="preserve">.  </w:t>
            </w:r>
            <w:r w:rsidRPr="009E0AE1">
              <w:rPr>
                <w:rFonts w:cs="Arial"/>
                <w:color w:val="000000"/>
                <w:sz w:val="18"/>
                <w:szCs w:val="18"/>
              </w:rPr>
              <w:t>Mr Ulbrick has established his own management consulting business and holds various Board and local government audit committee positions.</w:t>
            </w:r>
          </w:p>
          <w:p w14:paraId="17730136" w14:textId="2D3AE4F8" w:rsidR="00FA4270" w:rsidRDefault="00FA4270" w:rsidP="00D37239">
            <w:pPr>
              <w:jc w:val="both"/>
              <w:rPr>
                <w:rFonts w:cs="Arial"/>
                <w:color w:val="000000"/>
                <w:sz w:val="20"/>
                <w:szCs w:val="20"/>
              </w:rPr>
            </w:pPr>
          </w:p>
          <w:p w14:paraId="476EDBFB" w14:textId="77777777" w:rsidR="000441FD" w:rsidRDefault="000441FD" w:rsidP="00D37239">
            <w:pPr>
              <w:jc w:val="both"/>
              <w:rPr>
                <w:rFonts w:cs="Arial"/>
                <w:color w:val="000000"/>
                <w:sz w:val="20"/>
                <w:szCs w:val="20"/>
              </w:rPr>
            </w:pPr>
          </w:p>
          <w:p w14:paraId="525EBA01" w14:textId="77777777" w:rsidR="00F440A9" w:rsidRPr="00D37239" w:rsidRDefault="00F440A9" w:rsidP="00D37239">
            <w:pPr>
              <w:jc w:val="both"/>
              <w:rPr>
                <w:rFonts w:cs="Arial"/>
                <w:color w:val="000000"/>
                <w:sz w:val="20"/>
                <w:szCs w:val="20"/>
              </w:rPr>
            </w:pPr>
            <w:bookmarkStart w:id="2" w:name="_Hlk144383986"/>
          </w:p>
          <w:p w14:paraId="52CE50E0" w14:textId="78D98071" w:rsidR="00D37239" w:rsidRPr="00FA4270" w:rsidRDefault="00E54C3A" w:rsidP="00D37239">
            <w:pPr>
              <w:jc w:val="both"/>
              <w:rPr>
                <w:rFonts w:cs="Arial"/>
                <w:b/>
                <w:color w:val="000000"/>
                <w:sz w:val="20"/>
                <w:szCs w:val="20"/>
              </w:rPr>
            </w:pPr>
            <w:r w:rsidRPr="00FA4270">
              <w:rPr>
                <w:rFonts w:cs="Arial"/>
                <w:b/>
                <w:color w:val="000000"/>
                <w:sz w:val="20"/>
                <w:szCs w:val="20"/>
              </w:rPr>
              <w:t>Marg Allan  PSM</w:t>
            </w:r>
            <w:r w:rsidR="00327682" w:rsidRPr="00FA4270">
              <w:rPr>
                <w:rFonts w:cs="Arial"/>
                <w:b/>
                <w:color w:val="000000"/>
                <w:sz w:val="20"/>
                <w:szCs w:val="20"/>
              </w:rPr>
              <w:t xml:space="preserve"> </w:t>
            </w:r>
            <w:r w:rsidR="00D37239" w:rsidRPr="00FA4270">
              <w:rPr>
                <w:rFonts w:cs="Arial"/>
                <w:b/>
                <w:color w:val="000000"/>
                <w:sz w:val="20"/>
                <w:szCs w:val="20"/>
              </w:rPr>
              <w:t xml:space="preserve"> (Member)</w:t>
            </w:r>
            <w:r w:rsidR="00327682" w:rsidRPr="00FA4270">
              <w:rPr>
                <w:rFonts w:cs="Arial"/>
                <w:b/>
                <w:color w:val="000000"/>
                <w:sz w:val="20"/>
                <w:szCs w:val="20"/>
              </w:rPr>
              <w:t xml:space="preserve"> </w:t>
            </w:r>
          </w:p>
          <w:p w14:paraId="50019151" w14:textId="77777777" w:rsidR="00D37239" w:rsidRPr="00FA4270" w:rsidRDefault="00D37239" w:rsidP="00D37239">
            <w:pPr>
              <w:jc w:val="both"/>
              <w:rPr>
                <w:rFonts w:cs="Arial"/>
                <w:color w:val="000000"/>
                <w:sz w:val="18"/>
                <w:szCs w:val="18"/>
              </w:rPr>
            </w:pPr>
          </w:p>
          <w:p w14:paraId="6973C803" w14:textId="4F1F6618" w:rsidR="00FA4270" w:rsidRDefault="00D37239" w:rsidP="00FA4270">
            <w:pPr>
              <w:jc w:val="both"/>
              <w:rPr>
                <w:rFonts w:cs="Arial"/>
                <w:color w:val="000000"/>
                <w:sz w:val="18"/>
                <w:szCs w:val="18"/>
              </w:rPr>
            </w:pPr>
            <w:r w:rsidRPr="00FA4270">
              <w:rPr>
                <w:rFonts w:cs="Arial"/>
                <w:color w:val="000000"/>
                <w:sz w:val="18"/>
                <w:szCs w:val="18"/>
              </w:rPr>
              <w:t xml:space="preserve">Ms </w:t>
            </w:r>
            <w:r w:rsidR="00E54C3A" w:rsidRPr="00FA4270">
              <w:rPr>
                <w:rFonts w:cs="Arial"/>
                <w:color w:val="000000"/>
                <w:sz w:val="18"/>
                <w:szCs w:val="18"/>
              </w:rPr>
              <w:t>Marg Allan</w:t>
            </w:r>
            <w:r w:rsidRPr="00FA4270">
              <w:rPr>
                <w:rFonts w:cs="Arial"/>
                <w:color w:val="000000"/>
                <w:sz w:val="18"/>
                <w:szCs w:val="18"/>
              </w:rPr>
              <w:t xml:space="preserve"> </w:t>
            </w:r>
            <w:r w:rsidR="00BC7BBC" w:rsidRPr="00F440A9">
              <w:rPr>
                <w:rFonts w:cs="Arial"/>
                <w:color w:val="000000"/>
                <w:sz w:val="18"/>
                <w:szCs w:val="18"/>
              </w:rPr>
              <w:t>has been a Member of the</w:t>
            </w:r>
            <w:r w:rsidR="00FA4270" w:rsidRPr="00FA4270">
              <w:rPr>
                <w:rFonts w:cs="Arial"/>
                <w:color w:val="000000"/>
                <w:sz w:val="18"/>
                <w:szCs w:val="18"/>
              </w:rPr>
              <w:t xml:space="preserve"> Victorian Local Government Grants Commission </w:t>
            </w:r>
            <w:r w:rsidR="00736DC9">
              <w:rPr>
                <w:rFonts w:cs="Arial"/>
                <w:color w:val="000000"/>
                <w:sz w:val="18"/>
                <w:szCs w:val="18"/>
              </w:rPr>
              <w:t>since</w:t>
            </w:r>
            <w:r w:rsidR="00FA4270" w:rsidRPr="00FA4270">
              <w:rPr>
                <w:rFonts w:cs="Arial"/>
                <w:color w:val="000000"/>
                <w:sz w:val="18"/>
                <w:szCs w:val="18"/>
              </w:rPr>
              <w:t xml:space="preserve"> November 2021</w:t>
            </w:r>
            <w:r w:rsidR="00F060C0">
              <w:rPr>
                <w:rFonts w:cs="Arial"/>
                <w:color w:val="000000"/>
                <w:sz w:val="18"/>
                <w:szCs w:val="18"/>
              </w:rPr>
              <w:t xml:space="preserve">.  </w:t>
            </w:r>
          </w:p>
          <w:p w14:paraId="5FFF3DC3" w14:textId="77777777" w:rsidR="00FA4270" w:rsidRPr="00FA4270" w:rsidRDefault="00FA4270" w:rsidP="00FA4270">
            <w:pPr>
              <w:jc w:val="both"/>
              <w:rPr>
                <w:rFonts w:cs="Arial"/>
                <w:color w:val="000000"/>
                <w:sz w:val="18"/>
                <w:szCs w:val="18"/>
              </w:rPr>
            </w:pPr>
          </w:p>
          <w:p w14:paraId="5AB524BC" w14:textId="17FB3E07" w:rsidR="00A746AD" w:rsidRPr="00A746AD" w:rsidRDefault="00A746AD" w:rsidP="00A746AD">
            <w:pPr>
              <w:jc w:val="both"/>
              <w:rPr>
                <w:rFonts w:cs="Arial"/>
                <w:color w:val="000000"/>
                <w:sz w:val="18"/>
                <w:szCs w:val="18"/>
              </w:rPr>
            </w:pPr>
            <w:r w:rsidRPr="00A746AD">
              <w:rPr>
                <w:rFonts w:cs="Arial"/>
                <w:color w:val="000000"/>
                <w:sz w:val="18"/>
                <w:szCs w:val="18"/>
              </w:rPr>
              <w:t xml:space="preserve">Ms Allan has had an extensive career </w:t>
            </w:r>
            <w:bookmarkEnd w:id="2"/>
            <w:r w:rsidRPr="00A746AD">
              <w:rPr>
                <w:rFonts w:cs="Arial"/>
                <w:color w:val="000000"/>
                <w:sz w:val="18"/>
                <w:szCs w:val="18"/>
              </w:rPr>
              <w:t xml:space="preserve">in local government, commencing in 1980.  Throughout her career she has specialised in governance and strategy, corporate services, people and policy development and program delivery.  Marg has worked with a number of councils in executive roles including Greater Bendigo City Council 2007-2015, Loddon (interim CEO), and Mount Alexander and Gannawarra Shire Councils.  Marg joined the Victorian Public Service from 2016-21 as Regional Director Loddon Mallee with the Department of Environment, Land, Water and Planning.  Marg is a member of Zoos Victoria Board and was the municipal monitor appointed to Moira Shire Council.  </w:t>
            </w:r>
          </w:p>
          <w:p w14:paraId="686D15E3" w14:textId="5ED8ABD3" w:rsidR="00771535" w:rsidRPr="00FA4270" w:rsidRDefault="00A746AD" w:rsidP="00A746AD">
            <w:pPr>
              <w:jc w:val="both"/>
              <w:rPr>
                <w:rFonts w:cs="Arial"/>
                <w:color w:val="000000"/>
                <w:sz w:val="18"/>
                <w:szCs w:val="18"/>
              </w:rPr>
            </w:pPr>
            <w:r w:rsidRPr="00A746AD">
              <w:rPr>
                <w:rFonts w:cs="Arial"/>
                <w:color w:val="000000"/>
                <w:sz w:val="18"/>
                <w:szCs w:val="18"/>
              </w:rPr>
              <w:t>She was awarded the Public Service Medal in 2022.</w:t>
            </w:r>
            <w:r>
              <w:rPr>
                <w:rFonts w:cs="Arial"/>
                <w:color w:val="000000"/>
                <w:sz w:val="18"/>
                <w:szCs w:val="18"/>
              </w:rPr>
              <w:t xml:space="preserve"> </w:t>
            </w:r>
          </w:p>
          <w:p w14:paraId="7F7D0366" w14:textId="77777777" w:rsidR="00FA4270" w:rsidRPr="00D37239" w:rsidRDefault="00FA4270" w:rsidP="00FA4270">
            <w:pPr>
              <w:jc w:val="both"/>
              <w:rPr>
                <w:rFonts w:cs="Arial"/>
                <w:color w:val="000000"/>
                <w:sz w:val="20"/>
                <w:szCs w:val="20"/>
              </w:rPr>
            </w:pPr>
          </w:p>
          <w:p w14:paraId="2A4CAA6A" w14:textId="7EF50FDD" w:rsidR="00FA4270" w:rsidRDefault="00FA4270" w:rsidP="00FA4270">
            <w:pPr>
              <w:jc w:val="both"/>
              <w:rPr>
                <w:rFonts w:cs="Arial"/>
                <w:color w:val="000000"/>
                <w:sz w:val="20"/>
                <w:szCs w:val="20"/>
              </w:rPr>
            </w:pPr>
          </w:p>
          <w:p w14:paraId="4CB61770" w14:textId="2F1C869F" w:rsidR="00A746AD" w:rsidRDefault="00A746AD" w:rsidP="00FA4270">
            <w:pPr>
              <w:jc w:val="both"/>
              <w:rPr>
                <w:rFonts w:cs="Arial"/>
                <w:color w:val="000000"/>
                <w:sz w:val="20"/>
                <w:szCs w:val="20"/>
              </w:rPr>
            </w:pPr>
          </w:p>
          <w:p w14:paraId="0058F48F" w14:textId="0DBF4F4F" w:rsidR="000825CF" w:rsidRPr="000825CF" w:rsidRDefault="000825CF" w:rsidP="000825CF">
            <w:pPr>
              <w:jc w:val="both"/>
              <w:rPr>
                <w:rFonts w:cs="Arial"/>
                <w:b/>
                <w:color w:val="000000"/>
                <w:sz w:val="20"/>
                <w:szCs w:val="20"/>
              </w:rPr>
            </w:pPr>
            <w:r w:rsidRPr="000825CF">
              <w:rPr>
                <w:rFonts w:cs="Arial"/>
                <w:b/>
                <w:color w:val="000000"/>
                <w:sz w:val="20"/>
                <w:szCs w:val="20"/>
              </w:rPr>
              <w:t xml:space="preserve">John Watson  (Chair to January 2024) </w:t>
            </w:r>
          </w:p>
          <w:p w14:paraId="6FAACF50" w14:textId="77777777" w:rsidR="000825CF" w:rsidRPr="000825CF" w:rsidRDefault="000825CF" w:rsidP="000825CF">
            <w:pPr>
              <w:jc w:val="both"/>
              <w:rPr>
                <w:rFonts w:cs="Arial"/>
                <w:color w:val="000000"/>
                <w:sz w:val="18"/>
                <w:szCs w:val="18"/>
              </w:rPr>
            </w:pPr>
          </w:p>
          <w:p w14:paraId="06E02734" w14:textId="6B2FC900" w:rsidR="000825CF" w:rsidRPr="000825CF" w:rsidRDefault="000825CF" w:rsidP="000825CF">
            <w:pPr>
              <w:jc w:val="both"/>
              <w:rPr>
                <w:rFonts w:cs="Arial"/>
                <w:color w:val="000000"/>
                <w:sz w:val="18"/>
                <w:szCs w:val="18"/>
              </w:rPr>
            </w:pPr>
            <w:r w:rsidRPr="000825CF">
              <w:rPr>
                <w:rFonts w:cs="Arial"/>
                <w:color w:val="000000"/>
                <w:sz w:val="18"/>
                <w:szCs w:val="18"/>
              </w:rPr>
              <w:t xml:space="preserve">Mr John Watson’s </w:t>
            </w:r>
            <w:r w:rsidR="00B56982">
              <w:rPr>
                <w:rFonts w:cs="Arial"/>
                <w:color w:val="000000"/>
                <w:sz w:val="18"/>
                <w:szCs w:val="18"/>
              </w:rPr>
              <w:t xml:space="preserve">appointment </w:t>
            </w:r>
            <w:r w:rsidRPr="000825CF">
              <w:rPr>
                <w:rFonts w:cs="Arial"/>
                <w:color w:val="000000"/>
                <w:sz w:val="18"/>
                <w:szCs w:val="18"/>
              </w:rPr>
              <w:t xml:space="preserve">as Chair of the Commission was extended for a further three month period from 1 November 2023 and </w:t>
            </w:r>
            <w:r w:rsidR="00B56982">
              <w:rPr>
                <w:rFonts w:cs="Arial"/>
                <w:color w:val="000000"/>
                <w:sz w:val="18"/>
                <w:szCs w:val="18"/>
              </w:rPr>
              <w:t>he concluded his term on</w:t>
            </w:r>
            <w:r w:rsidRPr="000825CF">
              <w:rPr>
                <w:rFonts w:cs="Arial"/>
                <w:color w:val="000000"/>
                <w:sz w:val="18"/>
                <w:szCs w:val="18"/>
              </w:rPr>
              <w:t xml:space="preserve"> 31 January 2024.  The Commission would like to take this opportunity to thank Mr Watson for his </w:t>
            </w:r>
            <w:r w:rsidR="00F95DBC">
              <w:rPr>
                <w:rFonts w:cs="Arial"/>
                <w:color w:val="000000"/>
                <w:sz w:val="18"/>
                <w:szCs w:val="18"/>
              </w:rPr>
              <w:t xml:space="preserve">leadership and </w:t>
            </w:r>
            <w:r w:rsidRPr="000825CF">
              <w:rPr>
                <w:rFonts w:cs="Arial"/>
                <w:color w:val="000000"/>
                <w:sz w:val="18"/>
                <w:szCs w:val="18"/>
              </w:rPr>
              <w:t>enormous contribution to its work and to the Victorian local government sector more generally since he was first appointed to the position of Chair in November 2012.</w:t>
            </w:r>
          </w:p>
          <w:p w14:paraId="604CB068" w14:textId="77777777" w:rsidR="000825CF" w:rsidRPr="000825CF" w:rsidRDefault="000825CF" w:rsidP="000825CF">
            <w:pPr>
              <w:jc w:val="both"/>
              <w:rPr>
                <w:rFonts w:cs="Arial"/>
                <w:color w:val="000000"/>
                <w:sz w:val="18"/>
                <w:szCs w:val="18"/>
              </w:rPr>
            </w:pPr>
          </w:p>
          <w:p w14:paraId="3D585C2B" w14:textId="77777777" w:rsidR="004037C8" w:rsidRDefault="004037C8" w:rsidP="00FA4270">
            <w:pPr>
              <w:jc w:val="both"/>
              <w:rPr>
                <w:rFonts w:cs="Arial"/>
                <w:color w:val="000000"/>
                <w:sz w:val="20"/>
                <w:szCs w:val="20"/>
              </w:rPr>
            </w:pPr>
          </w:p>
          <w:p w14:paraId="6D33C0FC" w14:textId="77777777" w:rsidR="004037C8" w:rsidRDefault="004037C8" w:rsidP="00FA4270">
            <w:pPr>
              <w:jc w:val="both"/>
              <w:rPr>
                <w:rFonts w:cs="Arial"/>
                <w:color w:val="000000"/>
                <w:sz w:val="20"/>
                <w:szCs w:val="20"/>
              </w:rPr>
            </w:pPr>
          </w:p>
          <w:p w14:paraId="30F1D28A" w14:textId="77777777" w:rsidR="00A746AD" w:rsidRDefault="00A746AD" w:rsidP="00FA4270">
            <w:pPr>
              <w:jc w:val="both"/>
              <w:rPr>
                <w:rFonts w:cs="Arial"/>
                <w:color w:val="000000"/>
                <w:sz w:val="20"/>
                <w:szCs w:val="20"/>
              </w:rPr>
            </w:pPr>
          </w:p>
          <w:p w14:paraId="145DA0AD" w14:textId="77777777" w:rsidR="000E7090" w:rsidRDefault="000E7090" w:rsidP="00FA4270">
            <w:pPr>
              <w:jc w:val="both"/>
              <w:rPr>
                <w:rFonts w:cs="Arial"/>
                <w:color w:val="000000"/>
                <w:sz w:val="20"/>
                <w:szCs w:val="20"/>
              </w:rPr>
            </w:pPr>
          </w:p>
          <w:p w14:paraId="60B5E8F0" w14:textId="26AC5B21" w:rsidR="00232AAF" w:rsidRPr="006616A8" w:rsidRDefault="00232AAF" w:rsidP="000441FD">
            <w:pPr>
              <w:jc w:val="both"/>
              <w:rPr>
                <w:rFonts w:cs="Arial"/>
                <w:sz w:val="20"/>
                <w:szCs w:val="20"/>
              </w:rPr>
            </w:pPr>
          </w:p>
        </w:tc>
      </w:tr>
      <w:bookmarkEnd w:id="1"/>
      <w:tr w:rsidR="00FB384F" w:rsidRPr="000A2D62" w14:paraId="6FC1F48A" w14:textId="77777777" w:rsidTr="00843178">
        <w:trPr>
          <w:cantSplit/>
        </w:trPr>
        <w:tc>
          <w:tcPr>
            <w:tcW w:w="2381" w:type="dxa"/>
            <w:tcBorders>
              <w:right w:val="single" w:sz="18" w:space="0" w:color="B4B432"/>
            </w:tcBorders>
          </w:tcPr>
          <w:p w14:paraId="470C8F53" w14:textId="75ED7160" w:rsidR="00BE743F" w:rsidRPr="00843178" w:rsidRDefault="00FB384F" w:rsidP="00FB384F">
            <w:pPr>
              <w:rPr>
                <w:rStyle w:val="StyleBoldSeaGreen"/>
                <w:color w:val="B4B432"/>
              </w:rPr>
            </w:pPr>
            <w:r w:rsidRPr="00843178">
              <w:rPr>
                <w:rStyle w:val="StyleBoldSeaGreen"/>
                <w:color w:val="B4B432"/>
              </w:rPr>
              <w:lastRenderedPageBreak/>
              <w:t xml:space="preserve">Commission Meetings </w:t>
            </w:r>
            <w:r w:rsidR="001F1FE2" w:rsidRPr="00843178">
              <w:rPr>
                <w:rStyle w:val="StyleBoldSeaGreen"/>
                <w:color w:val="B4B432"/>
              </w:rPr>
              <w:br/>
            </w:r>
            <w:r w:rsidR="00737B20">
              <w:rPr>
                <w:rStyle w:val="StyleBoldSeaGreen"/>
                <w:color w:val="B4B432"/>
              </w:rPr>
              <w:t>2023-24</w:t>
            </w:r>
            <w:r w:rsidRPr="00843178">
              <w:rPr>
                <w:rStyle w:val="StyleBoldSeaGreen"/>
                <w:color w:val="B4B432"/>
              </w:rPr>
              <w:t xml:space="preserve"> </w:t>
            </w:r>
          </w:p>
        </w:tc>
        <w:tc>
          <w:tcPr>
            <w:tcW w:w="236" w:type="dxa"/>
            <w:tcBorders>
              <w:left w:val="single" w:sz="18" w:space="0" w:color="B4B432"/>
            </w:tcBorders>
          </w:tcPr>
          <w:p w14:paraId="47E33D24" w14:textId="1F4E2F03" w:rsidR="00FB384F" w:rsidRPr="000A2D62" w:rsidRDefault="00FB384F" w:rsidP="00FB384F">
            <w:pPr>
              <w:rPr>
                <w:rFonts w:cs="Arial"/>
                <w:sz w:val="20"/>
                <w:szCs w:val="20"/>
              </w:rPr>
            </w:pPr>
          </w:p>
        </w:tc>
        <w:tc>
          <w:tcPr>
            <w:tcW w:w="6691" w:type="dxa"/>
          </w:tcPr>
          <w:p w14:paraId="73AD6DAF" w14:textId="283A2157" w:rsidR="00FB384F" w:rsidRPr="00CB1EEB" w:rsidRDefault="00FB384F" w:rsidP="00FB384F">
            <w:pPr>
              <w:jc w:val="both"/>
              <w:rPr>
                <w:rFonts w:cs="Arial"/>
                <w:sz w:val="20"/>
                <w:szCs w:val="20"/>
              </w:rPr>
            </w:pPr>
            <w:r w:rsidRPr="00CB1EEB">
              <w:rPr>
                <w:rFonts w:cs="Arial"/>
                <w:sz w:val="20"/>
                <w:szCs w:val="20"/>
              </w:rPr>
              <w:t>The Commission and staff meet on a monthly basis, and other times as required, throughout the year</w:t>
            </w:r>
            <w:r w:rsidR="00F060C0" w:rsidRPr="00CB1EEB">
              <w:rPr>
                <w:rFonts w:cs="Arial"/>
                <w:sz w:val="20"/>
                <w:szCs w:val="20"/>
              </w:rPr>
              <w:t xml:space="preserve">.  </w:t>
            </w:r>
          </w:p>
          <w:p w14:paraId="5ADB2088" w14:textId="5C5C50ED" w:rsidR="009D7727" w:rsidRPr="00CB1EEB" w:rsidRDefault="009D7727" w:rsidP="009D7727">
            <w:pPr>
              <w:jc w:val="both"/>
              <w:rPr>
                <w:rFonts w:cs="Arial"/>
                <w:sz w:val="20"/>
                <w:szCs w:val="20"/>
              </w:rPr>
            </w:pPr>
          </w:p>
          <w:p w14:paraId="79EBECA9" w14:textId="726DA3A3" w:rsidR="009D7727" w:rsidRPr="008C7432" w:rsidRDefault="009D7727" w:rsidP="009D7727">
            <w:pPr>
              <w:jc w:val="both"/>
              <w:rPr>
                <w:rFonts w:cs="Arial"/>
                <w:sz w:val="20"/>
                <w:szCs w:val="20"/>
              </w:rPr>
            </w:pPr>
            <w:r w:rsidRPr="008C7432">
              <w:rPr>
                <w:rFonts w:cs="Arial"/>
                <w:sz w:val="20"/>
                <w:szCs w:val="20"/>
              </w:rPr>
              <w:t xml:space="preserve">During </w:t>
            </w:r>
            <w:r w:rsidR="00314498" w:rsidRPr="008C7432">
              <w:rPr>
                <w:rFonts w:cs="Arial"/>
                <w:sz w:val="20"/>
                <w:szCs w:val="20"/>
              </w:rPr>
              <w:t>202</w:t>
            </w:r>
            <w:r w:rsidR="00362B82" w:rsidRPr="008C7432">
              <w:rPr>
                <w:rFonts w:cs="Arial"/>
                <w:sz w:val="20"/>
                <w:szCs w:val="20"/>
              </w:rPr>
              <w:t>3</w:t>
            </w:r>
            <w:r w:rsidR="00314498" w:rsidRPr="008C7432">
              <w:rPr>
                <w:rFonts w:cs="Arial"/>
                <w:sz w:val="20"/>
                <w:szCs w:val="20"/>
              </w:rPr>
              <w:t>-2</w:t>
            </w:r>
            <w:r w:rsidR="00362B82" w:rsidRPr="008C7432">
              <w:rPr>
                <w:rFonts w:cs="Arial"/>
                <w:sz w:val="20"/>
                <w:szCs w:val="20"/>
              </w:rPr>
              <w:t>4</w:t>
            </w:r>
            <w:r w:rsidR="006537AC" w:rsidRPr="008C7432">
              <w:rPr>
                <w:rFonts w:cs="Arial"/>
                <w:sz w:val="20"/>
                <w:szCs w:val="20"/>
              </w:rPr>
              <w:t xml:space="preserve"> (Sept 202</w:t>
            </w:r>
            <w:r w:rsidR="00362B82" w:rsidRPr="008C7432">
              <w:rPr>
                <w:rFonts w:cs="Arial"/>
                <w:sz w:val="20"/>
                <w:szCs w:val="20"/>
              </w:rPr>
              <w:t>3</w:t>
            </w:r>
            <w:r w:rsidR="000441FD" w:rsidRPr="008C7432">
              <w:rPr>
                <w:rFonts w:cs="Arial"/>
                <w:sz w:val="20"/>
                <w:szCs w:val="20"/>
              </w:rPr>
              <w:t xml:space="preserve"> </w:t>
            </w:r>
            <w:r w:rsidR="00901784" w:rsidRPr="008C7432">
              <w:rPr>
                <w:rFonts w:cs="Arial"/>
                <w:sz w:val="20"/>
                <w:szCs w:val="20"/>
              </w:rPr>
              <w:t>-</w:t>
            </w:r>
            <w:r w:rsidR="000441FD" w:rsidRPr="008C7432">
              <w:rPr>
                <w:rFonts w:cs="Arial"/>
                <w:sz w:val="20"/>
                <w:szCs w:val="20"/>
              </w:rPr>
              <w:t xml:space="preserve"> </w:t>
            </w:r>
            <w:r w:rsidR="006537AC" w:rsidRPr="008C7432">
              <w:rPr>
                <w:rFonts w:cs="Arial"/>
                <w:sz w:val="20"/>
                <w:szCs w:val="20"/>
              </w:rPr>
              <w:t>Aug 202</w:t>
            </w:r>
            <w:r w:rsidR="00362B82" w:rsidRPr="008C7432">
              <w:rPr>
                <w:rFonts w:cs="Arial"/>
                <w:sz w:val="20"/>
                <w:szCs w:val="20"/>
              </w:rPr>
              <w:t>4</w:t>
            </w:r>
            <w:r w:rsidR="006537AC" w:rsidRPr="008C7432">
              <w:rPr>
                <w:rFonts w:cs="Arial"/>
                <w:sz w:val="20"/>
                <w:szCs w:val="20"/>
              </w:rPr>
              <w:t>)</w:t>
            </w:r>
            <w:r w:rsidRPr="008C7432">
              <w:rPr>
                <w:rFonts w:cs="Arial"/>
                <w:sz w:val="20"/>
                <w:szCs w:val="20"/>
              </w:rPr>
              <w:t xml:space="preserve">, the Commission conducted </w:t>
            </w:r>
            <w:r w:rsidR="00362B82" w:rsidRPr="008C7432">
              <w:rPr>
                <w:rFonts w:cs="Arial"/>
                <w:sz w:val="20"/>
                <w:szCs w:val="20"/>
              </w:rPr>
              <w:br/>
            </w:r>
            <w:r w:rsidR="008C7432" w:rsidRPr="008C7432">
              <w:rPr>
                <w:rFonts w:cs="Arial"/>
                <w:sz w:val="20"/>
                <w:szCs w:val="20"/>
              </w:rPr>
              <w:t>11</w:t>
            </w:r>
            <w:r w:rsidR="001F551D" w:rsidRPr="008C7432">
              <w:rPr>
                <w:rFonts w:cs="Arial"/>
                <w:sz w:val="20"/>
                <w:szCs w:val="20"/>
              </w:rPr>
              <w:t xml:space="preserve"> </w:t>
            </w:r>
            <w:r w:rsidRPr="008C7432">
              <w:rPr>
                <w:rFonts w:cs="Arial"/>
                <w:sz w:val="20"/>
                <w:szCs w:val="20"/>
              </w:rPr>
              <w:t>meetings</w:t>
            </w:r>
            <w:r w:rsidR="001A562C" w:rsidRPr="008C7432">
              <w:rPr>
                <w:rFonts w:cs="Arial"/>
                <w:sz w:val="20"/>
                <w:szCs w:val="20"/>
              </w:rPr>
              <w:t>.</w:t>
            </w:r>
          </w:p>
          <w:p w14:paraId="35DF0757" w14:textId="77777777" w:rsidR="009D7727" w:rsidRPr="008C7432" w:rsidRDefault="009D7727" w:rsidP="009D7727">
            <w:pPr>
              <w:jc w:val="both"/>
              <w:rPr>
                <w:rFonts w:cs="Arial"/>
                <w:sz w:val="20"/>
                <w:szCs w:val="20"/>
              </w:rPr>
            </w:pPr>
          </w:p>
          <w:tbl>
            <w:tblPr>
              <w:tblW w:w="0" w:type="auto"/>
              <w:tblLayout w:type="fixed"/>
              <w:tblLook w:val="01E0" w:firstRow="1" w:lastRow="1" w:firstColumn="1" w:lastColumn="1" w:noHBand="0" w:noVBand="0"/>
            </w:tblPr>
            <w:tblGrid>
              <w:gridCol w:w="851"/>
              <w:gridCol w:w="2835"/>
              <w:gridCol w:w="1985"/>
            </w:tblGrid>
            <w:tr w:rsidR="009D7727" w:rsidRPr="008C7432" w14:paraId="5DF8FA3A" w14:textId="77777777" w:rsidTr="00737B20">
              <w:tc>
                <w:tcPr>
                  <w:tcW w:w="851" w:type="dxa"/>
                  <w:vAlign w:val="center"/>
                </w:tcPr>
                <w:p w14:paraId="237BE091" w14:textId="77777777" w:rsidR="009D7727" w:rsidRPr="008C7432" w:rsidRDefault="009D7727" w:rsidP="009D7727">
                  <w:pPr>
                    <w:spacing w:beforeLines="20" w:before="48"/>
                    <w:jc w:val="both"/>
                    <w:rPr>
                      <w:rFonts w:cs="Arial"/>
                      <w:sz w:val="18"/>
                      <w:szCs w:val="18"/>
                    </w:rPr>
                  </w:pPr>
                </w:p>
              </w:tc>
              <w:tc>
                <w:tcPr>
                  <w:tcW w:w="2552" w:type="dxa"/>
                  <w:tcBorders>
                    <w:top w:val="single" w:sz="8" w:space="0" w:color="B4B432"/>
                  </w:tcBorders>
                  <w:vAlign w:val="center"/>
                </w:tcPr>
                <w:p w14:paraId="6262E860" w14:textId="24EA9222" w:rsidR="009D7727" w:rsidRPr="008C7432" w:rsidRDefault="009D7727" w:rsidP="009D7727">
                  <w:pPr>
                    <w:spacing w:before="40"/>
                    <w:jc w:val="both"/>
                    <w:rPr>
                      <w:rFonts w:cs="Arial"/>
                      <w:b/>
                      <w:bCs/>
                      <w:sz w:val="18"/>
                      <w:szCs w:val="18"/>
                    </w:rPr>
                  </w:pPr>
                  <w:r w:rsidRPr="008C7432">
                    <w:rPr>
                      <w:rFonts w:cs="Arial"/>
                      <w:b/>
                      <w:bCs/>
                      <w:sz w:val="18"/>
                      <w:szCs w:val="18"/>
                    </w:rPr>
                    <w:t xml:space="preserve">Member </w:t>
                  </w:r>
                </w:p>
              </w:tc>
              <w:tc>
                <w:tcPr>
                  <w:tcW w:w="1985" w:type="dxa"/>
                  <w:tcBorders>
                    <w:top w:val="single" w:sz="8" w:space="0" w:color="B4B432"/>
                  </w:tcBorders>
                  <w:vAlign w:val="center"/>
                </w:tcPr>
                <w:p w14:paraId="07799294" w14:textId="6EE04875" w:rsidR="009D7727" w:rsidRPr="008C7432" w:rsidRDefault="009D7727" w:rsidP="000441FD">
                  <w:pPr>
                    <w:spacing w:before="40"/>
                    <w:jc w:val="center"/>
                    <w:rPr>
                      <w:rFonts w:cs="Arial"/>
                      <w:b/>
                      <w:bCs/>
                      <w:sz w:val="18"/>
                      <w:szCs w:val="18"/>
                    </w:rPr>
                  </w:pPr>
                  <w:r w:rsidRPr="008C7432">
                    <w:rPr>
                      <w:rFonts w:cs="Arial"/>
                      <w:b/>
                      <w:bCs/>
                      <w:sz w:val="18"/>
                      <w:szCs w:val="18"/>
                    </w:rPr>
                    <w:t xml:space="preserve">Number of </w:t>
                  </w:r>
                  <w:r w:rsidR="000441FD" w:rsidRPr="008C7432">
                    <w:rPr>
                      <w:rFonts w:cs="Arial"/>
                      <w:b/>
                      <w:bCs/>
                      <w:sz w:val="18"/>
                      <w:szCs w:val="18"/>
                    </w:rPr>
                    <w:br/>
                  </w:r>
                  <w:r w:rsidRPr="008C7432">
                    <w:rPr>
                      <w:rFonts w:cs="Arial"/>
                      <w:b/>
                      <w:bCs/>
                      <w:sz w:val="18"/>
                      <w:szCs w:val="18"/>
                    </w:rPr>
                    <w:t>Meetings Attended</w:t>
                  </w:r>
                </w:p>
              </w:tc>
            </w:tr>
            <w:tr w:rsidR="009D7727" w:rsidRPr="008C7432" w14:paraId="039A901E" w14:textId="77777777" w:rsidTr="00362B82">
              <w:tc>
                <w:tcPr>
                  <w:tcW w:w="851" w:type="dxa"/>
                  <w:vAlign w:val="center"/>
                </w:tcPr>
                <w:p w14:paraId="33A46155" w14:textId="77777777" w:rsidR="009D7727" w:rsidRPr="008C7432" w:rsidRDefault="009D7727" w:rsidP="009D7727">
                  <w:pPr>
                    <w:spacing w:beforeLines="20" w:before="48"/>
                    <w:jc w:val="both"/>
                    <w:rPr>
                      <w:rFonts w:cs="Arial"/>
                      <w:sz w:val="18"/>
                      <w:szCs w:val="18"/>
                    </w:rPr>
                  </w:pPr>
                </w:p>
              </w:tc>
              <w:tc>
                <w:tcPr>
                  <w:tcW w:w="2552" w:type="dxa"/>
                  <w:vAlign w:val="center"/>
                </w:tcPr>
                <w:p w14:paraId="4436C0B0" w14:textId="718DE2D7" w:rsidR="009D7727" w:rsidRPr="008C7432" w:rsidRDefault="00362B82" w:rsidP="00737B20">
                  <w:pPr>
                    <w:spacing w:before="40" w:after="40"/>
                    <w:rPr>
                      <w:rFonts w:cs="Arial"/>
                      <w:sz w:val="18"/>
                      <w:szCs w:val="18"/>
                    </w:rPr>
                  </w:pPr>
                  <w:r w:rsidRPr="008C7432">
                    <w:rPr>
                      <w:rFonts w:cs="Arial"/>
                      <w:sz w:val="18"/>
                      <w:szCs w:val="18"/>
                    </w:rPr>
                    <w:t xml:space="preserve">Steven Kingshott </w:t>
                  </w:r>
                  <w:r w:rsidR="00814174" w:rsidRPr="008C7432">
                    <w:rPr>
                      <w:rFonts w:cs="Arial"/>
                      <w:sz w:val="18"/>
                      <w:szCs w:val="18"/>
                    </w:rPr>
                    <w:br/>
                  </w:r>
                  <w:r w:rsidR="00814174" w:rsidRPr="008C7432">
                    <w:rPr>
                      <w:rFonts w:cs="Arial"/>
                      <w:i/>
                      <w:iCs/>
                      <w:sz w:val="16"/>
                      <w:szCs w:val="16"/>
                    </w:rPr>
                    <w:t>(Chair from March 2024)</w:t>
                  </w:r>
                </w:p>
              </w:tc>
              <w:tc>
                <w:tcPr>
                  <w:tcW w:w="1985" w:type="dxa"/>
                  <w:vAlign w:val="center"/>
                </w:tcPr>
                <w:p w14:paraId="038AEC5E" w14:textId="4EBDA09C" w:rsidR="009D7727" w:rsidRPr="008C7432" w:rsidRDefault="00814174" w:rsidP="00737B20">
                  <w:pPr>
                    <w:spacing w:before="40" w:after="40"/>
                    <w:jc w:val="center"/>
                    <w:rPr>
                      <w:rFonts w:cs="Arial"/>
                      <w:sz w:val="18"/>
                      <w:szCs w:val="18"/>
                    </w:rPr>
                  </w:pPr>
                  <w:r w:rsidRPr="008C7432">
                    <w:rPr>
                      <w:rFonts w:cs="Arial"/>
                      <w:sz w:val="18"/>
                      <w:szCs w:val="18"/>
                    </w:rPr>
                    <w:t>6</w:t>
                  </w:r>
                  <w:r w:rsidR="00E54C3A" w:rsidRPr="008C7432">
                    <w:rPr>
                      <w:rFonts w:cs="Arial"/>
                      <w:sz w:val="18"/>
                      <w:szCs w:val="18"/>
                    </w:rPr>
                    <w:t xml:space="preserve"> </w:t>
                  </w:r>
                </w:p>
              </w:tc>
            </w:tr>
            <w:tr w:rsidR="00362B82" w:rsidRPr="008C7432" w14:paraId="12E7B33D" w14:textId="77777777" w:rsidTr="00362B82">
              <w:tc>
                <w:tcPr>
                  <w:tcW w:w="851" w:type="dxa"/>
                  <w:vAlign w:val="center"/>
                </w:tcPr>
                <w:p w14:paraId="32F625D6" w14:textId="77777777" w:rsidR="00362B82" w:rsidRPr="008C7432" w:rsidRDefault="00362B82" w:rsidP="00362B82">
                  <w:pPr>
                    <w:spacing w:beforeLines="20" w:before="48"/>
                    <w:jc w:val="both"/>
                    <w:rPr>
                      <w:rFonts w:cs="Arial"/>
                      <w:sz w:val="18"/>
                      <w:szCs w:val="18"/>
                    </w:rPr>
                  </w:pPr>
                </w:p>
              </w:tc>
              <w:tc>
                <w:tcPr>
                  <w:tcW w:w="2835" w:type="dxa"/>
                  <w:vAlign w:val="center"/>
                </w:tcPr>
                <w:p w14:paraId="28165996" w14:textId="380B2B38" w:rsidR="00362B82" w:rsidRPr="008C7432" w:rsidRDefault="00362B82" w:rsidP="00737B20">
                  <w:pPr>
                    <w:spacing w:before="40" w:after="40"/>
                    <w:rPr>
                      <w:rFonts w:cs="Arial"/>
                      <w:sz w:val="18"/>
                      <w:szCs w:val="18"/>
                    </w:rPr>
                  </w:pPr>
                  <w:r w:rsidRPr="008C7432">
                    <w:rPr>
                      <w:rFonts w:cs="Arial"/>
                      <w:sz w:val="18"/>
                      <w:szCs w:val="18"/>
                    </w:rPr>
                    <w:t xml:space="preserve">John Watson </w:t>
                  </w:r>
                  <w:r w:rsidRPr="008C7432">
                    <w:rPr>
                      <w:rFonts w:cs="Arial"/>
                      <w:i/>
                      <w:iCs/>
                      <w:sz w:val="16"/>
                      <w:szCs w:val="16"/>
                    </w:rPr>
                    <w:t xml:space="preserve">(Chair to </w:t>
                  </w:r>
                  <w:r w:rsidR="00AE2E52">
                    <w:rPr>
                      <w:rFonts w:cs="Arial"/>
                      <w:i/>
                      <w:iCs/>
                      <w:sz w:val="16"/>
                      <w:szCs w:val="16"/>
                    </w:rPr>
                    <w:t>Jan</w:t>
                  </w:r>
                  <w:r w:rsidRPr="008C7432">
                    <w:rPr>
                      <w:rFonts w:cs="Arial"/>
                      <w:i/>
                      <w:iCs/>
                      <w:sz w:val="16"/>
                      <w:szCs w:val="16"/>
                    </w:rPr>
                    <w:t xml:space="preserve"> 202</w:t>
                  </w:r>
                  <w:r w:rsidR="00AE2E52">
                    <w:rPr>
                      <w:rFonts w:cs="Arial"/>
                      <w:i/>
                      <w:iCs/>
                      <w:sz w:val="16"/>
                      <w:szCs w:val="16"/>
                    </w:rPr>
                    <w:t>4</w:t>
                  </w:r>
                  <w:r w:rsidRPr="008C7432">
                    <w:rPr>
                      <w:rFonts w:cs="Arial"/>
                      <w:i/>
                      <w:iCs/>
                      <w:sz w:val="16"/>
                      <w:szCs w:val="16"/>
                    </w:rPr>
                    <w:t>)</w:t>
                  </w:r>
                  <w:r w:rsidR="00814174" w:rsidRPr="008C7432">
                    <w:rPr>
                      <w:rFonts w:cs="Arial"/>
                      <w:i/>
                      <w:iCs/>
                      <w:sz w:val="16"/>
                      <w:szCs w:val="16"/>
                    </w:rPr>
                    <w:t xml:space="preserve"> </w:t>
                  </w:r>
                </w:p>
              </w:tc>
              <w:tc>
                <w:tcPr>
                  <w:tcW w:w="1985" w:type="dxa"/>
                  <w:vAlign w:val="center"/>
                </w:tcPr>
                <w:p w14:paraId="7C7796F8" w14:textId="738723EE" w:rsidR="00362B82" w:rsidRPr="008C7432" w:rsidRDefault="00362B82" w:rsidP="00737B20">
                  <w:pPr>
                    <w:spacing w:before="40" w:after="40"/>
                    <w:jc w:val="center"/>
                    <w:rPr>
                      <w:rFonts w:cs="Arial"/>
                      <w:sz w:val="18"/>
                      <w:szCs w:val="18"/>
                    </w:rPr>
                  </w:pPr>
                  <w:r w:rsidRPr="008C7432">
                    <w:rPr>
                      <w:rFonts w:cs="Arial"/>
                      <w:sz w:val="18"/>
                      <w:szCs w:val="18"/>
                    </w:rPr>
                    <w:t xml:space="preserve">3 </w:t>
                  </w:r>
                </w:p>
              </w:tc>
            </w:tr>
            <w:tr w:rsidR="00362B82" w:rsidRPr="008C7432" w14:paraId="6BBD55A4" w14:textId="77777777" w:rsidTr="00362B82">
              <w:tc>
                <w:tcPr>
                  <w:tcW w:w="851" w:type="dxa"/>
                  <w:vAlign w:val="center"/>
                </w:tcPr>
                <w:p w14:paraId="476A9F1A" w14:textId="77777777" w:rsidR="00362B82" w:rsidRPr="008C7432" w:rsidRDefault="00362B82" w:rsidP="00362B82">
                  <w:pPr>
                    <w:spacing w:beforeLines="20" w:before="48"/>
                    <w:jc w:val="both"/>
                    <w:rPr>
                      <w:rFonts w:cs="Arial"/>
                      <w:sz w:val="18"/>
                      <w:szCs w:val="18"/>
                    </w:rPr>
                  </w:pPr>
                </w:p>
              </w:tc>
              <w:tc>
                <w:tcPr>
                  <w:tcW w:w="2835" w:type="dxa"/>
                  <w:vAlign w:val="center"/>
                </w:tcPr>
                <w:p w14:paraId="60667DDD" w14:textId="090EFFD1" w:rsidR="00362B82" w:rsidRPr="008C7432" w:rsidRDefault="00362B82" w:rsidP="00737B20">
                  <w:pPr>
                    <w:spacing w:before="40" w:after="40"/>
                    <w:rPr>
                      <w:rFonts w:cs="Arial"/>
                      <w:sz w:val="18"/>
                      <w:szCs w:val="18"/>
                    </w:rPr>
                  </w:pPr>
                  <w:r w:rsidRPr="008C7432">
                    <w:rPr>
                      <w:rFonts w:cs="Arial"/>
                      <w:sz w:val="18"/>
                      <w:szCs w:val="18"/>
                    </w:rPr>
                    <w:t xml:space="preserve">Michael Ulbrick </w:t>
                  </w:r>
                </w:p>
              </w:tc>
              <w:tc>
                <w:tcPr>
                  <w:tcW w:w="1985" w:type="dxa"/>
                  <w:vAlign w:val="center"/>
                </w:tcPr>
                <w:p w14:paraId="56F763D2" w14:textId="297A28B2" w:rsidR="00362B82" w:rsidRPr="008C7432" w:rsidRDefault="00814174" w:rsidP="00737B20">
                  <w:pPr>
                    <w:spacing w:before="40" w:after="40"/>
                    <w:jc w:val="center"/>
                    <w:rPr>
                      <w:rFonts w:cs="Arial"/>
                      <w:sz w:val="18"/>
                      <w:szCs w:val="18"/>
                    </w:rPr>
                  </w:pPr>
                  <w:r w:rsidRPr="008C7432">
                    <w:rPr>
                      <w:rFonts w:cs="Arial"/>
                      <w:sz w:val="18"/>
                      <w:szCs w:val="18"/>
                    </w:rPr>
                    <w:t>11</w:t>
                  </w:r>
                  <w:r w:rsidR="00362B82" w:rsidRPr="008C7432">
                    <w:rPr>
                      <w:rFonts w:cs="Arial"/>
                      <w:sz w:val="18"/>
                      <w:szCs w:val="18"/>
                    </w:rPr>
                    <w:t xml:space="preserve"> </w:t>
                  </w:r>
                </w:p>
              </w:tc>
            </w:tr>
            <w:tr w:rsidR="00362B82" w:rsidRPr="00CB1EEB" w14:paraId="5F837017" w14:textId="77777777" w:rsidTr="00737B20">
              <w:tc>
                <w:tcPr>
                  <w:tcW w:w="851" w:type="dxa"/>
                  <w:vAlign w:val="center"/>
                </w:tcPr>
                <w:p w14:paraId="6585B1A0" w14:textId="77777777" w:rsidR="00362B82" w:rsidRPr="008C7432" w:rsidRDefault="00362B82" w:rsidP="00362B82">
                  <w:pPr>
                    <w:spacing w:beforeLines="20" w:before="48"/>
                    <w:jc w:val="both"/>
                    <w:rPr>
                      <w:rFonts w:cs="Arial"/>
                      <w:sz w:val="18"/>
                      <w:szCs w:val="18"/>
                    </w:rPr>
                  </w:pPr>
                </w:p>
              </w:tc>
              <w:tc>
                <w:tcPr>
                  <w:tcW w:w="2835" w:type="dxa"/>
                  <w:tcBorders>
                    <w:bottom w:val="single" w:sz="8" w:space="0" w:color="B4B432"/>
                  </w:tcBorders>
                  <w:vAlign w:val="center"/>
                </w:tcPr>
                <w:p w14:paraId="54FC4467" w14:textId="1F78A807" w:rsidR="00362B82" w:rsidRPr="008C7432" w:rsidRDefault="00362B82" w:rsidP="00737B20">
                  <w:pPr>
                    <w:spacing w:before="40" w:after="40"/>
                    <w:rPr>
                      <w:rFonts w:cs="Arial"/>
                      <w:sz w:val="18"/>
                      <w:szCs w:val="18"/>
                    </w:rPr>
                  </w:pPr>
                  <w:r w:rsidRPr="008C7432">
                    <w:rPr>
                      <w:rFonts w:cs="Arial"/>
                      <w:sz w:val="18"/>
                      <w:szCs w:val="18"/>
                    </w:rPr>
                    <w:t xml:space="preserve">Marg Allan </w:t>
                  </w:r>
                </w:p>
              </w:tc>
              <w:tc>
                <w:tcPr>
                  <w:tcW w:w="1985" w:type="dxa"/>
                  <w:tcBorders>
                    <w:bottom w:val="single" w:sz="8" w:space="0" w:color="B4B432"/>
                  </w:tcBorders>
                  <w:vAlign w:val="center"/>
                </w:tcPr>
                <w:p w14:paraId="6CD9183B" w14:textId="7954D10F" w:rsidR="00362B82" w:rsidRPr="008C7432" w:rsidRDefault="00814174" w:rsidP="00737B20">
                  <w:pPr>
                    <w:spacing w:before="40" w:after="40"/>
                    <w:jc w:val="center"/>
                    <w:rPr>
                      <w:rFonts w:cs="Arial"/>
                      <w:sz w:val="18"/>
                      <w:szCs w:val="18"/>
                    </w:rPr>
                  </w:pPr>
                  <w:r w:rsidRPr="008C7432">
                    <w:rPr>
                      <w:rFonts w:cs="Arial"/>
                      <w:sz w:val="18"/>
                      <w:szCs w:val="18"/>
                    </w:rPr>
                    <w:t>11</w:t>
                  </w:r>
                  <w:r w:rsidR="00362B82" w:rsidRPr="008C7432">
                    <w:rPr>
                      <w:rFonts w:cs="Arial"/>
                      <w:sz w:val="18"/>
                      <w:szCs w:val="18"/>
                    </w:rPr>
                    <w:t xml:space="preserve"> </w:t>
                  </w:r>
                </w:p>
              </w:tc>
            </w:tr>
          </w:tbl>
          <w:p w14:paraId="3A9D5538" w14:textId="77777777" w:rsidR="00BE743F" w:rsidRDefault="00BE743F" w:rsidP="00FB384F">
            <w:pPr>
              <w:jc w:val="both"/>
              <w:rPr>
                <w:rFonts w:cs="Arial"/>
                <w:sz w:val="20"/>
                <w:szCs w:val="20"/>
              </w:rPr>
            </w:pPr>
          </w:p>
          <w:p w14:paraId="55711F13" w14:textId="2978806B" w:rsidR="00FB384F" w:rsidRPr="00CB1EEB" w:rsidRDefault="00FB384F" w:rsidP="0061010B">
            <w:pPr>
              <w:jc w:val="both"/>
              <w:rPr>
                <w:rFonts w:cs="Arial"/>
                <w:sz w:val="20"/>
                <w:szCs w:val="20"/>
              </w:rPr>
            </w:pPr>
          </w:p>
        </w:tc>
      </w:tr>
      <w:tr w:rsidR="0061010B" w:rsidRPr="000A2D62" w14:paraId="79C8DFC0" w14:textId="77777777" w:rsidTr="00843178">
        <w:trPr>
          <w:cantSplit/>
        </w:trPr>
        <w:tc>
          <w:tcPr>
            <w:tcW w:w="2381" w:type="dxa"/>
            <w:tcBorders>
              <w:right w:val="single" w:sz="18" w:space="0" w:color="B4B432"/>
            </w:tcBorders>
          </w:tcPr>
          <w:p w14:paraId="0424F625" w14:textId="481FB996" w:rsidR="0061010B" w:rsidRPr="00843178" w:rsidRDefault="0061010B" w:rsidP="00260743">
            <w:pPr>
              <w:rPr>
                <w:rStyle w:val="StyleBoldSeaGreen"/>
                <w:color w:val="B4B432"/>
              </w:rPr>
            </w:pPr>
            <w:r>
              <w:rPr>
                <w:rStyle w:val="StyleBoldSeaGreen"/>
                <w:color w:val="B4B432"/>
              </w:rPr>
              <w:t>National Forum</w:t>
            </w:r>
          </w:p>
        </w:tc>
        <w:tc>
          <w:tcPr>
            <w:tcW w:w="236" w:type="dxa"/>
            <w:tcBorders>
              <w:left w:val="single" w:sz="18" w:space="0" w:color="B4B432"/>
            </w:tcBorders>
          </w:tcPr>
          <w:p w14:paraId="1903AC6E" w14:textId="77777777" w:rsidR="0061010B" w:rsidRPr="00A17D33" w:rsidRDefault="0061010B" w:rsidP="00260743">
            <w:pPr>
              <w:rPr>
                <w:rFonts w:cs="Arial"/>
                <w:color w:val="000000"/>
                <w:sz w:val="20"/>
                <w:szCs w:val="20"/>
              </w:rPr>
            </w:pPr>
          </w:p>
        </w:tc>
        <w:tc>
          <w:tcPr>
            <w:tcW w:w="6691" w:type="dxa"/>
          </w:tcPr>
          <w:p w14:paraId="06D60E85" w14:textId="77777777" w:rsidR="0061010B" w:rsidRDefault="0061010B" w:rsidP="0061010B">
            <w:pPr>
              <w:jc w:val="both"/>
              <w:rPr>
                <w:rFonts w:cs="Arial"/>
                <w:sz w:val="20"/>
                <w:szCs w:val="20"/>
              </w:rPr>
            </w:pPr>
            <w:r>
              <w:rPr>
                <w:rFonts w:cs="Arial"/>
                <w:sz w:val="20"/>
                <w:szCs w:val="20"/>
              </w:rPr>
              <w:t>The National Forum of Local Government Grants Commissions, which is held every two years, was hosted by the Tasmanian State Grants Commission in Hobart on 9-10 November 2023.  The Victorian Local Government Grants Commission was represented by the three members and the Executive Officer.</w:t>
            </w:r>
          </w:p>
          <w:p w14:paraId="5CF7AA61" w14:textId="77777777" w:rsidR="0061010B" w:rsidRPr="00CB1EEB" w:rsidRDefault="0061010B" w:rsidP="0061010B">
            <w:pPr>
              <w:jc w:val="both"/>
              <w:rPr>
                <w:rFonts w:cs="Arial"/>
                <w:sz w:val="20"/>
                <w:szCs w:val="20"/>
              </w:rPr>
            </w:pPr>
          </w:p>
          <w:p w14:paraId="3CFABA46" w14:textId="77777777" w:rsidR="0061010B" w:rsidRPr="00CB1EEB" w:rsidRDefault="0061010B" w:rsidP="00260743">
            <w:pPr>
              <w:jc w:val="both"/>
              <w:rPr>
                <w:rFonts w:cs="Arial"/>
                <w:sz w:val="20"/>
                <w:szCs w:val="20"/>
              </w:rPr>
            </w:pPr>
          </w:p>
        </w:tc>
      </w:tr>
      <w:tr w:rsidR="00260743" w:rsidRPr="000A2D62" w14:paraId="1F4886F0" w14:textId="77777777" w:rsidTr="00843178">
        <w:trPr>
          <w:cantSplit/>
        </w:trPr>
        <w:tc>
          <w:tcPr>
            <w:tcW w:w="2381" w:type="dxa"/>
            <w:tcBorders>
              <w:right w:val="single" w:sz="18" w:space="0" w:color="B4B432"/>
            </w:tcBorders>
          </w:tcPr>
          <w:p w14:paraId="0E2190C3" w14:textId="66C757CD" w:rsidR="00260743" w:rsidRPr="00843178" w:rsidRDefault="00260743" w:rsidP="00260743">
            <w:pPr>
              <w:rPr>
                <w:rStyle w:val="StyleBoldSeaGreen"/>
                <w:color w:val="B4B432"/>
              </w:rPr>
            </w:pPr>
            <w:r w:rsidRPr="00843178">
              <w:rPr>
                <w:rStyle w:val="StyleBoldSeaGreen"/>
                <w:color w:val="B4B432"/>
              </w:rPr>
              <w:t>Staff</w:t>
            </w:r>
          </w:p>
        </w:tc>
        <w:tc>
          <w:tcPr>
            <w:tcW w:w="236" w:type="dxa"/>
            <w:tcBorders>
              <w:left w:val="single" w:sz="18" w:space="0" w:color="B4B432"/>
            </w:tcBorders>
          </w:tcPr>
          <w:p w14:paraId="38BB3A4B" w14:textId="3737ADD1" w:rsidR="00260743" w:rsidRPr="00A17D33" w:rsidRDefault="00260743" w:rsidP="00260743">
            <w:pPr>
              <w:rPr>
                <w:rFonts w:cs="Arial"/>
                <w:color w:val="000000"/>
                <w:sz w:val="20"/>
                <w:szCs w:val="20"/>
              </w:rPr>
            </w:pPr>
          </w:p>
        </w:tc>
        <w:tc>
          <w:tcPr>
            <w:tcW w:w="6691" w:type="dxa"/>
          </w:tcPr>
          <w:p w14:paraId="01B82498" w14:textId="2772853A" w:rsidR="00260743" w:rsidRPr="00CB1EEB" w:rsidRDefault="00260743" w:rsidP="00260743">
            <w:pPr>
              <w:jc w:val="both"/>
              <w:rPr>
                <w:rFonts w:cs="Arial"/>
                <w:sz w:val="20"/>
                <w:szCs w:val="20"/>
              </w:rPr>
            </w:pPr>
            <w:r w:rsidRPr="00CB1EEB">
              <w:rPr>
                <w:rFonts w:cs="Arial"/>
                <w:sz w:val="20"/>
                <w:szCs w:val="20"/>
              </w:rPr>
              <w:t>The Commission’s staff is drawn from Local Government Victoria, which forms part of the</w:t>
            </w:r>
            <w:r w:rsidR="00A7096E" w:rsidRPr="00CB1EEB">
              <w:rPr>
                <w:rFonts w:cs="Arial"/>
                <w:sz w:val="20"/>
                <w:szCs w:val="20"/>
              </w:rPr>
              <w:t xml:space="preserve"> </w:t>
            </w:r>
            <w:r w:rsidR="000441FD" w:rsidRPr="00CB1EEB">
              <w:rPr>
                <w:rFonts w:cs="Arial"/>
                <w:sz w:val="20"/>
                <w:szCs w:val="20"/>
              </w:rPr>
              <w:t>Department of Government Services</w:t>
            </w:r>
            <w:r w:rsidR="00F060C0" w:rsidRPr="00CB1EEB">
              <w:rPr>
                <w:rFonts w:cs="Arial"/>
                <w:sz w:val="20"/>
                <w:szCs w:val="20"/>
              </w:rPr>
              <w:t xml:space="preserve">.  </w:t>
            </w:r>
          </w:p>
          <w:p w14:paraId="10608A6D" w14:textId="607449B1" w:rsidR="00260743" w:rsidRPr="00CB1EEB" w:rsidRDefault="00260743" w:rsidP="00260743">
            <w:pPr>
              <w:jc w:val="both"/>
              <w:rPr>
                <w:rFonts w:cs="Arial"/>
                <w:sz w:val="20"/>
                <w:szCs w:val="20"/>
              </w:rPr>
            </w:pPr>
          </w:p>
          <w:p w14:paraId="62AB3BB5" w14:textId="7E67683E" w:rsidR="00260743" w:rsidRPr="00CB1EEB" w:rsidRDefault="00260743" w:rsidP="00260743">
            <w:pPr>
              <w:jc w:val="both"/>
              <w:rPr>
                <w:rFonts w:cs="Arial"/>
                <w:sz w:val="20"/>
                <w:szCs w:val="20"/>
              </w:rPr>
            </w:pPr>
            <w:r w:rsidRPr="00CB1EEB">
              <w:rPr>
                <w:rFonts w:cs="Arial"/>
                <w:sz w:val="20"/>
                <w:szCs w:val="20"/>
              </w:rPr>
              <w:t xml:space="preserve">Staff members during </w:t>
            </w:r>
            <w:r w:rsidR="00737B20">
              <w:rPr>
                <w:rFonts w:cs="Arial"/>
                <w:sz w:val="20"/>
                <w:szCs w:val="20"/>
              </w:rPr>
              <w:t>2023-24</w:t>
            </w:r>
            <w:r w:rsidRPr="00CB1EEB">
              <w:rPr>
                <w:rFonts w:cs="Arial"/>
                <w:sz w:val="20"/>
                <w:szCs w:val="20"/>
              </w:rPr>
              <w:t xml:space="preserve"> were as follows:</w:t>
            </w:r>
          </w:p>
          <w:p w14:paraId="5E1E83DE" w14:textId="7571FC5A" w:rsidR="00260743" w:rsidRPr="00CB1EEB" w:rsidRDefault="00260743" w:rsidP="00260743">
            <w:pPr>
              <w:jc w:val="both"/>
              <w:rPr>
                <w:rFonts w:cs="Arial"/>
                <w:sz w:val="20"/>
                <w:szCs w:val="20"/>
              </w:rPr>
            </w:pPr>
          </w:p>
          <w:tbl>
            <w:tblPr>
              <w:tblW w:w="0" w:type="auto"/>
              <w:tblLayout w:type="fixed"/>
              <w:tblLook w:val="01E0" w:firstRow="1" w:lastRow="1" w:firstColumn="1" w:lastColumn="1" w:noHBand="0" w:noVBand="0"/>
            </w:tblPr>
            <w:tblGrid>
              <w:gridCol w:w="983"/>
              <w:gridCol w:w="1935"/>
              <w:gridCol w:w="2826"/>
            </w:tblGrid>
            <w:tr w:rsidR="00260743" w:rsidRPr="00CB1EEB" w14:paraId="3EEF151B" w14:textId="77777777" w:rsidTr="00086C79">
              <w:tc>
                <w:tcPr>
                  <w:tcW w:w="983" w:type="dxa"/>
                  <w:vAlign w:val="center"/>
                </w:tcPr>
                <w:p w14:paraId="53B5B1D1" w14:textId="5A1A7F84" w:rsidR="00260743" w:rsidRPr="00CB1EEB" w:rsidRDefault="00260743" w:rsidP="00B52030">
                  <w:pPr>
                    <w:spacing w:beforeLines="20" w:before="48"/>
                    <w:jc w:val="both"/>
                    <w:rPr>
                      <w:rFonts w:cs="Arial"/>
                      <w:sz w:val="18"/>
                      <w:szCs w:val="18"/>
                    </w:rPr>
                  </w:pPr>
                </w:p>
              </w:tc>
              <w:tc>
                <w:tcPr>
                  <w:tcW w:w="1935" w:type="dxa"/>
                  <w:tcBorders>
                    <w:top w:val="single" w:sz="8" w:space="0" w:color="B4B432"/>
                  </w:tcBorders>
                  <w:vAlign w:val="center"/>
                </w:tcPr>
                <w:p w14:paraId="7C73746A" w14:textId="133070E8" w:rsidR="00260743" w:rsidRPr="00CB1EEB" w:rsidRDefault="00260743" w:rsidP="00737B20">
                  <w:pPr>
                    <w:spacing w:before="40" w:after="40"/>
                    <w:jc w:val="both"/>
                    <w:rPr>
                      <w:rFonts w:cs="Arial"/>
                      <w:sz w:val="18"/>
                      <w:szCs w:val="18"/>
                    </w:rPr>
                  </w:pPr>
                  <w:r w:rsidRPr="00CB1EEB">
                    <w:rPr>
                      <w:rFonts w:cs="Arial"/>
                      <w:sz w:val="18"/>
                      <w:szCs w:val="18"/>
                    </w:rPr>
                    <w:t>Colin Morrison</w:t>
                  </w:r>
                  <w:r w:rsidR="006616A8" w:rsidRPr="00CB1EEB">
                    <w:rPr>
                      <w:rFonts w:cs="Arial"/>
                      <w:sz w:val="18"/>
                      <w:szCs w:val="18"/>
                    </w:rPr>
                    <w:t xml:space="preserve"> </w:t>
                  </w:r>
                </w:p>
              </w:tc>
              <w:tc>
                <w:tcPr>
                  <w:tcW w:w="2826" w:type="dxa"/>
                  <w:tcBorders>
                    <w:top w:val="single" w:sz="8" w:space="0" w:color="B4B432"/>
                  </w:tcBorders>
                  <w:vAlign w:val="center"/>
                </w:tcPr>
                <w:p w14:paraId="7446105F" w14:textId="4401575E" w:rsidR="00260743" w:rsidRPr="00CB1EEB" w:rsidRDefault="00260743" w:rsidP="00737B20">
                  <w:pPr>
                    <w:spacing w:before="40" w:after="40"/>
                    <w:jc w:val="both"/>
                    <w:rPr>
                      <w:rFonts w:cs="Arial"/>
                      <w:sz w:val="18"/>
                      <w:szCs w:val="18"/>
                    </w:rPr>
                  </w:pPr>
                  <w:r w:rsidRPr="00CB1EEB">
                    <w:rPr>
                      <w:rFonts w:cs="Arial"/>
                      <w:sz w:val="18"/>
                      <w:szCs w:val="18"/>
                    </w:rPr>
                    <w:t>Executive Officer</w:t>
                  </w:r>
                  <w:r w:rsidR="008363ED" w:rsidRPr="00CB1EEB">
                    <w:rPr>
                      <w:rFonts w:cs="Arial"/>
                      <w:sz w:val="18"/>
                      <w:szCs w:val="18"/>
                    </w:rPr>
                    <w:t xml:space="preserve"> </w:t>
                  </w:r>
                </w:p>
              </w:tc>
            </w:tr>
            <w:tr w:rsidR="00E93018" w:rsidRPr="00CB1EEB" w14:paraId="51B08361" w14:textId="77777777" w:rsidTr="006616A8">
              <w:tc>
                <w:tcPr>
                  <w:tcW w:w="983" w:type="dxa"/>
                  <w:vAlign w:val="center"/>
                </w:tcPr>
                <w:p w14:paraId="5B483915" w14:textId="77777777" w:rsidR="00E93018" w:rsidRPr="00CB1EEB" w:rsidRDefault="00E93018" w:rsidP="00B52030">
                  <w:pPr>
                    <w:spacing w:beforeLines="20" w:before="48"/>
                    <w:jc w:val="both"/>
                    <w:rPr>
                      <w:rFonts w:cs="Arial"/>
                      <w:sz w:val="18"/>
                      <w:szCs w:val="18"/>
                    </w:rPr>
                  </w:pPr>
                </w:p>
              </w:tc>
              <w:tc>
                <w:tcPr>
                  <w:tcW w:w="1935" w:type="dxa"/>
                  <w:vAlign w:val="center"/>
                </w:tcPr>
                <w:p w14:paraId="7CC2CD0B" w14:textId="246766AB" w:rsidR="00E93018" w:rsidRPr="00CB1EEB" w:rsidRDefault="006616A8" w:rsidP="00737B20">
                  <w:pPr>
                    <w:spacing w:before="40" w:after="40"/>
                    <w:jc w:val="both"/>
                    <w:rPr>
                      <w:rFonts w:cs="Arial"/>
                      <w:sz w:val="18"/>
                      <w:szCs w:val="18"/>
                    </w:rPr>
                  </w:pPr>
                  <w:r w:rsidRPr="00CB1EEB">
                    <w:rPr>
                      <w:rFonts w:cs="Arial"/>
                      <w:sz w:val="18"/>
                      <w:szCs w:val="18"/>
                    </w:rPr>
                    <w:t xml:space="preserve">Julia Keeble </w:t>
                  </w:r>
                </w:p>
              </w:tc>
              <w:tc>
                <w:tcPr>
                  <w:tcW w:w="2826" w:type="dxa"/>
                  <w:vAlign w:val="center"/>
                </w:tcPr>
                <w:p w14:paraId="584106D8" w14:textId="0F234765" w:rsidR="00E93018" w:rsidRPr="00CB1EEB" w:rsidRDefault="00142AE7" w:rsidP="00737B20">
                  <w:pPr>
                    <w:spacing w:before="40" w:after="40"/>
                    <w:jc w:val="both"/>
                    <w:rPr>
                      <w:rFonts w:cs="Arial"/>
                      <w:sz w:val="14"/>
                      <w:szCs w:val="14"/>
                    </w:rPr>
                  </w:pPr>
                  <w:r w:rsidRPr="00CB1EEB">
                    <w:rPr>
                      <w:rFonts w:cs="Arial"/>
                      <w:sz w:val="18"/>
                      <w:szCs w:val="18"/>
                    </w:rPr>
                    <w:t>Manager</w:t>
                  </w:r>
                  <w:r w:rsidR="000441FD" w:rsidRPr="00CB1EEB">
                    <w:rPr>
                      <w:rFonts w:cs="Arial"/>
                      <w:sz w:val="18"/>
                      <w:szCs w:val="18"/>
                    </w:rPr>
                    <w:t xml:space="preserve">, Recurrent Programs </w:t>
                  </w:r>
                </w:p>
              </w:tc>
            </w:tr>
            <w:tr w:rsidR="00260743" w:rsidRPr="00CB1EEB" w14:paraId="4E3BE79B" w14:textId="77777777" w:rsidTr="00086C79">
              <w:tc>
                <w:tcPr>
                  <w:tcW w:w="983" w:type="dxa"/>
                  <w:vAlign w:val="center"/>
                </w:tcPr>
                <w:p w14:paraId="594E0F18" w14:textId="77777777" w:rsidR="00260743" w:rsidRPr="00CB1EEB" w:rsidRDefault="00260743" w:rsidP="00B52030">
                  <w:pPr>
                    <w:spacing w:beforeLines="20" w:before="48"/>
                    <w:jc w:val="both"/>
                    <w:rPr>
                      <w:rFonts w:cs="Arial"/>
                      <w:sz w:val="18"/>
                      <w:szCs w:val="18"/>
                    </w:rPr>
                  </w:pPr>
                </w:p>
              </w:tc>
              <w:tc>
                <w:tcPr>
                  <w:tcW w:w="1935" w:type="dxa"/>
                  <w:tcBorders>
                    <w:bottom w:val="single" w:sz="8" w:space="0" w:color="B4B432"/>
                  </w:tcBorders>
                  <w:vAlign w:val="center"/>
                </w:tcPr>
                <w:p w14:paraId="22A5EABB" w14:textId="2DDA74DB" w:rsidR="00260743" w:rsidRPr="00CB1EEB" w:rsidRDefault="00FE43C1" w:rsidP="00737B20">
                  <w:pPr>
                    <w:spacing w:before="40" w:after="40"/>
                    <w:jc w:val="both"/>
                    <w:rPr>
                      <w:rFonts w:cs="Arial"/>
                      <w:sz w:val="18"/>
                      <w:szCs w:val="18"/>
                    </w:rPr>
                  </w:pPr>
                  <w:r w:rsidRPr="00CB1EEB">
                    <w:rPr>
                      <w:rFonts w:cs="Arial"/>
                      <w:sz w:val="18"/>
                      <w:szCs w:val="18"/>
                    </w:rPr>
                    <w:t>Nada Bagaric</w:t>
                  </w:r>
                  <w:r w:rsidR="006616A8" w:rsidRPr="00CB1EEB">
                    <w:rPr>
                      <w:rFonts w:cs="Arial"/>
                      <w:sz w:val="18"/>
                      <w:szCs w:val="18"/>
                    </w:rPr>
                    <w:t xml:space="preserve"> </w:t>
                  </w:r>
                </w:p>
              </w:tc>
              <w:tc>
                <w:tcPr>
                  <w:tcW w:w="2826" w:type="dxa"/>
                  <w:tcBorders>
                    <w:bottom w:val="single" w:sz="8" w:space="0" w:color="B4B432"/>
                  </w:tcBorders>
                  <w:vAlign w:val="center"/>
                </w:tcPr>
                <w:p w14:paraId="522AC7B2" w14:textId="7768DD52" w:rsidR="00260743" w:rsidRPr="00CB1EEB" w:rsidRDefault="00AB4864" w:rsidP="00737B20">
                  <w:pPr>
                    <w:spacing w:before="40" w:after="40"/>
                    <w:jc w:val="both"/>
                    <w:rPr>
                      <w:rFonts w:cs="Arial"/>
                      <w:sz w:val="18"/>
                      <w:szCs w:val="18"/>
                    </w:rPr>
                  </w:pPr>
                  <w:r w:rsidRPr="00CB1EEB">
                    <w:rPr>
                      <w:rFonts w:cs="Arial"/>
                      <w:sz w:val="18"/>
                      <w:szCs w:val="18"/>
                    </w:rPr>
                    <w:t xml:space="preserve">Senior </w:t>
                  </w:r>
                  <w:r w:rsidR="00814174">
                    <w:rPr>
                      <w:rFonts w:cs="Arial"/>
                      <w:sz w:val="18"/>
                      <w:szCs w:val="18"/>
                    </w:rPr>
                    <w:t>Program Officer</w:t>
                  </w:r>
                  <w:r w:rsidRPr="00CB1EEB">
                    <w:rPr>
                      <w:rFonts w:cs="Arial"/>
                      <w:sz w:val="18"/>
                      <w:szCs w:val="18"/>
                    </w:rPr>
                    <w:t xml:space="preserve"> </w:t>
                  </w:r>
                </w:p>
              </w:tc>
            </w:tr>
          </w:tbl>
          <w:p w14:paraId="6B310D62" w14:textId="798F7693" w:rsidR="00512CD7" w:rsidRPr="00CB1EEB" w:rsidRDefault="00512CD7" w:rsidP="00260743">
            <w:pPr>
              <w:jc w:val="both"/>
              <w:rPr>
                <w:rFonts w:cs="Arial"/>
                <w:sz w:val="20"/>
                <w:szCs w:val="20"/>
              </w:rPr>
            </w:pPr>
          </w:p>
          <w:p w14:paraId="53DB4DE7" w14:textId="77777777" w:rsidR="00D37239" w:rsidRPr="00CB1EEB" w:rsidRDefault="00D37239" w:rsidP="00260743">
            <w:pPr>
              <w:jc w:val="both"/>
              <w:rPr>
                <w:rFonts w:cs="Arial"/>
                <w:sz w:val="20"/>
                <w:szCs w:val="20"/>
              </w:rPr>
            </w:pPr>
          </w:p>
        </w:tc>
      </w:tr>
      <w:tr w:rsidR="00D37239" w:rsidRPr="000A2D62" w14:paraId="124BD8EA" w14:textId="77777777" w:rsidTr="00843178">
        <w:trPr>
          <w:cantSplit/>
        </w:trPr>
        <w:tc>
          <w:tcPr>
            <w:tcW w:w="2381" w:type="dxa"/>
            <w:tcBorders>
              <w:right w:val="single" w:sz="18" w:space="0" w:color="B4B432"/>
            </w:tcBorders>
          </w:tcPr>
          <w:p w14:paraId="3C6D6DDE" w14:textId="77777777" w:rsidR="00D37239" w:rsidRPr="00843178" w:rsidRDefault="00D37239" w:rsidP="00FB2FA7">
            <w:pPr>
              <w:rPr>
                <w:rStyle w:val="StyleBoldSeaGreen"/>
                <w:color w:val="B4B432"/>
              </w:rPr>
            </w:pPr>
            <w:r w:rsidRPr="00843178">
              <w:rPr>
                <w:rStyle w:val="StyleBoldSeaGreen"/>
                <w:color w:val="B4B432"/>
              </w:rPr>
              <w:t>Funding</w:t>
            </w:r>
          </w:p>
        </w:tc>
        <w:tc>
          <w:tcPr>
            <w:tcW w:w="236" w:type="dxa"/>
            <w:tcBorders>
              <w:left w:val="single" w:sz="18" w:space="0" w:color="B4B432"/>
            </w:tcBorders>
          </w:tcPr>
          <w:p w14:paraId="4D1CBED4" w14:textId="77777777" w:rsidR="00D37239" w:rsidRPr="00A17D33" w:rsidRDefault="00D37239" w:rsidP="00FB2FA7">
            <w:pPr>
              <w:rPr>
                <w:rFonts w:cs="Arial"/>
                <w:color w:val="000000"/>
                <w:sz w:val="20"/>
                <w:szCs w:val="20"/>
              </w:rPr>
            </w:pPr>
          </w:p>
        </w:tc>
        <w:tc>
          <w:tcPr>
            <w:tcW w:w="6691" w:type="dxa"/>
          </w:tcPr>
          <w:p w14:paraId="62D1BB68" w14:textId="3B5448F9" w:rsidR="00D37239" w:rsidRPr="001A562C" w:rsidRDefault="00D37239" w:rsidP="00FB2FA7">
            <w:pPr>
              <w:jc w:val="both"/>
              <w:rPr>
                <w:rFonts w:cs="Arial"/>
                <w:color w:val="000000"/>
                <w:sz w:val="20"/>
                <w:szCs w:val="20"/>
              </w:rPr>
            </w:pPr>
            <w:r w:rsidRPr="001A562C">
              <w:rPr>
                <w:rFonts w:cs="Arial"/>
                <w:color w:val="000000"/>
                <w:sz w:val="20"/>
                <w:szCs w:val="20"/>
              </w:rPr>
              <w:t>All funds allocated by the Commonwealth are distributed to councils, with all of the Commission’s operating costs being met by the Victorian Government</w:t>
            </w:r>
            <w:r w:rsidR="00F060C0" w:rsidRPr="001A562C">
              <w:rPr>
                <w:rFonts w:cs="Arial"/>
                <w:color w:val="000000"/>
                <w:sz w:val="20"/>
                <w:szCs w:val="20"/>
              </w:rPr>
              <w:t xml:space="preserve">.  </w:t>
            </w:r>
            <w:r w:rsidRPr="001A562C">
              <w:rPr>
                <w:rFonts w:cs="Arial"/>
                <w:color w:val="000000"/>
                <w:sz w:val="20"/>
                <w:szCs w:val="20"/>
              </w:rPr>
              <w:t>These costs include staff salaries, accommodation, members’ sessional fees, travel and consultancies</w:t>
            </w:r>
            <w:r w:rsidR="00F060C0" w:rsidRPr="001A562C">
              <w:rPr>
                <w:rFonts w:cs="Arial"/>
                <w:color w:val="000000"/>
                <w:sz w:val="20"/>
                <w:szCs w:val="20"/>
              </w:rPr>
              <w:t xml:space="preserve">.  </w:t>
            </w:r>
          </w:p>
          <w:p w14:paraId="230F704E" w14:textId="77777777" w:rsidR="00D37239" w:rsidRPr="001A562C" w:rsidRDefault="00D37239" w:rsidP="00FB2FA7">
            <w:pPr>
              <w:jc w:val="both"/>
              <w:rPr>
                <w:rFonts w:cs="Arial"/>
                <w:color w:val="000000"/>
                <w:sz w:val="20"/>
                <w:szCs w:val="20"/>
              </w:rPr>
            </w:pPr>
          </w:p>
          <w:p w14:paraId="22542CEA" w14:textId="77777777" w:rsidR="00D37239" w:rsidRPr="001A562C" w:rsidRDefault="00D37239" w:rsidP="00FB2FA7">
            <w:pPr>
              <w:jc w:val="both"/>
              <w:rPr>
                <w:rFonts w:cs="Arial"/>
                <w:color w:val="000000"/>
                <w:sz w:val="20"/>
                <w:szCs w:val="20"/>
              </w:rPr>
            </w:pPr>
          </w:p>
        </w:tc>
      </w:tr>
      <w:tr w:rsidR="00260743" w:rsidRPr="000A2D62" w14:paraId="648DB9CD" w14:textId="77777777" w:rsidTr="00843178">
        <w:trPr>
          <w:cantSplit/>
        </w:trPr>
        <w:tc>
          <w:tcPr>
            <w:tcW w:w="2381" w:type="dxa"/>
            <w:tcBorders>
              <w:right w:val="single" w:sz="18" w:space="0" w:color="B4B432"/>
            </w:tcBorders>
          </w:tcPr>
          <w:p w14:paraId="02CD3C90" w14:textId="77777777" w:rsidR="00260743" w:rsidRPr="00843178" w:rsidRDefault="00260743" w:rsidP="00260743">
            <w:pPr>
              <w:rPr>
                <w:rStyle w:val="StyleBoldSeaGreen"/>
                <w:color w:val="B4B432"/>
              </w:rPr>
            </w:pPr>
            <w:r w:rsidRPr="00843178">
              <w:rPr>
                <w:rStyle w:val="StyleBoldSeaGreen"/>
                <w:color w:val="B4B432"/>
              </w:rPr>
              <w:t>Acknowledgements</w:t>
            </w:r>
          </w:p>
        </w:tc>
        <w:tc>
          <w:tcPr>
            <w:tcW w:w="236" w:type="dxa"/>
            <w:tcBorders>
              <w:left w:val="single" w:sz="18" w:space="0" w:color="B4B432"/>
            </w:tcBorders>
          </w:tcPr>
          <w:p w14:paraId="16991298" w14:textId="77777777" w:rsidR="00260743" w:rsidRPr="000A2D62" w:rsidRDefault="00260743" w:rsidP="00260743">
            <w:pPr>
              <w:rPr>
                <w:rFonts w:cs="Arial"/>
                <w:sz w:val="20"/>
                <w:szCs w:val="20"/>
              </w:rPr>
            </w:pPr>
          </w:p>
        </w:tc>
        <w:tc>
          <w:tcPr>
            <w:tcW w:w="6691" w:type="dxa"/>
          </w:tcPr>
          <w:p w14:paraId="096B0021" w14:textId="761E310D" w:rsidR="00260743" w:rsidRPr="001A562C" w:rsidRDefault="00260743" w:rsidP="00260743">
            <w:pPr>
              <w:jc w:val="both"/>
              <w:rPr>
                <w:rFonts w:cs="Arial"/>
                <w:sz w:val="20"/>
                <w:szCs w:val="20"/>
              </w:rPr>
            </w:pPr>
            <w:r w:rsidRPr="001A562C">
              <w:rPr>
                <w:rFonts w:cs="Arial"/>
                <w:sz w:val="20"/>
                <w:szCs w:val="20"/>
              </w:rPr>
              <w:t>The Commission w</w:t>
            </w:r>
            <w:r w:rsidR="00512CD7" w:rsidRPr="001A562C">
              <w:rPr>
                <w:rFonts w:cs="Arial"/>
                <w:sz w:val="20"/>
                <w:szCs w:val="20"/>
              </w:rPr>
              <w:t xml:space="preserve">ishes to </w:t>
            </w:r>
            <w:r w:rsidRPr="001A562C">
              <w:rPr>
                <w:rFonts w:cs="Arial"/>
                <w:sz w:val="20"/>
                <w:szCs w:val="20"/>
              </w:rPr>
              <w:t>acknowledge the continued and valuable contributions from Victorian councils particularly in response to information requests, including the annual data return, providing submissions and participating in Commission information sessions</w:t>
            </w:r>
            <w:r w:rsidR="00F060C0" w:rsidRPr="001A562C">
              <w:rPr>
                <w:rFonts w:cs="Arial"/>
                <w:sz w:val="20"/>
                <w:szCs w:val="20"/>
              </w:rPr>
              <w:t xml:space="preserve">.  </w:t>
            </w:r>
          </w:p>
          <w:p w14:paraId="68F0B13A" w14:textId="77777777" w:rsidR="00260743" w:rsidRPr="001A562C" w:rsidRDefault="00260743" w:rsidP="00260743">
            <w:pPr>
              <w:jc w:val="both"/>
              <w:rPr>
                <w:rFonts w:cs="Arial"/>
                <w:sz w:val="20"/>
                <w:szCs w:val="20"/>
              </w:rPr>
            </w:pPr>
          </w:p>
          <w:p w14:paraId="2FD1AA91" w14:textId="3EC81145" w:rsidR="00143DF7" w:rsidRPr="001A562C" w:rsidRDefault="00260743" w:rsidP="00D80342">
            <w:pPr>
              <w:spacing w:after="120"/>
              <w:jc w:val="both"/>
              <w:rPr>
                <w:rFonts w:cs="Arial"/>
                <w:sz w:val="20"/>
                <w:szCs w:val="20"/>
              </w:rPr>
            </w:pPr>
            <w:r w:rsidRPr="001A562C">
              <w:rPr>
                <w:rFonts w:cs="Arial"/>
                <w:sz w:val="20"/>
                <w:szCs w:val="20"/>
              </w:rPr>
              <w:t>The Commission would also like to thank</w:t>
            </w:r>
            <w:r w:rsidR="00411F09" w:rsidRPr="001A562C">
              <w:rPr>
                <w:rFonts w:cs="Arial"/>
                <w:sz w:val="20"/>
                <w:szCs w:val="20"/>
              </w:rPr>
              <w:t>:</w:t>
            </w:r>
          </w:p>
          <w:p w14:paraId="211C9625" w14:textId="142542FC" w:rsidR="00143DF7" w:rsidRPr="001A562C" w:rsidRDefault="00260743" w:rsidP="0061010B">
            <w:pPr>
              <w:pStyle w:val="ListParagraph"/>
              <w:numPr>
                <w:ilvl w:val="0"/>
                <w:numId w:val="4"/>
              </w:numPr>
              <w:spacing w:after="40"/>
              <w:ind w:left="284" w:hanging="284"/>
              <w:contextualSpacing w:val="0"/>
              <w:rPr>
                <w:rFonts w:cs="Arial"/>
                <w:sz w:val="18"/>
                <w:szCs w:val="18"/>
              </w:rPr>
            </w:pPr>
            <w:r w:rsidRPr="001A562C">
              <w:rPr>
                <w:rFonts w:cs="Arial"/>
                <w:sz w:val="18"/>
                <w:szCs w:val="18"/>
              </w:rPr>
              <w:t>Local Government Victoria</w:t>
            </w:r>
            <w:r w:rsidR="00A7096E" w:rsidRPr="001A562C">
              <w:rPr>
                <w:rFonts w:cs="Arial"/>
                <w:sz w:val="18"/>
                <w:szCs w:val="18"/>
              </w:rPr>
              <w:t xml:space="preserve">, Department of </w:t>
            </w:r>
            <w:r w:rsidR="000441FD" w:rsidRPr="001A562C">
              <w:rPr>
                <w:rFonts w:cs="Arial"/>
                <w:sz w:val="18"/>
                <w:szCs w:val="18"/>
              </w:rPr>
              <w:t xml:space="preserve">Government Services </w:t>
            </w:r>
          </w:p>
          <w:p w14:paraId="0AB28C36" w14:textId="79DCFFA6" w:rsidR="00143DF7" w:rsidRPr="001A562C" w:rsidRDefault="00260743" w:rsidP="0061010B">
            <w:pPr>
              <w:pStyle w:val="ListParagraph"/>
              <w:numPr>
                <w:ilvl w:val="0"/>
                <w:numId w:val="4"/>
              </w:numPr>
              <w:spacing w:after="40"/>
              <w:ind w:left="284" w:hanging="284"/>
              <w:contextualSpacing w:val="0"/>
              <w:rPr>
                <w:rFonts w:cs="Arial"/>
                <w:sz w:val="18"/>
                <w:szCs w:val="18"/>
              </w:rPr>
            </w:pPr>
            <w:r w:rsidRPr="001A562C">
              <w:rPr>
                <w:rFonts w:cs="Arial"/>
                <w:sz w:val="18"/>
                <w:szCs w:val="18"/>
              </w:rPr>
              <w:t xml:space="preserve">Commonwealth Department of </w:t>
            </w:r>
            <w:r w:rsidR="00E93018" w:rsidRPr="001A562C">
              <w:rPr>
                <w:rFonts w:cs="Arial"/>
                <w:sz w:val="18"/>
                <w:szCs w:val="18"/>
              </w:rPr>
              <w:t xml:space="preserve">Infrastructure, </w:t>
            </w:r>
            <w:r w:rsidR="00327682" w:rsidRPr="001A562C">
              <w:rPr>
                <w:rFonts w:cs="Arial"/>
                <w:sz w:val="18"/>
                <w:szCs w:val="18"/>
              </w:rPr>
              <w:t xml:space="preserve">Transport, </w:t>
            </w:r>
            <w:r w:rsidRPr="001A562C">
              <w:rPr>
                <w:rFonts w:cs="Arial"/>
                <w:sz w:val="18"/>
                <w:szCs w:val="18"/>
              </w:rPr>
              <w:t>Regional Development</w:t>
            </w:r>
            <w:r w:rsidR="00C57822" w:rsidRPr="001A562C">
              <w:rPr>
                <w:rFonts w:cs="Arial"/>
                <w:sz w:val="18"/>
                <w:szCs w:val="18"/>
              </w:rPr>
              <w:t xml:space="preserve">, </w:t>
            </w:r>
            <w:r w:rsidR="00327682" w:rsidRPr="001A562C">
              <w:rPr>
                <w:rFonts w:cs="Arial"/>
                <w:sz w:val="18"/>
                <w:szCs w:val="18"/>
              </w:rPr>
              <w:t>Communication</w:t>
            </w:r>
            <w:r w:rsidR="00C57822" w:rsidRPr="001A562C">
              <w:rPr>
                <w:rFonts w:cs="Arial"/>
                <w:sz w:val="18"/>
                <w:szCs w:val="18"/>
              </w:rPr>
              <w:t xml:space="preserve">s and the Arts </w:t>
            </w:r>
          </w:p>
          <w:p w14:paraId="3A87D1B7" w14:textId="6962083B" w:rsidR="00D563EA" w:rsidRPr="001A562C" w:rsidRDefault="00260743" w:rsidP="0061010B">
            <w:pPr>
              <w:pStyle w:val="ListParagraph"/>
              <w:numPr>
                <w:ilvl w:val="0"/>
                <w:numId w:val="4"/>
              </w:numPr>
              <w:spacing w:after="40"/>
              <w:ind w:left="284" w:hanging="284"/>
              <w:contextualSpacing w:val="0"/>
              <w:rPr>
                <w:rFonts w:cs="Arial"/>
                <w:sz w:val="18"/>
                <w:szCs w:val="18"/>
              </w:rPr>
            </w:pPr>
            <w:r w:rsidRPr="001A562C">
              <w:rPr>
                <w:rFonts w:cs="Arial"/>
                <w:sz w:val="18"/>
                <w:szCs w:val="18"/>
              </w:rPr>
              <w:t>Commonwealth Grants Commission</w:t>
            </w:r>
            <w:r w:rsidR="00327682" w:rsidRPr="001A562C">
              <w:rPr>
                <w:rFonts w:cs="Arial"/>
                <w:sz w:val="18"/>
                <w:szCs w:val="18"/>
              </w:rPr>
              <w:t xml:space="preserve"> </w:t>
            </w:r>
          </w:p>
          <w:p w14:paraId="340188DF" w14:textId="70E2BA63" w:rsidR="00143DF7" w:rsidRPr="001A562C" w:rsidRDefault="00260743" w:rsidP="0061010B">
            <w:pPr>
              <w:pStyle w:val="ListParagraph"/>
              <w:numPr>
                <w:ilvl w:val="0"/>
                <w:numId w:val="4"/>
              </w:numPr>
              <w:spacing w:after="40"/>
              <w:ind w:left="284" w:hanging="284"/>
              <w:contextualSpacing w:val="0"/>
              <w:rPr>
                <w:rFonts w:cs="Arial"/>
                <w:sz w:val="18"/>
                <w:szCs w:val="18"/>
              </w:rPr>
            </w:pPr>
            <w:r w:rsidRPr="001A562C">
              <w:rPr>
                <w:rFonts w:cs="Arial"/>
                <w:sz w:val="18"/>
                <w:szCs w:val="18"/>
              </w:rPr>
              <w:t>Municipal Association of Victoria</w:t>
            </w:r>
            <w:r w:rsidR="00327682" w:rsidRPr="001A562C">
              <w:rPr>
                <w:rFonts w:cs="Arial"/>
                <w:sz w:val="18"/>
                <w:szCs w:val="18"/>
              </w:rPr>
              <w:t xml:space="preserve">  </w:t>
            </w:r>
          </w:p>
          <w:p w14:paraId="06DA7F6D" w14:textId="45156AF1" w:rsidR="00143DF7" w:rsidRPr="001A562C" w:rsidRDefault="00143DF7" w:rsidP="0061010B">
            <w:pPr>
              <w:pStyle w:val="ListParagraph"/>
              <w:numPr>
                <w:ilvl w:val="0"/>
                <w:numId w:val="4"/>
              </w:numPr>
              <w:spacing w:after="40"/>
              <w:ind w:left="284" w:hanging="284"/>
              <w:contextualSpacing w:val="0"/>
              <w:rPr>
                <w:rFonts w:cs="Arial"/>
                <w:sz w:val="18"/>
                <w:szCs w:val="18"/>
              </w:rPr>
            </w:pPr>
            <w:r w:rsidRPr="001A562C">
              <w:rPr>
                <w:rFonts w:cs="Arial"/>
                <w:sz w:val="18"/>
                <w:szCs w:val="18"/>
              </w:rPr>
              <w:t>Office of the Valuer-General</w:t>
            </w:r>
            <w:r w:rsidR="00327682" w:rsidRPr="001A562C">
              <w:rPr>
                <w:rFonts w:cs="Arial"/>
                <w:sz w:val="18"/>
                <w:szCs w:val="18"/>
              </w:rPr>
              <w:t xml:space="preserve"> </w:t>
            </w:r>
          </w:p>
          <w:p w14:paraId="6D140F80" w14:textId="61B46682" w:rsidR="00143DF7" w:rsidRPr="001A562C" w:rsidRDefault="00260743" w:rsidP="0061010B">
            <w:pPr>
              <w:pStyle w:val="ListParagraph"/>
              <w:numPr>
                <w:ilvl w:val="0"/>
                <w:numId w:val="4"/>
              </w:numPr>
              <w:spacing w:after="40"/>
              <w:ind w:left="284" w:hanging="284"/>
              <w:contextualSpacing w:val="0"/>
              <w:rPr>
                <w:rFonts w:cs="Arial"/>
                <w:sz w:val="18"/>
                <w:szCs w:val="18"/>
              </w:rPr>
            </w:pPr>
            <w:r w:rsidRPr="001A562C">
              <w:rPr>
                <w:rFonts w:cs="Arial"/>
                <w:sz w:val="18"/>
                <w:szCs w:val="18"/>
              </w:rPr>
              <w:t>Australian Bureau of Statistics</w:t>
            </w:r>
            <w:r w:rsidR="00327682" w:rsidRPr="001A562C">
              <w:rPr>
                <w:rFonts w:cs="Arial"/>
                <w:sz w:val="18"/>
                <w:szCs w:val="18"/>
              </w:rPr>
              <w:t xml:space="preserve"> </w:t>
            </w:r>
          </w:p>
          <w:p w14:paraId="2332718C" w14:textId="60CD6397" w:rsidR="00143DF7" w:rsidRPr="001A562C" w:rsidRDefault="0022128F" w:rsidP="0061010B">
            <w:pPr>
              <w:pStyle w:val="ListParagraph"/>
              <w:numPr>
                <w:ilvl w:val="0"/>
                <w:numId w:val="4"/>
              </w:numPr>
              <w:spacing w:after="40"/>
              <w:ind w:left="284" w:hanging="284"/>
              <w:contextualSpacing w:val="0"/>
              <w:rPr>
                <w:rFonts w:cs="Arial"/>
                <w:sz w:val="18"/>
                <w:szCs w:val="18"/>
              </w:rPr>
            </w:pPr>
            <w:r w:rsidRPr="001A562C">
              <w:rPr>
                <w:rFonts w:cs="Arial"/>
                <w:sz w:val="18"/>
                <w:szCs w:val="18"/>
              </w:rPr>
              <w:t>Commonwealth Department of Human Services (</w:t>
            </w:r>
            <w:r w:rsidR="009D1CE9" w:rsidRPr="001A562C">
              <w:rPr>
                <w:rFonts w:cs="Arial"/>
                <w:sz w:val="18"/>
                <w:szCs w:val="18"/>
              </w:rPr>
              <w:t>Centrelink</w:t>
            </w:r>
            <w:r w:rsidRPr="001A562C">
              <w:rPr>
                <w:rFonts w:cs="Arial"/>
                <w:sz w:val="18"/>
                <w:szCs w:val="18"/>
              </w:rPr>
              <w:t>)</w:t>
            </w:r>
            <w:r w:rsidR="00327682" w:rsidRPr="001A562C">
              <w:rPr>
                <w:rFonts w:cs="Arial"/>
                <w:sz w:val="18"/>
                <w:szCs w:val="18"/>
              </w:rPr>
              <w:t xml:space="preserve"> </w:t>
            </w:r>
          </w:p>
          <w:p w14:paraId="57EC01F8" w14:textId="1EFCA642" w:rsidR="00143DF7" w:rsidRPr="001A562C" w:rsidRDefault="009D1CE9" w:rsidP="0061010B">
            <w:pPr>
              <w:pStyle w:val="ListParagraph"/>
              <w:numPr>
                <w:ilvl w:val="0"/>
                <w:numId w:val="4"/>
              </w:numPr>
              <w:spacing w:after="40"/>
              <w:ind w:left="284" w:hanging="284"/>
              <w:contextualSpacing w:val="0"/>
              <w:rPr>
                <w:rFonts w:cs="Arial"/>
                <w:sz w:val="18"/>
                <w:szCs w:val="18"/>
              </w:rPr>
            </w:pPr>
            <w:r w:rsidRPr="001A562C">
              <w:rPr>
                <w:rFonts w:cs="Arial"/>
                <w:sz w:val="18"/>
                <w:szCs w:val="18"/>
              </w:rPr>
              <w:t>Tourism Research Australia</w:t>
            </w:r>
            <w:r w:rsidR="00327682" w:rsidRPr="001A562C">
              <w:rPr>
                <w:rFonts w:cs="Arial"/>
                <w:sz w:val="18"/>
                <w:szCs w:val="18"/>
              </w:rPr>
              <w:t xml:space="preserve"> </w:t>
            </w:r>
          </w:p>
          <w:p w14:paraId="74CBE398" w14:textId="3F68AD77" w:rsidR="00260743" w:rsidRPr="001A562C" w:rsidRDefault="003F4097" w:rsidP="0061010B">
            <w:pPr>
              <w:pStyle w:val="ListParagraph"/>
              <w:numPr>
                <w:ilvl w:val="0"/>
                <w:numId w:val="4"/>
              </w:numPr>
              <w:spacing w:after="40"/>
              <w:ind w:left="284" w:hanging="284"/>
              <w:contextualSpacing w:val="0"/>
              <w:rPr>
                <w:rFonts w:cs="Arial"/>
                <w:sz w:val="18"/>
                <w:szCs w:val="18"/>
              </w:rPr>
            </w:pPr>
            <w:r w:rsidRPr="001A562C">
              <w:rPr>
                <w:rFonts w:cs="Arial"/>
                <w:sz w:val="18"/>
                <w:szCs w:val="18"/>
              </w:rPr>
              <w:t>O</w:t>
            </w:r>
            <w:r w:rsidR="00260743" w:rsidRPr="001A562C">
              <w:rPr>
                <w:rFonts w:cs="Arial"/>
                <w:sz w:val="18"/>
                <w:szCs w:val="18"/>
              </w:rPr>
              <w:t xml:space="preserve">ur counterparts in other States and the Northern Territory </w:t>
            </w:r>
            <w:r w:rsidR="0049661E" w:rsidRPr="001A562C">
              <w:rPr>
                <w:rFonts w:cs="Arial"/>
                <w:sz w:val="18"/>
                <w:szCs w:val="18"/>
              </w:rPr>
              <w:br/>
            </w:r>
            <w:r w:rsidR="00260743" w:rsidRPr="001A562C">
              <w:rPr>
                <w:rFonts w:cs="Arial"/>
                <w:sz w:val="18"/>
                <w:szCs w:val="18"/>
              </w:rPr>
              <w:t>for their assistance and guidance throughout the year</w:t>
            </w:r>
            <w:r w:rsidR="00F060C0" w:rsidRPr="001A562C">
              <w:rPr>
                <w:rFonts w:cs="Arial"/>
                <w:sz w:val="18"/>
                <w:szCs w:val="18"/>
              </w:rPr>
              <w:t xml:space="preserve">.  </w:t>
            </w:r>
          </w:p>
          <w:p w14:paraId="2E5DEE5A" w14:textId="77777777" w:rsidR="00260743" w:rsidRPr="001A562C" w:rsidRDefault="00260743" w:rsidP="00260743">
            <w:pPr>
              <w:jc w:val="both"/>
              <w:rPr>
                <w:rFonts w:cs="Arial"/>
                <w:sz w:val="20"/>
                <w:szCs w:val="20"/>
              </w:rPr>
            </w:pPr>
          </w:p>
        </w:tc>
      </w:tr>
    </w:tbl>
    <w:p w14:paraId="772BD55D" w14:textId="77777777" w:rsidR="00D606A8" w:rsidRDefault="00D606A8">
      <w:pPr>
        <w:rPr>
          <w:rFonts w:cs="Arial"/>
          <w:color w:val="000000"/>
        </w:rPr>
      </w:pPr>
      <w:r>
        <w:rPr>
          <w:rFonts w:cs="Arial"/>
          <w:color w:val="000000"/>
        </w:rPr>
        <w:br w:type="page"/>
      </w:r>
    </w:p>
    <w:p w14:paraId="4A6BDF50" w14:textId="77777777" w:rsidR="00D606A8" w:rsidRDefault="00D606A8">
      <w:pPr>
        <w:rPr>
          <w:rFonts w:cs="Arial"/>
          <w:color w:val="000000"/>
        </w:rPr>
      </w:pPr>
    </w:p>
    <w:p w14:paraId="192B439D" w14:textId="77777777" w:rsidR="00D606A8" w:rsidRDefault="00D606A8">
      <w:pPr>
        <w:rPr>
          <w:rFonts w:cs="Arial"/>
          <w:color w:val="000000"/>
        </w:rPr>
      </w:pPr>
    </w:p>
    <w:p w14:paraId="0BC0D8D2" w14:textId="77777777" w:rsidR="00D606A8" w:rsidRDefault="00D606A8">
      <w:pPr>
        <w:rPr>
          <w:rFonts w:cs="Arial"/>
          <w:color w:val="000000"/>
        </w:rPr>
      </w:pPr>
    </w:p>
    <w:p w14:paraId="4BC3F901" w14:textId="77777777" w:rsidR="00D606A8" w:rsidRDefault="00D606A8">
      <w:pPr>
        <w:rPr>
          <w:rFonts w:cs="Arial"/>
          <w:color w:val="000000"/>
        </w:rPr>
      </w:pPr>
    </w:p>
    <w:p w14:paraId="4D67A422" w14:textId="77777777" w:rsidR="00D606A8" w:rsidRDefault="00D606A8">
      <w:pPr>
        <w:rPr>
          <w:rFonts w:cs="Arial"/>
          <w:color w:val="000000"/>
        </w:rPr>
      </w:pPr>
    </w:p>
    <w:p w14:paraId="40B0FAB5" w14:textId="77777777" w:rsidR="00D606A8" w:rsidRDefault="00D606A8">
      <w:pPr>
        <w:rPr>
          <w:rFonts w:cs="Arial"/>
          <w:color w:val="000000"/>
        </w:rPr>
      </w:pPr>
    </w:p>
    <w:p w14:paraId="6451FBA0" w14:textId="1C108452" w:rsidR="00FE43C1" w:rsidRDefault="000B5359">
      <w:pPr>
        <w:rPr>
          <w:rFonts w:cs="Arial"/>
          <w:color w:val="000000"/>
        </w:rPr>
      </w:pPr>
      <w:r>
        <w:rPr>
          <w:rFonts w:cs="Arial"/>
          <w:noProof/>
          <w:color w:val="000000"/>
        </w:rPr>
        <mc:AlternateContent>
          <mc:Choice Requires="wps">
            <w:drawing>
              <wp:anchor distT="0" distB="0" distL="114300" distR="114300" simplePos="0" relativeHeight="251657728" behindDoc="0" locked="0" layoutInCell="1" allowOverlap="1" wp14:anchorId="123AE880" wp14:editId="06349550">
                <wp:simplePos x="0" y="0"/>
                <wp:positionH relativeFrom="column">
                  <wp:posOffset>2929890</wp:posOffset>
                </wp:positionH>
                <wp:positionV relativeFrom="paragraph">
                  <wp:posOffset>-8961120</wp:posOffset>
                </wp:positionV>
                <wp:extent cx="3326765" cy="937260"/>
                <wp:effectExtent l="0" t="0" r="26035" b="15240"/>
                <wp:wrapNone/>
                <wp:docPr id="11" name="Text Box 11"/>
                <wp:cNvGraphicFramePr/>
                <a:graphic xmlns:a="http://schemas.openxmlformats.org/drawingml/2006/main">
                  <a:graphicData uri="http://schemas.microsoft.com/office/word/2010/wordprocessingShape">
                    <wps:wsp>
                      <wps:cNvSpPr txBox="1"/>
                      <wps:spPr>
                        <a:xfrm>
                          <a:off x="0" y="0"/>
                          <a:ext cx="3326765" cy="937260"/>
                        </a:xfrm>
                        <a:prstGeom prst="rect">
                          <a:avLst/>
                        </a:prstGeom>
                        <a:solidFill>
                          <a:srgbClr val="FFFF00"/>
                        </a:solidFill>
                        <a:ln w="6350">
                          <a:solidFill>
                            <a:prstClr val="black"/>
                          </a:solidFill>
                        </a:ln>
                      </wps:spPr>
                      <wps:txb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E880" id="Text Box 11" o:spid="_x0000_s1027" type="#_x0000_t202" style="position:absolute;margin-left:230.7pt;margin-top:-705.6pt;width:261.9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" fillcolor="yellow" strokeweight=".5pt">
                <v:textbo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v:textbox>
              </v:shape>
            </w:pict>
          </mc:Fallback>
        </mc:AlternateContent>
      </w:r>
      <w:r w:rsidR="004C40DA">
        <w:rPr>
          <w:rFonts w:cs="Arial"/>
          <w:color w:val="000000"/>
        </w:rPr>
        <w:br w:type="page"/>
      </w:r>
    </w:p>
    <w:p w14:paraId="382F0A89" w14:textId="0E501503" w:rsidR="000810AC" w:rsidRPr="0052321D" w:rsidRDefault="000810AC" w:rsidP="00843178">
      <w:pPr>
        <w:pStyle w:val="StyleStyleNo1HeadingBottomSinglesolidlineSeaGreen2"/>
      </w:pPr>
      <w:r w:rsidRPr="0052321D">
        <w:lastRenderedPageBreak/>
        <w:t>2.</w:t>
      </w:r>
      <w:r w:rsidRPr="0052321D">
        <w:tab/>
        <w:t xml:space="preserve">Summary of </w:t>
      </w:r>
      <w:r w:rsidR="00582A41">
        <w:t>2024-25</w:t>
      </w:r>
      <w:r w:rsidR="00E35F19">
        <w:t xml:space="preserve"> </w:t>
      </w:r>
    </w:p>
    <w:p w14:paraId="7FB3F957" w14:textId="77777777" w:rsidR="000810AC" w:rsidRPr="000A2D62" w:rsidRDefault="000810AC" w:rsidP="000810AC">
      <w:pPr>
        <w:rPr>
          <w:rFonts w:cs="Arial"/>
          <w:color w:val="000000"/>
        </w:rPr>
      </w:pPr>
    </w:p>
    <w:p w14:paraId="3A8AE36A" w14:textId="62B201A0" w:rsidR="000810AC" w:rsidRDefault="000810AC" w:rsidP="000810AC">
      <w:pPr>
        <w:rPr>
          <w:rFonts w:cs="Arial"/>
          <w:color w:val="000000"/>
        </w:rPr>
      </w:pPr>
    </w:p>
    <w:p w14:paraId="61F53649" w14:textId="77777777" w:rsidR="00D76270" w:rsidRPr="000A2D62" w:rsidRDefault="00D76270" w:rsidP="000810AC">
      <w:pPr>
        <w:rPr>
          <w:rFonts w:cs="Arial"/>
          <w:color w:val="000000"/>
        </w:rPr>
      </w:pPr>
    </w:p>
    <w:p w14:paraId="7D4321BC" w14:textId="6CF4148E" w:rsidR="000810AC" w:rsidRPr="000A2D62" w:rsidRDefault="000810AC" w:rsidP="000810AC">
      <w:pPr>
        <w:jc w:val="both"/>
        <w:rPr>
          <w:rFonts w:cs="Arial"/>
          <w:color w:val="000000"/>
          <w:sz w:val="20"/>
          <w:szCs w:val="20"/>
        </w:rPr>
      </w:pPr>
      <w:r w:rsidRPr="000A2D62">
        <w:rPr>
          <w:rFonts w:cs="Arial"/>
          <w:color w:val="000000"/>
          <w:sz w:val="20"/>
          <w:szCs w:val="20"/>
        </w:rPr>
        <w:t xml:space="preserve">This section provides a summary of the </w:t>
      </w:r>
      <w:r w:rsidR="008077F8">
        <w:rPr>
          <w:rFonts w:cs="Arial"/>
          <w:color w:val="000000"/>
          <w:sz w:val="20"/>
          <w:szCs w:val="20"/>
        </w:rPr>
        <w:t>Victorian Local Government Grants Commission</w:t>
      </w:r>
      <w:r w:rsidRPr="000A2D62">
        <w:rPr>
          <w:rFonts w:cs="Arial"/>
          <w:color w:val="000000"/>
          <w:sz w:val="20"/>
          <w:szCs w:val="20"/>
        </w:rPr>
        <w:t xml:space="preserve">’s key activities for </w:t>
      </w:r>
      <w:r w:rsidR="00582A41">
        <w:rPr>
          <w:rFonts w:cs="Arial"/>
          <w:color w:val="000000"/>
          <w:sz w:val="20"/>
          <w:szCs w:val="20"/>
        </w:rPr>
        <w:t>2024-25</w:t>
      </w:r>
      <w:r w:rsidRPr="000A2D62">
        <w:rPr>
          <w:rFonts w:cs="Arial"/>
          <w:color w:val="000000"/>
          <w:sz w:val="20"/>
          <w:szCs w:val="20"/>
        </w:rPr>
        <w:t>.</w:t>
      </w:r>
    </w:p>
    <w:p w14:paraId="1E445E86" w14:textId="5FB01121" w:rsidR="000810AC" w:rsidRDefault="000810AC" w:rsidP="000810AC">
      <w:pPr>
        <w:jc w:val="both"/>
        <w:rPr>
          <w:rFonts w:cs="Arial"/>
          <w:color w:val="000000"/>
          <w:sz w:val="20"/>
          <w:szCs w:val="20"/>
        </w:rPr>
      </w:pPr>
    </w:p>
    <w:p w14:paraId="008E0066" w14:textId="77777777" w:rsidR="00D76270" w:rsidRPr="000A2D62" w:rsidRDefault="00D76270" w:rsidP="000810AC">
      <w:pPr>
        <w:jc w:val="both"/>
        <w:rPr>
          <w:rFonts w:cs="Arial"/>
          <w:color w:val="000000"/>
          <w:sz w:val="20"/>
          <w:szCs w:val="20"/>
        </w:rPr>
      </w:pPr>
    </w:p>
    <w:tbl>
      <w:tblPr>
        <w:tblW w:w="9310" w:type="dxa"/>
        <w:tblLayout w:type="fixed"/>
        <w:tblLook w:val="01E0" w:firstRow="1" w:lastRow="1" w:firstColumn="1" w:lastColumn="1" w:noHBand="0" w:noVBand="0"/>
      </w:tblPr>
      <w:tblGrid>
        <w:gridCol w:w="2381"/>
        <w:gridCol w:w="238"/>
        <w:gridCol w:w="6691"/>
      </w:tblGrid>
      <w:tr w:rsidR="00976B13" w:rsidRPr="000A2D62" w14:paraId="558108E6" w14:textId="77777777" w:rsidTr="00843178">
        <w:trPr>
          <w:cantSplit/>
        </w:trPr>
        <w:tc>
          <w:tcPr>
            <w:tcW w:w="2381" w:type="dxa"/>
            <w:tcBorders>
              <w:right w:val="single" w:sz="18" w:space="0" w:color="B4B432"/>
            </w:tcBorders>
          </w:tcPr>
          <w:p w14:paraId="385E1C51" w14:textId="3817B021" w:rsidR="00FE4142" w:rsidRPr="00843178" w:rsidRDefault="000F3F4E" w:rsidP="00510890">
            <w:pPr>
              <w:rPr>
                <w:rStyle w:val="StyleBoldSeaGreen"/>
                <w:rFonts w:cs="Arial"/>
                <w:color w:val="B4B432"/>
              </w:rPr>
            </w:pPr>
            <w:r w:rsidRPr="00843178">
              <w:rPr>
                <w:rStyle w:val="StyleBoldSeaGreen"/>
                <w:rFonts w:cs="Arial"/>
                <w:color w:val="B4B432"/>
              </w:rPr>
              <w:t xml:space="preserve">Estimated </w:t>
            </w:r>
            <w:r w:rsidR="00976B13" w:rsidRPr="00843178">
              <w:rPr>
                <w:rStyle w:val="StyleBoldSeaGreen"/>
                <w:rFonts w:cs="Arial"/>
                <w:color w:val="B4B432"/>
              </w:rPr>
              <w:t xml:space="preserve">Grant Allocations for </w:t>
            </w:r>
            <w:r w:rsidR="002431DF" w:rsidRPr="00843178">
              <w:rPr>
                <w:rStyle w:val="StyleBoldSeaGreen"/>
                <w:rFonts w:cs="Arial"/>
                <w:color w:val="B4B432"/>
              </w:rPr>
              <w:br/>
            </w:r>
            <w:r w:rsidR="00582A41" w:rsidRPr="00843178">
              <w:rPr>
                <w:rStyle w:val="StyleBoldSeaGreen"/>
                <w:rFonts w:cs="Arial"/>
                <w:color w:val="B4B432"/>
              </w:rPr>
              <w:t>2024-25</w:t>
            </w:r>
          </w:p>
        </w:tc>
        <w:tc>
          <w:tcPr>
            <w:tcW w:w="238" w:type="dxa"/>
            <w:tcBorders>
              <w:left w:val="single" w:sz="18" w:space="0" w:color="B4B432"/>
            </w:tcBorders>
          </w:tcPr>
          <w:p w14:paraId="0D7113EA" w14:textId="77777777" w:rsidR="00976B13" w:rsidRPr="000A2D62" w:rsidRDefault="00976B13" w:rsidP="00976B13">
            <w:pPr>
              <w:rPr>
                <w:rFonts w:cs="Arial"/>
                <w:color w:val="000000"/>
                <w:sz w:val="20"/>
                <w:szCs w:val="20"/>
              </w:rPr>
            </w:pPr>
          </w:p>
        </w:tc>
        <w:tc>
          <w:tcPr>
            <w:tcW w:w="6691" w:type="dxa"/>
            <w:tcBorders>
              <w:left w:val="nil"/>
            </w:tcBorders>
          </w:tcPr>
          <w:p w14:paraId="12366FC8" w14:textId="47D3F4C1" w:rsidR="00232490" w:rsidRPr="008C7432" w:rsidRDefault="00232490" w:rsidP="00232490">
            <w:pPr>
              <w:jc w:val="both"/>
              <w:rPr>
                <w:rFonts w:cs="Arial"/>
                <w:sz w:val="20"/>
                <w:szCs w:val="20"/>
              </w:rPr>
            </w:pPr>
            <w:r w:rsidRPr="008C7432">
              <w:rPr>
                <w:rFonts w:cs="Arial"/>
                <w:sz w:val="20"/>
                <w:szCs w:val="20"/>
              </w:rPr>
              <w:t>The</w:t>
            </w:r>
            <w:r w:rsidR="00314498" w:rsidRPr="008C7432">
              <w:rPr>
                <w:rFonts w:cs="Arial"/>
                <w:sz w:val="20"/>
                <w:szCs w:val="20"/>
              </w:rPr>
              <w:t xml:space="preserve"> 202</w:t>
            </w:r>
            <w:r w:rsidR="00086C79" w:rsidRPr="008C7432">
              <w:rPr>
                <w:rFonts w:cs="Arial"/>
                <w:sz w:val="20"/>
                <w:szCs w:val="20"/>
              </w:rPr>
              <w:t>4</w:t>
            </w:r>
            <w:r w:rsidR="00314498" w:rsidRPr="008C7432">
              <w:rPr>
                <w:rFonts w:cs="Arial"/>
                <w:sz w:val="20"/>
                <w:szCs w:val="20"/>
              </w:rPr>
              <w:t xml:space="preserve"> </w:t>
            </w:r>
            <w:r w:rsidRPr="008C7432">
              <w:rPr>
                <w:rFonts w:cs="Arial"/>
                <w:sz w:val="20"/>
                <w:szCs w:val="20"/>
              </w:rPr>
              <w:t xml:space="preserve">Federal Budget, which was handed down on </w:t>
            </w:r>
            <w:r w:rsidR="00086C79" w:rsidRPr="008C7432">
              <w:rPr>
                <w:rFonts w:cs="Arial"/>
                <w:sz w:val="20"/>
                <w:szCs w:val="20"/>
              </w:rPr>
              <w:t>14</w:t>
            </w:r>
            <w:r w:rsidR="000441FD" w:rsidRPr="008C7432">
              <w:rPr>
                <w:rFonts w:cs="Arial"/>
                <w:sz w:val="20"/>
                <w:szCs w:val="20"/>
              </w:rPr>
              <w:t xml:space="preserve"> May</w:t>
            </w:r>
            <w:r w:rsidR="00D54984" w:rsidRPr="008C7432">
              <w:rPr>
                <w:rFonts w:cs="Arial"/>
                <w:sz w:val="20"/>
                <w:szCs w:val="20"/>
              </w:rPr>
              <w:t xml:space="preserve"> 202</w:t>
            </w:r>
            <w:r w:rsidR="00086C79" w:rsidRPr="008C7432">
              <w:rPr>
                <w:rFonts w:cs="Arial"/>
                <w:sz w:val="20"/>
                <w:szCs w:val="20"/>
              </w:rPr>
              <w:t>4</w:t>
            </w:r>
            <w:r w:rsidRPr="008C7432">
              <w:rPr>
                <w:rFonts w:cs="Arial"/>
                <w:sz w:val="20"/>
                <w:szCs w:val="20"/>
              </w:rPr>
              <w:t xml:space="preserve">, contained </w:t>
            </w:r>
            <w:r w:rsidR="008E09AC" w:rsidRPr="008C7432">
              <w:rPr>
                <w:rFonts w:cs="Arial"/>
                <w:sz w:val="20"/>
                <w:szCs w:val="20"/>
              </w:rPr>
              <w:t>an</w:t>
            </w:r>
            <w:r w:rsidRPr="008C7432">
              <w:rPr>
                <w:rFonts w:cs="Arial"/>
                <w:sz w:val="20"/>
                <w:szCs w:val="20"/>
              </w:rPr>
              <w:t xml:space="preserve"> </w:t>
            </w:r>
            <w:r w:rsidR="008E09AC" w:rsidRPr="008C7432">
              <w:rPr>
                <w:rFonts w:cs="Arial"/>
                <w:sz w:val="20"/>
                <w:szCs w:val="20"/>
              </w:rPr>
              <w:t xml:space="preserve">initial </w:t>
            </w:r>
            <w:r w:rsidRPr="008C7432">
              <w:rPr>
                <w:rFonts w:cs="Arial"/>
                <w:sz w:val="20"/>
                <w:szCs w:val="20"/>
              </w:rPr>
              <w:t>estimate</w:t>
            </w:r>
            <w:r w:rsidR="008E09AC" w:rsidRPr="008C7432">
              <w:rPr>
                <w:rFonts w:cs="Arial"/>
                <w:sz w:val="20"/>
                <w:szCs w:val="20"/>
              </w:rPr>
              <w:t xml:space="preserve"> of the t</w:t>
            </w:r>
            <w:r w:rsidRPr="008C7432">
              <w:rPr>
                <w:rFonts w:cs="Arial"/>
                <w:sz w:val="20"/>
                <w:szCs w:val="20"/>
              </w:rPr>
              <w:t>otal allocation</w:t>
            </w:r>
            <w:r w:rsidR="008E09AC" w:rsidRPr="008C7432">
              <w:rPr>
                <w:rFonts w:cs="Arial"/>
                <w:sz w:val="20"/>
                <w:szCs w:val="20"/>
              </w:rPr>
              <w:t>s</w:t>
            </w:r>
            <w:r w:rsidRPr="008C7432">
              <w:rPr>
                <w:rFonts w:cs="Arial"/>
                <w:sz w:val="20"/>
                <w:szCs w:val="20"/>
              </w:rPr>
              <w:t xml:space="preserve"> to Victorian councils</w:t>
            </w:r>
            <w:r w:rsidR="008E09AC" w:rsidRPr="008C7432">
              <w:rPr>
                <w:rFonts w:cs="Arial"/>
                <w:sz w:val="20"/>
                <w:szCs w:val="20"/>
              </w:rPr>
              <w:t xml:space="preserve"> for </w:t>
            </w:r>
            <w:r w:rsidR="00582A41" w:rsidRPr="008C7432">
              <w:rPr>
                <w:rFonts w:cs="Arial"/>
                <w:sz w:val="20"/>
                <w:szCs w:val="20"/>
              </w:rPr>
              <w:t>2024-25</w:t>
            </w:r>
            <w:r w:rsidRPr="008C7432">
              <w:rPr>
                <w:rFonts w:cs="Arial"/>
                <w:sz w:val="20"/>
                <w:szCs w:val="20"/>
              </w:rPr>
              <w:t>.</w:t>
            </w:r>
          </w:p>
          <w:p w14:paraId="4D6B02F4" w14:textId="77777777" w:rsidR="00232490" w:rsidRPr="008C7432" w:rsidRDefault="00232490" w:rsidP="00232490">
            <w:pPr>
              <w:jc w:val="both"/>
              <w:rPr>
                <w:rFonts w:cs="Arial"/>
                <w:sz w:val="20"/>
                <w:szCs w:val="20"/>
              </w:rPr>
            </w:pPr>
          </w:p>
          <w:p w14:paraId="5C732788" w14:textId="13E4C243" w:rsidR="00232490" w:rsidRPr="008C7432" w:rsidRDefault="00232490" w:rsidP="00232490">
            <w:pPr>
              <w:jc w:val="both"/>
              <w:rPr>
                <w:rFonts w:cs="Arial"/>
                <w:sz w:val="20"/>
                <w:szCs w:val="20"/>
              </w:rPr>
            </w:pPr>
            <w:r w:rsidRPr="008C7432">
              <w:rPr>
                <w:rFonts w:cs="Arial"/>
                <w:sz w:val="20"/>
                <w:szCs w:val="20"/>
              </w:rPr>
              <w:t xml:space="preserve">Consequently, on </w:t>
            </w:r>
            <w:r w:rsidR="00814174" w:rsidRPr="008C7432">
              <w:rPr>
                <w:rFonts w:cs="Arial"/>
                <w:sz w:val="20"/>
                <w:szCs w:val="20"/>
              </w:rPr>
              <w:t>27</w:t>
            </w:r>
            <w:r w:rsidRPr="008C7432">
              <w:rPr>
                <w:rFonts w:cs="Arial"/>
                <w:sz w:val="20"/>
                <w:szCs w:val="20"/>
              </w:rPr>
              <w:t xml:space="preserve"> May 20</w:t>
            </w:r>
            <w:r w:rsidR="00D54984" w:rsidRPr="008C7432">
              <w:rPr>
                <w:rFonts w:cs="Arial"/>
                <w:sz w:val="20"/>
                <w:szCs w:val="20"/>
              </w:rPr>
              <w:t>2</w:t>
            </w:r>
            <w:r w:rsidR="00086C79" w:rsidRPr="008C7432">
              <w:rPr>
                <w:rFonts w:cs="Arial"/>
                <w:sz w:val="20"/>
                <w:szCs w:val="20"/>
              </w:rPr>
              <w:t>4</w:t>
            </w:r>
            <w:r w:rsidRPr="008C7432">
              <w:rPr>
                <w:rFonts w:cs="Arial"/>
                <w:sz w:val="20"/>
                <w:szCs w:val="20"/>
              </w:rPr>
              <w:t xml:space="preserve">, the Commission was able to provide all councils with an indicative estimate of their general purpose and local roads grants allocations for </w:t>
            </w:r>
            <w:r w:rsidR="00582A41" w:rsidRPr="008C7432">
              <w:rPr>
                <w:rFonts w:cs="Arial"/>
                <w:sz w:val="20"/>
                <w:szCs w:val="20"/>
              </w:rPr>
              <w:t>2024-25</w:t>
            </w:r>
            <w:r w:rsidRPr="008C7432">
              <w:rPr>
                <w:rFonts w:cs="Arial"/>
                <w:sz w:val="20"/>
                <w:szCs w:val="20"/>
              </w:rPr>
              <w:t xml:space="preserve">, based on the </w:t>
            </w:r>
            <w:r w:rsidR="008E09AC" w:rsidRPr="008C7432">
              <w:rPr>
                <w:rFonts w:cs="Arial"/>
                <w:sz w:val="20"/>
                <w:szCs w:val="20"/>
              </w:rPr>
              <w:t>Federal</w:t>
            </w:r>
            <w:r w:rsidRPr="008C7432">
              <w:rPr>
                <w:rFonts w:cs="Arial"/>
                <w:sz w:val="20"/>
                <w:szCs w:val="20"/>
              </w:rPr>
              <w:t xml:space="preserve"> Budget estimates.</w:t>
            </w:r>
          </w:p>
          <w:p w14:paraId="6AC69BEF" w14:textId="77777777" w:rsidR="00A748F9" w:rsidRPr="008C7432" w:rsidRDefault="00A748F9" w:rsidP="00976B13">
            <w:pPr>
              <w:jc w:val="both"/>
              <w:rPr>
                <w:rFonts w:cs="Arial"/>
                <w:sz w:val="20"/>
                <w:szCs w:val="20"/>
              </w:rPr>
            </w:pPr>
          </w:p>
          <w:p w14:paraId="07A163DF" w14:textId="60AA76C7" w:rsidR="00FE4142" w:rsidRPr="008C7432" w:rsidRDefault="00FE4142" w:rsidP="00976B13">
            <w:pPr>
              <w:jc w:val="both"/>
              <w:rPr>
                <w:rFonts w:cs="Arial"/>
                <w:sz w:val="20"/>
                <w:szCs w:val="20"/>
              </w:rPr>
            </w:pPr>
          </w:p>
        </w:tc>
      </w:tr>
      <w:tr w:rsidR="00D76270" w:rsidRPr="000A2D62" w14:paraId="2C13ACD8" w14:textId="77777777" w:rsidTr="00843178">
        <w:trPr>
          <w:cantSplit/>
        </w:trPr>
        <w:tc>
          <w:tcPr>
            <w:tcW w:w="2381" w:type="dxa"/>
            <w:tcBorders>
              <w:right w:val="single" w:sz="18" w:space="0" w:color="B4B432"/>
            </w:tcBorders>
          </w:tcPr>
          <w:p w14:paraId="074941FE" w14:textId="5C4F5966" w:rsidR="00D76270" w:rsidRPr="00843178" w:rsidRDefault="00814174" w:rsidP="003F4097">
            <w:pPr>
              <w:rPr>
                <w:rStyle w:val="StyleBoldSeaGreen"/>
                <w:rFonts w:cs="Arial"/>
                <w:color w:val="B4B432"/>
              </w:rPr>
            </w:pPr>
            <w:r w:rsidRPr="008C7432">
              <w:rPr>
                <w:rStyle w:val="StyleBoldSeaGreen"/>
                <w:rFonts w:cs="Arial"/>
                <w:color w:val="B4B432"/>
              </w:rPr>
              <w:t>Early</w:t>
            </w:r>
            <w:r w:rsidR="00D76270" w:rsidRPr="008C7432">
              <w:rPr>
                <w:rStyle w:val="StyleBoldSeaGreen"/>
                <w:rFonts w:cs="Arial"/>
                <w:color w:val="B4B432"/>
              </w:rPr>
              <w:t xml:space="preserve"> Payment</w:t>
            </w:r>
          </w:p>
        </w:tc>
        <w:tc>
          <w:tcPr>
            <w:tcW w:w="238" w:type="dxa"/>
            <w:tcBorders>
              <w:left w:val="single" w:sz="18" w:space="0" w:color="B4B432"/>
            </w:tcBorders>
          </w:tcPr>
          <w:p w14:paraId="207571AF" w14:textId="77777777" w:rsidR="00D76270" w:rsidRPr="000A2D62" w:rsidRDefault="00D76270" w:rsidP="003F4097">
            <w:pPr>
              <w:rPr>
                <w:rFonts w:cs="Arial"/>
                <w:color w:val="000000"/>
                <w:sz w:val="20"/>
                <w:szCs w:val="20"/>
              </w:rPr>
            </w:pPr>
          </w:p>
        </w:tc>
        <w:tc>
          <w:tcPr>
            <w:tcW w:w="6691" w:type="dxa"/>
          </w:tcPr>
          <w:p w14:paraId="1F8DC910" w14:textId="5A3BF0E7" w:rsidR="00801FE0" w:rsidRPr="008C7432" w:rsidRDefault="00801FE0" w:rsidP="00801FE0">
            <w:pPr>
              <w:jc w:val="both"/>
              <w:rPr>
                <w:rFonts w:eastAsia="Times New Roman" w:cs="Arial"/>
                <w:sz w:val="20"/>
                <w:szCs w:val="20"/>
              </w:rPr>
            </w:pPr>
            <w:r w:rsidRPr="008C7432">
              <w:rPr>
                <w:rFonts w:eastAsia="Times New Roman" w:cs="Arial"/>
                <w:sz w:val="20"/>
                <w:szCs w:val="20"/>
              </w:rPr>
              <w:t>The Federal Budget</w:t>
            </w:r>
            <w:r w:rsidR="008E09AC" w:rsidRPr="008C7432">
              <w:rPr>
                <w:rFonts w:eastAsia="Times New Roman" w:cs="Arial"/>
                <w:sz w:val="20"/>
                <w:szCs w:val="20"/>
              </w:rPr>
              <w:t xml:space="preserve"> also </w:t>
            </w:r>
            <w:r w:rsidRPr="008C7432">
              <w:rPr>
                <w:rFonts w:eastAsia="Times New Roman" w:cs="Arial"/>
                <w:sz w:val="20"/>
                <w:szCs w:val="20"/>
              </w:rPr>
              <w:t>indicated that an “</w:t>
            </w:r>
            <w:r w:rsidR="00814174" w:rsidRPr="008C7432">
              <w:rPr>
                <w:rFonts w:eastAsia="Times New Roman" w:cs="Arial"/>
                <w:sz w:val="20"/>
                <w:szCs w:val="20"/>
              </w:rPr>
              <w:t>early</w:t>
            </w:r>
            <w:r w:rsidRPr="008C7432">
              <w:rPr>
                <w:rFonts w:eastAsia="Times New Roman" w:cs="Arial"/>
                <w:sz w:val="20"/>
                <w:szCs w:val="20"/>
              </w:rPr>
              <w:t xml:space="preserve"> payment” of financial assistance grants for </w:t>
            </w:r>
            <w:r w:rsidR="00582A41" w:rsidRPr="008C7432">
              <w:rPr>
                <w:rFonts w:eastAsia="Times New Roman" w:cs="Arial"/>
                <w:sz w:val="20"/>
                <w:szCs w:val="20"/>
              </w:rPr>
              <w:t>2024-25</w:t>
            </w:r>
            <w:r w:rsidRPr="008C7432">
              <w:rPr>
                <w:rFonts w:eastAsia="Times New Roman" w:cs="Arial"/>
                <w:sz w:val="20"/>
                <w:szCs w:val="20"/>
              </w:rPr>
              <w:t xml:space="preserve"> would be paid.</w:t>
            </w:r>
          </w:p>
          <w:p w14:paraId="1D672C01" w14:textId="77777777" w:rsidR="00801FE0" w:rsidRPr="008C7432" w:rsidRDefault="00801FE0" w:rsidP="00801FE0">
            <w:pPr>
              <w:jc w:val="both"/>
              <w:rPr>
                <w:rFonts w:eastAsia="Times New Roman" w:cs="Arial"/>
                <w:sz w:val="20"/>
                <w:szCs w:val="20"/>
              </w:rPr>
            </w:pPr>
          </w:p>
          <w:p w14:paraId="4365F827" w14:textId="5067E1E0" w:rsidR="00801FE0" w:rsidRPr="008C7432" w:rsidRDefault="00801FE0" w:rsidP="00801FE0">
            <w:pPr>
              <w:jc w:val="both"/>
              <w:rPr>
                <w:rFonts w:eastAsia="Times New Roman" w:cs="Arial"/>
                <w:sz w:val="20"/>
                <w:szCs w:val="20"/>
              </w:rPr>
            </w:pPr>
            <w:r w:rsidRPr="008C7432">
              <w:rPr>
                <w:rFonts w:eastAsia="Times New Roman" w:cs="Arial"/>
                <w:sz w:val="20"/>
                <w:szCs w:val="20"/>
              </w:rPr>
              <w:t xml:space="preserve">On </w:t>
            </w:r>
            <w:r w:rsidR="00814174" w:rsidRPr="008C7432">
              <w:rPr>
                <w:rFonts w:eastAsia="Times New Roman" w:cs="Arial"/>
                <w:sz w:val="20"/>
                <w:szCs w:val="20"/>
              </w:rPr>
              <w:t>28</w:t>
            </w:r>
            <w:r w:rsidRPr="008C7432">
              <w:rPr>
                <w:rFonts w:eastAsia="Times New Roman" w:cs="Arial"/>
                <w:sz w:val="20"/>
                <w:szCs w:val="20"/>
              </w:rPr>
              <w:t xml:space="preserve"> </w:t>
            </w:r>
            <w:r w:rsidR="00582A41" w:rsidRPr="008C7432">
              <w:rPr>
                <w:rFonts w:eastAsia="Times New Roman" w:cs="Arial"/>
                <w:sz w:val="20"/>
                <w:szCs w:val="20"/>
              </w:rPr>
              <w:t>June 2024</w:t>
            </w:r>
            <w:r w:rsidRPr="008C7432">
              <w:rPr>
                <w:rFonts w:eastAsia="Times New Roman" w:cs="Arial"/>
                <w:sz w:val="20"/>
                <w:szCs w:val="20"/>
              </w:rPr>
              <w:t xml:space="preserve">, formal advice was provided </w:t>
            </w:r>
            <w:r w:rsidR="001A562C" w:rsidRPr="008C7432">
              <w:rPr>
                <w:rFonts w:eastAsia="Times New Roman" w:cs="Arial"/>
                <w:sz w:val="20"/>
                <w:szCs w:val="20"/>
              </w:rPr>
              <w:t>by</w:t>
            </w:r>
            <w:r w:rsidRPr="008C7432">
              <w:rPr>
                <w:rFonts w:eastAsia="Times New Roman" w:cs="Arial"/>
                <w:sz w:val="20"/>
                <w:szCs w:val="20"/>
              </w:rPr>
              <w:t xml:space="preserve"> the Federal Minister for Regional Development, Local Government and Territories confirming a</w:t>
            </w:r>
            <w:r w:rsidR="008C7432" w:rsidRPr="008C7432">
              <w:rPr>
                <w:rFonts w:eastAsia="Times New Roman" w:cs="Arial"/>
                <w:sz w:val="20"/>
                <w:szCs w:val="20"/>
              </w:rPr>
              <w:t>n</w:t>
            </w:r>
            <w:r w:rsidRPr="008C7432">
              <w:rPr>
                <w:rFonts w:eastAsia="Times New Roman" w:cs="Arial"/>
                <w:sz w:val="20"/>
                <w:szCs w:val="20"/>
              </w:rPr>
              <w:t xml:space="preserve"> </w:t>
            </w:r>
            <w:r w:rsidR="00814174" w:rsidRPr="008C7432">
              <w:rPr>
                <w:rFonts w:eastAsia="Times New Roman" w:cs="Arial"/>
                <w:sz w:val="20"/>
                <w:szCs w:val="20"/>
              </w:rPr>
              <w:t>early</w:t>
            </w:r>
            <w:r w:rsidRPr="008C7432">
              <w:rPr>
                <w:rFonts w:eastAsia="Times New Roman" w:cs="Arial"/>
                <w:sz w:val="20"/>
                <w:szCs w:val="20"/>
              </w:rPr>
              <w:t xml:space="preserve"> payment</w:t>
            </w:r>
            <w:r w:rsidR="00F060C0" w:rsidRPr="008C7432">
              <w:rPr>
                <w:rFonts w:eastAsia="Times New Roman" w:cs="Arial"/>
                <w:sz w:val="20"/>
                <w:szCs w:val="20"/>
              </w:rPr>
              <w:t xml:space="preserve">.  </w:t>
            </w:r>
            <w:r w:rsidRPr="008C7432">
              <w:rPr>
                <w:rFonts w:eastAsia="Times New Roman" w:cs="Arial"/>
                <w:sz w:val="20"/>
                <w:szCs w:val="20"/>
              </w:rPr>
              <w:t xml:space="preserve">This was equivalent </w:t>
            </w:r>
            <w:r w:rsidR="008C7432" w:rsidRPr="008C7432">
              <w:rPr>
                <w:rFonts w:eastAsia="Times New Roman" w:cs="Arial"/>
                <w:sz w:val="20"/>
                <w:szCs w:val="20"/>
              </w:rPr>
              <w:t xml:space="preserve">to </w:t>
            </w:r>
            <w:r w:rsidR="00814174" w:rsidRPr="008C7432">
              <w:rPr>
                <w:rFonts w:eastAsia="Times New Roman" w:cs="Arial"/>
                <w:sz w:val="20"/>
                <w:szCs w:val="20"/>
              </w:rPr>
              <w:t xml:space="preserve">85% of the estimated financial assistance grant allocations for 2024-25 </w:t>
            </w:r>
            <w:r w:rsidRPr="008C7432">
              <w:rPr>
                <w:rFonts w:eastAsia="Times New Roman" w:cs="Arial"/>
                <w:sz w:val="20"/>
                <w:szCs w:val="20"/>
              </w:rPr>
              <w:t>as detailed in the 202</w:t>
            </w:r>
            <w:r w:rsidR="00086C79" w:rsidRPr="008C7432">
              <w:rPr>
                <w:rFonts w:eastAsia="Times New Roman" w:cs="Arial"/>
                <w:sz w:val="20"/>
                <w:szCs w:val="20"/>
              </w:rPr>
              <w:t>4</w:t>
            </w:r>
            <w:r w:rsidRPr="008C7432">
              <w:rPr>
                <w:rFonts w:eastAsia="Times New Roman" w:cs="Arial"/>
                <w:sz w:val="20"/>
                <w:szCs w:val="20"/>
              </w:rPr>
              <w:t xml:space="preserve"> Federal Budget</w:t>
            </w:r>
            <w:r w:rsidR="00F060C0" w:rsidRPr="008C7432">
              <w:rPr>
                <w:rFonts w:eastAsia="Times New Roman" w:cs="Arial"/>
                <w:sz w:val="20"/>
                <w:szCs w:val="20"/>
              </w:rPr>
              <w:t xml:space="preserve">.  </w:t>
            </w:r>
          </w:p>
          <w:p w14:paraId="19D5EE6B" w14:textId="77777777" w:rsidR="00FC3E74" w:rsidRPr="008C7432" w:rsidRDefault="00FC3E74" w:rsidP="00D54984">
            <w:pPr>
              <w:jc w:val="both"/>
              <w:rPr>
                <w:rFonts w:eastAsia="Times New Roman" w:cs="Arial"/>
                <w:sz w:val="20"/>
                <w:szCs w:val="20"/>
              </w:rPr>
            </w:pPr>
          </w:p>
          <w:p w14:paraId="08C05549" w14:textId="54941440" w:rsidR="00D54984" w:rsidRPr="008C7432" w:rsidRDefault="00D54984" w:rsidP="00D54984">
            <w:pPr>
              <w:jc w:val="both"/>
              <w:rPr>
                <w:rFonts w:eastAsia="Times New Roman" w:cs="Arial"/>
                <w:sz w:val="20"/>
                <w:szCs w:val="20"/>
              </w:rPr>
            </w:pPr>
            <w:r w:rsidRPr="008C7432">
              <w:rPr>
                <w:rFonts w:eastAsia="Times New Roman" w:cs="Arial"/>
                <w:sz w:val="20"/>
                <w:szCs w:val="20"/>
              </w:rPr>
              <w:t xml:space="preserve">The total amount </w:t>
            </w:r>
            <w:r w:rsidR="00FC3E74" w:rsidRPr="008C7432">
              <w:rPr>
                <w:rFonts w:eastAsia="Times New Roman" w:cs="Arial"/>
                <w:sz w:val="20"/>
                <w:szCs w:val="20"/>
              </w:rPr>
              <w:t>paid</w:t>
            </w:r>
            <w:r w:rsidRPr="008C7432">
              <w:rPr>
                <w:rFonts w:eastAsia="Times New Roman" w:cs="Arial"/>
                <w:sz w:val="20"/>
                <w:szCs w:val="20"/>
              </w:rPr>
              <w:t xml:space="preserve"> for Victoria</w:t>
            </w:r>
            <w:r w:rsidR="00FC3E74" w:rsidRPr="008C7432">
              <w:rPr>
                <w:rFonts w:eastAsia="Times New Roman" w:cs="Arial"/>
                <w:sz w:val="20"/>
                <w:szCs w:val="20"/>
              </w:rPr>
              <w:t>n councils</w:t>
            </w:r>
            <w:r w:rsidRPr="008C7432">
              <w:rPr>
                <w:rFonts w:eastAsia="Times New Roman" w:cs="Arial"/>
                <w:sz w:val="20"/>
                <w:szCs w:val="20"/>
              </w:rPr>
              <w:t xml:space="preserve"> was </w:t>
            </w:r>
            <w:r w:rsidRPr="008C7432">
              <w:rPr>
                <w:rFonts w:eastAsia="Times New Roman" w:cs="Arial"/>
                <w:b/>
                <w:sz w:val="20"/>
                <w:szCs w:val="20"/>
              </w:rPr>
              <w:t>$</w:t>
            </w:r>
            <w:r w:rsidR="00814174" w:rsidRPr="008C7432">
              <w:rPr>
                <w:rFonts w:eastAsia="Times New Roman" w:cs="Arial"/>
                <w:b/>
                <w:sz w:val="20"/>
                <w:szCs w:val="20"/>
              </w:rPr>
              <w:t>669.524</w:t>
            </w:r>
            <w:r w:rsidRPr="008C7432">
              <w:rPr>
                <w:rFonts w:eastAsia="Times New Roman" w:cs="Arial"/>
                <w:b/>
                <w:sz w:val="20"/>
                <w:szCs w:val="20"/>
              </w:rPr>
              <w:t> million</w:t>
            </w:r>
            <w:r w:rsidRPr="008C7432">
              <w:rPr>
                <w:rFonts w:eastAsia="Times New Roman" w:cs="Arial"/>
                <w:sz w:val="20"/>
                <w:szCs w:val="20"/>
              </w:rPr>
              <w:t xml:space="preserve">, comprising general purpose grants of </w:t>
            </w:r>
            <w:r w:rsidRPr="008C7432">
              <w:rPr>
                <w:rFonts w:eastAsia="Times New Roman" w:cs="Arial"/>
                <w:b/>
                <w:sz w:val="20"/>
                <w:szCs w:val="20"/>
              </w:rPr>
              <w:t>$</w:t>
            </w:r>
            <w:r w:rsidR="00814174" w:rsidRPr="008C7432">
              <w:rPr>
                <w:rFonts w:eastAsia="Times New Roman" w:cs="Arial"/>
                <w:b/>
                <w:sz w:val="20"/>
                <w:szCs w:val="20"/>
              </w:rPr>
              <w:t>492.351</w:t>
            </w:r>
            <w:r w:rsidRPr="008C7432">
              <w:rPr>
                <w:rFonts w:eastAsia="Times New Roman" w:cs="Arial"/>
                <w:b/>
                <w:sz w:val="20"/>
                <w:szCs w:val="20"/>
              </w:rPr>
              <w:t> million</w:t>
            </w:r>
            <w:r w:rsidRPr="008C7432">
              <w:rPr>
                <w:rFonts w:eastAsia="Times New Roman" w:cs="Arial"/>
                <w:sz w:val="20"/>
                <w:szCs w:val="20"/>
              </w:rPr>
              <w:t xml:space="preserve"> and local roads grants of </w:t>
            </w:r>
            <w:r w:rsidRPr="008C7432">
              <w:rPr>
                <w:rFonts w:eastAsia="Times New Roman" w:cs="Arial"/>
                <w:b/>
                <w:sz w:val="20"/>
                <w:szCs w:val="20"/>
              </w:rPr>
              <w:t>$</w:t>
            </w:r>
            <w:r w:rsidR="00FC3E74" w:rsidRPr="008C7432">
              <w:rPr>
                <w:rFonts w:eastAsia="Times New Roman" w:cs="Arial"/>
                <w:b/>
                <w:sz w:val="20"/>
                <w:szCs w:val="20"/>
              </w:rPr>
              <w:t>1</w:t>
            </w:r>
            <w:r w:rsidR="00412910" w:rsidRPr="008C7432">
              <w:rPr>
                <w:rFonts w:eastAsia="Times New Roman" w:cs="Arial"/>
                <w:b/>
                <w:sz w:val="20"/>
                <w:szCs w:val="20"/>
              </w:rPr>
              <w:t>76.172</w:t>
            </w:r>
            <w:r w:rsidRPr="008C7432">
              <w:rPr>
                <w:rFonts w:eastAsia="Times New Roman" w:cs="Arial"/>
                <w:b/>
                <w:sz w:val="20"/>
                <w:szCs w:val="20"/>
              </w:rPr>
              <w:t> million</w:t>
            </w:r>
            <w:r w:rsidRPr="008C7432">
              <w:rPr>
                <w:rFonts w:eastAsia="Times New Roman" w:cs="Arial"/>
                <w:sz w:val="20"/>
                <w:szCs w:val="20"/>
              </w:rPr>
              <w:t>.</w:t>
            </w:r>
          </w:p>
          <w:p w14:paraId="52D8C4C6" w14:textId="77777777" w:rsidR="00A748F9" w:rsidRPr="008C7432" w:rsidRDefault="00A748F9" w:rsidP="003F4097">
            <w:pPr>
              <w:jc w:val="both"/>
              <w:rPr>
                <w:rFonts w:cs="Arial"/>
                <w:sz w:val="20"/>
                <w:szCs w:val="20"/>
              </w:rPr>
            </w:pPr>
          </w:p>
          <w:p w14:paraId="47BB25FC" w14:textId="49D27BA5" w:rsidR="00801FE0" w:rsidRPr="008C7432" w:rsidRDefault="00801FE0" w:rsidP="00801FE0">
            <w:pPr>
              <w:jc w:val="both"/>
              <w:rPr>
                <w:rFonts w:eastAsia="Times New Roman" w:cs="Arial"/>
                <w:sz w:val="20"/>
                <w:szCs w:val="20"/>
              </w:rPr>
            </w:pPr>
            <w:r w:rsidRPr="008C7432">
              <w:rPr>
                <w:rFonts w:eastAsia="Times New Roman" w:cs="Arial"/>
                <w:sz w:val="20"/>
                <w:szCs w:val="20"/>
              </w:rPr>
              <w:t xml:space="preserve">These </w:t>
            </w:r>
            <w:r w:rsidR="001A562C" w:rsidRPr="008C7432">
              <w:rPr>
                <w:rFonts w:eastAsia="Times New Roman" w:cs="Arial"/>
                <w:sz w:val="20"/>
                <w:szCs w:val="20"/>
              </w:rPr>
              <w:t xml:space="preserve">amounts </w:t>
            </w:r>
            <w:r w:rsidRPr="008C7432">
              <w:rPr>
                <w:rFonts w:eastAsia="Times New Roman" w:cs="Arial"/>
                <w:sz w:val="20"/>
                <w:szCs w:val="20"/>
              </w:rPr>
              <w:t xml:space="preserve">were paid to councils on </w:t>
            </w:r>
            <w:r w:rsidR="00814174" w:rsidRPr="008C7432">
              <w:rPr>
                <w:rFonts w:eastAsia="Times New Roman" w:cs="Arial"/>
                <w:sz w:val="20"/>
                <w:szCs w:val="20"/>
              </w:rPr>
              <w:t>5 July</w:t>
            </w:r>
            <w:r w:rsidR="00582A41" w:rsidRPr="008C7432">
              <w:rPr>
                <w:rFonts w:eastAsia="Times New Roman" w:cs="Arial"/>
                <w:sz w:val="20"/>
                <w:szCs w:val="20"/>
              </w:rPr>
              <w:t xml:space="preserve"> 2024</w:t>
            </w:r>
            <w:r w:rsidR="00F060C0" w:rsidRPr="008C7432">
              <w:rPr>
                <w:rFonts w:eastAsia="Times New Roman" w:cs="Arial"/>
                <w:sz w:val="20"/>
                <w:szCs w:val="20"/>
              </w:rPr>
              <w:t xml:space="preserve">.  </w:t>
            </w:r>
          </w:p>
          <w:p w14:paraId="149839F6" w14:textId="77777777" w:rsidR="00801FE0" w:rsidRPr="008C7432" w:rsidRDefault="00801FE0" w:rsidP="00801FE0">
            <w:pPr>
              <w:jc w:val="both"/>
              <w:rPr>
                <w:rFonts w:eastAsia="Times New Roman" w:cs="Arial"/>
                <w:sz w:val="20"/>
                <w:szCs w:val="20"/>
              </w:rPr>
            </w:pPr>
          </w:p>
          <w:p w14:paraId="53ACED2D" w14:textId="77777777" w:rsidR="00D76270" w:rsidRPr="008C7432" w:rsidRDefault="00D76270" w:rsidP="003F4097">
            <w:pPr>
              <w:jc w:val="both"/>
              <w:rPr>
                <w:rFonts w:cs="Arial"/>
                <w:sz w:val="20"/>
                <w:szCs w:val="20"/>
              </w:rPr>
            </w:pPr>
          </w:p>
        </w:tc>
      </w:tr>
      <w:tr w:rsidR="009A1556" w:rsidRPr="000A2D62" w14:paraId="632C0670" w14:textId="77777777" w:rsidTr="00843178">
        <w:trPr>
          <w:cantSplit/>
        </w:trPr>
        <w:tc>
          <w:tcPr>
            <w:tcW w:w="2381" w:type="dxa"/>
            <w:tcBorders>
              <w:right w:val="single" w:sz="18" w:space="0" w:color="B4B432"/>
            </w:tcBorders>
          </w:tcPr>
          <w:p w14:paraId="1E07C530" w14:textId="77777777" w:rsidR="009A1556" w:rsidRPr="00843178" w:rsidRDefault="009A1556" w:rsidP="002C400D">
            <w:pPr>
              <w:rPr>
                <w:rStyle w:val="StyleBoldSeaGreen"/>
                <w:rFonts w:cs="Arial"/>
                <w:color w:val="B4B432"/>
              </w:rPr>
            </w:pPr>
            <w:r w:rsidRPr="00843178">
              <w:rPr>
                <w:rStyle w:val="StyleBoldSeaGreen"/>
                <w:rFonts w:cs="Arial"/>
                <w:color w:val="B4B432"/>
              </w:rPr>
              <w:t xml:space="preserve">Allocation </w:t>
            </w:r>
          </w:p>
        </w:tc>
        <w:tc>
          <w:tcPr>
            <w:tcW w:w="238" w:type="dxa"/>
            <w:tcBorders>
              <w:left w:val="single" w:sz="18" w:space="0" w:color="B4B432"/>
            </w:tcBorders>
          </w:tcPr>
          <w:p w14:paraId="2B248221" w14:textId="77777777" w:rsidR="009A1556" w:rsidRPr="000A2D62" w:rsidRDefault="009A1556" w:rsidP="002C400D">
            <w:pPr>
              <w:rPr>
                <w:rFonts w:cs="Arial"/>
                <w:color w:val="000000"/>
                <w:sz w:val="20"/>
                <w:szCs w:val="20"/>
              </w:rPr>
            </w:pPr>
          </w:p>
        </w:tc>
        <w:tc>
          <w:tcPr>
            <w:tcW w:w="6691" w:type="dxa"/>
            <w:tcBorders>
              <w:left w:val="nil"/>
            </w:tcBorders>
          </w:tcPr>
          <w:p w14:paraId="32A0EE9A" w14:textId="08CFC350" w:rsidR="009A1556" w:rsidRPr="008C7432" w:rsidRDefault="009A1556" w:rsidP="002C400D">
            <w:pPr>
              <w:jc w:val="both"/>
              <w:rPr>
                <w:rFonts w:cs="Arial"/>
                <w:sz w:val="20"/>
                <w:szCs w:val="20"/>
              </w:rPr>
            </w:pPr>
            <w:r w:rsidRPr="008C7432">
              <w:rPr>
                <w:rFonts w:cs="Arial"/>
                <w:sz w:val="20"/>
                <w:szCs w:val="20"/>
              </w:rPr>
              <w:t xml:space="preserve">The </w:t>
            </w:r>
            <w:r w:rsidR="00582A41" w:rsidRPr="008C7432">
              <w:rPr>
                <w:rFonts w:cs="Arial"/>
                <w:sz w:val="20"/>
                <w:szCs w:val="20"/>
              </w:rPr>
              <w:t>2024-25</w:t>
            </w:r>
            <w:r w:rsidRPr="008C7432">
              <w:rPr>
                <w:rFonts w:cs="Arial"/>
                <w:sz w:val="20"/>
                <w:szCs w:val="20"/>
              </w:rPr>
              <w:t xml:space="preserve"> estimated allocations for Victorian councils are:</w:t>
            </w:r>
          </w:p>
          <w:p w14:paraId="62EE4FC7" w14:textId="77777777" w:rsidR="009A1556" w:rsidRPr="008C7432" w:rsidRDefault="009A1556" w:rsidP="002C400D">
            <w:pPr>
              <w:jc w:val="both"/>
              <w:rPr>
                <w:rFonts w:cs="Arial"/>
                <w:bCs/>
                <w:sz w:val="20"/>
                <w:szCs w:val="20"/>
              </w:rPr>
            </w:pPr>
          </w:p>
          <w:p w14:paraId="086A978F" w14:textId="77777777" w:rsidR="00412910" w:rsidRPr="008C7432" w:rsidRDefault="00412910" w:rsidP="00412910">
            <w:pPr>
              <w:tabs>
                <w:tab w:val="left" w:pos="499"/>
                <w:tab w:val="right" w:pos="6169"/>
              </w:tabs>
              <w:spacing w:before="120" w:after="120"/>
              <w:jc w:val="both"/>
              <w:rPr>
                <w:rFonts w:cs="Arial"/>
                <w:b/>
                <w:bCs/>
              </w:rPr>
            </w:pPr>
            <w:bookmarkStart w:id="3" w:name="_Hlk44508137"/>
            <w:r w:rsidRPr="008C7432">
              <w:rPr>
                <w:rFonts w:cs="Arial"/>
                <w:b/>
                <w:bCs/>
              </w:rPr>
              <w:tab/>
              <w:t xml:space="preserve">General Purpose Grants </w:t>
            </w:r>
            <w:r w:rsidRPr="008C7432">
              <w:rPr>
                <w:rFonts w:cs="Arial"/>
                <w:b/>
                <w:bCs/>
              </w:rPr>
              <w:tab/>
              <w:t xml:space="preserve">$ 581,505,209 </w:t>
            </w:r>
          </w:p>
          <w:p w14:paraId="7C450EA1" w14:textId="77777777" w:rsidR="00412910" w:rsidRPr="008C7432" w:rsidRDefault="00412910" w:rsidP="00412910">
            <w:pPr>
              <w:tabs>
                <w:tab w:val="left" w:pos="499"/>
                <w:tab w:val="right" w:pos="6169"/>
              </w:tabs>
              <w:spacing w:before="120" w:after="120"/>
              <w:jc w:val="both"/>
              <w:rPr>
                <w:rFonts w:cs="Arial"/>
                <w:b/>
                <w:bCs/>
                <w:u w:val="single"/>
              </w:rPr>
            </w:pPr>
            <w:r w:rsidRPr="008C7432">
              <w:rPr>
                <w:rFonts w:cs="Arial"/>
                <w:b/>
                <w:bCs/>
              </w:rPr>
              <w:tab/>
              <w:t xml:space="preserve">Local Roads Grants </w:t>
            </w:r>
            <w:r w:rsidRPr="008C7432">
              <w:rPr>
                <w:rFonts w:cs="Arial"/>
                <w:b/>
                <w:bCs/>
              </w:rPr>
              <w:tab/>
            </w:r>
            <w:r w:rsidRPr="008C7432">
              <w:rPr>
                <w:rFonts w:cs="Arial"/>
                <w:b/>
                <w:bCs/>
                <w:u w:val="single"/>
              </w:rPr>
              <w:t xml:space="preserve">$ 207,657,092 </w:t>
            </w:r>
          </w:p>
          <w:p w14:paraId="004F33D9" w14:textId="2011464F" w:rsidR="00412910" w:rsidRPr="008C7432" w:rsidRDefault="00412910" w:rsidP="00412910">
            <w:pPr>
              <w:tabs>
                <w:tab w:val="left" w:pos="499"/>
                <w:tab w:val="right" w:pos="6169"/>
              </w:tabs>
              <w:spacing w:before="120" w:after="120"/>
              <w:jc w:val="both"/>
              <w:rPr>
                <w:rFonts w:cs="Arial"/>
                <w:b/>
                <w:bCs/>
              </w:rPr>
            </w:pPr>
            <w:r w:rsidRPr="008C7432">
              <w:rPr>
                <w:rFonts w:cs="Arial"/>
                <w:b/>
                <w:bCs/>
              </w:rPr>
              <w:tab/>
              <w:t>2024-25 Financial Assistance Grants</w:t>
            </w:r>
            <w:bookmarkEnd w:id="3"/>
            <w:r w:rsidRPr="008C7432">
              <w:rPr>
                <w:rFonts w:cs="Arial"/>
                <w:b/>
                <w:bCs/>
              </w:rPr>
              <w:tab/>
              <w:t xml:space="preserve">$ 789,162,301 </w:t>
            </w:r>
          </w:p>
          <w:p w14:paraId="1AFEC504" w14:textId="77777777" w:rsidR="009A1556" w:rsidRPr="008C7432" w:rsidRDefault="009A1556" w:rsidP="002C400D">
            <w:pPr>
              <w:jc w:val="both"/>
              <w:rPr>
                <w:rFonts w:cs="Arial"/>
                <w:sz w:val="20"/>
                <w:szCs w:val="20"/>
              </w:rPr>
            </w:pPr>
          </w:p>
          <w:p w14:paraId="3AD8FDD9" w14:textId="791BCB70" w:rsidR="009A1556" w:rsidRPr="008C7432" w:rsidRDefault="009A1556" w:rsidP="002C400D">
            <w:pPr>
              <w:jc w:val="both"/>
              <w:rPr>
                <w:rFonts w:cs="Arial"/>
                <w:sz w:val="20"/>
                <w:szCs w:val="20"/>
              </w:rPr>
            </w:pPr>
            <w:r w:rsidRPr="008C7432">
              <w:rPr>
                <w:rFonts w:cs="Arial"/>
                <w:sz w:val="20"/>
                <w:szCs w:val="20"/>
              </w:rPr>
              <w:t xml:space="preserve">The Commonwealth Government also announced that an amount of </w:t>
            </w:r>
            <w:r w:rsidR="00801FE0" w:rsidRPr="008C7432">
              <w:rPr>
                <w:rFonts w:cs="Arial"/>
                <w:b/>
                <w:bCs/>
                <w:sz w:val="20"/>
                <w:szCs w:val="20"/>
              </w:rPr>
              <w:t>$</w:t>
            </w:r>
            <w:r w:rsidR="00412910" w:rsidRPr="008C7432">
              <w:rPr>
                <w:rFonts w:cs="Arial"/>
                <w:b/>
                <w:bCs/>
                <w:sz w:val="20"/>
                <w:szCs w:val="20"/>
              </w:rPr>
              <w:t>0.864</w:t>
            </w:r>
            <w:r w:rsidR="00801FE0" w:rsidRPr="008C7432">
              <w:rPr>
                <w:rFonts w:cs="Arial"/>
                <w:b/>
                <w:bCs/>
                <w:sz w:val="20"/>
                <w:szCs w:val="20"/>
              </w:rPr>
              <w:t xml:space="preserve"> </w:t>
            </w:r>
            <w:r w:rsidRPr="008C7432">
              <w:rPr>
                <w:rFonts w:cs="Arial"/>
                <w:b/>
                <w:bCs/>
                <w:sz w:val="20"/>
                <w:szCs w:val="20"/>
              </w:rPr>
              <w:t>million</w:t>
            </w:r>
            <w:r w:rsidRPr="008C7432">
              <w:rPr>
                <w:rFonts w:cs="Arial"/>
                <w:sz w:val="20"/>
                <w:szCs w:val="20"/>
              </w:rPr>
              <w:t xml:space="preserve"> would be added to the </w:t>
            </w:r>
            <w:r w:rsidR="00582A41" w:rsidRPr="008C7432">
              <w:rPr>
                <w:rFonts w:cs="Arial"/>
                <w:sz w:val="20"/>
                <w:szCs w:val="20"/>
              </w:rPr>
              <w:t>2024-25</w:t>
            </w:r>
            <w:r w:rsidRPr="008C7432">
              <w:rPr>
                <w:rFonts w:cs="Arial"/>
                <w:sz w:val="20"/>
                <w:szCs w:val="20"/>
              </w:rPr>
              <w:t xml:space="preserve"> cash payments to Victorian councils due to an underestimation of the </w:t>
            </w:r>
            <w:r w:rsidR="00737B20" w:rsidRPr="008C7432">
              <w:rPr>
                <w:rFonts w:cs="Arial"/>
                <w:sz w:val="20"/>
                <w:szCs w:val="20"/>
              </w:rPr>
              <w:t>2023-24</w:t>
            </w:r>
            <w:r w:rsidRPr="008C7432">
              <w:rPr>
                <w:rFonts w:cs="Arial"/>
                <w:sz w:val="20"/>
                <w:szCs w:val="20"/>
              </w:rPr>
              <w:t xml:space="preserve"> grants</w:t>
            </w:r>
            <w:r w:rsidR="00F060C0" w:rsidRPr="008C7432">
              <w:rPr>
                <w:rFonts w:cs="Arial"/>
                <w:sz w:val="20"/>
                <w:szCs w:val="20"/>
              </w:rPr>
              <w:t xml:space="preserve">.  </w:t>
            </w:r>
            <w:r w:rsidR="00086C79" w:rsidRPr="008C7432">
              <w:rPr>
                <w:rFonts w:cs="Arial"/>
                <w:sz w:val="20"/>
                <w:szCs w:val="20"/>
              </w:rPr>
              <w:br/>
            </w:r>
            <w:r w:rsidRPr="008C7432">
              <w:rPr>
                <w:rFonts w:cs="Arial"/>
                <w:sz w:val="20"/>
                <w:szCs w:val="20"/>
              </w:rPr>
              <w:t>This is the result of an adjustment made by the Commonwealth Government at the end of each financial year to reflect updated population estimates and inflation forecasts.</w:t>
            </w:r>
          </w:p>
          <w:p w14:paraId="318F4E0B" w14:textId="77777777" w:rsidR="009A1556" w:rsidRPr="008C7432" w:rsidRDefault="009A1556" w:rsidP="002C400D">
            <w:pPr>
              <w:jc w:val="both"/>
              <w:rPr>
                <w:rFonts w:cs="Arial"/>
                <w:sz w:val="20"/>
                <w:szCs w:val="20"/>
              </w:rPr>
            </w:pPr>
          </w:p>
          <w:p w14:paraId="61B1B829" w14:textId="44421022" w:rsidR="009A1556" w:rsidRPr="008C7432" w:rsidRDefault="009A1556" w:rsidP="002C400D">
            <w:pPr>
              <w:jc w:val="both"/>
              <w:rPr>
                <w:rFonts w:cs="Arial"/>
                <w:sz w:val="20"/>
                <w:szCs w:val="20"/>
              </w:rPr>
            </w:pPr>
            <w:r w:rsidRPr="008C7432">
              <w:rPr>
                <w:rFonts w:cs="Arial"/>
                <w:sz w:val="20"/>
                <w:szCs w:val="20"/>
              </w:rPr>
              <w:t xml:space="preserve">In aggregate, the estimated allocation for </w:t>
            </w:r>
            <w:r w:rsidR="00582A41" w:rsidRPr="008C7432">
              <w:rPr>
                <w:rFonts w:cs="Arial"/>
                <w:sz w:val="20"/>
                <w:szCs w:val="20"/>
              </w:rPr>
              <w:t>2024-25</w:t>
            </w:r>
            <w:r w:rsidRPr="008C7432">
              <w:rPr>
                <w:rFonts w:cs="Arial"/>
                <w:sz w:val="20"/>
                <w:szCs w:val="20"/>
              </w:rPr>
              <w:t xml:space="preserve"> represents an increase in funding of:</w:t>
            </w:r>
          </w:p>
          <w:p w14:paraId="79F2F7A0" w14:textId="77777777" w:rsidR="009A1556" w:rsidRPr="008C7432" w:rsidRDefault="009A1556" w:rsidP="002C400D">
            <w:pPr>
              <w:jc w:val="both"/>
              <w:rPr>
                <w:rFonts w:cs="Arial"/>
                <w:sz w:val="20"/>
                <w:szCs w:val="20"/>
              </w:rPr>
            </w:pPr>
          </w:p>
          <w:p w14:paraId="7912A331" w14:textId="6C6DF1F4" w:rsidR="009A1556" w:rsidRPr="008C7432" w:rsidRDefault="00801FE0" w:rsidP="00883FD1">
            <w:pPr>
              <w:pStyle w:val="ListParagraph"/>
              <w:numPr>
                <w:ilvl w:val="0"/>
                <w:numId w:val="4"/>
              </w:numPr>
              <w:spacing w:after="120"/>
              <w:ind w:left="284" w:hanging="284"/>
              <w:contextualSpacing w:val="0"/>
              <w:jc w:val="both"/>
              <w:rPr>
                <w:rFonts w:cs="Arial"/>
                <w:sz w:val="20"/>
                <w:szCs w:val="20"/>
              </w:rPr>
            </w:pPr>
            <w:r w:rsidRPr="008C7432">
              <w:rPr>
                <w:rFonts w:cs="Arial"/>
                <w:b/>
                <w:bCs/>
                <w:sz w:val="20"/>
                <w:szCs w:val="20"/>
              </w:rPr>
              <w:t>$</w:t>
            </w:r>
            <w:r w:rsidR="00412910" w:rsidRPr="008C7432">
              <w:rPr>
                <w:rFonts w:cs="Arial"/>
                <w:b/>
                <w:bCs/>
                <w:sz w:val="20"/>
                <w:szCs w:val="20"/>
              </w:rPr>
              <w:t>31.341</w:t>
            </w:r>
            <w:r w:rsidRPr="008C7432">
              <w:rPr>
                <w:rFonts w:cs="Arial"/>
                <w:b/>
                <w:bCs/>
                <w:sz w:val="20"/>
                <w:szCs w:val="20"/>
              </w:rPr>
              <w:t xml:space="preserve"> million (</w:t>
            </w:r>
            <w:r w:rsidR="00412910" w:rsidRPr="008C7432">
              <w:rPr>
                <w:rFonts w:cs="Arial"/>
                <w:b/>
                <w:bCs/>
                <w:sz w:val="20"/>
                <w:szCs w:val="20"/>
              </w:rPr>
              <w:t>5.7</w:t>
            </w:r>
            <w:r w:rsidRPr="008C7432">
              <w:rPr>
                <w:rFonts w:cs="Arial"/>
                <w:b/>
                <w:bCs/>
                <w:sz w:val="20"/>
                <w:szCs w:val="20"/>
              </w:rPr>
              <w:t>%)</w:t>
            </w:r>
            <w:r w:rsidRPr="008C7432">
              <w:rPr>
                <w:rFonts w:cs="Arial"/>
                <w:sz w:val="20"/>
                <w:szCs w:val="20"/>
              </w:rPr>
              <w:t xml:space="preserve"> compared </w:t>
            </w:r>
            <w:r w:rsidR="009A1556" w:rsidRPr="008C7432">
              <w:rPr>
                <w:rFonts w:cs="Arial"/>
                <w:sz w:val="20"/>
                <w:szCs w:val="20"/>
              </w:rPr>
              <w:t xml:space="preserve">to the estimated general purpose grants allocation for </w:t>
            </w:r>
            <w:r w:rsidR="00737B20" w:rsidRPr="008C7432">
              <w:rPr>
                <w:rFonts w:cs="Arial"/>
                <w:sz w:val="20"/>
                <w:szCs w:val="20"/>
              </w:rPr>
              <w:t>2023-24</w:t>
            </w:r>
            <w:r w:rsidR="009A1556" w:rsidRPr="008C7432">
              <w:rPr>
                <w:rFonts w:cs="Arial"/>
                <w:sz w:val="20"/>
                <w:szCs w:val="20"/>
              </w:rPr>
              <w:t xml:space="preserve">; or </w:t>
            </w:r>
          </w:p>
          <w:p w14:paraId="5B0B888F" w14:textId="5C3FABCF" w:rsidR="009A1556" w:rsidRPr="008C7432" w:rsidRDefault="00086C79" w:rsidP="00883FD1">
            <w:pPr>
              <w:pStyle w:val="ListParagraph"/>
              <w:numPr>
                <w:ilvl w:val="0"/>
                <w:numId w:val="4"/>
              </w:numPr>
              <w:ind w:left="284" w:hanging="284"/>
              <w:jc w:val="both"/>
              <w:rPr>
                <w:rFonts w:cs="Arial"/>
                <w:sz w:val="20"/>
                <w:szCs w:val="20"/>
              </w:rPr>
            </w:pPr>
            <w:r w:rsidRPr="008C7432">
              <w:rPr>
                <w:rFonts w:cs="Arial"/>
                <w:b/>
                <w:bCs/>
                <w:sz w:val="20"/>
                <w:szCs w:val="20"/>
              </w:rPr>
              <w:t>$</w:t>
            </w:r>
            <w:r w:rsidR="00412910" w:rsidRPr="008C7432">
              <w:rPr>
                <w:rFonts w:cs="Arial"/>
                <w:b/>
                <w:bCs/>
                <w:sz w:val="20"/>
                <w:szCs w:val="20"/>
              </w:rPr>
              <w:t>31.106</w:t>
            </w:r>
            <w:r w:rsidRPr="008C7432">
              <w:rPr>
                <w:rFonts w:cs="Arial"/>
                <w:b/>
                <w:bCs/>
                <w:sz w:val="20"/>
                <w:szCs w:val="20"/>
              </w:rPr>
              <w:t xml:space="preserve"> million (</w:t>
            </w:r>
            <w:r w:rsidR="00412910" w:rsidRPr="008C7432">
              <w:rPr>
                <w:rFonts w:cs="Arial"/>
                <w:b/>
                <w:bCs/>
                <w:sz w:val="20"/>
                <w:szCs w:val="20"/>
              </w:rPr>
              <w:t>5.7</w:t>
            </w:r>
            <w:r w:rsidRPr="008C7432">
              <w:rPr>
                <w:rFonts w:cs="Arial"/>
                <w:b/>
                <w:bCs/>
                <w:sz w:val="20"/>
                <w:szCs w:val="20"/>
              </w:rPr>
              <w:t>%)</w:t>
            </w:r>
            <w:r w:rsidRPr="008C7432">
              <w:rPr>
                <w:rFonts w:cs="Arial"/>
                <w:sz w:val="20"/>
                <w:szCs w:val="20"/>
              </w:rPr>
              <w:t xml:space="preserve"> </w:t>
            </w:r>
            <w:r w:rsidR="00801FE0" w:rsidRPr="008C7432">
              <w:rPr>
                <w:rFonts w:cs="Arial"/>
                <w:sz w:val="20"/>
                <w:szCs w:val="20"/>
              </w:rPr>
              <w:t xml:space="preserve">compared </w:t>
            </w:r>
            <w:r w:rsidR="009A1556" w:rsidRPr="008C7432">
              <w:rPr>
                <w:rFonts w:cs="Arial"/>
                <w:sz w:val="20"/>
                <w:szCs w:val="20"/>
              </w:rPr>
              <w:t xml:space="preserve">to the final general purpose grants allocation for </w:t>
            </w:r>
            <w:r w:rsidR="00737B20" w:rsidRPr="008C7432">
              <w:rPr>
                <w:rFonts w:cs="Arial"/>
                <w:sz w:val="20"/>
                <w:szCs w:val="20"/>
              </w:rPr>
              <w:t>2023-24</w:t>
            </w:r>
            <w:r w:rsidR="009A1556" w:rsidRPr="008C7432">
              <w:rPr>
                <w:rFonts w:cs="Arial"/>
                <w:sz w:val="20"/>
                <w:szCs w:val="20"/>
              </w:rPr>
              <w:t>.</w:t>
            </w:r>
          </w:p>
          <w:p w14:paraId="6482B63B" w14:textId="77777777" w:rsidR="009A1556" w:rsidRPr="008C7432" w:rsidRDefault="009A1556" w:rsidP="002C400D">
            <w:pPr>
              <w:jc w:val="both"/>
              <w:rPr>
                <w:rFonts w:cs="Arial"/>
                <w:sz w:val="20"/>
                <w:szCs w:val="20"/>
              </w:rPr>
            </w:pPr>
          </w:p>
          <w:p w14:paraId="0595DEF0" w14:textId="77777777" w:rsidR="009A1556" w:rsidRPr="008C7432" w:rsidRDefault="009A1556" w:rsidP="002C400D">
            <w:pPr>
              <w:jc w:val="both"/>
              <w:rPr>
                <w:rFonts w:cs="Arial"/>
                <w:sz w:val="20"/>
                <w:szCs w:val="20"/>
              </w:rPr>
            </w:pPr>
            <w:r w:rsidRPr="008C7432">
              <w:rPr>
                <w:rFonts w:cs="Arial"/>
                <w:sz w:val="20"/>
                <w:szCs w:val="20"/>
              </w:rPr>
              <w:t>Further details about the allocation of general purpose grants and local roads grants are contained in Sections 4 and 5, respectively.</w:t>
            </w:r>
          </w:p>
          <w:p w14:paraId="7B1784F7" w14:textId="77777777" w:rsidR="009A1556" w:rsidRPr="008C7432" w:rsidRDefault="009A1556" w:rsidP="002C400D">
            <w:pPr>
              <w:jc w:val="both"/>
              <w:rPr>
                <w:rFonts w:cs="Arial"/>
                <w:sz w:val="20"/>
                <w:szCs w:val="20"/>
              </w:rPr>
            </w:pPr>
          </w:p>
          <w:p w14:paraId="5054E041" w14:textId="77777777" w:rsidR="009A1556" w:rsidRPr="008C7432" w:rsidRDefault="009A1556" w:rsidP="002C400D">
            <w:pPr>
              <w:jc w:val="both"/>
              <w:rPr>
                <w:rFonts w:cs="Arial"/>
                <w:sz w:val="20"/>
                <w:szCs w:val="20"/>
              </w:rPr>
            </w:pPr>
          </w:p>
        </w:tc>
      </w:tr>
      <w:tr w:rsidR="002431DF" w:rsidRPr="000A2D62" w14:paraId="2BE6081E" w14:textId="77777777" w:rsidTr="00843178">
        <w:trPr>
          <w:cantSplit/>
        </w:trPr>
        <w:tc>
          <w:tcPr>
            <w:tcW w:w="2381" w:type="dxa"/>
            <w:tcBorders>
              <w:right w:val="single" w:sz="18" w:space="0" w:color="B4B432"/>
            </w:tcBorders>
          </w:tcPr>
          <w:p w14:paraId="523F43CF" w14:textId="46748451" w:rsidR="002431DF" w:rsidRPr="00843178" w:rsidRDefault="002431DF" w:rsidP="002431DF">
            <w:pPr>
              <w:rPr>
                <w:rStyle w:val="StyleBoldSeaGreen"/>
                <w:rFonts w:cs="Arial"/>
                <w:color w:val="B4B432"/>
              </w:rPr>
            </w:pPr>
            <w:r w:rsidRPr="00843178">
              <w:rPr>
                <w:rStyle w:val="StyleBoldSeaGreen"/>
                <w:rFonts w:cs="Arial"/>
                <w:color w:val="B4B432"/>
              </w:rPr>
              <w:lastRenderedPageBreak/>
              <w:t xml:space="preserve">Annual Data </w:t>
            </w:r>
            <w:r w:rsidRPr="00843178">
              <w:rPr>
                <w:rStyle w:val="StyleBoldSeaGreen"/>
                <w:rFonts w:cs="Arial"/>
                <w:color w:val="B4B432"/>
              </w:rPr>
              <w:br/>
            </w:r>
            <w:r w:rsidR="0084120D" w:rsidRPr="00843178">
              <w:rPr>
                <w:rStyle w:val="StyleBoldSeaGreen"/>
                <w:rFonts w:cs="Arial"/>
                <w:color w:val="B4B432"/>
              </w:rPr>
              <w:t>Questionnaire</w:t>
            </w:r>
          </w:p>
        </w:tc>
        <w:tc>
          <w:tcPr>
            <w:tcW w:w="238" w:type="dxa"/>
            <w:tcBorders>
              <w:left w:val="single" w:sz="18" w:space="0" w:color="B4B432"/>
            </w:tcBorders>
          </w:tcPr>
          <w:p w14:paraId="60193763" w14:textId="77777777" w:rsidR="002431DF" w:rsidRPr="000A2D62" w:rsidRDefault="002431DF" w:rsidP="002431DF">
            <w:pPr>
              <w:rPr>
                <w:rFonts w:cs="Arial"/>
                <w:color w:val="000000"/>
                <w:sz w:val="20"/>
                <w:szCs w:val="20"/>
              </w:rPr>
            </w:pPr>
          </w:p>
        </w:tc>
        <w:tc>
          <w:tcPr>
            <w:tcW w:w="6691" w:type="dxa"/>
          </w:tcPr>
          <w:p w14:paraId="426EACFA" w14:textId="2C28E4A4" w:rsidR="002431DF" w:rsidRPr="00D76B0E" w:rsidRDefault="005F4663" w:rsidP="002431DF">
            <w:pPr>
              <w:jc w:val="both"/>
              <w:rPr>
                <w:rFonts w:cs="Arial"/>
                <w:sz w:val="20"/>
                <w:szCs w:val="20"/>
              </w:rPr>
            </w:pPr>
            <w:r w:rsidRPr="00D76B0E">
              <w:rPr>
                <w:rFonts w:cs="Arial"/>
                <w:sz w:val="20"/>
                <w:szCs w:val="20"/>
              </w:rPr>
              <w:t xml:space="preserve">The Commission’s </w:t>
            </w:r>
            <w:r w:rsidR="00D76B0E" w:rsidRPr="00D76B0E">
              <w:rPr>
                <w:rFonts w:cs="Arial"/>
                <w:sz w:val="20"/>
                <w:szCs w:val="20"/>
              </w:rPr>
              <w:t xml:space="preserve">allocation </w:t>
            </w:r>
            <w:r w:rsidR="00AA3729" w:rsidRPr="00D76B0E">
              <w:rPr>
                <w:rFonts w:cs="Arial"/>
                <w:sz w:val="20"/>
                <w:szCs w:val="20"/>
              </w:rPr>
              <w:t xml:space="preserve">methodology </w:t>
            </w:r>
            <w:r w:rsidRPr="00D76B0E">
              <w:rPr>
                <w:rFonts w:cs="Arial"/>
                <w:sz w:val="20"/>
                <w:szCs w:val="20"/>
              </w:rPr>
              <w:t xml:space="preserve">relies on data provided by councils </w:t>
            </w:r>
            <w:r w:rsidRPr="00E63440">
              <w:rPr>
                <w:rFonts w:cs="Arial"/>
                <w:sz w:val="20"/>
                <w:szCs w:val="20"/>
              </w:rPr>
              <w:t>in</w:t>
            </w:r>
            <w:r w:rsidR="006E6093" w:rsidRPr="00E63440">
              <w:rPr>
                <w:rFonts w:cs="Arial"/>
                <w:sz w:val="20"/>
                <w:szCs w:val="20"/>
              </w:rPr>
              <w:t xml:space="preserve"> an</w:t>
            </w:r>
            <w:r w:rsidRPr="00E63440">
              <w:rPr>
                <w:rFonts w:cs="Arial"/>
                <w:sz w:val="20"/>
                <w:szCs w:val="20"/>
              </w:rPr>
              <w:t xml:space="preserve"> annual data </w:t>
            </w:r>
            <w:r w:rsidR="0084120D" w:rsidRPr="00E63440">
              <w:rPr>
                <w:rFonts w:cs="Arial"/>
                <w:sz w:val="20"/>
                <w:szCs w:val="20"/>
              </w:rPr>
              <w:t>questionnaire</w:t>
            </w:r>
            <w:r w:rsidR="00F060C0">
              <w:rPr>
                <w:rFonts w:cs="Arial"/>
                <w:sz w:val="20"/>
                <w:szCs w:val="20"/>
              </w:rPr>
              <w:t xml:space="preserve">.  </w:t>
            </w:r>
            <w:r w:rsidRPr="00E63440">
              <w:rPr>
                <w:rFonts w:cs="Arial"/>
                <w:sz w:val="20"/>
                <w:szCs w:val="20"/>
              </w:rPr>
              <w:t>Much of this data is also shared with third parties, including the Australian Bureau of Statistics</w:t>
            </w:r>
            <w:r w:rsidR="00F060C0">
              <w:rPr>
                <w:rFonts w:cs="Arial"/>
                <w:sz w:val="20"/>
                <w:szCs w:val="20"/>
              </w:rPr>
              <w:t xml:space="preserve">.  </w:t>
            </w:r>
            <w:r w:rsidR="006E6093" w:rsidRPr="00E63440">
              <w:rPr>
                <w:rFonts w:cs="Arial"/>
                <w:sz w:val="20"/>
                <w:szCs w:val="20"/>
              </w:rPr>
              <w:br/>
            </w:r>
            <w:r w:rsidR="00876022" w:rsidRPr="00E63440">
              <w:rPr>
                <w:rFonts w:cs="Arial"/>
                <w:sz w:val="20"/>
                <w:szCs w:val="20"/>
              </w:rPr>
              <w:t>A lodgement date of</w:t>
            </w:r>
            <w:r w:rsidR="00C95716" w:rsidRPr="00E63440">
              <w:rPr>
                <w:rFonts w:cs="Arial"/>
                <w:sz w:val="20"/>
                <w:szCs w:val="20"/>
              </w:rPr>
              <w:t xml:space="preserve"> </w:t>
            </w:r>
            <w:r w:rsidR="00A748F9" w:rsidRPr="00E63440">
              <w:rPr>
                <w:rFonts w:cs="Arial"/>
                <w:sz w:val="20"/>
                <w:szCs w:val="20"/>
              </w:rPr>
              <w:t xml:space="preserve">the first Wednesday in </w:t>
            </w:r>
            <w:r w:rsidR="002431DF" w:rsidRPr="00E63440">
              <w:rPr>
                <w:rFonts w:cs="Arial"/>
                <w:sz w:val="20"/>
                <w:szCs w:val="20"/>
              </w:rPr>
              <w:t xml:space="preserve">November </w:t>
            </w:r>
            <w:r w:rsidR="00A748F9" w:rsidRPr="00E63440">
              <w:rPr>
                <w:rFonts w:cs="Arial"/>
                <w:sz w:val="20"/>
                <w:szCs w:val="20"/>
              </w:rPr>
              <w:t>is</w:t>
            </w:r>
            <w:r w:rsidR="002431DF" w:rsidRPr="00E63440">
              <w:rPr>
                <w:rFonts w:cs="Arial"/>
                <w:sz w:val="20"/>
                <w:szCs w:val="20"/>
              </w:rPr>
              <w:t xml:space="preserve"> set for the receipt of </w:t>
            </w:r>
            <w:r w:rsidR="0084120D" w:rsidRPr="00E63440">
              <w:rPr>
                <w:rFonts w:cs="Arial"/>
                <w:sz w:val="20"/>
                <w:szCs w:val="20"/>
              </w:rPr>
              <w:t xml:space="preserve">the </w:t>
            </w:r>
            <w:r w:rsidR="002431DF" w:rsidRPr="00E63440">
              <w:rPr>
                <w:rFonts w:cs="Arial"/>
                <w:sz w:val="20"/>
                <w:szCs w:val="20"/>
              </w:rPr>
              <w:t xml:space="preserve">annual </w:t>
            </w:r>
            <w:r w:rsidR="0084120D" w:rsidRPr="00E63440">
              <w:rPr>
                <w:rFonts w:cs="Arial"/>
                <w:sz w:val="20"/>
                <w:szCs w:val="20"/>
              </w:rPr>
              <w:t xml:space="preserve">questionnaire </w:t>
            </w:r>
            <w:r w:rsidR="002431DF" w:rsidRPr="00E63440">
              <w:rPr>
                <w:rFonts w:cs="Arial"/>
                <w:sz w:val="20"/>
                <w:szCs w:val="20"/>
              </w:rPr>
              <w:t>from councils</w:t>
            </w:r>
            <w:r w:rsidR="00F060C0">
              <w:rPr>
                <w:rFonts w:cs="Arial"/>
                <w:sz w:val="20"/>
                <w:szCs w:val="20"/>
              </w:rPr>
              <w:t xml:space="preserve">.  </w:t>
            </w:r>
          </w:p>
          <w:p w14:paraId="2AEECEC2" w14:textId="77777777" w:rsidR="002431DF" w:rsidRPr="00D76B0E" w:rsidRDefault="002431DF" w:rsidP="002431DF">
            <w:pPr>
              <w:jc w:val="both"/>
              <w:rPr>
                <w:rFonts w:cs="Arial"/>
                <w:sz w:val="20"/>
                <w:szCs w:val="20"/>
              </w:rPr>
            </w:pPr>
          </w:p>
          <w:p w14:paraId="267EBD72" w14:textId="79D4AB45" w:rsidR="002431DF" w:rsidRPr="00D76B0E" w:rsidRDefault="002431DF" w:rsidP="002431DF">
            <w:pPr>
              <w:jc w:val="both"/>
              <w:rPr>
                <w:rFonts w:cs="Arial"/>
                <w:sz w:val="20"/>
                <w:szCs w:val="20"/>
              </w:rPr>
            </w:pPr>
            <w:r w:rsidRPr="00D76B0E">
              <w:rPr>
                <w:rFonts w:cs="Arial"/>
                <w:sz w:val="20"/>
                <w:szCs w:val="20"/>
              </w:rPr>
              <w:t xml:space="preserve">Many councils provided their </w:t>
            </w:r>
            <w:r w:rsidR="0084120D" w:rsidRPr="00D76B0E">
              <w:rPr>
                <w:rFonts w:cs="Arial"/>
                <w:sz w:val="20"/>
                <w:szCs w:val="20"/>
              </w:rPr>
              <w:t>questionnaires</w:t>
            </w:r>
            <w:r w:rsidRPr="00D76B0E">
              <w:rPr>
                <w:rFonts w:cs="Arial"/>
                <w:sz w:val="20"/>
                <w:szCs w:val="20"/>
              </w:rPr>
              <w:t xml:space="preserve"> well before the due date, assisting in expediting the data processing that is the first stage of the grant allocation process</w:t>
            </w:r>
            <w:r w:rsidR="00F060C0">
              <w:rPr>
                <w:rFonts w:cs="Arial"/>
                <w:sz w:val="20"/>
                <w:szCs w:val="20"/>
              </w:rPr>
              <w:t xml:space="preserve">.  </w:t>
            </w:r>
          </w:p>
          <w:p w14:paraId="7CB366F9" w14:textId="77777777" w:rsidR="00A748F9" w:rsidRDefault="00A748F9" w:rsidP="002431DF">
            <w:pPr>
              <w:jc w:val="both"/>
              <w:rPr>
                <w:rFonts w:cs="Arial"/>
                <w:sz w:val="20"/>
                <w:szCs w:val="20"/>
              </w:rPr>
            </w:pPr>
          </w:p>
          <w:p w14:paraId="59805913" w14:textId="2C05FC79" w:rsidR="00A748F9" w:rsidRPr="00D76B0E" w:rsidRDefault="00A748F9" w:rsidP="002431DF">
            <w:pPr>
              <w:jc w:val="both"/>
              <w:rPr>
                <w:rFonts w:cs="Arial"/>
                <w:sz w:val="20"/>
                <w:szCs w:val="20"/>
              </w:rPr>
            </w:pPr>
          </w:p>
        </w:tc>
      </w:tr>
      <w:tr w:rsidR="00D76270" w:rsidRPr="000A2D62" w14:paraId="50819597" w14:textId="77777777" w:rsidTr="00843178">
        <w:trPr>
          <w:cantSplit/>
        </w:trPr>
        <w:tc>
          <w:tcPr>
            <w:tcW w:w="2381" w:type="dxa"/>
            <w:tcBorders>
              <w:right w:val="single" w:sz="18" w:space="0" w:color="B4B432"/>
            </w:tcBorders>
          </w:tcPr>
          <w:p w14:paraId="43B32534" w14:textId="77777777" w:rsidR="00D76270" w:rsidRPr="00843178" w:rsidRDefault="00D76270" w:rsidP="003F4097">
            <w:pPr>
              <w:rPr>
                <w:rStyle w:val="StyleBoldSeaGreen"/>
                <w:rFonts w:cs="Arial"/>
                <w:color w:val="B4B432"/>
              </w:rPr>
            </w:pPr>
            <w:r w:rsidRPr="00843178">
              <w:rPr>
                <w:rStyle w:val="StyleBoldSeaGreen"/>
                <w:rFonts w:cs="Arial"/>
                <w:color w:val="B4B432"/>
              </w:rPr>
              <w:t>Consultation</w:t>
            </w:r>
          </w:p>
        </w:tc>
        <w:tc>
          <w:tcPr>
            <w:tcW w:w="238" w:type="dxa"/>
            <w:tcBorders>
              <w:left w:val="single" w:sz="18" w:space="0" w:color="B4B432"/>
            </w:tcBorders>
          </w:tcPr>
          <w:p w14:paraId="4AA70937" w14:textId="77777777" w:rsidR="00D76270" w:rsidRPr="000A2D62" w:rsidRDefault="00D76270" w:rsidP="003F4097">
            <w:pPr>
              <w:rPr>
                <w:rFonts w:cs="Arial"/>
                <w:color w:val="000000"/>
                <w:sz w:val="20"/>
                <w:szCs w:val="20"/>
              </w:rPr>
            </w:pPr>
          </w:p>
        </w:tc>
        <w:tc>
          <w:tcPr>
            <w:tcW w:w="6691" w:type="dxa"/>
            <w:tcBorders>
              <w:left w:val="nil"/>
            </w:tcBorders>
          </w:tcPr>
          <w:p w14:paraId="05196E35" w14:textId="50D5D83F" w:rsidR="00D76270" w:rsidRPr="00D76B0E" w:rsidRDefault="00D76270" w:rsidP="003F4097">
            <w:pPr>
              <w:jc w:val="both"/>
              <w:rPr>
                <w:rFonts w:cs="Arial"/>
                <w:sz w:val="20"/>
                <w:szCs w:val="20"/>
              </w:rPr>
            </w:pPr>
            <w:r w:rsidRPr="00D76B0E">
              <w:rPr>
                <w:rFonts w:cs="Arial"/>
                <w:sz w:val="20"/>
                <w:szCs w:val="20"/>
              </w:rPr>
              <w:t>All Victorian councils have the ability to provide written submissions to the Commission</w:t>
            </w:r>
            <w:r w:rsidR="00F060C0">
              <w:rPr>
                <w:rFonts w:cs="Arial"/>
                <w:sz w:val="20"/>
                <w:szCs w:val="20"/>
              </w:rPr>
              <w:t xml:space="preserve">.  </w:t>
            </w:r>
            <w:r w:rsidRPr="00D76B0E">
              <w:rPr>
                <w:rFonts w:cs="Arial"/>
                <w:sz w:val="20"/>
                <w:szCs w:val="20"/>
              </w:rPr>
              <w:t>The views presented in these submissions provide valuable input on aspects of both the general purpose and local roads grants allocation methodologies, including the construction and application of the cost adjustors and cost modifiers used to reflect the local characteristics of individual councils</w:t>
            </w:r>
            <w:r w:rsidR="00F060C0">
              <w:rPr>
                <w:rFonts w:cs="Arial"/>
                <w:sz w:val="20"/>
                <w:szCs w:val="20"/>
              </w:rPr>
              <w:t xml:space="preserve">.  </w:t>
            </w:r>
            <w:r w:rsidRPr="00D76B0E">
              <w:rPr>
                <w:rFonts w:cs="Arial"/>
                <w:sz w:val="20"/>
                <w:szCs w:val="20"/>
              </w:rPr>
              <w:t>This, in turn, allows the Commission to consider modification of the methodologies to ensure that they continue to be relevant to the needs of councils.</w:t>
            </w:r>
          </w:p>
          <w:p w14:paraId="3BA597F5" w14:textId="77777777" w:rsidR="00D76270" w:rsidRPr="00D76B0E" w:rsidRDefault="00D76270" w:rsidP="003F4097">
            <w:pPr>
              <w:jc w:val="both"/>
              <w:rPr>
                <w:rFonts w:cs="Arial"/>
                <w:sz w:val="20"/>
                <w:szCs w:val="20"/>
              </w:rPr>
            </w:pPr>
          </w:p>
          <w:p w14:paraId="2298858C" w14:textId="77777777" w:rsidR="00EA332B" w:rsidRPr="009A1556" w:rsidRDefault="00CC3C41" w:rsidP="00CC3C41">
            <w:pPr>
              <w:jc w:val="both"/>
              <w:rPr>
                <w:rFonts w:cs="Arial"/>
                <w:sz w:val="20"/>
                <w:szCs w:val="20"/>
              </w:rPr>
            </w:pPr>
            <w:r w:rsidRPr="00CC3C41">
              <w:rPr>
                <w:rFonts w:cs="Arial"/>
                <w:sz w:val="20"/>
                <w:szCs w:val="20"/>
              </w:rPr>
              <w:t xml:space="preserve">Regular statewide information sessions are conducted by the Commission to provide an overview of the methodology used in preparing </w:t>
            </w:r>
            <w:r w:rsidRPr="009A1556">
              <w:rPr>
                <w:rFonts w:cs="Arial"/>
                <w:sz w:val="20"/>
                <w:szCs w:val="20"/>
              </w:rPr>
              <w:t>its recommended allocations were conducted.</w:t>
            </w:r>
          </w:p>
          <w:p w14:paraId="7A8D7930" w14:textId="77777777" w:rsidR="00EA332B" w:rsidRPr="009A1556" w:rsidRDefault="00EA332B" w:rsidP="00CC3C41">
            <w:pPr>
              <w:jc w:val="both"/>
              <w:rPr>
                <w:rFonts w:cs="Arial"/>
                <w:sz w:val="20"/>
                <w:szCs w:val="20"/>
              </w:rPr>
            </w:pPr>
          </w:p>
          <w:p w14:paraId="5E84687F" w14:textId="640BDD1C" w:rsidR="00F060C0" w:rsidRPr="003554D2" w:rsidRDefault="008C7432" w:rsidP="00F060C0">
            <w:pPr>
              <w:jc w:val="both"/>
              <w:rPr>
                <w:rFonts w:cs="Arial"/>
                <w:sz w:val="20"/>
                <w:szCs w:val="20"/>
              </w:rPr>
            </w:pPr>
            <w:r w:rsidRPr="008C7432">
              <w:rPr>
                <w:rFonts w:cs="Arial"/>
                <w:sz w:val="20"/>
                <w:szCs w:val="20"/>
              </w:rPr>
              <w:t>S</w:t>
            </w:r>
            <w:r w:rsidR="00F060C0" w:rsidRPr="008C7432">
              <w:rPr>
                <w:rFonts w:cs="Arial"/>
                <w:sz w:val="20"/>
                <w:szCs w:val="20"/>
              </w:rPr>
              <w:t>tatewide information sessions were held on 2</w:t>
            </w:r>
            <w:r w:rsidR="00086C79" w:rsidRPr="008C7432">
              <w:rPr>
                <w:rFonts w:cs="Arial"/>
                <w:sz w:val="20"/>
                <w:szCs w:val="20"/>
              </w:rPr>
              <w:t>9</w:t>
            </w:r>
            <w:r w:rsidR="00F060C0" w:rsidRPr="008C7432">
              <w:rPr>
                <w:rFonts w:cs="Arial"/>
                <w:sz w:val="20"/>
                <w:szCs w:val="20"/>
              </w:rPr>
              <w:t xml:space="preserve"> August </w:t>
            </w:r>
            <w:r w:rsidR="00086C79" w:rsidRPr="008C7432">
              <w:rPr>
                <w:rFonts w:cs="Arial"/>
                <w:sz w:val="20"/>
                <w:szCs w:val="20"/>
              </w:rPr>
              <w:t xml:space="preserve">and 8 September </w:t>
            </w:r>
            <w:r w:rsidR="00F060C0" w:rsidRPr="008C7432">
              <w:rPr>
                <w:rFonts w:cs="Arial"/>
                <w:sz w:val="20"/>
                <w:szCs w:val="20"/>
              </w:rPr>
              <w:t>202</w:t>
            </w:r>
            <w:r w:rsidR="00086C79" w:rsidRPr="008C7432">
              <w:rPr>
                <w:rFonts w:cs="Arial"/>
                <w:sz w:val="20"/>
                <w:szCs w:val="20"/>
              </w:rPr>
              <w:t>3 and a further session was held on 14 March 2024</w:t>
            </w:r>
            <w:r w:rsidR="00F060C0" w:rsidRPr="008C7432">
              <w:rPr>
                <w:rFonts w:cs="Arial"/>
                <w:sz w:val="20"/>
                <w:szCs w:val="20"/>
              </w:rPr>
              <w:t xml:space="preserve">.  These were conducted virtually and were attended by </w:t>
            </w:r>
            <w:r w:rsidR="00086C79" w:rsidRPr="008C7432">
              <w:rPr>
                <w:rFonts w:cs="Arial"/>
                <w:sz w:val="20"/>
                <w:szCs w:val="20"/>
              </w:rPr>
              <w:t>approx</w:t>
            </w:r>
            <w:r w:rsidRPr="008C7432">
              <w:rPr>
                <w:rFonts w:cs="Arial"/>
                <w:sz w:val="20"/>
                <w:szCs w:val="20"/>
              </w:rPr>
              <w:t xml:space="preserve">imately </w:t>
            </w:r>
            <w:r w:rsidR="00086C79" w:rsidRPr="008C7432">
              <w:rPr>
                <w:rFonts w:cs="Arial"/>
                <w:sz w:val="20"/>
                <w:szCs w:val="20"/>
              </w:rPr>
              <w:t xml:space="preserve">280 </w:t>
            </w:r>
            <w:r w:rsidR="00F060C0" w:rsidRPr="008C7432">
              <w:rPr>
                <w:rFonts w:cs="Arial"/>
                <w:sz w:val="20"/>
                <w:szCs w:val="20"/>
              </w:rPr>
              <w:t xml:space="preserve">individuals including </w:t>
            </w:r>
            <w:r w:rsidR="00086C79" w:rsidRPr="008C7432">
              <w:rPr>
                <w:rFonts w:cs="Arial"/>
                <w:sz w:val="20"/>
                <w:szCs w:val="20"/>
              </w:rPr>
              <w:t>37</w:t>
            </w:r>
            <w:r w:rsidR="003554D2" w:rsidRPr="008C7432">
              <w:rPr>
                <w:rFonts w:cs="Arial"/>
                <w:sz w:val="20"/>
                <w:szCs w:val="20"/>
              </w:rPr>
              <w:t xml:space="preserve"> </w:t>
            </w:r>
            <w:r w:rsidR="00F060C0" w:rsidRPr="008C7432">
              <w:rPr>
                <w:rFonts w:cs="Arial"/>
                <w:sz w:val="20"/>
                <w:szCs w:val="20"/>
              </w:rPr>
              <w:t>councillors.</w:t>
            </w:r>
            <w:r w:rsidR="00F060C0" w:rsidRPr="003554D2">
              <w:rPr>
                <w:rFonts w:cs="Arial"/>
                <w:sz w:val="20"/>
                <w:szCs w:val="20"/>
              </w:rPr>
              <w:t xml:space="preserve"> </w:t>
            </w:r>
          </w:p>
          <w:p w14:paraId="18A9A75B" w14:textId="77777777" w:rsidR="00F060C0" w:rsidRPr="003554D2" w:rsidRDefault="00F060C0" w:rsidP="00F060C0">
            <w:pPr>
              <w:jc w:val="both"/>
              <w:rPr>
                <w:rFonts w:cs="Arial"/>
                <w:sz w:val="20"/>
                <w:szCs w:val="20"/>
              </w:rPr>
            </w:pPr>
          </w:p>
          <w:p w14:paraId="3F861205" w14:textId="5B8BF1A0" w:rsidR="00F060C0" w:rsidRPr="003554D2" w:rsidRDefault="00F060C0" w:rsidP="00F060C0">
            <w:pPr>
              <w:jc w:val="both"/>
              <w:rPr>
                <w:rFonts w:cs="Arial"/>
                <w:sz w:val="20"/>
                <w:szCs w:val="20"/>
              </w:rPr>
            </w:pPr>
            <w:r w:rsidRPr="003554D2">
              <w:rPr>
                <w:rFonts w:cs="Arial"/>
                <w:sz w:val="20"/>
                <w:szCs w:val="20"/>
              </w:rPr>
              <w:t>The next series of statewide information sessions will be scheduled for August/September 202</w:t>
            </w:r>
            <w:r w:rsidR="00086C79">
              <w:rPr>
                <w:rFonts w:cs="Arial"/>
                <w:sz w:val="20"/>
                <w:szCs w:val="20"/>
              </w:rPr>
              <w:t>4</w:t>
            </w:r>
            <w:r w:rsidRPr="003554D2">
              <w:rPr>
                <w:rFonts w:cs="Arial"/>
                <w:sz w:val="20"/>
                <w:szCs w:val="20"/>
              </w:rPr>
              <w:t>.</w:t>
            </w:r>
          </w:p>
          <w:p w14:paraId="156E19FE" w14:textId="77777777" w:rsidR="00F060C0" w:rsidRPr="003554D2" w:rsidRDefault="00F060C0" w:rsidP="00F060C0">
            <w:pPr>
              <w:jc w:val="both"/>
              <w:rPr>
                <w:rFonts w:cs="Arial"/>
                <w:sz w:val="20"/>
                <w:szCs w:val="20"/>
              </w:rPr>
            </w:pPr>
          </w:p>
          <w:p w14:paraId="0B124524" w14:textId="2A974980" w:rsidR="009A1556" w:rsidRDefault="00F060C0" w:rsidP="00F060C0">
            <w:pPr>
              <w:jc w:val="both"/>
              <w:rPr>
                <w:rFonts w:cs="Arial"/>
                <w:sz w:val="20"/>
                <w:szCs w:val="20"/>
              </w:rPr>
            </w:pPr>
            <w:r w:rsidRPr="008C7432">
              <w:rPr>
                <w:rFonts w:cs="Arial"/>
                <w:sz w:val="20"/>
                <w:szCs w:val="20"/>
              </w:rPr>
              <w:t xml:space="preserve">The Commission also visits and meets with Victorian councils individually over a four-year cycle.  The Commission strives to meet councils in person where possible.  During </w:t>
            </w:r>
            <w:r w:rsidR="00737B20" w:rsidRPr="008C7432">
              <w:rPr>
                <w:rFonts w:cs="Arial"/>
                <w:sz w:val="20"/>
                <w:szCs w:val="20"/>
              </w:rPr>
              <w:t>2023-24</w:t>
            </w:r>
            <w:r w:rsidRPr="008C7432">
              <w:rPr>
                <w:rFonts w:cs="Arial"/>
                <w:sz w:val="20"/>
                <w:szCs w:val="20"/>
              </w:rPr>
              <w:t>, the Commission held individual council meetings with 17 councils.</w:t>
            </w:r>
          </w:p>
          <w:p w14:paraId="6732C3B9" w14:textId="77777777" w:rsidR="00F060C0" w:rsidRPr="009A1556" w:rsidRDefault="00F060C0" w:rsidP="00F060C0">
            <w:pPr>
              <w:jc w:val="both"/>
              <w:rPr>
                <w:rFonts w:cs="Arial"/>
                <w:sz w:val="20"/>
                <w:szCs w:val="20"/>
              </w:rPr>
            </w:pPr>
          </w:p>
          <w:p w14:paraId="629FDC96" w14:textId="4C8F1753" w:rsidR="00D76270" w:rsidRPr="00D76B0E" w:rsidRDefault="00D76270" w:rsidP="003F4097">
            <w:pPr>
              <w:jc w:val="both"/>
              <w:rPr>
                <w:rFonts w:cs="Arial"/>
                <w:sz w:val="20"/>
                <w:szCs w:val="20"/>
              </w:rPr>
            </w:pPr>
            <w:r w:rsidRPr="00D76B0E">
              <w:rPr>
                <w:rFonts w:cs="Arial"/>
                <w:sz w:val="20"/>
                <w:szCs w:val="20"/>
              </w:rPr>
              <w:t xml:space="preserve">For more details about the Commission’s consultation program for </w:t>
            </w:r>
            <w:r w:rsidRPr="00D76B0E">
              <w:rPr>
                <w:rFonts w:cs="Arial"/>
                <w:sz w:val="20"/>
                <w:szCs w:val="20"/>
              </w:rPr>
              <w:br/>
            </w:r>
            <w:r w:rsidR="00737B20">
              <w:rPr>
                <w:rFonts w:cs="Arial"/>
                <w:sz w:val="20"/>
                <w:szCs w:val="20"/>
              </w:rPr>
              <w:t>2023-24</w:t>
            </w:r>
            <w:r w:rsidRPr="00D76B0E">
              <w:rPr>
                <w:rFonts w:cs="Arial"/>
                <w:sz w:val="20"/>
                <w:szCs w:val="20"/>
              </w:rPr>
              <w:t xml:space="preserve"> refer to Section 3 of this Allocation Report.</w:t>
            </w:r>
          </w:p>
          <w:p w14:paraId="48281040" w14:textId="5281CA81" w:rsidR="00A748F9" w:rsidRDefault="00A748F9" w:rsidP="003F4097">
            <w:pPr>
              <w:jc w:val="both"/>
              <w:rPr>
                <w:rFonts w:cs="Arial"/>
                <w:sz w:val="20"/>
                <w:szCs w:val="20"/>
              </w:rPr>
            </w:pPr>
          </w:p>
          <w:p w14:paraId="58429246" w14:textId="0CF2785A" w:rsidR="009A1556" w:rsidRDefault="009A1556" w:rsidP="003F4097">
            <w:pPr>
              <w:jc w:val="both"/>
              <w:rPr>
                <w:rFonts w:cs="Arial"/>
                <w:sz w:val="20"/>
                <w:szCs w:val="20"/>
              </w:rPr>
            </w:pPr>
          </w:p>
          <w:p w14:paraId="4CFFBDE8" w14:textId="0A254361" w:rsidR="009A1556" w:rsidRDefault="009A1556" w:rsidP="003F4097">
            <w:pPr>
              <w:jc w:val="both"/>
              <w:rPr>
                <w:rFonts w:cs="Arial"/>
                <w:sz w:val="20"/>
                <w:szCs w:val="20"/>
              </w:rPr>
            </w:pPr>
          </w:p>
          <w:p w14:paraId="52968866" w14:textId="73FB98AD" w:rsidR="009A1556" w:rsidRDefault="009A1556" w:rsidP="003F4097">
            <w:pPr>
              <w:jc w:val="both"/>
              <w:rPr>
                <w:rFonts w:cs="Arial"/>
                <w:sz w:val="20"/>
                <w:szCs w:val="20"/>
              </w:rPr>
            </w:pPr>
          </w:p>
          <w:p w14:paraId="161D2D12" w14:textId="7856C7B4" w:rsidR="009A1556" w:rsidRDefault="009A1556" w:rsidP="003F4097">
            <w:pPr>
              <w:jc w:val="both"/>
              <w:rPr>
                <w:rFonts w:cs="Arial"/>
                <w:sz w:val="20"/>
                <w:szCs w:val="20"/>
              </w:rPr>
            </w:pPr>
          </w:p>
          <w:p w14:paraId="34383F20" w14:textId="6CDA767B" w:rsidR="009A1556" w:rsidRDefault="009A1556" w:rsidP="003F4097">
            <w:pPr>
              <w:jc w:val="both"/>
              <w:rPr>
                <w:rFonts w:cs="Arial"/>
                <w:sz w:val="20"/>
                <w:szCs w:val="20"/>
              </w:rPr>
            </w:pPr>
          </w:p>
          <w:p w14:paraId="4ABF6825" w14:textId="7FA628F2" w:rsidR="00801FE0" w:rsidRDefault="00801FE0" w:rsidP="003F4097">
            <w:pPr>
              <w:jc w:val="both"/>
              <w:rPr>
                <w:rFonts w:cs="Arial"/>
                <w:sz w:val="20"/>
                <w:szCs w:val="20"/>
              </w:rPr>
            </w:pPr>
          </w:p>
          <w:p w14:paraId="247DBC02" w14:textId="06A26861" w:rsidR="00164ADE" w:rsidRDefault="00164ADE" w:rsidP="003F4097">
            <w:pPr>
              <w:jc w:val="both"/>
              <w:rPr>
                <w:rFonts w:cs="Arial"/>
                <w:sz w:val="20"/>
                <w:szCs w:val="20"/>
              </w:rPr>
            </w:pPr>
          </w:p>
          <w:p w14:paraId="1F8B07F0" w14:textId="33BC4C98" w:rsidR="00164ADE" w:rsidRDefault="00164ADE" w:rsidP="003F4097">
            <w:pPr>
              <w:jc w:val="both"/>
              <w:rPr>
                <w:rFonts w:cs="Arial"/>
                <w:sz w:val="20"/>
                <w:szCs w:val="20"/>
              </w:rPr>
            </w:pPr>
          </w:p>
          <w:p w14:paraId="59D324DB" w14:textId="1439C3E5" w:rsidR="00164ADE" w:rsidRDefault="00164ADE" w:rsidP="003F4097">
            <w:pPr>
              <w:jc w:val="both"/>
              <w:rPr>
                <w:rFonts w:cs="Arial"/>
                <w:sz w:val="20"/>
                <w:szCs w:val="20"/>
              </w:rPr>
            </w:pPr>
          </w:p>
          <w:p w14:paraId="071CF5F9" w14:textId="7D14F365" w:rsidR="00164ADE" w:rsidRDefault="00164ADE" w:rsidP="003F4097">
            <w:pPr>
              <w:jc w:val="both"/>
              <w:rPr>
                <w:rFonts w:cs="Arial"/>
                <w:sz w:val="20"/>
                <w:szCs w:val="20"/>
              </w:rPr>
            </w:pPr>
          </w:p>
          <w:p w14:paraId="27CA74C3" w14:textId="1CEE151D" w:rsidR="00164ADE" w:rsidRDefault="00164ADE" w:rsidP="003F4097">
            <w:pPr>
              <w:jc w:val="both"/>
              <w:rPr>
                <w:rFonts w:cs="Arial"/>
                <w:sz w:val="20"/>
                <w:szCs w:val="20"/>
              </w:rPr>
            </w:pPr>
          </w:p>
          <w:p w14:paraId="74ACBCD1" w14:textId="4FD5B2E1" w:rsidR="00164ADE" w:rsidRDefault="00164ADE" w:rsidP="003F4097">
            <w:pPr>
              <w:jc w:val="both"/>
              <w:rPr>
                <w:rFonts w:cs="Arial"/>
                <w:sz w:val="20"/>
                <w:szCs w:val="20"/>
              </w:rPr>
            </w:pPr>
          </w:p>
          <w:p w14:paraId="543C4C36" w14:textId="77777777" w:rsidR="00164ADE" w:rsidRDefault="00164ADE" w:rsidP="003F4097">
            <w:pPr>
              <w:jc w:val="both"/>
              <w:rPr>
                <w:rFonts w:cs="Arial"/>
                <w:sz w:val="20"/>
                <w:szCs w:val="20"/>
              </w:rPr>
            </w:pPr>
          </w:p>
          <w:p w14:paraId="7569E23B" w14:textId="7A18EF4F" w:rsidR="00164ADE" w:rsidRDefault="00164ADE" w:rsidP="003F4097">
            <w:pPr>
              <w:jc w:val="both"/>
              <w:rPr>
                <w:rFonts w:cs="Arial"/>
                <w:sz w:val="20"/>
                <w:szCs w:val="20"/>
              </w:rPr>
            </w:pPr>
          </w:p>
          <w:p w14:paraId="29A1AFE6" w14:textId="3AE5CA52" w:rsidR="00164ADE" w:rsidRDefault="00164ADE" w:rsidP="003F4097">
            <w:pPr>
              <w:jc w:val="both"/>
              <w:rPr>
                <w:rFonts w:cs="Arial"/>
                <w:sz w:val="20"/>
                <w:szCs w:val="20"/>
              </w:rPr>
            </w:pPr>
          </w:p>
          <w:p w14:paraId="1C8F755F" w14:textId="77777777" w:rsidR="00164ADE" w:rsidRDefault="00164ADE" w:rsidP="003F4097">
            <w:pPr>
              <w:jc w:val="both"/>
              <w:rPr>
                <w:rFonts w:cs="Arial"/>
                <w:sz w:val="20"/>
                <w:szCs w:val="20"/>
              </w:rPr>
            </w:pPr>
          </w:p>
          <w:p w14:paraId="4F674E5B" w14:textId="4935DB4A" w:rsidR="009A1556" w:rsidRDefault="009A1556" w:rsidP="003F4097">
            <w:pPr>
              <w:jc w:val="both"/>
              <w:rPr>
                <w:rFonts w:cs="Arial"/>
                <w:sz w:val="20"/>
                <w:szCs w:val="20"/>
              </w:rPr>
            </w:pPr>
          </w:p>
          <w:p w14:paraId="446F0915" w14:textId="77777777" w:rsidR="00D152A3" w:rsidRDefault="00D152A3" w:rsidP="003F4097">
            <w:pPr>
              <w:jc w:val="both"/>
              <w:rPr>
                <w:rFonts w:cs="Arial"/>
                <w:sz w:val="20"/>
                <w:szCs w:val="20"/>
              </w:rPr>
            </w:pPr>
          </w:p>
          <w:p w14:paraId="3DAC6978" w14:textId="77777777" w:rsidR="00D152A3" w:rsidRDefault="00D152A3" w:rsidP="003F4097">
            <w:pPr>
              <w:jc w:val="both"/>
              <w:rPr>
                <w:rFonts w:cs="Arial"/>
                <w:sz w:val="20"/>
                <w:szCs w:val="20"/>
              </w:rPr>
            </w:pPr>
          </w:p>
          <w:p w14:paraId="322A84BE" w14:textId="24334537" w:rsidR="009A1556" w:rsidRDefault="009A1556" w:rsidP="003F4097">
            <w:pPr>
              <w:jc w:val="both"/>
              <w:rPr>
                <w:rFonts w:cs="Arial"/>
                <w:sz w:val="20"/>
                <w:szCs w:val="20"/>
              </w:rPr>
            </w:pPr>
          </w:p>
          <w:p w14:paraId="703E8F10" w14:textId="77777777" w:rsidR="00086C79" w:rsidRDefault="00086C79" w:rsidP="003F4097">
            <w:pPr>
              <w:jc w:val="both"/>
              <w:rPr>
                <w:rFonts w:cs="Arial"/>
                <w:sz w:val="20"/>
                <w:szCs w:val="20"/>
              </w:rPr>
            </w:pPr>
          </w:p>
          <w:p w14:paraId="5DF320CD" w14:textId="77777777" w:rsidR="009A1556" w:rsidRPr="00D76B0E" w:rsidRDefault="009A1556" w:rsidP="003F4097">
            <w:pPr>
              <w:jc w:val="both"/>
              <w:rPr>
                <w:rFonts w:cs="Arial"/>
                <w:sz w:val="20"/>
                <w:szCs w:val="20"/>
              </w:rPr>
            </w:pPr>
          </w:p>
          <w:p w14:paraId="29DE4ECB" w14:textId="77777777" w:rsidR="00D76270" w:rsidRPr="00D76B0E" w:rsidRDefault="00D76270" w:rsidP="003F4097">
            <w:pPr>
              <w:jc w:val="both"/>
              <w:rPr>
                <w:rFonts w:cs="Arial"/>
                <w:sz w:val="20"/>
                <w:szCs w:val="20"/>
              </w:rPr>
            </w:pPr>
          </w:p>
        </w:tc>
      </w:tr>
      <w:tr w:rsidR="00630365" w:rsidRPr="00DF1255" w14:paraId="1620F7E0" w14:textId="77777777" w:rsidTr="00843178">
        <w:trPr>
          <w:cantSplit/>
        </w:trPr>
        <w:tc>
          <w:tcPr>
            <w:tcW w:w="2381" w:type="dxa"/>
            <w:tcBorders>
              <w:right w:val="single" w:sz="18" w:space="0" w:color="B4B432"/>
            </w:tcBorders>
          </w:tcPr>
          <w:p w14:paraId="4104E7F9" w14:textId="5D76C5AC" w:rsidR="00630365" w:rsidRPr="00843178" w:rsidRDefault="00E2283F" w:rsidP="00CA09A3">
            <w:pPr>
              <w:rPr>
                <w:rStyle w:val="StyleBoldSeaGreen"/>
                <w:rFonts w:cs="Arial"/>
                <w:color w:val="B4B432"/>
              </w:rPr>
            </w:pPr>
            <w:r w:rsidRPr="00843178">
              <w:rPr>
                <w:rStyle w:val="StyleBoldSeaGreen"/>
                <w:rFonts w:cs="Arial"/>
                <w:color w:val="B4B432"/>
              </w:rPr>
              <w:lastRenderedPageBreak/>
              <w:t xml:space="preserve">Commonwealth </w:t>
            </w:r>
            <w:r w:rsidR="0062571B" w:rsidRPr="00843178">
              <w:rPr>
                <w:rStyle w:val="StyleBoldSeaGreen"/>
                <w:rFonts w:cs="Arial"/>
                <w:color w:val="B4B432"/>
              </w:rPr>
              <w:t>Allocation Summary</w:t>
            </w:r>
          </w:p>
        </w:tc>
        <w:tc>
          <w:tcPr>
            <w:tcW w:w="238" w:type="dxa"/>
            <w:tcBorders>
              <w:left w:val="single" w:sz="18" w:space="0" w:color="B4B432"/>
            </w:tcBorders>
          </w:tcPr>
          <w:p w14:paraId="74440EA0" w14:textId="77777777" w:rsidR="00630365" w:rsidRPr="00CA6CA4" w:rsidRDefault="00630365" w:rsidP="00CA09A3">
            <w:pPr>
              <w:rPr>
                <w:rFonts w:cs="Arial"/>
                <w:sz w:val="20"/>
                <w:szCs w:val="20"/>
              </w:rPr>
            </w:pPr>
          </w:p>
        </w:tc>
        <w:tc>
          <w:tcPr>
            <w:tcW w:w="6691" w:type="dxa"/>
            <w:tcBorders>
              <w:left w:val="nil"/>
            </w:tcBorders>
          </w:tcPr>
          <w:p w14:paraId="71F201CA" w14:textId="5142B3D5" w:rsidR="00630365" w:rsidRPr="008C7432" w:rsidRDefault="00E2283F" w:rsidP="00CA09A3">
            <w:pPr>
              <w:jc w:val="both"/>
              <w:rPr>
                <w:rFonts w:cs="Arial"/>
                <w:sz w:val="20"/>
                <w:szCs w:val="20"/>
              </w:rPr>
            </w:pPr>
            <w:r w:rsidRPr="008C7432">
              <w:rPr>
                <w:rFonts w:cs="Arial"/>
                <w:sz w:val="20"/>
                <w:szCs w:val="20"/>
              </w:rPr>
              <w:t>T</w:t>
            </w:r>
            <w:r w:rsidR="00E164D5" w:rsidRPr="008C7432">
              <w:rPr>
                <w:rFonts w:cs="Arial"/>
                <w:sz w:val="20"/>
                <w:szCs w:val="20"/>
              </w:rPr>
              <w:t xml:space="preserve">he Commonwealth Government </w:t>
            </w:r>
            <w:r w:rsidRPr="008C7432">
              <w:rPr>
                <w:rFonts w:cs="Arial"/>
                <w:sz w:val="20"/>
                <w:szCs w:val="20"/>
              </w:rPr>
              <w:t xml:space="preserve">formally </w:t>
            </w:r>
            <w:r w:rsidR="00E164D5" w:rsidRPr="008C7432">
              <w:rPr>
                <w:rFonts w:cs="Arial"/>
                <w:sz w:val="20"/>
                <w:szCs w:val="20"/>
              </w:rPr>
              <w:t xml:space="preserve">advises the </w:t>
            </w:r>
            <w:r w:rsidR="008077F8" w:rsidRPr="008C7432">
              <w:rPr>
                <w:rFonts w:cs="Arial"/>
                <w:sz w:val="20"/>
                <w:szCs w:val="20"/>
              </w:rPr>
              <w:t>Victorian Local Government Grants Commission</w:t>
            </w:r>
            <w:r w:rsidR="00E164D5" w:rsidRPr="008C7432">
              <w:rPr>
                <w:rFonts w:cs="Arial"/>
                <w:sz w:val="20"/>
                <w:szCs w:val="20"/>
              </w:rPr>
              <w:t xml:space="preserve"> </w:t>
            </w:r>
            <w:r w:rsidR="00A75A2C" w:rsidRPr="008C7432">
              <w:rPr>
                <w:rFonts w:cs="Arial"/>
                <w:sz w:val="20"/>
                <w:szCs w:val="20"/>
              </w:rPr>
              <w:t xml:space="preserve">each </w:t>
            </w:r>
            <w:r w:rsidRPr="008C7432">
              <w:rPr>
                <w:rFonts w:cs="Arial"/>
                <w:sz w:val="20"/>
                <w:szCs w:val="20"/>
              </w:rPr>
              <w:t xml:space="preserve">July of </w:t>
            </w:r>
            <w:r w:rsidR="00E164D5" w:rsidRPr="008C7432">
              <w:rPr>
                <w:rFonts w:cs="Arial"/>
                <w:sz w:val="20"/>
                <w:szCs w:val="20"/>
              </w:rPr>
              <w:t xml:space="preserve">the allocations to be provided for the </w:t>
            </w:r>
            <w:r w:rsidRPr="008C7432">
              <w:rPr>
                <w:rFonts w:cs="Arial"/>
                <w:sz w:val="20"/>
                <w:szCs w:val="20"/>
              </w:rPr>
              <w:t>forthcoming fina</w:t>
            </w:r>
            <w:r w:rsidR="00E164D5" w:rsidRPr="008C7432">
              <w:rPr>
                <w:rFonts w:cs="Arial"/>
                <w:sz w:val="20"/>
                <w:szCs w:val="20"/>
              </w:rPr>
              <w:t>ncial year</w:t>
            </w:r>
            <w:r w:rsidR="00F060C0" w:rsidRPr="008C7432">
              <w:rPr>
                <w:rFonts w:cs="Arial"/>
                <w:sz w:val="20"/>
                <w:szCs w:val="20"/>
              </w:rPr>
              <w:t xml:space="preserve">.  </w:t>
            </w:r>
            <w:r w:rsidR="00E164D5" w:rsidRPr="008C7432">
              <w:rPr>
                <w:rFonts w:cs="Arial"/>
                <w:sz w:val="20"/>
                <w:szCs w:val="20"/>
              </w:rPr>
              <w:t xml:space="preserve">These allocations are adjusted by the Commonwealth in the following year if they </w:t>
            </w:r>
            <w:r w:rsidR="00903345" w:rsidRPr="008C7432">
              <w:rPr>
                <w:rFonts w:cs="Arial"/>
                <w:sz w:val="20"/>
                <w:szCs w:val="20"/>
              </w:rPr>
              <w:t xml:space="preserve">are </w:t>
            </w:r>
            <w:r w:rsidR="00E164D5" w:rsidRPr="008C7432">
              <w:rPr>
                <w:rFonts w:cs="Arial"/>
                <w:sz w:val="20"/>
                <w:szCs w:val="20"/>
              </w:rPr>
              <w:t xml:space="preserve">deemed to have been “underpaid” or “overpaid” once </w:t>
            </w:r>
            <w:r w:rsidR="00273459" w:rsidRPr="008C7432">
              <w:rPr>
                <w:rFonts w:cs="Arial"/>
                <w:sz w:val="20"/>
                <w:szCs w:val="20"/>
              </w:rPr>
              <w:t xml:space="preserve">revised </w:t>
            </w:r>
            <w:r w:rsidR="00E164D5" w:rsidRPr="008C7432">
              <w:rPr>
                <w:rFonts w:cs="Arial"/>
                <w:sz w:val="20"/>
                <w:szCs w:val="20"/>
              </w:rPr>
              <w:t>population growth and inflation data is taken into account.</w:t>
            </w:r>
          </w:p>
          <w:p w14:paraId="6C3B9159" w14:textId="77777777" w:rsidR="00630365" w:rsidRPr="008C7432" w:rsidRDefault="00630365" w:rsidP="00CA09A3">
            <w:pPr>
              <w:jc w:val="both"/>
              <w:rPr>
                <w:rFonts w:cs="Arial"/>
                <w:sz w:val="20"/>
                <w:szCs w:val="20"/>
              </w:rPr>
            </w:pPr>
          </w:p>
          <w:tbl>
            <w:tblPr>
              <w:tblW w:w="6332" w:type="dxa"/>
              <w:tblInd w:w="263" w:type="dxa"/>
              <w:tblLayout w:type="fixed"/>
              <w:tblLook w:val="01E0" w:firstRow="1" w:lastRow="1" w:firstColumn="1" w:lastColumn="1" w:noHBand="0" w:noVBand="0"/>
            </w:tblPr>
            <w:tblGrid>
              <w:gridCol w:w="4631"/>
              <w:gridCol w:w="1701"/>
            </w:tblGrid>
            <w:tr w:rsidR="00630365" w:rsidRPr="008C7432" w14:paraId="0BB7D3A9" w14:textId="77777777" w:rsidTr="00086C79">
              <w:tc>
                <w:tcPr>
                  <w:tcW w:w="4631" w:type="dxa"/>
                  <w:tcBorders>
                    <w:top w:val="single" w:sz="8" w:space="0" w:color="B4B432"/>
                    <w:left w:val="nil"/>
                    <w:right w:val="nil"/>
                  </w:tcBorders>
                </w:tcPr>
                <w:p w14:paraId="444403FC" w14:textId="77777777" w:rsidR="00630365" w:rsidRPr="008C7432" w:rsidRDefault="00630365" w:rsidP="00CA09A3">
                  <w:pPr>
                    <w:spacing w:before="10"/>
                    <w:rPr>
                      <w:rFonts w:cs="Arial"/>
                      <w:b/>
                      <w:sz w:val="20"/>
                      <w:szCs w:val="20"/>
                    </w:rPr>
                  </w:pPr>
                </w:p>
              </w:tc>
              <w:tc>
                <w:tcPr>
                  <w:tcW w:w="1701" w:type="dxa"/>
                  <w:tcBorders>
                    <w:top w:val="single" w:sz="8" w:space="0" w:color="B4B432"/>
                    <w:left w:val="nil"/>
                    <w:right w:val="nil"/>
                  </w:tcBorders>
                </w:tcPr>
                <w:p w14:paraId="0059AFBF" w14:textId="77777777" w:rsidR="00630365" w:rsidRPr="008C7432" w:rsidRDefault="008F1520" w:rsidP="0084120D">
                  <w:pPr>
                    <w:spacing w:before="10"/>
                    <w:jc w:val="right"/>
                    <w:rPr>
                      <w:rFonts w:cs="Arial"/>
                      <w:sz w:val="20"/>
                      <w:szCs w:val="20"/>
                    </w:rPr>
                  </w:pPr>
                  <w:r w:rsidRPr="008C7432">
                    <w:rPr>
                      <w:rFonts w:cs="Arial"/>
                      <w:sz w:val="20"/>
                      <w:szCs w:val="20"/>
                    </w:rPr>
                    <w:t xml:space="preserve">  </w:t>
                  </w:r>
                </w:p>
              </w:tc>
            </w:tr>
            <w:tr w:rsidR="00630365" w:rsidRPr="008C7432" w14:paraId="6E37CAD6" w14:textId="77777777" w:rsidTr="00B0575D">
              <w:tc>
                <w:tcPr>
                  <w:tcW w:w="4631" w:type="dxa"/>
                  <w:tcBorders>
                    <w:top w:val="nil"/>
                    <w:left w:val="nil"/>
                    <w:bottom w:val="nil"/>
                    <w:right w:val="nil"/>
                  </w:tcBorders>
                </w:tcPr>
                <w:p w14:paraId="263FA063" w14:textId="78170993" w:rsidR="00630365" w:rsidRPr="008C7432" w:rsidRDefault="00630365" w:rsidP="000C3FCC">
                  <w:pPr>
                    <w:spacing w:before="10"/>
                    <w:rPr>
                      <w:rFonts w:cs="Arial"/>
                      <w:b/>
                      <w:sz w:val="20"/>
                      <w:szCs w:val="20"/>
                    </w:rPr>
                  </w:pPr>
                  <w:r w:rsidRPr="008C7432">
                    <w:rPr>
                      <w:rFonts w:cs="Arial"/>
                      <w:b/>
                      <w:sz w:val="20"/>
                      <w:szCs w:val="20"/>
                    </w:rPr>
                    <w:t>General Purpose Grants</w:t>
                  </w:r>
                  <w:r w:rsidR="00E164D5" w:rsidRPr="008C7432">
                    <w:rPr>
                      <w:rFonts w:cs="Arial"/>
                      <w:b/>
                      <w:sz w:val="20"/>
                      <w:szCs w:val="20"/>
                    </w:rPr>
                    <w:t xml:space="preserve"> *</w:t>
                  </w:r>
                </w:p>
              </w:tc>
              <w:tc>
                <w:tcPr>
                  <w:tcW w:w="1701" w:type="dxa"/>
                  <w:tcBorders>
                    <w:top w:val="nil"/>
                    <w:left w:val="nil"/>
                    <w:right w:val="nil"/>
                  </w:tcBorders>
                </w:tcPr>
                <w:p w14:paraId="71F8BB56" w14:textId="77777777" w:rsidR="00630365" w:rsidRPr="008C7432" w:rsidRDefault="008F1520" w:rsidP="0084120D">
                  <w:pPr>
                    <w:spacing w:before="10"/>
                    <w:jc w:val="right"/>
                    <w:rPr>
                      <w:rFonts w:cs="Arial"/>
                      <w:sz w:val="20"/>
                      <w:szCs w:val="20"/>
                    </w:rPr>
                  </w:pPr>
                  <w:r w:rsidRPr="008C7432">
                    <w:rPr>
                      <w:rFonts w:cs="Arial"/>
                      <w:sz w:val="20"/>
                      <w:szCs w:val="20"/>
                    </w:rPr>
                    <w:t xml:space="preserve">  </w:t>
                  </w:r>
                </w:p>
              </w:tc>
            </w:tr>
            <w:tr w:rsidR="00630365" w:rsidRPr="008C7432" w14:paraId="0E07B024" w14:textId="77777777" w:rsidTr="00B0575D">
              <w:tc>
                <w:tcPr>
                  <w:tcW w:w="4631" w:type="dxa"/>
                  <w:tcBorders>
                    <w:top w:val="nil"/>
                    <w:left w:val="nil"/>
                    <w:bottom w:val="nil"/>
                    <w:right w:val="nil"/>
                  </w:tcBorders>
                </w:tcPr>
                <w:p w14:paraId="6D6D6E3F" w14:textId="77777777" w:rsidR="00630365" w:rsidRPr="008C7432" w:rsidRDefault="00630365" w:rsidP="000C3FCC">
                  <w:pPr>
                    <w:spacing w:before="10"/>
                    <w:rPr>
                      <w:rFonts w:cs="Arial"/>
                      <w:sz w:val="20"/>
                      <w:szCs w:val="20"/>
                    </w:rPr>
                  </w:pPr>
                </w:p>
              </w:tc>
              <w:tc>
                <w:tcPr>
                  <w:tcW w:w="1701" w:type="dxa"/>
                  <w:tcBorders>
                    <w:top w:val="nil"/>
                    <w:left w:val="nil"/>
                    <w:right w:val="nil"/>
                  </w:tcBorders>
                </w:tcPr>
                <w:p w14:paraId="1A2B667E" w14:textId="77777777" w:rsidR="00630365" w:rsidRPr="008C7432" w:rsidRDefault="008F1520" w:rsidP="0084120D">
                  <w:pPr>
                    <w:spacing w:before="10"/>
                    <w:jc w:val="right"/>
                    <w:rPr>
                      <w:rFonts w:cs="Arial"/>
                      <w:sz w:val="20"/>
                      <w:szCs w:val="20"/>
                    </w:rPr>
                  </w:pPr>
                  <w:r w:rsidRPr="008C7432">
                    <w:rPr>
                      <w:rFonts w:cs="Arial"/>
                      <w:sz w:val="20"/>
                      <w:szCs w:val="20"/>
                    </w:rPr>
                    <w:t xml:space="preserve">  </w:t>
                  </w:r>
                </w:p>
              </w:tc>
            </w:tr>
            <w:tr w:rsidR="00C57822" w:rsidRPr="008C7432" w14:paraId="58E34EBA" w14:textId="77777777" w:rsidTr="009A1556">
              <w:tc>
                <w:tcPr>
                  <w:tcW w:w="4631" w:type="dxa"/>
                  <w:tcBorders>
                    <w:top w:val="nil"/>
                    <w:left w:val="nil"/>
                    <w:bottom w:val="nil"/>
                    <w:right w:val="nil"/>
                  </w:tcBorders>
                </w:tcPr>
                <w:p w14:paraId="57FD09AD" w14:textId="1E1F0F5A" w:rsidR="00C57822" w:rsidRPr="008C7432" w:rsidRDefault="00737B20" w:rsidP="00C57822">
                  <w:pPr>
                    <w:spacing w:before="10"/>
                    <w:rPr>
                      <w:rFonts w:cs="Arial"/>
                      <w:sz w:val="20"/>
                      <w:szCs w:val="20"/>
                    </w:rPr>
                  </w:pPr>
                  <w:r w:rsidRPr="008C7432">
                    <w:rPr>
                      <w:rFonts w:cs="Arial"/>
                      <w:sz w:val="20"/>
                      <w:szCs w:val="20"/>
                    </w:rPr>
                    <w:t>2023-24</w:t>
                  </w:r>
                  <w:r w:rsidR="00C57822" w:rsidRPr="008C7432">
                    <w:rPr>
                      <w:rFonts w:cs="Arial"/>
                      <w:sz w:val="20"/>
                      <w:szCs w:val="20"/>
                    </w:rPr>
                    <w:t xml:space="preserve"> Allocation</w:t>
                  </w:r>
                </w:p>
              </w:tc>
              <w:tc>
                <w:tcPr>
                  <w:tcW w:w="1701" w:type="dxa"/>
                  <w:tcBorders>
                    <w:left w:val="nil"/>
                    <w:right w:val="nil"/>
                  </w:tcBorders>
                  <w:vAlign w:val="center"/>
                </w:tcPr>
                <w:p w14:paraId="21691F52" w14:textId="2A53037C" w:rsidR="00C57822"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t>5</w:t>
                  </w:r>
                  <w:r w:rsidR="00531F98" w:rsidRPr="008C7432">
                    <w:rPr>
                      <w:rFonts w:cs="Arial"/>
                      <w:sz w:val="20"/>
                      <w:szCs w:val="20"/>
                    </w:rPr>
                    <w:t>50,164,456</w:t>
                  </w:r>
                  <w:r w:rsidRPr="008C7432">
                    <w:rPr>
                      <w:rFonts w:cs="Arial"/>
                      <w:sz w:val="20"/>
                      <w:szCs w:val="20"/>
                    </w:rPr>
                    <w:t xml:space="preserve"> </w:t>
                  </w:r>
                </w:p>
              </w:tc>
            </w:tr>
            <w:tr w:rsidR="00C57822" w:rsidRPr="008C7432" w14:paraId="41671410" w14:textId="77777777" w:rsidTr="00086C79">
              <w:tc>
                <w:tcPr>
                  <w:tcW w:w="4631" w:type="dxa"/>
                  <w:tcBorders>
                    <w:top w:val="nil"/>
                    <w:left w:val="nil"/>
                    <w:bottom w:val="nil"/>
                    <w:right w:val="nil"/>
                  </w:tcBorders>
                </w:tcPr>
                <w:p w14:paraId="2350096B" w14:textId="1F1ADEE8" w:rsidR="00C57822" w:rsidRPr="008C7432" w:rsidRDefault="00737B20" w:rsidP="00C57822">
                  <w:pPr>
                    <w:spacing w:before="10"/>
                    <w:rPr>
                      <w:rFonts w:cs="Arial"/>
                      <w:sz w:val="20"/>
                      <w:szCs w:val="20"/>
                    </w:rPr>
                  </w:pPr>
                  <w:r w:rsidRPr="008C7432">
                    <w:rPr>
                      <w:rFonts w:cs="Arial"/>
                      <w:sz w:val="20"/>
                      <w:szCs w:val="20"/>
                    </w:rPr>
                    <w:t>2023-24</w:t>
                  </w:r>
                  <w:r w:rsidR="00C57822" w:rsidRPr="008C7432">
                    <w:rPr>
                      <w:rFonts w:cs="Arial"/>
                      <w:sz w:val="20"/>
                      <w:szCs w:val="20"/>
                    </w:rPr>
                    <w:t xml:space="preserve"> Underpayment</w:t>
                  </w:r>
                </w:p>
              </w:tc>
              <w:tc>
                <w:tcPr>
                  <w:tcW w:w="1701" w:type="dxa"/>
                  <w:tcBorders>
                    <w:top w:val="nil"/>
                    <w:left w:val="nil"/>
                    <w:bottom w:val="single" w:sz="8" w:space="0" w:color="B4B432"/>
                    <w:right w:val="nil"/>
                  </w:tcBorders>
                  <w:vAlign w:val="center"/>
                </w:tcPr>
                <w:p w14:paraId="50860B29" w14:textId="099FA9A6" w:rsidR="00C57822"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234,406</w:t>
                  </w:r>
                  <w:r w:rsidRPr="008C7432">
                    <w:rPr>
                      <w:rFonts w:cs="Arial"/>
                      <w:sz w:val="20"/>
                      <w:szCs w:val="20"/>
                    </w:rPr>
                    <w:t xml:space="preserve"> </w:t>
                  </w:r>
                </w:p>
              </w:tc>
            </w:tr>
            <w:tr w:rsidR="003465B5" w:rsidRPr="008C7432" w14:paraId="5C346CB2" w14:textId="77777777" w:rsidTr="00086C79">
              <w:tc>
                <w:tcPr>
                  <w:tcW w:w="4631" w:type="dxa"/>
                  <w:tcBorders>
                    <w:top w:val="nil"/>
                    <w:left w:val="nil"/>
                    <w:bottom w:val="nil"/>
                    <w:right w:val="nil"/>
                  </w:tcBorders>
                </w:tcPr>
                <w:p w14:paraId="2A79806E" w14:textId="6AC89061" w:rsidR="003465B5" w:rsidRPr="008C7432" w:rsidRDefault="00737B20" w:rsidP="003465B5">
                  <w:pPr>
                    <w:spacing w:before="10"/>
                    <w:rPr>
                      <w:rFonts w:cs="Arial"/>
                      <w:sz w:val="20"/>
                      <w:szCs w:val="20"/>
                    </w:rPr>
                  </w:pPr>
                  <w:r w:rsidRPr="008C7432">
                    <w:rPr>
                      <w:rFonts w:cs="Arial"/>
                      <w:sz w:val="20"/>
                      <w:szCs w:val="20"/>
                    </w:rPr>
                    <w:t>2023-24</w:t>
                  </w:r>
                  <w:r w:rsidR="003465B5" w:rsidRPr="008C7432">
                    <w:rPr>
                      <w:rFonts w:cs="Arial"/>
                      <w:sz w:val="20"/>
                      <w:szCs w:val="20"/>
                    </w:rPr>
                    <w:t xml:space="preserve"> Adjusted Allocation</w:t>
                  </w:r>
                </w:p>
              </w:tc>
              <w:tc>
                <w:tcPr>
                  <w:tcW w:w="1701" w:type="dxa"/>
                  <w:tcBorders>
                    <w:top w:val="single" w:sz="8" w:space="0" w:color="B4B432"/>
                    <w:left w:val="nil"/>
                    <w:right w:val="nil"/>
                  </w:tcBorders>
                  <w:vAlign w:val="center"/>
                </w:tcPr>
                <w:p w14:paraId="1240D4E7" w14:textId="4025C215" w:rsidR="003465B5" w:rsidRPr="008C7432" w:rsidRDefault="00830983" w:rsidP="00830983">
                  <w:pPr>
                    <w:tabs>
                      <w:tab w:val="right" w:pos="1490"/>
                    </w:tabs>
                    <w:spacing w:before="10"/>
                    <w:rPr>
                      <w:rFonts w:cs="Arial"/>
                      <w:b/>
                      <w:bCs/>
                      <w:sz w:val="20"/>
                      <w:szCs w:val="20"/>
                    </w:rPr>
                  </w:pPr>
                  <w:r w:rsidRPr="008C7432">
                    <w:rPr>
                      <w:rFonts w:cs="Arial"/>
                      <w:b/>
                      <w:bCs/>
                      <w:sz w:val="20"/>
                      <w:szCs w:val="20"/>
                    </w:rPr>
                    <w:t>$</w:t>
                  </w:r>
                  <w:r w:rsidRPr="008C7432">
                    <w:rPr>
                      <w:rFonts w:cs="Arial"/>
                      <w:b/>
                      <w:bCs/>
                      <w:sz w:val="20"/>
                      <w:szCs w:val="20"/>
                    </w:rPr>
                    <w:tab/>
                    <w:t>5</w:t>
                  </w:r>
                  <w:r w:rsidR="00531F98" w:rsidRPr="008C7432">
                    <w:rPr>
                      <w:rFonts w:cs="Arial"/>
                      <w:b/>
                      <w:bCs/>
                      <w:sz w:val="20"/>
                      <w:szCs w:val="20"/>
                    </w:rPr>
                    <w:t>50,398,862</w:t>
                  </w:r>
                  <w:r w:rsidR="003465B5" w:rsidRPr="008C7432">
                    <w:rPr>
                      <w:rFonts w:cs="Arial"/>
                      <w:b/>
                      <w:bCs/>
                      <w:sz w:val="20"/>
                      <w:szCs w:val="20"/>
                    </w:rPr>
                    <w:t xml:space="preserve"> </w:t>
                  </w:r>
                </w:p>
              </w:tc>
            </w:tr>
            <w:tr w:rsidR="00630365" w:rsidRPr="008C7432" w14:paraId="25DE3DA3" w14:textId="77777777" w:rsidTr="003465B5">
              <w:tc>
                <w:tcPr>
                  <w:tcW w:w="4631" w:type="dxa"/>
                  <w:tcBorders>
                    <w:top w:val="nil"/>
                    <w:left w:val="nil"/>
                    <w:bottom w:val="nil"/>
                    <w:right w:val="nil"/>
                  </w:tcBorders>
                </w:tcPr>
                <w:p w14:paraId="623ACD24" w14:textId="77777777" w:rsidR="00630365" w:rsidRPr="008C7432" w:rsidRDefault="00630365" w:rsidP="000C3FCC">
                  <w:pPr>
                    <w:spacing w:before="10"/>
                    <w:rPr>
                      <w:rFonts w:cs="Arial"/>
                      <w:sz w:val="20"/>
                      <w:szCs w:val="20"/>
                    </w:rPr>
                  </w:pPr>
                </w:p>
              </w:tc>
              <w:tc>
                <w:tcPr>
                  <w:tcW w:w="1701" w:type="dxa"/>
                  <w:tcBorders>
                    <w:left w:val="nil"/>
                    <w:bottom w:val="nil"/>
                    <w:right w:val="nil"/>
                  </w:tcBorders>
                </w:tcPr>
                <w:p w14:paraId="04DCCE2D" w14:textId="77777777" w:rsidR="00630365" w:rsidRPr="008C7432" w:rsidRDefault="008F1520" w:rsidP="00830983">
                  <w:pPr>
                    <w:tabs>
                      <w:tab w:val="right" w:pos="1490"/>
                    </w:tabs>
                    <w:spacing w:before="10"/>
                    <w:rPr>
                      <w:rFonts w:cs="Arial"/>
                      <w:b/>
                      <w:bCs/>
                      <w:sz w:val="20"/>
                      <w:szCs w:val="20"/>
                    </w:rPr>
                  </w:pPr>
                  <w:r w:rsidRPr="008C7432">
                    <w:rPr>
                      <w:rFonts w:cs="Arial"/>
                      <w:b/>
                      <w:bCs/>
                      <w:sz w:val="20"/>
                      <w:szCs w:val="20"/>
                    </w:rPr>
                    <w:t xml:space="preserve">  </w:t>
                  </w:r>
                </w:p>
              </w:tc>
            </w:tr>
            <w:tr w:rsidR="00C57822" w:rsidRPr="008C7432" w14:paraId="11FFDF26" w14:textId="77777777" w:rsidTr="00D16963">
              <w:tc>
                <w:tcPr>
                  <w:tcW w:w="4631" w:type="dxa"/>
                  <w:tcBorders>
                    <w:top w:val="nil"/>
                    <w:left w:val="nil"/>
                    <w:bottom w:val="nil"/>
                    <w:right w:val="nil"/>
                  </w:tcBorders>
                </w:tcPr>
                <w:p w14:paraId="59EF4CE9" w14:textId="6AAC0705" w:rsidR="00C57822" w:rsidRPr="008C7432" w:rsidRDefault="00582A41" w:rsidP="00C57822">
                  <w:pPr>
                    <w:spacing w:before="10"/>
                    <w:rPr>
                      <w:rFonts w:cs="Arial"/>
                      <w:sz w:val="20"/>
                      <w:szCs w:val="20"/>
                    </w:rPr>
                  </w:pPr>
                  <w:r w:rsidRPr="008C7432">
                    <w:rPr>
                      <w:rFonts w:cs="Arial"/>
                      <w:sz w:val="20"/>
                      <w:szCs w:val="20"/>
                    </w:rPr>
                    <w:t>2024-25</w:t>
                  </w:r>
                  <w:r w:rsidR="00C57822" w:rsidRPr="008C7432">
                    <w:rPr>
                      <w:rFonts w:cs="Arial"/>
                      <w:sz w:val="20"/>
                      <w:szCs w:val="20"/>
                    </w:rPr>
                    <w:t xml:space="preserve"> Allocation</w:t>
                  </w:r>
                </w:p>
              </w:tc>
              <w:tc>
                <w:tcPr>
                  <w:tcW w:w="1701" w:type="dxa"/>
                  <w:tcBorders>
                    <w:top w:val="nil"/>
                    <w:left w:val="nil"/>
                    <w:bottom w:val="nil"/>
                    <w:right w:val="nil"/>
                  </w:tcBorders>
                  <w:vAlign w:val="center"/>
                </w:tcPr>
                <w:p w14:paraId="4C667769" w14:textId="7BBB00A0" w:rsidR="00C57822" w:rsidRPr="008C7432" w:rsidRDefault="00830983" w:rsidP="00830983">
                  <w:pPr>
                    <w:tabs>
                      <w:tab w:val="right" w:pos="1490"/>
                    </w:tabs>
                    <w:spacing w:before="10"/>
                    <w:rPr>
                      <w:rFonts w:cs="Arial"/>
                      <w:b/>
                      <w:bCs/>
                      <w:sz w:val="20"/>
                      <w:szCs w:val="20"/>
                    </w:rPr>
                  </w:pPr>
                  <w:r w:rsidRPr="008C7432">
                    <w:rPr>
                      <w:rFonts w:cs="Arial"/>
                      <w:b/>
                      <w:bCs/>
                      <w:sz w:val="20"/>
                      <w:szCs w:val="20"/>
                    </w:rPr>
                    <w:t>$</w:t>
                  </w:r>
                  <w:r w:rsidRPr="008C7432">
                    <w:rPr>
                      <w:rFonts w:cs="Arial"/>
                      <w:b/>
                      <w:bCs/>
                      <w:sz w:val="20"/>
                      <w:szCs w:val="20"/>
                    </w:rPr>
                    <w:tab/>
                    <w:t>5</w:t>
                  </w:r>
                  <w:r w:rsidR="00531F98" w:rsidRPr="008C7432">
                    <w:rPr>
                      <w:rFonts w:cs="Arial"/>
                      <w:b/>
                      <w:bCs/>
                      <w:sz w:val="20"/>
                      <w:szCs w:val="20"/>
                    </w:rPr>
                    <w:t>81,505,209</w:t>
                  </w:r>
                  <w:r w:rsidR="003465B5" w:rsidRPr="008C7432">
                    <w:rPr>
                      <w:rFonts w:cs="Arial"/>
                      <w:b/>
                      <w:bCs/>
                      <w:sz w:val="20"/>
                      <w:szCs w:val="20"/>
                    </w:rPr>
                    <w:t xml:space="preserve"> </w:t>
                  </w:r>
                </w:p>
              </w:tc>
            </w:tr>
            <w:tr w:rsidR="00C57822" w:rsidRPr="008C7432" w14:paraId="0A7C66D9" w14:textId="77777777" w:rsidTr="00D16963">
              <w:tc>
                <w:tcPr>
                  <w:tcW w:w="4631" w:type="dxa"/>
                  <w:tcBorders>
                    <w:top w:val="nil"/>
                    <w:left w:val="nil"/>
                    <w:bottom w:val="nil"/>
                    <w:right w:val="nil"/>
                  </w:tcBorders>
                </w:tcPr>
                <w:p w14:paraId="20206CC7" w14:textId="77777777" w:rsidR="00C57822" w:rsidRPr="008C7432" w:rsidRDefault="00C57822" w:rsidP="00C57822">
                  <w:pPr>
                    <w:spacing w:before="10"/>
                    <w:rPr>
                      <w:rFonts w:cs="Arial"/>
                      <w:sz w:val="20"/>
                      <w:szCs w:val="20"/>
                    </w:rPr>
                  </w:pPr>
                </w:p>
              </w:tc>
              <w:tc>
                <w:tcPr>
                  <w:tcW w:w="1701" w:type="dxa"/>
                  <w:tcBorders>
                    <w:top w:val="nil"/>
                    <w:left w:val="nil"/>
                    <w:bottom w:val="nil"/>
                    <w:right w:val="nil"/>
                  </w:tcBorders>
                  <w:vAlign w:val="center"/>
                </w:tcPr>
                <w:p w14:paraId="16F9DC12" w14:textId="6909DDF8" w:rsidR="00C57822" w:rsidRPr="008C7432" w:rsidRDefault="00C57822" w:rsidP="00830983">
                  <w:pPr>
                    <w:tabs>
                      <w:tab w:val="right" w:pos="1490"/>
                    </w:tabs>
                    <w:spacing w:before="10"/>
                    <w:rPr>
                      <w:rFonts w:cs="Arial"/>
                      <w:sz w:val="20"/>
                      <w:szCs w:val="20"/>
                    </w:rPr>
                  </w:pPr>
                  <w:r w:rsidRPr="008C7432">
                    <w:rPr>
                      <w:rFonts w:cs="Arial"/>
                      <w:sz w:val="20"/>
                      <w:szCs w:val="20"/>
                    </w:rPr>
                    <w:t xml:space="preserve">  </w:t>
                  </w:r>
                </w:p>
              </w:tc>
            </w:tr>
            <w:tr w:rsidR="00C57822" w:rsidRPr="008C7432" w14:paraId="08D90E0D" w14:textId="77777777" w:rsidTr="00D16963">
              <w:tc>
                <w:tcPr>
                  <w:tcW w:w="4631" w:type="dxa"/>
                  <w:tcBorders>
                    <w:top w:val="nil"/>
                    <w:left w:val="nil"/>
                    <w:bottom w:val="nil"/>
                    <w:right w:val="nil"/>
                  </w:tcBorders>
                </w:tcPr>
                <w:p w14:paraId="6182512C" w14:textId="625D8B51" w:rsidR="00C57822" w:rsidRPr="008C7432" w:rsidRDefault="00C57822" w:rsidP="00C57822">
                  <w:pPr>
                    <w:spacing w:before="10"/>
                    <w:rPr>
                      <w:rFonts w:cs="Arial"/>
                      <w:sz w:val="20"/>
                      <w:szCs w:val="20"/>
                    </w:rPr>
                  </w:pPr>
                  <w:r w:rsidRPr="008C7432">
                    <w:rPr>
                      <w:rFonts w:cs="Arial"/>
                      <w:sz w:val="20"/>
                      <w:szCs w:val="20"/>
                    </w:rPr>
                    <w:t xml:space="preserve">$  Change  </w:t>
                  </w:r>
                  <w:r w:rsidRPr="008C7432">
                    <w:rPr>
                      <w:rFonts w:cs="Arial"/>
                      <w:sz w:val="18"/>
                      <w:szCs w:val="18"/>
                    </w:rPr>
                    <w:t xml:space="preserve">(compared to </w:t>
                  </w:r>
                  <w:r w:rsidR="00737B20" w:rsidRPr="008C7432">
                    <w:rPr>
                      <w:rFonts w:cs="Arial"/>
                      <w:sz w:val="18"/>
                      <w:szCs w:val="18"/>
                    </w:rPr>
                    <w:t>2023-24</w:t>
                  </w:r>
                  <w:r w:rsidRPr="008C7432">
                    <w:rPr>
                      <w:rFonts w:cs="Arial"/>
                      <w:sz w:val="18"/>
                      <w:szCs w:val="18"/>
                    </w:rPr>
                    <w:t xml:space="preserve"> allocation)</w:t>
                  </w:r>
                  <w:r w:rsidRPr="008C7432">
                    <w:rPr>
                      <w:rFonts w:cs="Arial"/>
                      <w:sz w:val="20"/>
                      <w:szCs w:val="20"/>
                    </w:rPr>
                    <w:t xml:space="preserve"> </w:t>
                  </w:r>
                </w:p>
              </w:tc>
              <w:tc>
                <w:tcPr>
                  <w:tcW w:w="1701" w:type="dxa"/>
                  <w:tcBorders>
                    <w:top w:val="nil"/>
                    <w:left w:val="nil"/>
                    <w:bottom w:val="nil"/>
                    <w:right w:val="nil"/>
                  </w:tcBorders>
                  <w:vAlign w:val="center"/>
                </w:tcPr>
                <w:p w14:paraId="5F70E39E" w14:textId="79EE9437" w:rsidR="00C57822"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31,340,753</w:t>
                  </w:r>
                  <w:r w:rsidR="003465B5" w:rsidRPr="008C7432">
                    <w:rPr>
                      <w:rFonts w:cs="Arial"/>
                      <w:sz w:val="20"/>
                      <w:szCs w:val="20"/>
                    </w:rPr>
                    <w:t xml:space="preserve"> </w:t>
                  </w:r>
                </w:p>
              </w:tc>
            </w:tr>
            <w:tr w:rsidR="00C57822" w:rsidRPr="008C7432" w14:paraId="2936F594" w14:textId="77777777" w:rsidTr="00D16963">
              <w:tc>
                <w:tcPr>
                  <w:tcW w:w="4631" w:type="dxa"/>
                  <w:tcBorders>
                    <w:top w:val="nil"/>
                    <w:left w:val="nil"/>
                    <w:right w:val="nil"/>
                  </w:tcBorders>
                </w:tcPr>
                <w:p w14:paraId="09FCC08C" w14:textId="7C595E22" w:rsidR="00C57822" w:rsidRPr="008C7432" w:rsidRDefault="00C57822" w:rsidP="00C57822">
                  <w:pPr>
                    <w:spacing w:before="10"/>
                    <w:rPr>
                      <w:rFonts w:cs="Arial"/>
                      <w:sz w:val="20"/>
                      <w:szCs w:val="20"/>
                    </w:rPr>
                  </w:pPr>
                  <w:r w:rsidRPr="008C7432">
                    <w:rPr>
                      <w:rFonts w:cs="Arial"/>
                      <w:sz w:val="20"/>
                      <w:szCs w:val="20"/>
                    </w:rPr>
                    <w:t xml:space="preserve">$  Change  </w:t>
                  </w:r>
                  <w:r w:rsidRPr="008C7432">
                    <w:rPr>
                      <w:rFonts w:cs="Arial"/>
                      <w:sz w:val="18"/>
                      <w:szCs w:val="18"/>
                    </w:rPr>
                    <w:t>(compared to adjusted allocation)</w:t>
                  </w:r>
                  <w:r w:rsidRPr="008C7432">
                    <w:rPr>
                      <w:rFonts w:cs="Arial"/>
                      <w:sz w:val="20"/>
                      <w:szCs w:val="20"/>
                    </w:rPr>
                    <w:t xml:space="preserve"> </w:t>
                  </w:r>
                </w:p>
              </w:tc>
              <w:tc>
                <w:tcPr>
                  <w:tcW w:w="1701" w:type="dxa"/>
                  <w:tcBorders>
                    <w:top w:val="nil"/>
                    <w:left w:val="nil"/>
                    <w:right w:val="nil"/>
                  </w:tcBorders>
                  <w:vAlign w:val="center"/>
                </w:tcPr>
                <w:p w14:paraId="40737AB3" w14:textId="770627FD" w:rsidR="00C57822"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31,106,347</w:t>
                  </w:r>
                  <w:r w:rsidR="003465B5" w:rsidRPr="008C7432">
                    <w:rPr>
                      <w:rFonts w:cs="Arial"/>
                      <w:sz w:val="20"/>
                      <w:szCs w:val="20"/>
                    </w:rPr>
                    <w:t xml:space="preserve"> </w:t>
                  </w:r>
                </w:p>
              </w:tc>
            </w:tr>
            <w:tr w:rsidR="00C57822" w:rsidRPr="008C7432" w14:paraId="7B60CCCA" w14:textId="77777777" w:rsidTr="00D16963">
              <w:tc>
                <w:tcPr>
                  <w:tcW w:w="4631" w:type="dxa"/>
                  <w:tcBorders>
                    <w:top w:val="nil"/>
                    <w:left w:val="nil"/>
                    <w:right w:val="nil"/>
                  </w:tcBorders>
                </w:tcPr>
                <w:p w14:paraId="3C77EC5B" w14:textId="2E1F70F2" w:rsidR="00C57822" w:rsidRPr="008C7432" w:rsidRDefault="00C57822" w:rsidP="00C57822">
                  <w:pPr>
                    <w:spacing w:before="10"/>
                    <w:rPr>
                      <w:rFonts w:cs="Arial"/>
                      <w:sz w:val="20"/>
                      <w:szCs w:val="20"/>
                    </w:rPr>
                  </w:pPr>
                  <w:r w:rsidRPr="008C7432">
                    <w:rPr>
                      <w:rFonts w:cs="Arial"/>
                      <w:sz w:val="20"/>
                      <w:szCs w:val="20"/>
                    </w:rPr>
                    <w:t xml:space="preserve">% Change  </w:t>
                  </w:r>
                  <w:r w:rsidRPr="008C7432">
                    <w:rPr>
                      <w:rFonts w:cs="Arial"/>
                      <w:sz w:val="18"/>
                      <w:szCs w:val="18"/>
                    </w:rPr>
                    <w:t xml:space="preserve">(compared to </w:t>
                  </w:r>
                  <w:r w:rsidR="00737B20" w:rsidRPr="008C7432">
                    <w:rPr>
                      <w:rFonts w:cs="Arial"/>
                      <w:sz w:val="18"/>
                      <w:szCs w:val="18"/>
                    </w:rPr>
                    <w:t>2023-24</w:t>
                  </w:r>
                  <w:r w:rsidRPr="008C7432">
                    <w:rPr>
                      <w:rFonts w:cs="Arial"/>
                      <w:sz w:val="18"/>
                      <w:szCs w:val="18"/>
                    </w:rPr>
                    <w:t xml:space="preserve"> allocation)</w:t>
                  </w:r>
                  <w:r w:rsidRPr="008C7432">
                    <w:rPr>
                      <w:rFonts w:cs="Arial"/>
                      <w:sz w:val="20"/>
                      <w:szCs w:val="20"/>
                    </w:rPr>
                    <w:t xml:space="preserve"> </w:t>
                  </w:r>
                </w:p>
              </w:tc>
              <w:tc>
                <w:tcPr>
                  <w:tcW w:w="1701" w:type="dxa"/>
                  <w:tcBorders>
                    <w:top w:val="nil"/>
                    <w:left w:val="nil"/>
                    <w:right w:val="nil"/>
                  </w:tcBorders>
                  <w:vAlign w:val="center"/>
                </w:tcPr>
                <w:p w14:paraId="5FB344BC" w14:textId="030391B7" w:rsidR="00C57822" w:rsidRPr="008C7432" w:rsidRDefault="00830983" w:rsidP="00830983">
                  <w:pPr>
                    <w:tabs>
                      <w:tab w:val="right" w:pos="1490"/>
                    </w:tabs>
                    <w:spacing w:before="10"/>
                    <w:rPr>
                      <w:rFonts w:cs="Arial"/>
                      <w:sz w:val="20"/>
                      <w:szCs w:val="20"/>
                    </w:rPr>
                  </w:pPr>
                  <w:r w:rsidRPr="008C7432">
                    <w:rPr>
                      <w:rFonts w:cs="Arial"/>
                      <w:sz w:val="20"/>
                      <w:szCs w:val="20"/>
                    </w:rPr>
                    <w:tab/>
                  </w:r>
                  <w:r w:rsidR="00531F98" w:rsidRPr="008C7432">
                    <w:rPr>
                      <w:rFonts w:cs="Arial"/>
                      <w:sz w:val="20"/>
                      <w:szCs w:val="20"/>
                    </w:rPr>
                    <w:t>5.7</w:t>
                  </w:r>
                  <w:r w:rsidR="00C57822" w:rsidRPr="008C7432">
                    <w:rPr>
                      <w:rFonts w:cs="Arial"/>
                      <w:sz w:val="20"/>
                      <w:szCs w:val="20"/>
                    </w:rPr>
                    <w:t>%</w:t>
                  </w:r>
                  <w:r w:rsidR="001823E8" w:rsidRPr="008C7432">
                    <w:rPr>
                      <w:rFonts w:cs="Arial"/>
                      <w:sz w:val="20"/>
                      <w:szCs w:val="20"/>
                    </w:rPr>
                    <w:t xml:space="preserve"> </w:t>
                  </w:r>
                </w:p>
              </w:tc>
            </w:tr>
            <w:tr w:rsidR="00C57822" w:rsidRPr="008C7432" w14:paraId="149218A5" w14:textId="77777777" w:rsidTr="009A1556">
              <w:tc>
                <w:tcPr>
                  <w:tcW w:w="4631" w:type="dxa"/>
                  <w:tcBorders>
                    <w:top w:val="nil"/>
                    <w:left w:val="nil"/>
                    <w:right w:val="nil"/>
                  </w:tcBorders>
                </w:tcPr>
                <w:p w14:paraId="4B9D622F" w14:textId="02A789EE" w:rsidR="00C57822" w:rsidRPr="008C7432" w:rsidRDefault="00C57822" w:rsidP="00C57822">
                  <w:pPr>
                    <w:spacing w:before="10"/>
                    <w:rPr>
                      <w:rFonts w:cs="Arial"/>
                      <w:sz w:val="20"/>
                      <w:szCs w:val="20"/>
                    </w:rPr>
                  </w:pPr>
                  <w:r w:rsidRPr="008C7432">
                    <w:rPr>
                      <w:rFonts w:cs="Arial"/>
                      <w:sz w:val="20"/>
                      <w:szCs w:val="20"/>
                    </w:rPr>
                    <w:t xml:space="preserve">% Change  </w:t>
                  </w:r>
                  <w:r w:rsidRPr="008C7432">
                    <w:rPr>
                      <w:rFonts w:cs="Arial"/>
                      <w:sz w:val="18"/>
                      <w:szCs w:val="18"/>
                    </w:rPr>
                    <w:t>(compared to adjusted allocation)</w:t>
                  </w:r>
                  <w:r w:rsidRPr="008C7432">
                    <w:rPr>
                      <w:rFonts w:cs="Arial"/>
                      <w:sz w:val="20"/>
                      <w:szCs w:val="20"/>
                    </w:rPr>
                    <w:t xml:space="preserve"> </w:t>
                  </w:r>
                </w:p>
              </w:tc>
              <w:tc>
                <w:tcPr>
                  <w:tcW w:w="1701" w:type="dxa"/>
                  <w:tcBorders>
                    <w:top w:val="nil"/>
                    <w:left w:val="nil"/>
                    <w:right w:val="nil"/>
                  </w:tcBorders>
                  <w:vAlign w:val="center"/>
                </w:tcPr>
                <w:p w14:paraId="6FCC8834" w14:textId="548560BD" w:rsidR="00C57822" w:rsidRPr="008C7432" w:rsidRDefault="00830983" w:rsidP="00830983">
                  <w:pPr>
                    <w:tabs>
                      <w:tab w:val="right" w:pos="1490"/>
                    </w:tabs>
                    <w:spacing w:before="10"/>
                    <w:rPr>
                      <w:rFonts w:cs="Arial"/>
                      <w:sz w:val="20"/>
                      <w:szCs w:val="20"/>
                    </w:rPr>
                  </w:pPr>
                  <w:r w:rsidRPr="008C7432">
                    <w:rPr>
                      <w:rFonts w:cs="Arial"/>
                      <w:sz w:val="20"/>
                      <w:szCs w:val="20"/>
                    </w:rPr>
                    <w:tab/>
                  </w:r>
                  <w:r w:rsidR="00531F98" w:rsidRPr="008C7432">
                    <w:rPr>
                      <w:rFonts w:cs="Arial"/>
                      <w:sz w:val="20"/>
                      <w:szCs w:val="20"/>
                    </w:rPr>
                    <w:t>5.7</w:t>
                  </w:r>
                  <w:r w:rsidR="00C57822" w:rsidRPr="008C7432">
                    <w:rPr>
                      <w:rFonts w:cs="Arial"/>
                      <w:sz w:val="20"/>
                      <w:szCs w:val="20"/>
                    </w:rPr>
                    <w:t>%</w:t>
                  </w:r>
                  <w:r w:rsidR="001823E8" w:rsidRPr="008C7432">
                    <w:rPr>
                      <w:rFonts w:cs="Arial"/>
                      <w:sz w:val="20"/>
                      <w:szCs w:val="20"/>
                    </w:rPr>
                    <w:t xml:space="preserve"> </w:t>
                  </w:r>
                </w:p>
              </w:tc>
            </w:tr>
            <w:tr w:rsidR="00630365" w:rsidRPr="008C7432" w14:paraId="020D3747" w14:textId="77777777" w:rsidTr="00086C79">
              <w:tc>
                <w:tcPr>
                  <w:tcW w:w="4631" w:type="dxa"/>
                  <w:tcBorders>
                    <w:left w:val="nil"/>
                    <w:bottom w:val="single" w:sz="8" w:space="0" w:color="B4B432"/>
                    <w:right w:val="nil"/>
                  </w:tcBorders>
                </w:tcPr>
                <w:p w14:paraId="43C83F31" w14:textId="77777777" w:rsidR="00630365" w:rsidRPr="008C7432" w:rsidRDefault="00630365" w:rsidP="00CA09A3">
                  <w:pPr>
                    <w:spacing w:before="10"/>
                    <w:rPr>
                      <w:rFonts w:cs="Arial"/>
                      <w:sz w:val="20"/>
                      <w:szCs w:val="20"/>
                    </w:rPr>
                  </w:pPr>
                </w:p>
              </w:tc>
              <w:tc>
                <w:tcPr>
                  <w:tcW w:w="1701" w:type="dxa"/>
                  <w:tcBorders>
                    <w:left w:val="nil"/>
                    <w:bottom w:val="single" w:sz="8" w:space="0" w:color="B4B432"/>
                    <w:right w:val="nil"/>
                  </w:tcBorders>
                </w:tcPr>
                <w:p w14:paraId="742D1F0D"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630365" w:rsidRPr="008C7432" w14:paraId="6A8B95C5" w14:textId="77777777" w:rsidTr="00086C79">
              <w:tc>
                <w:tcPr>
                  <w:tcW w:w="4631" w:type="dxa"/>
                  <w:tcBorders>
                    <w:top w:val="single" w:sz="8" w:space="0" w:color="B4B432"/>
                    <w:left w:val="nil"/>
                    <w:bottom w:val="nil"/>
                    <w:right w:val="nil"/>
                  </w:tcBorders>
                </w:tcPr>
                <w:p w14:paraId="500E5484" w14:textId="77777777" w:rsidR="00630365" w:rsidRPr="008C7432" w:rsidRDefault="00630365" w:rsidP="00CA09A3">
                  <w:pPr>
                    <w:spacing w:before="10"/>
                    <w:rPr>
                      <w:rFonts w:cs="Arial"/>
                      <w:sz w:val="20"/>
                      <w:szCs w:val="20"/>
                    </w:rPr>
                  </w:pPr>
                </w:p>
              </w:tc>
              <w:tc>
                <w:tcPr>
                  <w:tcW w:w="1701" w:type="dxa"/>
                  <w:tcBorders>
                    <w:top w:val="single" w:sz="8" w:space="0" w:color="B4B432"/>
                    <w:left w:val="nil"/>
                    <w:bottom w:val="nil"/>
                    <w:right w:val="nil"/>
                  </w:tcBorders>
                </w:tcPr>
                <w:p w14:paraId="50CD2EDC"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630365" w:rsidRPr="008C7432" w14:paraId="5F6ED053" w14:textId="77777777" w:rsidTr="00B0575D">
              <w:tc>
                <w:tcPr>
                  <w:tcW w:w="4631" w:type="dxa"/>
                  <w:tcBorders>
                    <w:top w:val="nil"/>
                    <w:left w:val="nil"/>
                    <w:bottom w:val="nil"/>
                    <w:right w:val="nil"/>
                  </w:tcBorders>
                </w:tcPr>
                <w:p w14:paraId="07FD9D55" w14:textId="77777777" w:rsidR="00630365" w:rsidRPr="008C7432" w:rsidRDefault="00630365" w:rsidP="00CA09A3">
                  <w:pPr>
                    <w:spacing w:before="10"/>
                    <w:rPr>
                      <w:rFonts w:cs="Arial"/>
                      <w:b/>
                      <w:sz w:val="20"/>
                      <w:szCs w:val="20"/>
                    </w:rPr>
                  </w:pPr>
                  <w:r w:rsidRPr="008C7432">
                    <w:rPr>
                      <w:rFonts w:cs="Arial"/>
                      <w:b/>
                      <w:sz w:val="20"/>
                      <w:szCs w:val="20"/>
                    </w:rPr>
                    <w:t>Local Roads Grants</w:t>
                  </w:r>
                </w:p>
              </w:tc>
              <w:tc>
                <w:tcPr>
                  <w:tcW w:w="1701" w:type="dxa"/>
                  <w:tcBorders>
                    <w:top w:val="nil"/>
                    <w:left w:val="nil"/>
                    <w:bottom w:val="nil"/>
                    <w:right w:val="nil"/>
                  </w:tcBorders>
                </w:tcPr>
                <w:p w14:paraId="27897589"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630365" w:rsidRPr="008C7432" w14:paraId="4639172C" w14:textId="77777777" w:rsidTr="00B0575D">
              <w:tc>
                <w:tcPr>
                  <w:tcW w:w="4631" w:type="dxa"/>
                  <w:tcBorders>
                    <w:top w:val="nil"/>
                    <w:left w:val="nil"/>
                    <w:bottom w:val="nil"/>
                    <w:right w:val="nil"/>
                  </w:tcBorders>
                </w:tcPr>
                <w:p w14:paraId="393AEBE6" w14:textId="77777777" w:rsidR="00630365" w:rsidRPr="008C7432" w:rsidRDefault="00630365" w:rsidP="00CA09A3">
                  <w:pPr>
                    <w:spacing w:before="10"/>
                    <w:rPr>
                      <w:rFonts w:cs="Arial"/>
                      <w:sz w:val="20"/>
                      <w:szCs w:val="20"/>
                    </w:rPr>
                  </w:pPr>
                </w:p>
              </w:tc>
              <w:tc>
                <w:tcPr>
                  <w:tcW w:w="1701" w:type="dxa"/>
                  <w:tcBorders>
                    <w:top w:val="nil"/>
                    <w:left w:val="nil"/>
                    <w:bottom w:val="nil"/>
                    <w:right w:val="nil"/>
                  </w:tcBorders>
                </w:tcPr>
                <w:p w14:paraId="2478B80A"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3465B5" w:rsidRPr="008C7432" w14:paraId="510AC3CB" w14:textId="77777777" w:rsidTr="009A1556">
              <w:tc>
                <w:tcPr>
                  <w:tcW w:w="4631" w:type="dxa"/>
                  <w:tcBorders>
                    <w:top w:val="nil"/>
                    <w:left w:val="nil"/>
                    <w:bottom w:val="nil"/>
                    <w:right w:val="nil"/>
                  </w:tcBorders>
                </w:tcPr>
                <w:p w14:paraId="173ACE06" w14:textId="4277993E" w:rsidR="003465B5" w:rsidRPr="008C7432" w:rsidRDefault="00737B20" w:rsidP="003465B5">
                  <w:pPr>
                    <w:spacing w:before="10"/>
                    <w:rPr>
                      <w:rFonts w:cs="Arial"/>
                      <w:sz w:val="20"/>
                      <w:szCs w:val="20"/>
                    </w:rPr>
                  </w:pPr>
                  <w:r w:rsidRPr="008C7432">
                    <w:rPr>
                      <w:rFonts w:cs="Arial"/>
                      <w:sz w:val="20"/>
                      <w:szCs w:val="20"/>
                    </w:rPr>
                    <w:t>2023-24</w:t>
                  </w:r>
                  <w:r w:rsidR="003465B5" w:rsidRPr="008C7432">
                    <w:rPr>
                      <w:rFonts w:cs="Arial"/>
                      <w:sz w:val="20"/>
                      <w:szCs w:val="20"/>
                    </w:rPr>
                    <w:t xml:space="preserve"> Allocation</w:t>
                  </w:r>
                </w:p>
              </w:tc>
              <w:tc>
                <w:tcPr>
                  <w:tcW w:w="1701" w:type="dxa"/>
                  <w:tcBorders>
                    <w:top w:val="nil"/>
                    <w:left w:val="nil"/>
                    <w:right w:val="nil"/>
                  </w:tcBorders>
                  <w:vAlign w:val="center"/>
                </w:tcPr>
                <w:p w14:paraId="45FE8A41" w14:textId="40B1B970" w:rsidR="003465B5"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197,212,781</w:t>
                  </w:r>
                  <w:r w:rsidR="003465B5" w:rsidRPr="008C7432">
                    <w:rPr>
                      <w:rFonts w:cs="Arial"/>
                      <w:sz w:val="20"/>
                      <w:szCs w:val="20"/>
                    </w:rPr>
                    <w:t xml:space="preserve"> </w:t>
                  </w:r>
                </w:p>
              </w:tc>
            </w:tr>
            <w:tr w:rsidR="003465B5" w:rsidRPr="008C7432" w14:paraId="5E04B6D9" w14:textId="77777777" w:rsidTr="00086C79">
              <w:tc>
                <w:tcPr>
                  <w:tcW w:w="4631" w:type="dxa"/>
                  <w:tcBorders>
                    <w:top w:val="nil"/>
                    <w:left w:val="nil"/>
                    <w:bottom w:val="nil"/>
                    <w:right w:val="nil"/>
                  </w:tcBorders>
                </w:tcPr>
                <w:p w14:paraId="250616F8" w14:textId="5E851484" w:rsidR="003465B5" w:rsidRPr="008C7432" w:rsidRDefault="00737B20" w:rsidP="003465B5">
                  <w:pPr>
                    <w:spacing w:before="10"/>
                    <w:rPr>
                      <w:rFonts w:cs="Arial"/>
                      <w:sz w:val="20"/>
                      <w:szCs w:val="20"/>
                    </w:rPr>
                  </w:pPr>
                  <w:r w:rsidRPr="008C7432">
                    <w:rPr>
                      <w:rFonts w:cs="Arial"/>
                      <w:sz w:val="20"/>
                      <w:szCs w:val="20"/>
                    </w:rPr>
                    <w:t>2023-24</w:t>
                  </w:r>
                  <w:r w:rsidR="003465B5" w:rsidRPr="008C7432">
                    <w:rPr>
                      <w:rFonts w:cs="Arial"/>
                      <w:sz w:val="20"/>
                      <w:szCs w:val="20"/>
                    </w:rPr>
                    <w:t xml:space="preserve"> Underpayment</w:t>
                  </w:r>
                </w:p>
              </w:tc>
              <w:tc>
                <w:tcPr>
                  <w:tcW w:w="1701" w:type="dxa"/>
                  <w:tcBorders>
                    <w:top w:val="nil"/>
                    <w:left w:val="nil"/>
                    <w:bottom w:val="single" w:sz="8" w:space="0" w:color="B4B432"/>
                    <w:right w:val="nil"/>
                  </w:tcBorders>
                  <w:vAlign w:val="center"/>
                </w:tcPr>
                <w:p w14:paraId="75ABE1DC" w14:textId="4AF35B1B" w:rsidR="003465B5"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629,714</w:t>
                  </w:r>
                  <w:r w:rsidR="003465B5" w:rsidRPr="008C7432">
                    <w:rPr>
                      <w:rFonts w:cs="Arial"/>
                      <w:sz w:val="20"/>
                      <w:szCs w:val="20"/>
                    </w:rPr>
                    <w:t xml:space="preserve"> </w:t>
                  </w:r>
                </w:p>
              </w:tc>
            </w:tr>
            <w:tr w:rsidR="003465B5" w:rsidRPr="008C7432" w14:paraId="4B8DCDD2" w14:textId="77777777" w:rsidTr="00086C79">
              <w:tc>
                <w:tcPr>
                  <w:tcW w:w="4631" w:type="dxa"/>
                  <w:tcBorders>
                    <w:top w:val="nil"/>
                    <w:left w:val="nil"/>
                    <w:bottom w:val="nil"/>
                    <w:right w:val="nil"/>
                  </w:tcBorders>
                </w:tcPr>
                <w:p w14:paraId="75E77B78" w14:textId="325740EC" w:rsidR="003465B5" w:rsidRPr="008C7432" w:rsidRDefault="00737B20" w:rsidP="003465B5">
                  <w:pPr>
                    <w:spacing w:before="10"/>
                    <w:rPr>
                      <w:rFonts w:cs="Arial"/>
                      <w:sz w:val="20"/>
                      <w:szCs w:val="20"/>
                    </w:rPr>
                  </w:pPr>
                  <w:r w:rsidRPr="008C7432">
                    <w:rPr>
                      <w:rFonts w:cs="Arial"/>
                      <w:sz w:val="20"/>
                      <w:szCs w:val="20"/>
                    </w:rPr>
                    <w:t>2023-24</w:t>
                  </w:r>
                  <w:r w:rsidR="003465B5" w:rsidRPr="008C7432">
                    <w:rPr>
                      <w:rFonts w:cs="Arial"/>
                      <w:sz w:val="20"/>
                      <w:szCs w:val="20"/>
                    </w:rPr>
                    <w:t xml:space="preserve"> Adjusted Allocation</w:t>
                  </w:r>
                </w:p>
              </w:tc>
              <w:tc>
                <w:tcPr>
                  <w:tcW w:w="1701" w:type="dxa"/>
                  <w:tcBorders>
                    <w:top w:val="single" w:sz="8" w:space="0" w:color="B4B432"/>
                    <w:left w:val="nil"/>
                    <w:right w:val="nil"/>
                  </w:tcBorders>
                  <w:vAlign w:val="center"/>
                </w:tcPr>
                <w:p w14:paraId="4C78A63A" w14:textId="0D012C2E" w:rsidR="003465B5" w:rsidRPr="008C7432" w:rsidRDefault="00830983" w:rsidP="00830983">
                  <w:pPr>
                    <w:tabs>
                      <w:tab w:val="right" w:pos="1490"/>
                    </w:tabs>
                    <w:spacing w:before="10"/>
                    <w:rPr>
                      <w:rFonts w:cs="Arial"/>
                      <w:b/>
                      <w:bCs/>
                      <w:sz w:val="20"/>
                      <w:szCs w:val="20"/>
                    </w:rPr>
                  </w:pPr>
                  <w:r w:rsidRPr="008C7432">
                    <w:rPr>
                      <w:rFonts w:cs="Arial"/>
                      <w:b/>
                      <w:bCs/>
                      <w:sz w:val="20"/>
                      <w:szCs w:val="20"/>
                    </w:rPr>
                    <w:t>$</w:t>
                  </w:r>
                  <w:r w:rsidRPr="008C7432">
                    <w:rPr>
                      <w:rFonts w:cs="Arial"/>
                      <w:b/>
                      <w:bCs/>
                      <w:sz w:val="20"/>
                      <w:szCs w:val="20"/>
                    </w:rPr>
                    <w:tab/>
                  </w:r>
                  <w:r w:rsidR="00531F98" w:rsidRPr="008C7432">
                    <w:rPr>
                      <w:rFonts w:cs="Arial"/>
                      <w:b/>
                      <w:bCs/>
                      <w:sz w:val="20"/>
                      <w:szCs w:val="20"/>
                    </w:rPr>
                    <w:t>197,842,495</w:t>
                  </w:r>
                  <w:r w:rsidR="003465B5" w:rsidRPr="008C7432">
                    <w:rPr>
                      <w:rFonts w:cs="Arial"/>
                      <w:b/>
                      <w:bCs/>
                      <w:sz w:val="20"/>
                      <w:szCs w:val="20"/>
                    </w:rPr>
                    <w:t xml:space="preserve"> </w:t>
                  </w:r>
                </w:p>
              </w:tc>
            </w:tr>
            <w:tr w:rsidR="003465B5" w:rsidRPr="008C7432" w14:paraId="6D552224" w14:textId="77777777" w:rsidTr="00E502EE">
              <w:tc>
                <w:tcPr>
                  <w:tcW w:w="4631" w:type="dxa"/>
                  <w:tcBorders>
                    <w:top w:val="nil"/>
                    <w:left w:val="nil"/>
                    <w:bottom w:val="nil"/>
                    <w:right w:val="nil"/>
                  </w:tcBorders>
                </w:tcPr>
                <w:p w14:paraId="1A1DC776" w14:textId="77777777" w:rsidR="003465B5" w:rsidRPr="008C7432" w:rsidRDefault="003465B5" w:rsidP="003465B5">
                  <w:pPr>
                    <w:spacing w:before="10"/>
                    <w:rPr>
                      <w:rFonts w:cs="Arial"/>
                      <w:sz w:val="20"/>
                      <w:szCs w:val="20"/>
                    </w:rPr>
                  </w:pPr>
                </w:p>
              </w:tc>
              <w:tc>
                <w:tcPr>
                  <w:tcW w:w="1701" w:type="dxa"/>
                  <w:tcBorders>
                    <w:left w:val="nil"/>
                    <w:bottom w:val="nil"/>
                    <w:right w:val="nil"/>
                  </w:tcBorders>
                </w:tcPr>
                <w:p w14:paraId="0379A900" w14:textId="5FE46478" w:rsidR="003465B5" w:rsidRPr="008C7432" w:rsidRDefault="003465B5" w:rsidP="00830983">
                  <w:pPr>
                    <w:tabs>
                      <w:tab w:val="right" w:pos="1490"/>
                    </w:tabs>
                    <w:spacing w:before="10"/>
                    <w:rPr>
                      <w:rFonts w:cs="Arial"/>
                      <w:b/>
                      <w:bCs/>
                      <w:sz w:val="20"/>
                      <w:szCs w:val="20"/>
                    </w:rPr>
                  </w:pPr>
                  <w:r w:rsidRPr="008C7432">
                    <w:rPr>
                      <w:rFonts w:cs="Arial"/>
                      <w:b/>
                      <w:bCs/>
                      <w:sz w:val="20"/>
                      <w:szCs w:val="20"/>
                    </w:rPr>
                    <w:t xml:space="preserve">  </w:t>
                  </w:r>
                </w:p>
              </w:tc>
            </w:tr>
            <w:tr w:rsidR="003465B5" w:rsidRPr="008C7432" w14:paraId="01FB5017" w14:textId="77777777" w:rsidTr="00D16963">
              <w:tc>
                <w:tcPr>
                  <w:tcW w:w="4631" w:type="dxa"/>
                  <w:tcBorders>
                    <w:top w:val="nil"/>
                    <w:left w:val="nil"/>
                    <w:bottom w:val="nil"/>
                    <w:right w:val="nil"/>
                  </w:tcBorders>
                </w:tcPr>
                <w:p w14:paraId="760BA14E" w14:textId="71143B2A" w:rsidR="003465B5" w:rsidRPr="008C7432" w:rsidRDefault="00582A41" w:rsidP="003465B5">
                  <w:pPr>
                    <w:spacing w:before="10"/>
                    <w:rPr>
                      <w:rFonts w:cs="Arial"/>
                      <w:sz w:val="20"/>
                      <w:szCs w:val="20"/>
                    </w:rPr>
                  </w:pPr>
                  <w:r w:rsidRPr="008C7432">
                    <w:rPr>
                      <w:rFonts w:cs="Arial"/>
                      <w:sz w:val="20"/>
                      <w:szCs w:val="20"/>
                    </w:rPr>
                    <w:t>2024-25</w:t>
                  </w:r>
                  <w:r w:rsidR="003465B5" w:rsidRPr="008C7432">
                    <w:rPr>
                      <w:rFonts w:cs="Arial"/>
                      <w:sz w:val="20"/>
                      <w:szCs w:val="20"/>
                    </w:rPr>
                    <w:t xml:space="preserve"> Allocation</w:t>
                  </w:r>
                </w:p>
              </w:tc>
              <w:tc>
                <w:tcPr>
                  <w:tcW w:w="1701" w:type="dxa"/>
                  <w:tcBorders>
                    <w:top w:val="nil"/>
                    <w:left w:val="nil"/>
                    <w:bottom w:val="nil"/>
                    <w:right w:val="nil"/>
                  </w:tcBorders>
                  <w:vAlign w:val="center"/>
                </w:tcPr>
                <w:p w14:paraId="373832A2" w14:textId="6641FD98" w:rsidR="003465B5" w:rsidRPr="008C7432" w:rsidRDefault="00830983" w:rsidP="00830983">
                  <w:pPr>
                    <w:tabs>
                      <w:tab w:val="right" w:pos="1490"/>
                    </w:tabs>
                    <w:spacing w:before="10"/>
                    <w:rPr>
                      <w:rFonts w:cs="Arial"/>
                      <w:b/>
                      <w:bCs/>
                      <w:sz w:val="20"/>
                      <w:szCs w:val="20"/>
                    </w:rPr>
                  </w:pPr>
                  <w:r w:rsidRPr="008C7432">
                    <w:rPr>
                      <w:rFonts w:cs="Arial"/>
                      <w:b/>
                      <w:bCs/>
                      <w:sz w:val="20"/>
                      <w:szCs w:val="20"/>
                    </w:rPr>
                    <w:t>$</w:t>
                  </w:r>
                  <w:r w:rsidRPr="008C7432">
                    <w:rPr>
                      <w:rFonts w:cs="Arial"/>
                      <w:b/>
                      <w:bCs/>
                      <w:sz w:val="20"/>
                      <w:szCs w:val="20"/>
                    </w:rPr>
                    <w:tab/>
                  </w:r>
                  <w:r w:rsidR="00531F98" w:rsidRPr="008C7432">
                    <w:rPr>
                      <w:rFonts w:cs="Arial"/>
                      <w:b/>
                      <w:bCs/>
                      <w:sz w:val="20"/>
                      <w:szCs w:val="20"/>
                    </w:rPr>
                    <w:t>207,657,092</w:t>
                  </w:r>
                  <w:r w:rsidR="003465B5" w:rsidRPr="008C7432">
                    <w:rPr>
                      <w:rFonts w:cs="Arial"/>
                      <w:b/>
                      <w:bCs/>
                      <w:sz w:val="20"/>
                      <w:szCs w:val="20"/>
                    </w:rPr>
                    <w:t xml:space="preserve"> </w:t>
                  </w:r>
                </w:p>
              </w:tc>
            </w:tr>
            <w:tr w:rsidR="003465B5" w:rsidRPr="008C7432" w14:paraId="7BC99EA8" w14:textId="77777777" w:rsidTr="00D16963">
              <w:tc>
                <w:tcPr>
                  <w:tcW w:w="4631" w:type="dxa"/>
                  <w:tcBorders>
                    <w:top w:val="nil"/>
                    <w:left w:val="nil"/>
                    <w:bottom w:val="nil"/>
                    <w:right w:val="nil"/>
                  </w:tcBorders>
                </w:tcPr>
                <w:p w14:paraId="213C30AA" w14:textId="77777777" w:rsidR="003465B5" w:rsidRPr="008C7432" w:rsidRDefault="003465B5" w:rsidP="003465B5">
                  <w:pPr>
                    <w:spacing w:before="10"/>
                    <w:rPr>
                      <w:rFonts w:cs="Arial"/>
                      <w:sz w:val="20"/>
                      <w:szCs w:val="20"/>
                    </w:rPr>
                  </w:pPr>
                </w:p>
              </w:tc>
              <w:tc>
                <w:tcPr>
                  <w:tcW w:w="1701" w:type="dxa"/>
                  <w:tcBorders>
                    <w:top w:val="nil"/>
                    <w:left w:val="nil"/>
                    <w:bottom w:val="nil"/>
                    <w:right w:val="nil"/>
                  </w:tcBorders>
                  <w:vAlign w:val="center"/>
                </w:tcPr>
                <w:p w14:paraId="1D23A6FB" w14:textId="6E40EDB2" w:rsidR="003465B5" w:rsidRPr="008C7432" w:rsidRDefault="003465B5" w:rsidP="00830983">
                  <w:pPr>
                    <w:tabs>
                      <w:tab w:val="right" w:pos="1490"/>
                    </w:tabs>
                    <w:spacing w:before="10"/>
                    <w:rPr>
                      <w:rFonts w:cs="Arial"/>
                      <w:sz w:val="20"/>
                      <w:szCs w:val="20"/>
                    </w:rPr>
                  </w:pPr>
                  <w:r w:rsidRPr="008C7432">
                    <w:rPr>
                      <w:rFonts w:cs="Arial"/>
                      <w:sz w:val="20"/>
                      <w:szCs w:val="20"/>
                    </w:rPr>
                    <w:t xml:space="preserve">  </w:t>
                  </w:r>
                </w:p>
              </w:tc>
            </w:tr>
            <w:tr w:rsidR="003465B5" w:rsidRPr="008C7432" w14:paraId="76621CA4" w14:textId="77777777" w:rsidTr="00D16963">
              <w:tc>
                <w:tcPr>
                  <w:tcW w:w="4631" w:type="dxa"/>
                  <w:tcBorders>
                    <w:top w:val="nil"/>
                    <w:left w:val="nil"/>
                    <w:bottom w:val="nil"/>
                    <w:right w:val="nil"/>
                  </w:tcBorders>
                </w:tcPr>
                <w:p w14:paraId="00D88B12" w14:textId="54D710F8" w:rsidR="003465B5" w:rsidRPr="008C7432" w:rsidRDefault="003465B5" w:rsidP="003465B5">
                  <w:pPr>
                    <w:spacing w:before="10"/>
                    <w:rPr>
                      <w:rFonts w:cs="Arial"/>
                      <w:sz w:val="20"/>
                      <w:szCs w:val="20"/>
                    </w:rPr>
                  </w:pPr>
                  <w:r w:rsidRPr="008C7432">
                    <w:rPr>
                      <w:rFonts w:cs="Arial"/>
                      <w:sz w:val="20"/>
                      <w:szCs w:val="20"/>
                    </w:rPr>
                    <w:t xml:space="preserve">$  Change  </w:t>
                  </w:r>
                  <w:r w:rsidRPr="008C7432">
                    <w:rPr>
                      <w:rFonts w:cs="Arial"/>
                      <w:sz w:val="18"/>
                      <w:szCs w:val="18"/>
                    </w:rPr>
                    <w:t xml:space="preserve">(compared to </w:t>
                  </w:r>
                  <w:r w:rsidR="00737B20" w:rsidRPr="008C7432">
                    <w:rPr>
                      <w:rFonts w:cs="Arial"/>
                      <w:sz w:val="18"/>
                      <w:szCs w:val="18"/>
                    </w:rPr>
                    <w:t>2023-24</w:t>
                  </w:r>
                  <w:r w:rsidRPr="008C7432">
                    <w:rPr>
                      <w:rFonts w:cs="Arial"/>
                      <w:sz w:val="18"/>
                      <w:szCs w:val="18"/>
                    </w:rPr>
                    <w:t xml:space="preserve"> allocation)</w:t>
                  </w:r>
                  <w:r w:rsidRPr="008C7432">
                    <w:rPr>
                      <w:rFonts w:cs="Arial"/>
                      <w:sz w:val="20"/>
                      <w:szCs w:val="20"/>
                    </w:rPr>
                    <w:t xml:space="preserve"> </w:t>
                  </w:r>
                </w:p>
              </w:tc>
              <w:tc>
                <w:tcPr>
                  <w:tcW w:w="1701" w:type="dxa"/>
                  <w:tcBorders>
                    <w:top w:val="nil"/>
                    <w:left w:val="nil"/>
                    <w:bottom w:val="nil"/>
                    <w:right w:val="nil"/>
                  </w:tcBorders>
                  <w:vAlign w:val="center"/>
                </w:tcPr>
                <w:p w14:paraId="0E5BE4B8" w14:textId="650C7E27" w:rsidR="003465B5"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B263B" w:rsidRPr="008C7432">
                    <w:rPr>
                      <w:rFonts w:cs="Arial"/>
                      <w:sz w:val="20"/>
                      <w:szCs w:val="20"/>
                    </w:rPr>
                    <w:t>1</w:t>
                  </w:r>
                  <w:r w:rsidR="00531F98" w:rsidRPr="008C7432">
                    <w:rPr>
                      <w:rFonts w:cs="Arial"/>
                      <w:sz w:val="20"/>
                      <w:szCs w:val="20"/>
                    </w:rPr>
                    <w:t>0,444,311</w:t>
                  </w:r>
                  <w:r w:rsidR="005B263B" w:rsidRPr="008C7432">
                    <w:rPr>
                      <w:rFonts w:cs="Arial"/>
                      <w:sz w:val="20"/>
                      <w:szCs w:val="20"/>
                    </w:rPr>
                    <w:t xml:space="preserve"> </w:t>
                  </w:r>
                </w:p>
              </w:tc>
            </w:tr>
            <w:tr w:rsidR="003465B5" w:rsidRPr="008C7432" w14:paraId="59B85382" w14:textId="77777777" w:rsidTr="00D16963">
              <w:tc>
                <w:tcPr>
                  <w:tcW w:w="4631" w:type="dxa"/>
                  <w:tcBorders>
                    <w:top w:val="nil"/>
                    <w:left w:val="nil"/>
                    <w:bottom w:val="nil"/>
                    <w:right w:val="nil"/>
                  </w:tcBorders>
                </w:tcPr>
                <w:p w14:paraId="2CF1B4F4" w14:textId="340F7DB1" w:rsidR="003465B5" w:rsidRPr="008C7432" w:rsidRDefault="003465B5" w:rsidP="003465B5">
                  <w:pPr>
                    <w:spacing w:before="10"/>
                    <w:rPr>
                      <w:rFonts w:cs="Arial"/>
                      <w:sz w:val="20"/>
                      <w:szCs w:val="20"/>
                    </w:rPr>
                  </w:pPr>
                  <w:r w:rsidRPr="008C7432">
                    <w:rPr>
                      <w:rFonts w:cs="Arial"/>
                      <w:sz w:val="20"/>
                      <w:szCs w:val="20"/>
                    </w:rPr>
                    <w:t xml:space="preserve">$  Change  </w:t>
                  </w:r>
                  <w:r w:rsidRPr="008C7432">
                    <w:rPr>
                      <w:rFonts w:cs="Arial"/>
                      <w:sz w:val="18"/>
                      <w:szCs w:val="18"/>
                    </w:rPr>
                    <w:t>(compared to adjusted allocation)</w:t>
                  </w:r>
                  <w:r w:rsidRPr="008C7432">
                    <w:rPr>
                      <w:rFonts w:cs="Arial"/>
                      <w:sz w:val="20"/>
                      <w:szCs w:val="20"/>
                    </w:rPr>
                    <w:t xml:space="preserve"> </w:t>
                  </w:r>
                </w:p>
              </w:tc>
              <w:tc>
                <w:tcPr>
                  <w:tcW w:w="1701" w:type="dxa"/>
                  <w:tcBorders>
                    <w:top w:val="nil"/>
                    <w:left w:val="nil"/>
                    <w:bottom w:val="nil"/>
                    <w:right w:val="nil"/>
                  </w:tcBorders>
                  <w:vAlign w:val="center"/>
                </w:tcPr>
                <w:p w14:paraId="4FB7D021" w14:textId="3DC76BCA" w:rsidR="003465B5"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9,814,597</w:t>
                  </w:r>
                  <w:r w:rsidR="005B263B" w:rsidRPr="008C7432">
                    <w:rPr>
                      <w:rFonts w:cs="Arial"/>
                      <w:sz w:val="20"/>
                      <w:szCs w:val="20"/>
                    </w:rPr>
                    <w:t xml:space="preserve"> </w:t>
                  </w:r>
                </w:p>
              </w:tc>
            </w:tr>
            <w:tr w:rsidR="003465B5" w:rsidRPr="008C7432" w14:paraId="5029E03C" w14:textId="77777777" w:rsidTr="00D16963">
              <w:tc>
                <w:tcPr>
                  <w:tcW w:w="4631" w:type="dxa"/>
                  <w:tcBorders>
                    <w:top w:val="nil"/>
                    <w:left w:val="nil"/>
                    <w:bottom w:val="nil"/>
                    <w:right w:val="nil"/>
                  </w:tcBorders>
                </w:tcPr>
                <w:p w14:paraId="0F68940C" w14:textId="3ED4EE57" w:rsidR="003465B5" w:rsidRPr="008C7432" w:rsidRDefault="003465B5" w:rsidP="003465B5">
                  <w:pPr>
                    <w:spacing w:before="10"/>
                    <w:rPr>
                      <w:rFonts w:cs="Arial"/>
                      <w:sz w:val="20"/>
                      <w:szCs w:val="20"/>
                    </w:rPr>
                  </w:pPr>
                  <w:r w:rsidRPr="008C7432">
                    <w:rPr>
                      <w:rFonts w:cs="Arial"/>
                      <w:sz w:val="20"/>
                      <w:szCs w:val="20"/>
                    </w:rPr>
                    <w:t xml:space="preserve">% Change  </w:t>
                  </w:r>
                  <w:r w:rsidRPr="008C7432">
                    <w:rPr>
                      <w:rFonts w:cs="Arial"/>
                      <w:sz w:val="18"/>
                      <w:szCs w:val="18"/>
                    </w:rPr>
                    <w:t xml:space="preserve">(compared to </w:t>
                  </w:r>
                  <w:r w:rsidR="00737B20" w:rsidRPr="008C7432">
                    <w:rPr>
                      <w:rFonts w:cs="Arial"/>
                      <w:sz w:val="18"/>
                      <w:szCs w:val="18"/>
                    </w:rPr>
                    <w:t>2023-24</w:t>
                  </w:r>
                  <w:r w:rsidRPr="008C7432">
                    <w:rPr>
                      <w:rFonts w:cs="Arial"/>
                      <w:sz w:val="18"/>
                      <w:szCs w:val="18"/>
                    </w:rPr>
                    <w:t xml:space="preserve"> allocation)</w:t>
                  </w:r>
                  <w:r w:rsidRPr="008C7432">
                    <w:rPr>
                      <w:rFonts w:cs="Arial"/>
                      <w:sz w:val="20"/>
                      <w:szCs w:val="20"/>
                    </w:rPr>
                    <w:t xml:space="preserve"> </w:t>
                  </w:r>
                </w:p>
              </w:tc>
              <w:tc>
                <w:tcPr>
                  <w:tcW w:w="1701" w:type="dxa"/>
                  <w:tcBorders>
                    <w:top w:val="nil"/>
                    <w:left w:val="nil"/>
                    <w:bottom w:val="nil"/>
                    <w:right w:val="nil"/>
                  </w:tcBorders>
                  <w:vAlign w:val="center"/>
                </w:tcPr>
                <w:p w14:paraId="3A044077" w14:textId="26122DC7" w:rsidR="003465B5" w:rsidRPr="008C7432" w:rsidRDefault="00830983" w:rsidP="00830983">
                  <w:pPr>
                    <w:tabs>
                      <w:tab w:val="right" w:pos="1490"/>
                    </w:tabs>
                    <w:spacing w:before="10"/>
                    <w:rPr>
                      <w:rFonts w:cs="Arial"/>
                      <w:sz w:val="20"/>
                      <w:szCs w:val="20"/>
                    </w:rPr>
                  </w:pPr>
                  <w:r w:rsidRPr="008C7432">
                    <w:rPr>
                      <w:rFonts w:cs="Arial"/>
                      <w:sz w:val="20"/>
                      <w:szCs w:val="20"/>
                    </w:rPr>
                    <w:tab/>
                  </w:r>
                  <w:r w:rsidR="00531F98" w:rsidRPr="008C7432">
                    <w:rPr>
                      <w:rFonts w:cs="Arial"/>
                      <w:sz w:val="20"/>
                      <w:szCs w:val="20"/>
                    </w:rPr>
                    <w:t>5.3</w:t>
                  </w:r>
                  <w:r w:rsidR="003465B5" w:rsidRPr="008C7432">
                    <w:rPr>
                      <w:rFonts w:cs="Arial"/>
                      <w:sz w:val="20"/>
                      <w:szCs w:val="20"/>
                    </w:rPr>
                    <w:t xml:space="preserve">% </w:t>
                  </w:r>
                </w:p>
              </w:tc>
            </w:tr>
            <w:tr w:rsidR="003465B5" w:rsidRPr="008C7432" w14:paraId="0094EEE2" w14:textId="77777777" w:rsidTr="009A1556">
              <w:tc>
                <w:tcPr>
                  <w:tcW w:w="4631" w:type="dxa"/>
                  <w:tcBorders>
                    <w:top w:val="nil"/>
                    <w:left w:val="nil"/>
                    <w:right w:val="nil"/>
                  </w:tcBorders>
                </w:tcPr>
                <w:p w14:paraId="718C30D1" w14:textId="272B55AC" w:rsidR="003465B5" w:rsidRPr="008C7432" w:rsidRDefault="003465B5" w:rsidP="003465B5">
                  <w:pPr>
                    <w:spacing w:before="10"/>
                    <w:rPr>
                      <w:rFonts w:cs="Arial"/>
                      <w:sz w:val="20"/>
                      <w:szCs w:val="20"/>
                    </w:rPr>
                  </w:pPr>
                  <w:r w:rsidRPr="008C7432">
                    <w:rPr>
                      <w:rFonts w:cs="Arial"/>
                      <w:sz w:val="20"/>
                      <w:szCs w:val="20"/>
                    </w:rPr>
                    <w:t xml:space="preserve">% Change  </w:t>
                  </w:r>
                  <w:r w:rsidRPr="008C7432">
                    <w:rPr>
                      <w:rFonts w:cs="Arial"/>
                      <w:sz w:val="18"/>
                      <w:szCs w:val="18"/>
                    </w:rPr>
                    <w:t>(compared to adjusted allocation)</w:t>
                  </w:r>
                  <w:r w:rsidRPr="008C7432">
                    <w:rPr>
                      <w:rFonts w:cs="Arial"/>
                      <w:sz w:val="20"/>
                      <w:szCs w:val="20"/>
                    </w:rPr>
                    <w:t xml:space="preserve"> </w:t>
                  </w:r>
                </w:p>
              </w:tc>
              <w:tc>
                <w:tcPr>
                  <w:tcW w:w="1701" w:type="dxa"/>
                  <w:tcBorders>
                    <w:top w:val="nil"/>
                    <w:left w:val="nil"/>
                    <w:right w:val="nil"/>
                  </w:tcBorders>
                  <w:vAlign w:val="center"/>
                </w:tcPr>
                <w:p w14:paraId="2A39A5A8" w14:textId="62A3D1B9" w:rsidR="003465B5" w:rsidRPr="008C7432" w:rsidRDefault="00830983" w:rsidP="00830983">
                  <w:pPr>
                    <w:tabs>
                      <w:tab w:val="right" w:pos="1490"/>
                    </w:tabs>
                    <w:spacing w:before="10"/>
                    <w:rPr>
                      <w:rFonts w:cs="Arial"/>
                      <w:sz w:val="20"/>
                      <w:szCs w:val="20"/>
                    </w:rPr>
                  </w:pPr>
                  <w:r w:rsidRPr="008C7432">
                    <w:rPr>
                      <w:rFonts w:cs="Arial"/>
                      <w:sz w:val="20"/>
                      <w:szCs w:val="20"/>
                    </w:rPr>
                    <w:tab/>
                  </w:r>
                  <w:r w:rsidR="00531F98" w:rsidRPr="008C7432">
                    <w:rPr>
                      <w:rFonts w:cs="Arial"/>
                      <w:sz w:val="20"/>
                      <w:szCs w:val="20"/>
                    </w:rPr>
                    <w:t>5.0</w:t>
                  </w:r>
                  <w:r w:rsidR="003465B5" w:rsidRPr="008C7432">
                    <w:rPr>
                      <w:rFonts w:cs="Arial"/>
                      <w:sz w:val="20"/>
                      <w:szCs w:val="20"/>
                    </w:rPr>
                    <w:t xml:space="preserve">% </w:t>
                  </w:r>
                </w:p>
              </w:tc>
            </w:tr>
            <w:tr w:rsidR="00630365" w:rsidRPr="008C7432" w14:paraId="6FC3BE3C" w14:textId="77777777" w:rsidTr="00086C79">
              <w:tc>
                <w:tcPr>
                  <w:tcW w:w="4631" w:type="dxa"/>
                  <w:tcBorders>
                    <w:top w:val="nil"/>
                    <w:left w:val="nil"/>
                    <w:bottom w:val="single" w:sz="8" w:space="0" w:color="B4B432"/>
                    <w:right w:val="nil"/>
                  </w:tcBorders>
                </w:tcPr>
                <w:p w14:paraId="6C9D0733" w14:textId="77777777" w:rsidR="00630365" w:rsidRPr="008C7432" w:rsidRDefault="00630365" w:rsidP="00CA09A3">
                  <w:pPr>
                    <w:spacing w:before="10"/>
                    <w:rPr>
                      <w:rFonts w:cs="Arial"/>
                      <w:sz w:val="20"/>
                      <w:szCs w:val="20"/>
                    </w:rPr>
                  </w:pPr>
                </w:p>
              </w:tc>
              <w:tc>
                <w:tcPr>
                  <w:tcW w:w="1701" w:type="dxa"/>
                  <w:tcBorders>
                    <w:top w:val="nil"/>
                    <w:left w:val="nil"/>
                    <w:bottom w:val="single" w:sz="8" w:space="0" w:color="B4B432"/>
                    <w:right w:val="nil"/>
                  </w:tcBorders>
                </w:tcPr>
                <w:p w14:paraId="5F2A2B15"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630365" w:rsidRPr="008C7432" w14:paraId="0C1FA9A9" w14:textId="77777777" w:rsidTr="00086C79">
              <w:tc>
                <w:tcPr>
                  <w:tcW w:w="4631" w:type="dxa"/>
                  <w:tcBorders>
                    <w:top w:val="single" w:sz="8" w:space="0" w:color="B4B432"/>
                    <w:left w:val="nil"/>
                    <w:bottom w:val="nil"/>
                    <w:right w:val="nil"/>
                  </w:tcBorders>
                </w:tcPr>
                <w:p w14:paraId="4365FC6E" w14:textId="77777777" w:rsidR="00630365" w:rsidRPr="008C7432" w:rsidRDefault="00630365" w:rsidP="00CA09A3">
                  <w:pPr>
                    <w:spacing w:before="10"/>
                    <w:rPr>
                      <w:rFonts w:cs="Arial"/>
                      <w:sz w:val="20"/>
                      <w:szCs w:val="20"/>
                    </w:rPr>
                  </w:pPr>
                </w:p>
              </w:tc>
              <w:tc>
                <w:tcPr>
                  <w:tcW w:w="1701" w:type="dxa"/>
                  <w:tcBorders>
                    <w:top w:val="single" w:sz="8" w:space="0" w:color="B4B432"/>
                    <w:left w:val="nil"/>
                    <w:bottom w:val="nil"/>
                    <w:right w:val="nil"/>
                  </w:tcBorders>
                </w:tcPr>
                <w:p w14:paraId="3A91F2E2"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630365" w:rsidRPr="008C7432" w14:paraId="62A6F231" w14:textId="77777777" w:rsidTr="00B0575D">
              <w:tc>
                <w:tcPr>
                  <w:tcW w:w="4631" w:type="dxa"/>
                  <w:tcBorders>
                    <w:top w:val="nil"/>
                    <w:left w:val="nil"/>
                    <w:bottom w:val="nil"/>
                    <w:right w:val="nil"/>
                  </w:tcBorders>
                </w:tcPr>
                <w:p w14:paraId="35BC7EE7" w14:textId="77777777" w:rsidR="00630365" w:rsidRPr="008C7432" w:rsidRDefault="00630365" w:rsidP="00EE6BEE">
                  <w:pPr>
                    <w:spacing w:before="10"/>
                    <w:rPr>
                      <w:rFonts w:cs="Arial"/>
                      <w:b/>
                      <w:sz w:val="20"/>
                      <w:szCs w:val="20"/>
                    </w:rPr>
                  </w:pPr>
                  <w:r w:rsidRPr="008C7432">
                    <w:rPr>
                      <w:rFonts w:cs="Arial"/>
                      <w:b/>
                      <w:sz w:val="20"/>
                      <w:szCs w:val="20"/>
                    </w:rPr>
                    <w:t>Total Financial Assistance Grants</w:t>
                  </w:r>
                </w:p>
              </w:tc>
              <w:tc>
                <w:tcPr>
                  <w:tcW w:w="1701" w:type="dxa"/>
                  <w:tcBorders>
                    <w:top w:val="nil"/>
                    <w:left w:val="nil"/>
                    <w:bottom w:val="nil"/>
                    <w:right w:val="nil"/>
                  </w:tcBorders>
                </w:tcPr>
                <w:p w14:paraId="1B5D3AD6"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630365" w:rsidRPr="008C7432" w14:paraId="420BF8B1" w14:textId="77777777" w:rsidTr="00B0575D">
              <w:tc>
                <w:tcPr>
                  <w:tcW w:w="4631" w:type="dxa"/>
                  <w:tcBorders>
                    <w:top w:val="nil"/>
                    <w:left w:val="nil"/>
                    <w:bottom w:val="nil"/>
                    <w:right w:val="nil"/>
                  </w:tcBorders>
                </w:tcPr>
                <w:p w14:paraId="39A62276" w14:textId="77777777" w:rsidR="00630365" w:rsidRPr="008C7432" w:rsidRDefault="00630365" w:rsidP="00CA09A3">
                  <w:pPr>
                    <w:spacing w:before="10"/>
                    <w:rPr>
                      <w:rFonts w:cs="Arial"/>
                      <w:sz w:val="20"/>
                      <w:szCs w:val="20"/>
                    </w:rPr>
                  </w:pPr>
                </w:p>
              </w:tc>
              <w:tc>
                <w:tcPr>
                  <w:tcW w:w="1701" w:type="dxa"/>
                  <w:tcBorders>
                    <w:top w:val="nil"/>
                    <w:left w:val="nil"/>
                    <w:bottom w:val="nil"/>
                    <w:right w:val="nil"/>
                  </w:tcBorders>
                </w:tcPr>
                <w:p w14:paraId="3584C87B"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3465B5" w:rsidRPr="008C7432" w14:paraId="6241C451" w14:textId="77777777" w:rsidTr="009A1556">
              <w:tc>
                <w:tcPr>
                  <w:tcW w:w="4631" w:type="dxa"/>
                  <w:tcBorders>
                    <w:top w:val="nil"/>
                    <w:left w:val="nil"/>
                    <w:bottom w:val="nil"/>
                    <w:right w:val="nil"/>
                  </w:tcBorders>
                </w:tcPr>
                <w:p w14:paraId="60506841" w14:textId="62D4E1D9" w:rsidR="003465B5" w:rsidRPr="008C7432" w:rsidRDefault="00737B20" w:rsidP="003465B5">
                  <w:pPr>
                    <w:spacing w:before="10"/>
                    <w:rPr>
                      <w:rFonts w:cs="Arial"/>
                      <w:sz w:val="20"/>
                      <w:szCs w:val="20"/>
                    </w:rPr>
                  </w:pPr>
                  <w:r w:rsidRPr="008C7432">
                    <w:rPr>
                      <w:rFonts w:cs="Arial"/>
                      <w:sz w:val="20"/>
                      <w:szCs w:val="20"/>
                    </w:rPr>
                    <w:t>2023-24</w:t>
                  </w:r>
                  <w:r w:rsidR="003465B5" w:rsidRPr="008C7432">
                    <w:rPr>
                      <w:rFonts w:cs="Arial"/>
                      <w:sz w:val="20"/>
                      <w:szCs w:val="20"/>
                    </w:rPr>
                    <w:t xml:space="preserve"> Allocation</w:t>
                  </w:r>
                </w:p>
              </w:tc>
              <w:tc>
                <w:tcPr>
                  <w:tcW w:w="1701" w:type="dxa"/>
                  <w:tcBorders>
                    <w:top w:val="nil"/>
                    <w:left w:val="nil"/>
                    <w:right w:val="nil"/>
                  </w:tcBorders>
                  <w:vAlign w:val="center"/>
                </w:tcPr>
                <w:p w14:paraId="07BC6A2C" w14:textId="7A0C9494" w:rsidR="003465B5"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747,377,237</w:t>
                  </w:r>
                </w:p>
              </w:tc>
            </w:tr>
            <w:tr w:rsidR="003465B5" w:rsidRPr="008C7432" w14:paraId="77DE362A" w14:textId="77777777" w:rsidTr="00086C79">
              <w:tc>
                <w:tcPr>
                  <w:tcW w:w="4631" w:type="dxa"/>
                  <w:tcBorders>
                    <w:top w:val="nil"/>
                    <w:left w:val="nil"/>
                    <w:bottom w:val="nil"/>
                    <w:right w:val="nil"/>
                  </w:tcBorders>
                </w:tcPr>
                <w:p w14:paraId="10154952" w14:textId="5AE28F9E" w:rsidR="003465B5" w:rsidRPr="008C7432" w:rsidRDefault="00737B20" w:rsidP="003465B5">
                  <w:pPr>
                    <w:spacing w:before="10"/>
                    <w:rPr>
                      <w:rFonts w:cs="Arial"/>
                      <w:sz w:val="20"/>
                      <w:szCs w:val="20"/>
                    </w:rPr>
                  </w:pPr>
                  <w:r w:rsidRPr="008C7432">
                    <w:rPr>
                      <w:rFonts w:cs="Arial"/>
                      <w:sz w:val="20"/>
                      <w:szCs w:val="20"/>
                    </w:rPr>
                    <w:t>2023-24</w:t>
                  </w:r>
                  <w:r w:rsidR="003465B5" w:rsidRPr="008C7432">
                    <w:rPr>
                      <w:rFonts w:cs="Arial"/>
                      <w:sz w:val="20"/>
                      <w:szCs w:val="20"/>
                    </w:rPr>
                    <w:t xml:space="preserve"> Underpayment</w:t>
                  </w:r>
                </w:p>
              </w:tc>
              <w:tc>
                <w:tcPr>
                  <w:tcW w:w="1701" w:type="dxa"/>
                  <w:tcBorders>
                    <w:left w:val="nil"/>
                    <w:bottom w:val="single" w:sz="8" w:space="0" w:color="B4B432"/>
                    <w:right w:val="nil"/>
                  </w:tcBorders>
                  <w:vAlign w:val="center"/>
                </w:tcPr>
                <w:p w14:paraId="1BAA85DD" w14:textId="0B0F1526" w:rsidR="003465B5"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864,120</w:t>
                  </w:r>
                  <w:r w:rsidR="003465B5" w:rsidRPr="008C7432">
                    <w:rPr>
                      <w:rFonts w:cs="Arial"/>
                      <w:sz w:val="20"/>
                      <w:szCs w:val="20"/>
                    </w:rPr>
                    <w:t xml:space="preserve"> </w:t>
                  </w:r>
                </w:p>
              </w:tc>
            </w:tr>
            <w:tr w:rsidR="003465B5" w:rsidRPr="008C7432" w14:paraId="599D45CB" w14:textId="77777777" w:rsidTr="00086C79">
              <w:tc>
                <w:tcPr>
                  <w:tcW w:w="4631" w:type="dxa"/>
                  <w:tcBorders>
                    <w:top w:val="nil"/>
                    <w:left w:val="nil"/>
                    <w:bottom w:val="nil"/>
                    <w:right w:val="nil"/>
                  </w:tcBorders>
                </w:tcPr>
                <w:p w14:paraId="22D0E305" w14:textId="365E2ADD" w:rsidR="003465B5" w:rsidRPr="008C7432" w:rsidRDefault="00737B20" w:rsidP="003465B5">
                  <w:pPr>
                    <w:spacing w:before="10"/>
                    <w:rPr>
                      <w:rFonts w:cs="Arial"/>
                      <w:sz w:val="20"/>
                      <w:szCs w:val="20"/>
                    </w:rPr>
                  </w:pPr>
                  <w:r w:rsidRPr="008C7432">
                    <w:rPr>
                      <w:rFonts w:cs="Arial"/>
                      <w:sz w:val="20"/>
                      <w:szCs w:val="20"/>
                    </w:rPr>
                    <w:t>2023-24</w:t>
                  </w:r>
                  <w:r w:rsidR="003465B5" w:rsidRPr="008C7432">
                    <w:rPr>
                      <w:rFonts w:cs="Arial"/>
                      <w:sz w:val="20"/>
                      <w:szCs w:val="20"/>
                    </w:rPr>
                    <w:t xml:space="preserve"> Adjusted Allocation</w:t>
                  </w:r>
                </w:p>
              </w:tc>
              <w:tc>
                <w:tcPr>
                  <w:tcW w:w="1701" w:type="dxa"/>
                  <w:tcBorders>
                    <w:top w:val="single" w:sz="8" w:space="0" w:color="B4B432"/>
                    <w:left w:val="nil"/>
                    <w:right w:val="nil"/>
                  </w:tcBorders>
                  <w:vAlign w:val="center"/>
                </w:tcPr>
                <w:p w14:paraId="42A1F0BC" w14:textId="248B714D" w:rsidR="003465B5" w:rsidRPr="008C7432" w:rsidRDefault="00830983" w:rsidP="00830983">
                  <w:pPr>
                    <w:tabs>
                      <w:tab w:val="right" w:pos="1490"/>
                    </w:tabs>
                    <w:spacing w:before="10"/>
                    <w:rPr>
                      <w:rFonts w:cs="Arial"/>
                      <w:b/>
                      <w:bCs/>
                      <w:sz w:val="20"/>
                      <w:szCs w:val="20"/>
                    </w:rPr>
                  </w:pPr>
                  <w:r w:rsidRPr="008C7432">
                    <w:rPr>
                      <w:rFonts w:cs="Arial"/>
                      <w:b/>
                      <w:bCs/>
                      <w:sz w:val="20"/>
                      <w:szCs w:val="20"/>
                    </w:rPr>
                    <w:t>$</w:t>
                  </w:r>
                  <w:r w:rsidRPr="008C7432">
                    <w:rPr>
                      <w:rFonts w:cs="Arial"/>
                      <w:b/>
                      <w:bCs/>
                      <w:sz w:val="20"/>
                      <w:szCs w:val="20"/>
                    </w:rPr>
                    <w:tab/>
                  </w:r>
                  <w:r w:rsidR="005B263B" w:rsidRPr="008C7432">
                    <w:rPr>
                      <w:rFonts w:cs="Arial"/>
                      <w:b/>
                      <w:bCs/>
                      <w:sz w:val="20"/>
                      <w:szCs w:val="20"/>
                    </w:rPr>
                    <w:t>7</w:t>
                  </w:r>
                  <w:r w:rsidR="00531F98" w:rsidRPr="008C7432">
                    <w:rPr>
                      <w:rFonts w:cs="Arial"/>
                      <w:b/>
                      <w:bCs/>
                      <w:sz w:val="20"/>
                      <w:szCs w:val="20"/>
                    </w:rPr>
                    <w:t>48,241,357</w:t>
                  </w:r>
                  <w:r w:rsidR="003465B5" w:rsidRPr="008C7432">
                    <w:rPr>
                      <w:rFonts w:cs="Arial"/>
                      <w:b/>
                      <w:bCs/>
                      <w:sz w:val="20"/>
                      <w:szCs w:val="20"/>
                    </w:rPr>
                    <w:t xml:space="preserve"> </w:t>
                  </w:r>
                </w:p>
              </w:tc>
            </w:tr>
            <w:tr w:rsidR="003465B5" w:rsidRPr="008C7432" w14:paraId="5CB11CA9" w14:textId="77777777" w:rsidTr="0044269C">
              <w:tc>
                <w:tcPr>
                  <w:tcW w:w="4631" w:type="dxa"/>
                  <w:tcBorders>
                    <w:top w:val="nil"/>
                    <w:left w:val="nil"/>
                    <w:bottom w:val="nil"/>
                    <w:right w:val="nil"/>
                  </w:tcBorders>
                </w:tcPr>
                <w:p w14:paraId="018B735D" w14:textId="77777777" w:rsidR="003465B5" w:rsidRPr="008C7432" w:rsidRDefault="003465B5" w:rsidP="003465B5">
                  <w:pPr>
                    <w:spacing w:before="10"/>
                    <w:rPr>
                      <w:rFonts w:cs="Arial"/>
                      <w:sz w:val="20"/>
                      <w:szCs w:val="20"/>
                    </w:rPr>
                  </w:pPr>
                </w:p>
              </w:tc>
              <w:tc>
                <w:tcPr>
                  <w:tcW w:w="1701" w:type="dxa"/>
                  <w:tcBorders>
                    <w:left w:val="nil"/>
                    <w:bottom w:val="nil"/>
                    <w:right w:val="nil"/>
                  </w:tcBorders>
                </w:tcPr>
                <w:p w14:paraId="5DD55880" w14:textId="20096402" w:rsidR="003465B5" w:rsidRPr="008C7432" w:rsidRDefault="003465B5" w:rsidP="00830983">
                  <w:pPr>
                    <w:tabs>
                      <w:tab w:val="right" w:pos="1490"/>
                    </w:tabs>
                    <w:spacing w:before="10"/>
                    <w:rPr>
                      <w:rFonts w:cs="Arial"/>
                      <w:b/>
                      <w:bCs/>
                      <w:sz w:val="20"/>
                      <w:szCs w:val="20"/>
                    </w:rPr>
                  </w:pPr>
                  <w:r w:rsidRPr="008C7432">
                    <w:rPr>
                      <w:rFonts w:cs="Arial"/>
                      <w:b/>
                      <w:bCs/>
                      <w:sz w:val="20"/>
                      <w:szCs w:val="20"/>
                    </w:rPr>
                    <w:t xml:space="preserve">  </w:t>
                  </w:r>
                </w:p>
              </w:tc>
            </w:tr>
            <w:tr w:rsidR="003465B5" w:rsidRPr="008C7432" w14:paraId="105EEB38" w14:textId="77777777" w:rsidTr="00D16963">
              <w:tc>
                <w:tcPr>
                  <w:tcW w:w="4631" w:type="dxa"/>
                  <w:tcBorders>
                    <w:top w:val="nil"/>
                    <w:left w:val="nil"/>
                    <w:bottom w:val="nil"/>
                    <w:right w:val="nil"/>
                  </w:tcBorders>
                </w:tcPr>
                <w:p w14:paraId="11A575DC" w14:textId="087837DD" w:rsidR="003465B5" w:rsidRPr="008C7432" w:rsidRDefault="00582A41" w:rsidP="003465B5">
                  <w:pPr>
                    <w:spacing w:before="10"/>
                    <w:rPr>
                      <w:rFonts w:cs="Arial"/>
                      <w:sz w:val="20"/>
                      <w:szCs w:val="20"/>
                    </w:rPr>
                  </w:pPr>
                  <w:r w:rsidRPr="008C7432">
                    <w:rPr>
                      <w:rFonts w:cs="Arial"/>
                      <w:sz w:val="20"/>
                      <w:szCs w:val="20"/>
                    </w:rPr>
                    <w:t>2024-25</w:t>
                  </w:r>
                  <w:r w:rsidR="003465B5" w:rsidRPr="008C7432">
                    <w:rPr>
                      <w:rFonts w:cs="Arial"/>
                      <w:sz w:val="20"/>
                      <w:szCs w:val="20"/>
                    </w:rPr>
                    <w:t xml:space="preserve"> Allocation</w:t>
                  </w:r>
                </w:p>
              </w:tc>
              <w:tc>
                <w:tcPr>
                  <w:tcW w:w="1701" w:type="dxa"/>
                  <w:tcBorders>
                    <w:top w:val="nil"/>
                    <w:left w:val="nil"/>
                    <w:bottom w:val="nil"/>
                    <w:right w:val="nil"/>
                  </w:tcBorders>
                  <w:vAlign w:val="center"/>
                </w:tcPr>
                <w:p w14:paraId="13A73312" w14:textId="227D8C3F" w:rsidR="003465B5" w:rsidRPr="008C7432" w:rsidRDefault="00830983" w:rsidP="00830983">
                  <w:pPr>
                    <w:tabs>
                      <w:tab w:val="right" w:pos="1490"/>
                    </w:tabs>
                    <w:spacing w:before="10"/>
                    <w:rPr>
                      <w:rFonts w:cs="Arial"/>
                      <w:b/>
                      <w:bCs/>
                      <w:sz w:val="20"/>
                      <w:szCs w:val="20"/>
                    </w:rPr>
                  </w:pPr>
                  <w:r w:rsidRPr="008C7432">
                    <w:rPr>
                      <w:rFonts w:cs="Arial"/>
                      <w:b/>
                      <w:bCs/>
                      <w:sz w:val="20"/>
                      <w:szCs w:val="20"/>
                    </w:rPr>
                    <w:t>$</w:t>
                  </w:r>
                  <w:r w:rsidRPr="008C7432">
                    <w:rPr>
                      <w:rFonts w:cs="Arial"/>
                      <w:b/>
                      <w:bCs/>
                      <w:sz w:val="20"/>
                      <w:szCs w:val="20"/>
                    </w:rPr>
                    <w:tab/>
                  </w:r>
                  <w:r w:rsidR="005B263B" w:rsidRPr="008C7432">
                    <w:rPr>
                      <w:rFonts w:cs="Arial"/>
                      <w:b/>
                      <w:bCs/>
                      <w:sz w:val="20"/>
                      <w:szCs w:val="20"/>
                    </w:rPr>
                    <w:t>7</w:t>
                  </w:r>
                  <w:r w:rsidR="00531F98" w:rsidRPr="008C7432">
                    <w:rPr>
                      <w:rFonts w:cs="Arial"/>
                      <w:b/>
                      <w:bCs/>
                      <w:sz w:val="20"/>
                      <w:szCs w:val="20"/>
                    </w:rPr>
                    <w:t>89,162,301</w:t>
                  </w:r>
                  <w:r w:rsidR="003465B5" w:rsidRPr="008C7432">
                    <w:rPr>
                      <w:rFonts w:cs="Arial"/>
                      <w:b/>
                      <w:bCs/>
                      <w:sz w:val="20"/>
                      <w:szCs w:val="20"/>
                    </w:rPr>
                    <w:t xml:space="preserve"> </w:t>
                  </w:r>
                </w:p>
              </w:tc>
            </w:tr>
            <w:tr w:rsidR="003465B5" w:rsidRPr="008C7432" w14:paraId="0C5777D1" w14:textId="77777777" w:rsidTr="00D16963">
              <w:tc>
                <w:tcPr>
                  <w:tcW w:w="4631" w:type="dxa"/>
                  <w:tcBorders>
                    <w:top w:val="nil"/>
                    <w:left w:val="nil"/>
                    <w:bottom w:val="nil"/>
                    <w:right w:val="nil"/>
                  </w:tcBorders>
                </w:tcPr>
                <w:p w14:paraId="2472873B" w14:textId="77777777" w:rsidR="003465B5" w:rsidRPr="008C7432" w:rsidRDefault="003465B5" w:rsidP="003465B5">
                  <w:pPr>
                    <w:spacing w:before="10"/>
                    <w:rPr>
                      <w:rFonts w:cs="Arial"/>
                      <w:sz w:val="20"/>
                      <w:szCs w:val="20"/>
                    </w:rPr>
                  </w:pPr>
                </w:p>
              </w:tc>
              <w:tc>
                <w:tcPr>
                  <w:tcW w:w="1701" w:type="dxa"/>
                  <w:tcBorders>
                    <w:top w:val="nil"/>
                    <w:left w:val="nil"/>
                    <w:bottom w:val="nil"/>
                    <w:right w:val="nil"/>
                  </w:tcBorders>
                  <w:vAlign w:val="center"/>
                </w:tcPr>
                <w:p w14:paraId="58BAABA3" w14:textId="5ECACC10" w:rsidR="003465B5" w:rsidRPr="008C7432" w:rsidRDefault="003465B5" w:rsidP="00830983">
                  <w:pPr>
                    <w:tabs>
                      <w:tab w:val="right" w:pos="1490"/>
                    </w:tabs>
                    <w:spacing w:before="10"/>
                    <w:rPr>
                      <w:rFonts w:cs="Arial"/>
                      <w:sz w:val="20"/>
                      <w:szCs w:val="20"/>
                    </w:rPr>
                  </w:pPr>
                  <w:r w:rsidRPr="008C7432">
                    <w:rPr>
                      <w:rFonts w:cs="Arial"/>
                      <w:sz w:val="20"/>
                      <w:szCs w:val="20"/>
                    </w:rPr>
                    <w:t xml:space="preserve">  </w:t>
                  </w:r>
                </w:p>
              </w:tc>
            </w:tr>
            <w:tr w:rsidR="003465B5" w:rsidRPr="008C7432" w14:paraId="2ECD69EE" w14:textId="77777777" w:rsidTr="00D16963">
              <w:tc>
                <w:tcPr>
                  <w:tcW w:w="4631" w:type="dxa"/>
                  <w:tcBorders>
                    <w:top w:val="nil"/>
                    <w:left w:val="nil"/>
                    <w:bottom w:val="nil"/>
                    <w:right w:val="nil"/>
                  </w:tcBorders>
                </w:tcPr>
                <w:p w14:paraId="129C3A1C" w14:textId="58187436" w:rsidR="003465B5" w:rsidRPr="008C7432" w:rsidRDefault="003465B5" w:rsidP="003465B5">
                  <w:pPr>
                    <w:spacing w:before="10"/>
                    <w:rPr>
                      <w:rFonts w:cs="Arial"/>
                      <w:sz w:val="20"/>
                      <w:szCs w:val="20"/>
                    </w:rPr>
                  </w:pPr>
                  <w:r w:rsidRPr="008C7432">
                    <w:rPr>
                      <w:rFonts w:cs="Arial"/>
                      <w:sz w:val="20"/>
                      <w:szCs w:val="20"/>
                    </w:rPr>
                    <w:t xml:space="preserve">$  Change  </w:t>
                  </w:r>
                  <w:r w:rsidRPr="008C7432">
                    <w:rPr>
                      <w:rFonts w:cs="Arial"/>
                      <w:sz w:val="18"/>
                      <w:szCs w:val="18"/>
                    </w:rPr>
                    <w:t xml:space="preserve">(compared to </w:t>
                  </w:r>
                  <w:r w:rsidR="00737B20" w:rsidRPr="008C7432">
                    <w:rPr>
                      <w:rFonts w:cs="Arial"/>
                      <w:sz w:val="18"/>
                      <w:szCs w:val="18"/>
                    </w:rPr>
                    <w:t>2023-24</w:t>
                  </w:r>
                  <w:r w:rsidRPr="008C7432">
                    <w:rPr>
                      <w:rFonts w:cs="Arial"/>
                      <w:sz w:val="18"/>
                      <w:szCs w:val="18"/>
                    </w:rPr>
                    <w:t xml:space="preserve"> allocation)</w:t>
                  </w:r>
                  <w:r w:rsidRPr="008C7432">
                    <w:rPr>
                      <w:rFonts w:cs="Arial"/>
                      <w:sz w:val="20"/>
                      <w:szCs w:val="20"/>
                    </w:rPr>
                    <w:t xml:space="preserve"> </w:t>
                  </w:r>
                </w:p>
              </w:tc>
              <w:tc>
                <w:tcPr>
                  <w:tcW w:w="1701" w:type="dxa"/>
                  <w:tcBorders>
                    <w:top w:val="nil"/>
                    <w:left w:val="nil"/>
                    <w:bottom w:val="nil"/>
                    <w:right w:val="nil"/>
                  </w:tcBorders>
                  <w:vAlign w:val="center"/>
                </w:tcPr>
                <w:p w14:paraId="0E6E0BF5" w14:textId="65D1E6BC" w:rsidR="003465B5"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41,785,064</w:t>
                  </w:r>
                  <w:r w:rsidR="003465B5" w:rsidRPr="008C7432">
                    <w:rPr>
                      <w:rFonts w:cs="Arial"/>
                      <w:sz w:val="20"/>
                      <w:szCs w:val="20"/>
                    </w:rPr>
                    <w:t xml:space="preserve"> </w:t>
                  </w:r>
                </w:p>
              </w:tc>
            </w:tr>
            <w:tr w:rsidR="003465B5" w:rsidRPr="008C7432" w14:paraId="02C34439" w14:textId="77777777" w:rsidTr="00D16963">
              <w:tc>
                <w:tcPr>
                  <w:tcW w:w="4631" w:type="dxa"/>
                  <w:tcBorders>
                    <w:top w:val="nil"/>
                    <w:left w:val="nil"/>
                    <w:bottom w:val="nil"/>
                    <w:right w:val="nil"/>
                  </w:tcBorders>
                </w:tcPr>
                <w:p w14:paraId="1965A495" w14:textId="1F5FCD38" w:rsidR="003465B5" w:rsidRPr="008C7432" w:rsidRDefault="003465B5" w:rsidP="003465B5">
                  <w:pPr>
                    <w:spacing w:before="10"/>
                    <w:rPr>
                      <w:rFonts w:cs="Arial"/>
                      <w:sz w:val="20"/>
                      <w:szCs w:val="20"/>
                    </w:rPr>
                  </w:pPr>
                  <w:r w:rsidRPr="008C7432">
                    <w:rPr>
                      <w:rFonts w:cs="Arial"/>
                      <w:sz w:val="20"/>
                      <w:szCs w:val="20"/>
                    </w:rPr>
                    <w:t xml:space="preserve">$  Change  </w:t>
                  </w:r>
                  <w:r w:rsidRPr="008C7432">
                    <w:rPr>
                      <w:rFonts w:cs="Arial"/>
                      <w:sz w:val="18"/>
                      <w:szCs w:val="18"/>
                    </w:rPr>
                    <w:t>(compared to adjusted allocation)</w:t>
                  </w:r>
                  <w:r w:rsidRPr="008C7432">
                    <w:rPr>
                      <w:rFonts w:cs="Arial"/>
                      <w:sz w:val="20"/>
                      <w:szCs w:val="20"/>
                    </w:rPr>
                    <w:t xml:space="preserve"> </w:t>
                  </w:r>
                </w:p>
              </w:tc>
              <w:tc>
                <w:tcPr>
                  <w:tcW w:w="1701" w:type="dxa"/>
                  <w:tcBorders>
                    <w:top w:val="nil"/>
                    <w:left w:val="nil"/>
                    <w:bottom w:val="nil"/>
                    <w:right w:val="nil"/>
                  </w:tcBorders>
                  <w:vAlign w:val="center"/>
                </w:tcPr>
                <w:p w14:paraId="6B67A8CA" w14:textId="52A97446" w:rsidR="003465B5"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40,920,944</w:t>
                  </w:r>
                  <w:r w:rsidR="003465B5" w:rsidRPr="008C7432">
                    <w:rPr>
                      <w:rFonts w:cs="Arial"/>
                      <w:sz w:val="20"/>
                      <w:szCs w:val="20"/>
                    </w:rPr>
                    <w:t xml:space="preserve"> </w:t>
                  </w:r>
                </w:p>
              </w:tc>
            </w:tr>
            <w:tr w:rsidR="003465B5" w:rsidRPr="008C7432" w14:paraId="3386B0F8" w14:textId="77777777" w:rsidTr="00D16963">
              <w:tc>
                <w:tcPr>
                  <w:tcW w:w="4631" w:type="dxa"/>
                  <w:tcBorders>
                    <w:top w:val="nil"/>
                    <w:left w:val="nil"/>
                    <w:bottom w:val="nil"/>
                    <w:right w:val="nil"/>
                  </w:tcBorders>
                </w:tcPr>
                <w:p w14:paraId="181CF57B" w14:textId="52BE7685" w:rsidR="003465B5" w:rsidRPr="008C7432" w:rsidRDefault="003465B5" w:rsidP="003465B5">
                  <w:pPr>
                    <w:spacing w:before="10"/>
                    <w:rPr>
                      <w:rFonts w:cs="Arial"/>
                      <w:sz w:val="20"/>
                      <w:szCs w:val="20"/>
                    </w:rPr>
                  </w:pPr>
                  <w:r w:rsidRPr="008C7432">
                    <w:rPr>
                      <w:rFonts w:cs="Arial"/>
                      <w:sz w:val="20"/>
                      <w:szCs w:val="20"/>
                    </w:rPr>
                    <w:t xml:space="preserve">% Change  </w:t>
                  </w:r>
                  <w:r w:rsidRPr="008C7432">
                    <w:rPr>
                      <w:rFonts w:cs="Arial"/>
                      <w:sz w:val="18"/>
                      <w:szCs w:val="18"/>
                    </w:rPr>
                    <w:t xml:space="preserve">(compared to </w:t>
                  </w:r>
                  <w:r w:rsidR="00737B20" w:rsidRPr="008C7432">
                    <w:rPr>
                      <w:rFonts w:cs="Arial"/>
                      <w:sz w:val="18"/>
                      <w:szCs w:val="18"/>
                    </w:rPr>
                    <w:t>2023-24</w:t>
                  </w:r>
                  <w:r w:rsidRPr="008C7432">
                    <w:rPr>
                      <w:rFonts w:cs="Arial"/>
                      <w:sz w:val="18"/>
                      <w:szCs w:val="18"/>
                    </w:rPr>
                    <w:t xml:space="preserve"> allocation)</w:t>
                  </w:r>
                  <w:r w:rsidRPr="008C7432">
                    <w:rPr>
                      <w:rFonts w:cs="Arial"/>
                      <w:sz w:val="20"/>
                      <w:szCs w:val="20"/>
                    </w:rPr>
                    <w:t xml:space="preserve"> </w:t>
                  </w:r>
                </w:p>
              </w:tc>
              <w:tc>
                <w:tcPr>
                  <w:tcW w:w="1701" w:type="dxa"/>
                  <w:tcBorders>
                    <w:top w:val="nil"/>
                    <w:left w:val="nil"/>
                    <w:right w:val="nil"/>
                  </w:tcBorders>
                  <w:vAlign w:val="center"/>
                </w:tcPr>
                <w:p w14:paraId="2A02410F" w14:textId="23B7FF16" w:rsidR="003465B5" w:rsidRPr="008C7432" w:rsidRDefault="00830983" w:rsidP="00830983">
                  <w:pPr>
                    <w:tabs>
                      <w:tab w:val="right" w:pos="1490"/>
                    </w:tabs>
                    <w:spacing w:before="10"/>
                    <w:rPr>
                      <w:rFonts w:cs="Arial"/>
                      <w:sz w:val="20"/>
                      <w:szCs w:val="20"/>
                    </w:rPr>
                  </w:pPr>
                  <w:r w:rsidRPr="008C7432">
                    <w:rPr>
                      <w:rFonts w:cs="Arial"/>
                      <w:sz w:val="20"/>
                      <w:szCs w:val="20"/>
                    </w:rPr>
                    <w:tab/>
                  </w:r>
                  <w:r w:rsidR="00531F98" w:rsidRPr="008C7432">
                    <w:rPr>
                      <w:rFonts w:cs="Arial"/>
                      <w:sz w:val="20"/>
                      <w:szCs w:val="20"/>
                    </w:rPr>
                    <w:t>5.6</w:t>
                  </w:r>
                  <w:r w:rsidR="003465B5" w:rsidRPr="008C7432">
                    <w:rPr>
                      <w:rFonts w:cs="Arial"/>
                      <w:sz w:val="20"/>
                      <w:szCs w:val="20"/>
                    </w:rPr>
                    <w:t xml:space="preserve">% </w:t>
                  </w:r>
                </w:p>
              </w:tc>
            </w:tr>
            <w:tr w:rsidR="003465B5" w:rsidRPr="008C7432" w14:paraId="630C5CA6" w14:textId="77777777" w:rsidTr="009A1556">
              <w:tc>
                <w:tcPr>
                  <w:tcW w:w="4631" w:type="dxa"/>
                  <w:tcBorders>
                    <w:top w:val="nil"/>
                    <w:left w:val="nil"/>
                    <w:right w:val="nil"/>
                  </w:tcBorders>
                </w:tcPr>
                <w:p w14:paraId="513FEFBC" w14:textId="10CA55DF" w:rsidR="003465B5" w:rsidRPr="008C7432" w:rsidRDefault="003465B5" w:rsidP="003465B5">
                  <w:pPr>
                    <w:spacing w:before="10"/>
                    <w:rPr>
                      <w:rFonts w:cs="Arial"/>
                      <w:sz w:val="20"/>
                      <w:szCs w:val="20"/>
                    </w:rPr>
                  </w:pPr>
                  <w:r w:rsidRPr="008C7432">
                    <w:rPr>
                      <w:rFonts w:cs="Arial"/>
                      <w:sz w:val="20"/>
                      <w:szCs w:val="20"/>
                    </w:rPr>
                    <w:t xml:space="preserve">% Change  </w:t>
                  </w:r>
                  <w:r w:rsidRPr="008C7432">
                    <w:rPr>
                      <w:rFonts w:cs="Arial"/>
                      <w:sz w:val="18"/>
                      <w:szCs w:val="18"/>
                    </w:rPr>
                    <w:t>(compared to adjusted allocation)</w:t>
                  </w:r>
                  <w:r w:rsidRPr="008C7432">
                    <w:rPr>
                      <w:rFonts w:cs="Arial"/>
                      <w:sz w:val="20"/>
                      <w:szCs w:val="20"/>
                    </w:rPr>
                    <w:t xml:space="preserve"> </w:t>
                  </w:r>
                </w:p>
              </w:tc>
              <w:tc>
                <w:tcPr>
                  <w:tcW w:w="1701" w:type="dxa"/>
                  <w:tcBorders>
                    <w:top w:val="nil"/>
                    <w:left w:val="nil"/>
                    <w:right w:val="nil"/>
                  </w:tcBorders>
                  <w:vAlign w:val="center"/>
                </w:tcPr>
                <w:p w14:paraId="1CDCF0BE" w14:textId="571CEB35" w:rsidR="003465B5" w:rsidRPr="008C7432" w:rsidRDefault="00830983" w:rsidP="00830983">
                  <w:pPr>
                    <w:tabs>
                      <w:tab w:val="right" w:pos="1490"/>
                    </w:tabs>
                    <w:spacing w:before="10"/>
                    <w:rPr>
                      <w:rFonts w:cs="Arial"/>
                      <w:sz w:val="20"/>
                      <w:szCs w:val="20"/>
                    </w:rPr>
                  </w:pPr>
                  <w:r w:rsidRPr="008C7432">
                    <w:rPr>
                      <w:rFonts w:cs="Arial"/>
                      <w:sz w:val="20"/>
                      <w:szCs w:val="20"/>
                    </w:rPr>
                    <w:tab/>
                  </w:r>
                  <w:r w:rsidR="00531F98" w:rsidRPr="008C7432">
                    <w:rPr>
                      <w:rFonts w:cs="Arial"/>
                      <w:sz w:val="20"/>
                      <w:szCs w:val="20"/>
                    </w:rPr>
                    <w:t>5.5</w:t>
                  </w:r>
                  <w:r w:rsidR="003465B5" w:rsidRPr="008C7432">
                    <w:rPr>
                      <w:rFonts w:cs="Arial"/>
                      <w:sz w:val="20"/>
                      <w:szCs w:val="20"/>
                    </w:rPr>
                    <w:t xml:space="preserve">% </w:t>
                  </w:r>
                </w:p>
              </w:tc>
            </w:tr>
            <w:tr w:rsidR="00630365" w:rsidRPr="008C7432" w14:paraId="31C7AA95" w14:textId="77777777" w:rsidTr="00086C79">
              <w:tc>
                <w:tcPr>
                  <w:tcW w:w="4631" w:type="dxa"/>
                  <w:tcBorders>
                    <w:top w:val="nil"/>
                    <w:left w:val="nil"/>
                    <w:bottom w:val="single" w:sz="8" w:space="0" w:color="B4B432"/>
                    <w:right w:val="nil"/>
                  </w:tcBorders>
                </w:tcPr>
                <w:p w14:paraId="6C4B2BE9" w14:textId="77777777" w:rsidR="00630365" w:rsidRPr="008C7432" w:rsidRDefault="00630365" w:rsidP="00CA09A3">
                  <w:pPr>
                    <w:spacing w:before="10"/>
                    <w:rPr>
                      <w:rFonts w:cs="Arial"/>
                      <w:sz w:val="20"/>
                      <w:szCs w:val="20"/>
                    </w:rPr>
                  </w:pPr>
                </w:p>
              </w:tc>
              <w:tc>
                <w:tcPr>
                  <w:tcW w:w="1701" w:type="dxa"/>
                  <w:tcBorders>
                    <w:left w:val="nil"/>
                    <w:bottom w:val="single" w:sz="8" w:space="0" w:color="B4B432"/>
                    <w:right w:val="nil"/>
                  </w:tcBorders>
                </w:tcPr>
                <w:p w14:paraId="1AE08128"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630365" w:rsidRPr="008C7432" w14:paraId="6B25E141" w14:textId="77777777" w:rsidTr="00086C79">
              <w:tc>
                <w:tcPr>
                  <w:tcW w:w="4631" w:type="dxa"/>
                  <w:tcBorders>
                    <w:top w:val="single" w:sz="8" w:space="0" w:color="B4B432"/>
                    <w:left w:val="nil"/>
                    <w:bottom w:val="nil"/>
                    <w:right w:val="nil"/>
                  </w:tcBorders>
                </w:tcPr>
                <w:p w14:paraId="53E7E1CE" w14:textId="77777777" w:rsidR="00630365" w:rsidRPr="008C7432" w:rsidRDefault="00630365" w:rsidP="00CA09A3">
                  <w:pPr>
                    <w:spacing w:before="10"/>
                    <w:rPr>
                      <w:rFonts w:cs="Arial"/>
                      <w:sz w:val="20"/>
                      <w:szCs w:val="20"/>
                    </w:rPr>
                  </w:pPr>
                </w:p>
              </w:tc>
              <w:tc>
                <w:tcPr>
                  <w:tcW w:w="1701" w:type="dxa"/>
                  <w:tcBorders>
                    <w:top w:val="single" w:sz="8" w:space="0" w:color="B4B432"/>
                    <w:left w:val="nil"/>
                    <w:bottom w:val="nil"/>
                    <w:right w:val="nil"/>
                  </w:tcBorders>
                </w:tcPr>
                <w:p w14:paraId="01CE8736"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630365" w:rsidRPr="008C7432" w14:paraId="01D25095" w14:textId="77777777" w:rsidTr="00B0575D">
              <w:tc>
                <w:tcPr>
                  <w:tcW w:w="4631" w:type="dxa"/>
                  <w:tcBorders>
                    <w:top w:val="nil"/>
                    <w:left w:val="nil"/>
                    <w:bottom w:val="nil"/>
                    <w:right w:val="nil"/>
                  </w:tcBorders>
                </w:tcPr>
                <w:p w14:paraId="273F7520" w14:textId="38713F66" w:rsidR="00630365" w:rsidRPr="008C7432" w:rsidRDefault="00582A41" w:rsidP="001821E6">
                  <w:pPr>
                    <w:spacing w:before="10"/>
                    <w:rPr>
                      <w:rFonts w:cs="Arial"/>
                      <w:b/>
                      <w:sz w:val="20"/>
                      <w:szCs w:val="20"/>
                    </w:rPr>
                  </w:pPr>
                  <w:r w:rsidRPr="008C7432">
                    <w:rPr>
                      <w:rFonts w:cs="Arial"/>
                      <w:b/>
                      <w:sz w:val="20"/>
                      <w:szCs w:val="20"/>
                    </w:rPr>
                    <w:t>2024-25</w:t>
                  </w:r>
                  <w:r w:rsidR="00630365" w:rsidRPr="008C7432">
                    <w:rPr>
                      <w:rFonts w:cs="Arial"/>
                      <w:b/>
                      <w:sz w:val="20"/>
                      <w:szCs w:val="20"/>
                    </w:rPr>
                    <w:t xml:space="preserve"> Cash Payment</w:t>
                  </w:r>
                  <w:r w:rsidR="003760C2" w:rsidRPr="008C7432">
                    <w:rPr>
                      <w:rFonts w:cs="Arial"/>
                      <w:b/>
                      <w:sz w:val="20"/>
                      <w:szCs w:val="20"/>
                    </w:rPr>
                    <w:t>s</w:t>
                  </w:r>
                </w:p>
              </w:tc>
              <w:tc>
                <w:tcPr>
                  <w:tcW w:w="1701" w:type="dxa"/>
                  <w:tcBorders>
                    <w:top w:val="nil"/>
                    <w:left w:val="nil"/>
                    <w:bottom w:val="nil"/>
                    <w:right w:val="nil"/>
                  </w:tcBorders>
                </w:tcPr>
                <w:p w14:paraId="487D166E"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630365" w:rsidRPr="008C7432" w14:paraId="50E6A4F6" w14:textId="77777777" w:rsidTr="00B0575D">
              <w:tc>
                <w:tcPr>
                  <w:tcW w:w="4631" w:type="dxa"/>
                  <w:tcBorders>
                    <w:top w:val="nil"/>
                    <w:left w:val="nil"/>
                    <w:bottom w:val="nil"/>
                    <w:right w:val="nil"/>
                  </w:tcBorders>
                </w:tcPr>
                <w:p w14:paraId="7C6A16B4" w14:textId="77777777" w:rsidR="00630365" w:rsidRPr="008C7432" w:rsidRDefault="00630365" w:rsidP="00CA09A3">
                  <w:pPr>
                    <w:spacing w:before="10"/>
                    <w:rPr>
                      <w:rFonts w:cs="Arial"/>
                      <w:sz w:val="20"/>
                      <w:szCs w:val="20"/>
                    </w:rPr>
                  </w:pPr>
                </w:p>
              </w:tc>
              <w:tc>
                <w:tcPr>
                  <w:tcW w:w="1701" w:type="dxa"/>
                  <w:tcBorders>
                    <w:top w:val="nil"/>
                    <w:left w:val="nil"/>
                    <w:bottom w:val="nil"/>
                    <w:right w:val="nil"/>
                  </w:tcBorders>
                </w:tcPr>
                <w:p w14:paraId="0CF5E88A" w14:textId="77777777" w:rsidR="00630365" w:rsidRPr="008C7432" w:rsidRDefault="008F1520" w:rsidP="00830983">
                  <w:pPr>
                    <w:tabs>
                      <w:tab w:val="right" w:pos="1490"/>
                    </w:tabs>
                    <w:spacing w:before="10"/>
                    <w:rPr>
                      <w:rFonts w:cs="Arial"/>
                      <w:sz w:val="20"/>
                      <w:szCs w:val="20"/>
                    </w:rPr>
                  </w:pPr>
                  <w:r w:rsidRPr="008C7432">
                    <w:rPr>
                      <w:rFonts w:cs="Arial"/>
                      <w:sz w:val="20"/>
                      <w:szCs w:val="20"/>
                    </w:rPr>
                    <w:t xml:space="preserve">  </w:t>
                  </w:r>
                </w:p>
              </w:tc>
            </w:tr>
            <w:tr w:rsidR="001823E8" w:rsidRPr="008C7432" w14:paraId="6E48FF13" w14:textId="77777777" w:rsidTr="009A1556">
              <w:tc>
                <w:tcPr>
                  <w:tcW w:w="4631" w:type="dxa"/>
                  <w:tcBorders>
                    <w:top w:val="nil"/>
                    <w:left w:val="nil"/>
                    <w:bottom w:val="nil"/>
                    <w:right w:val="nil"/>
                  </w:tcBorders>
                </w:tcPr>
                <w:p w14:paraId="3B535F5D" w14:textId="0F56CE90" w:rsidR="001823E8" w:rsidRPr="008C7432" w:rsidRDefault="00582A41" w:rsidP="001823E8">
                  <w:pPr>
                    <w:rPr>
                      <w:rFonts w:cs="Arial"/>
                      <w:sz w:val="20"/>
                      <w:szCs w:val="20"/>
                    </w:rPr>
                  </w:pPr>
                  <w:r w:rsidRPr="008C7432">
                    <w:rPr>
                      <w:rFonts w:cs="Arial"/>
                      <w:sz w:val="20"/>
                      <w:szCs w:val="20"/>
                    </w:rPr>
                    <w:t>2024-25</w:t>
                  </w:r>
                  <w:r w:rsidR="001823E8" w:rsidRPr="008C7432">
                    <w:rPr>
                      <w:rFonts w:cs="Arial"/>
                      <w:sz w:val="20"/>
                      <w:szCs w:val="20"/>
                    </w:rPr>
                    <w:t xml:space="preserve"> Allocation</w:t>
                  </w:r>
                </w:p>
              </w:tc>
              <w:tc>
                <w:tcPr>
                  <w:tcW w:w="1701" w:type="dxa"/>
                  <w:tcBorders>
                    <w:top w:val="nil"/>
                    <w:left w:val="nil"/>
                    <w:right w:val="nil"/>
                  </w:tcBorders>
                  <w:vAlign w:val="center"/>
                </w:tcPr>
                <w:p w14:paraId="087E3F24" w14:textId="1214A58C" w:rsidR="001823E8" w:rsidRPr="008C7432" w:rsidRDefault="00830983" w:rsidP="00830983">
                  <w:pPr>
                    <w:tabs>
                      <w:tab w:val="right" w:pos="1490"/>
                    </w:tabs>
                    <w:spacing w:before="10"/>
                    <w:rPr>
                      <w:rFonts w:cs="Arial"/>
                      <w:sz w:val="20"/>
                      <w:szCs w:val="20"/>
                    </w:rPr>
                  </w:pPr>
                  <w:r w:rsidRPr="008C7432">
                    <w:rPr>
                      <w:rFonts w:cs="Arial"/>
                      <w:sz w:val="20"/>
                      <w:szCs w:val="20"/>
                    </w:rPr>
                    <w:t>$</w:t>
                  </w:r>
                  <w:r w:rsidR="005B263B" w:rsidRPr="008C7432">
                    <w:rPr>
                      <w:rFonts w:cs="Arial"/>
                      <w:sz w:val="20"/>
                      <w:szCs w:val="20"/>
                    </w:rPr>
                    <w:tab/>
                  </w:r>
                  <w:r w:rsidR="00531F98" w:rsidRPr="008C7432">
                    <w:rPr>
                      <w:rFonts w:cs="Arial"/>
                      <w:sz w:val="20"/>
                      <w:szCs w:val="20"/>
                    </w:rPr>
                    <w:t>789,162,301</w:t>
                  </w:r>
                  <w:r w:rsidR="003465B5" w:rsidRPr="008C7432">
                    <w:rPr>
                      <w:rFonts w:cs="Arial"/>
                      <w:sz w:val="20"/>
                      <w:szCs w:val="20"/>
                    </w:rPr>
                    <w:t xml:space="preserve"> </w:t>
                  </w:r>
                </w:p>
              </w:tc>
            </w:tr>
            <w:tr w:rsidR="001823E8" w:rsidRPr="008C7432" w14:paraId="1B30AEC7" w14:textId="77777777" w:rsidTr="00086C79">
              <w:tc>
                <w:tcPr>
                  <w:tcW w:w="4631" w:type="dxa"/>
                  <w:tcBorders>
                    <w:top w:val="nil"/>
                    <w:left w:val="nil"/>
                    <w:bottom w:val="nil"/>
                    <w:right w:val="nil"/>
                  </w:tcBorders>
                </w:tcPr>
                <w:p w14:paraId="016E622F" w14:textId="7306562F" w:rsidR="001823E8" w:rsidRPr="008C7432" w:rsidRDefault="00737B20" w:rsidP="001823E8">
                  <w:pPr>
                    <w:rPr>
                      <w:rFonts w:cs="Arial"/>
                      <w:sz w:val="20"/>
                      <w:szCs w:val="20"/>
                    </w:rPr>
                  </w:pPr>
                  <w:r w:rsidRPr="008C7432">
                    <w:rPr>
                      <w:rFonts w:cs="Arial"/>
                      <w:sz w:val="20"/>
                      <w:szCs w:val="20"/>
                    </w:rPr>
                    <w:t>2023-24</w:t>
                  </w:r>
                  <w:r w:rsidR="001823E8" w:rsidRPr="008C7432">
                    <w:rPr>
                      <w:rFonts w:cs="Arial"/>
                      <w:sz w:val="20"/>
                      <w:szCs w:val="20"/>
                    </w:rPr>
                    <w:t xml:space="preserve"> Underpayment</w:t>
                  </w:r>
                </w:p>
              </w:tc>
              <w:tc>
                <w:tcPr>
                  <w:tcW w:w="1701" w:type="dxa"/>
                  <w:tcBorders>
                    <w:left w:val="nil"/>
                    <w:bottom w:val="single" w:sz="8" w:space="0" w:color="B4B432"/>
                    <w:right w:val="nil"/>
                  </w:tcBorders>
                  <w:vAlign w:val="center"/>
                </w:tcPr>
                <w:p w14:paraId="02B9564E" w14:textId="49FA399F" w:rsidR="001823E8" w:rsidRPr="008C7432" w:rsidRDefault="00830983" w:rsidP="00830983">
                  <w:pPr>
                    <w:tabs>
                      <w:tab w:val="right" w:pos="1490"/>
                    </w:tabs>
                    <w:spacing w:before="10"/>
                    <w:rPr>
                      <w:rFonts w:cs="Arial"/>
                      <w:sz w:val="20"/>
                      <w:szCs w:val="20"/>
                    </w:rPr>
                  </w:pPr>
                  <w:r w:rsidRPr="008C7432">
                    <w:rPr>
                      <w:rFonts w:cs="Arial"/>
                      <w:sz w:val="20"/>
                      <w:szCs w:val="20"/>
                    </w:rPr>
                    <w:t>$</w:t>
                  </w:r>
                  <w:r w:rsidRPr="008C7432">
                    <w:rPr>
                      <w:rFonts w:cs="Arial"/>
                      <w:sz w:val="20"/>
                      <w:szCs w:val="20"/>
                    </w:rPr>
                    <w:tab/>
                  </w:r>
                  <w:r w:rsidR="00531F98" w:rsidRPr="008C7432">
                    <w:rPr>
                      <w:rFonts w:cs="Arial"/>
                      <w:sz w:val="20"/>
                      <w:szCs w:val="20"/>
                    </w:rPr>
                    <w:t>864,120</w:t>
                  </w:r>
                  <w:r w:rsidR="003465B5" w:rsidRPr="008C7432">
                    <w:rPr>
                      <w:rFonts w:cs="Arial"/>
                      <w:sz w:val="20"/>
                      <w:szCs w:val="20"/>
                    </w:rPr>
                    <w:t xml:space="preserve"> </w:t>
                  </w:r>
                </w:p>
              </w:tc>
            </w:tr>
            <w:tr w:rsidR="003465B5" w:rsidRPr="008C7432" w14:paraId="51531DB3" w14:textId="77777777" w:rsidTr="00086C79">
              <w:tc>
                <w:tcPr>
                  <w:tcW w:w="4631" w:type="dxa"/>
                  <w:tcBorders>
                    <w:top w:val="nil"/>
                    <w:left w:val="nil"/>
                    <w:right w:val="nil"/>
                  </w:tcBorders>
                </w:tcPr>
                <w:p w14:paraId="35ADCF5C" w14:textId="77777777" w:rsidR="003465B5" w:rsidRPr="008C7432" w:rsidRDefault="003465B5" w:rsidP="003465B5">
                  <w:pPr>
                    <w:rPr>
                      <w:rFonts w:cs="Arial"/>
                      <w:sz w:val="20"/>
                      <w:szCs w:val="20"/>
                    </w:rPr>
                  </w:pPr>
                </w:p>
              </w:tc>
              <w:tc>
                <w:tcPr>
                  <w:tcW w:w="1701" w:type="dxa"/>
                  <w:tcBorders>
                    <w:top w:val="single" w:sz="8" w:space="0" w:color="B4B432"/>
                    <w:left w:val="nil"/>
                    <w:right w:val="nil"/>
                  </w:tcBorders>
                  <w:vAlign w:val="center"/>
                </w:tcPr>
                <w:p w14:paraId="67F8DD6A" w14:textId="250E78B7" w:rsidR="003465B5" w:rsidRPr="008C7432" w:rsidRDefault="00830983" w:rsidP="00830983">
                  <w:pPr>
                    <w:tabs>
                      <w:tab w:val="right" w:pos="1490"/>
                    </w:tabs>
                    <w:spacing w:before="10"/>
                    <w:rPr>
                      <w:rFonts w:cs="Arial"/>
                      <w:b/>
                      <w:bCs/>
                      <w:sz w:val="20"/>
                      <w:szCs w:val="20"/>
                    </w:rPr>
                  </w:pPr>
                  <w:r w:rsidRPr="008C7432">
                    <w:rPr>
                      <w:rFonts w:cs="Arial"/>
                      <w:b/>
                      <w:bCs/>
                      <w:sz w:val="20"/>
                      <w:szCs w:val="20"/>
                    </w:rPr>
                    <w:t>$</w:t>
                  </w:r>
                  <w:r w:rsidRPr="008C7432">
                    <w:rPr>
                      <w:rFonts w:cs="Arial"/>
                      <w:b/>
                      <w:bCs/>
                      <w:sz w:val="20"/>
                      <w:szCs w:val="20"/>
                    </w:rPr>
                    <w:tab/>
                  </w:r>
                  <w:r w:rsidR="005B263B" w:rsidRPr="008C7432">
                    <w:rPr>
                      <w:rFonts w:cs="Arial"/>
                      <w:b/>
                      <w:bCs/>
                      <w:sz w:val="20"/>
                      <w:szCs w:val="20"/>
                    </w:rPr>
                    <w:t>7</w:t>
                  </w:r>
                  <w:r w:rsidR="00531F98" w:rsidRPr="008C7432">
                    <w:rPr>
                      <w:rFonts w:cs="Arial"/>
                      <w:b/>
                      <w:bCs/>
                      <w:sz w:val="20"/>
                      <w:szCs w:val="20"/>
                    </w:rPr>
                    <w:t>90,026,421</w:t>
                  </w:r>
                  <w:r w:rsidR="003465B5" w:rsidRPr="008C7432">
                    <w:rPr>
                      <w:rFonts w:cs="Arial"/>
                      <w:b/>
                      <w:bCs/>
                      <w:sz w:val="20"/>
                      <w:szCs w:val="20"/>
                    </w:rPr>
                    <w:t xml:space="preserve"> </w:t>
                  </w:r>
                </w:p>
              </w:tc>
            </w:tr>
            <w:tr w:rsidR="003465B5" w:rsidRPr="008C7432" w14:paraId="0D36B064" w14:textId="77777777" w:rsidTr="00086C79">
              <w:tc>
                <w:tcPr>
                  <w:tcW w:w="4631" w:type="dxa"/>
                  <w:tcBorders>
                    <w:left w:val="nil"/>
                    <w:bottom w:val="single" w:sz="8" w:space="0" w:color="B4B432"/>
                    <w:right w:val="nil"/>
                  </w:tcBorders>
                </w:tcPr>
                <w:p w14:paraId="7CA72EF8" w14:textId="77777777" w:rsidR="003465B5" w:rsidRPr="008C7432" w:rsidRDefault="003465B5" w:rsidP="003465B5">
                  <w:pPr>
                    <w:spacing w:before="10"/>
                    <w:rPr>
                      <w:rFonts w:cs="Arial"/>
                      <w:sz w:val="20"/>
                      <w:szCs w:val="20"/>
                    </w:rPr>
                  </w:pPr>
                </w:p>
              </w:tc>
              <w:tc>
                <w:tcPr>
                  <w:tcW w:w="1701" w:type="dxa"/>
                  <w:tcBorders>
                    <w:left w:val="nil"/>
                    <w:bottom w:val="single" w:sz="8" w:space="0" w:color="B4B432"/>
                    <w:right w:val="nil"/>
                  </w:tcBorders>
                </w:tcPr>
                <w:p w14:paraId="34C1E338" w14:textId="77777777" w:rsidR="003465B5" w:rsidRPr="008C7432" w:rsidRDefault="003465B5" w:rsidP="003465B5">
                  <w:pPr>
                    <w:spacing w:before="10"/>
                    <w:jc w:val="right"/>
                    <w:rPr>
                      <w:rFonts w:cs="Arial"/>
                      <w:sz w:val="20"/>
                      <w:szCs w:val="20"/>
                    </w:rPr>
                  </w:pPr>
                  <w:r w:rsidRPr="008C7432">
                    <w:rPr>
                      <w:rFonts w:cs="Arial"/>
                      <w:sz w:val="20"/>
                      <w:szCs w:val="20"/>
                    </w:rPr>
                    <w:t xml:space="preserve">  </w:t>
                  </w:r>
                </w:p>
              </w:tc>
            </w:tr>
            <w:tr w:rsidR="003465B5" w:rsidRPr="008C7432" w14:paraId="0C74708B" w14:textId="77777777" w:rsidTr="00086C79">
              <w:tc>
                <w:tcPr>
                  <w:tcW w:w="4631" w:type="dxa"/>
                  <w:tcBorders>
                    <w:top w:val="single" w:sz="8" w:space="0" w:color="B4B432"/>
                    <w:left w:val="nil"/>
                    <w:right w:val="nil"/>
                  </w:tcBorders>
                </w:tcPr>
                <w:p w14:paraId="61E62018" w14:textId="77777777" w:rsidR="003465B5" w:rsidRPr="008C7432" w:rsidRDefault="003465B5" w:rsidP="003465B5">
                  <w:pPr>
                    <w:spacing w:before="10"/>
                    <w:rPr>
                      <w:rFonts w:cs="Arial"/>
                      <w:sz w:val="16"/>
                      <w:szCs w:val="16"/>
                    </w:rPr>
                  </w:pPr>
                  <w:r w:rsidRPr="008C7432">
                    <w:rPr>
                      <w:rFonts w:cs="Arial"/>
                      <w:sz w:val="16"/>
                      <w:szCs w:val="16"/>
                    </w:rPr>
                    <w:t>* Includes natural disaster assistance grants</w:t>
                  </w:r>
                </w:p>
                <w:p w14:paraId="40FCFED6" w14:textId="0D50B7C2" w:rsidR="003465B5" w:rsidRPr="008C7432" w:rsidRDefault="003465B5" w:rsidP="003465B5">
                  <w:pPr>
                    <w:jc w:val="both"/>
                    <w:rPr>
                      <w:rFonts w:cs="Arial"/>
                      <w:sz w:val="20"/>
                      <w:szCs w:val="20"/>
                    </w:rPr>
                  </w:pPr>
                </w:p>
                <w:p w14:paraId="6CA64AC4" w14:textId="428F315F" w:rsidR="003465B5" w:rsidRPr="008C7432" w:rsidRDefault="003465B5" w:rsidP="003465B5">
                  <w:pPr>
                    <w:jc w:val="both"/>
                    <w:rPr>
                      <w:rFonts w:cs="Arial"/>
                      <w:sz w:val="20"/>
                      <w:szCs w:val="20"/>
                    </w:rPr>
                  </w:pPr>
                </w:p>
                <w:p w14:paraId="0A65E035" w14:textId="77777777" w:rsidR="003465B5" w:rsidRPr="008C7432" w:rsidRDefault="003465B5" w:rsidP="003465B5">
                  <w:pPr>
                    <w:jc w:val="both"/>
                    <w:rPr>
                      <w:rFonts w:cs="Arial"/>
                      <w:sz w:val="20"/>
                      <w:szCs w:val="20"/>
                    </w:rPr>
                  </w:pPr>
                </w:p>
                <w:p w14:paraId="0619A607" w14:textId="4495C6EB" w:rsidR="003465B5" w:rsidRPr="008C7432" w:rsidRDefault="003465B5" w:rsidP="003465B5">
                  <w:pPr>
                    <w:spacing w:before="10"/>
                    <w:rPr>
                      <w:rFonts w:cs="Arial"/>
                      <w:sz w:val="20"/>
                      <w:szCs w:val="20"/>
                    </w:rPr>
                  </w:pPr>
                </w:p>
              </w:tc>
              <w:tc>
                <w:tcPr>
                  <w:tcW w:w="1701" w:type="dxa"/>
                  <w:tcBorders>
                    <w:top w:val="single" w:sz="8" w:space="0" w:color="B4B432"/>
                    <w:left w:val="nil"/>
                    <w:right w:val="nil"/>
                  </w:tcBorders>
                </w:tcPr>
                <w:p w14:paraId="210308C7" w14:textId="77777777" w:rsidR="003465B5" w:rsidRPr="008C7432" w:rsidRDefault="003465B5" w:rsidP="003465B5">
                  <w:pPr>
                    <w:spacing w:before="10"/>
                    <w:jc w:val="right"/>
                    <w:rPr>
                      <w:rFonts w:cs="Arial"/>
                      <w:sz w:val="20"/>
                      <w:szCs w:val="20"/>
                    </w:rPr>
                  </w:pPr>
                  <w:r w:rsidRPr="008C7432">
                    <w:rPr>
                      <w:rFonts w:cs="Arial"/>
                      <w:sz w:val="20"/>
                      <w:szCs w:val="20"/>
                    </w:rPr>
                    <w:t xml:space="preserve">  </w:t>
                  </w:r>
                </w:p>
              </w:tc>
            </w:tr>
          </w:tbl>
          <w:p w14:paraId="49BA9633" w14:textId="77777777" w:rsidR="00171574" w:rsidRPr="008C7432" w:rsidRDefault="00171574" w:rsidP="00CA09A3">
            <w:pPr>
              <w:rPr>
                <w:rFonts w:cs="Arial"/>
                <w:sz w:val="20"/>
                <w:szCs w:val="20"/>
              </w:rPr>
            </w:pPr>
          </w:p>
        </w:tc>
      </w:tr>
      <w:tr w:rsidR="00630365" w:rsidRPr="000A2D62" w14:paraId="60DCE2A8" w14:textId="77777777" w:rsidTr="00843178">
        <w:trPr>
          <w:cantSplit/>
        </w:trPr>
        <w:tc>
          <w:tcPr>
            <w:tcW w:w="2381" w:type="dxa"/>
            <w:tcBorders>
              <w:right w:val="single" w:sz="18" w:space="0" w:color="B4B432"/>
            </w:tcBorders>
          </w:tcPr>
          <w:p w14:paraId="09D1FB95" w14:textId="3AE1D5A8" w:rsidR="00630365" w:rsidRPr="00843178" w:rsidRDefault="00970AD7" w:rsidP="001E3E06">
            <w:pPr>
              <w:rPr>
                <w:rStyle w:val="StyleBoldSeaGreen"/>
                <w:rFonts w:cs="Arial"/>
                <w:color w:val="B4B432"/>
              </w:rPr>
            </w:pPr>
            <w:r w:rsidRPr="00843178">
              <w:rPr>
                <w:rStyle w:val="StyleBoldSeaGreen"/>
                <w:rFonts w:cs="Arial"/>
                <w:color w:val="B4B432"/>
              </w:rPr>
              <w:lastRenderedPageBreak/>
              <w:t>Methodology Reviews and Changes</w:t>
            </w:r>
          </w:p>
        </w:tc>
        <w:tc>
          <w:tcPr>
            <w:tcW w:w="238" w:type="dxa"/>
            <w:tcBorders>
              <w:left w:val="single" w:sz="18" w:space="0" w:color="B4B432"/>
            </w:tcBorders>
          </w:tcPr>
          <w:p w14:paraId="57AD473D" w14:textId="77777777" w:rsidR="00630365" w:rsidRPr="008363ED" w:rsidRDefault="00630365" w:rsidP="00CA09A3">
            <w:pPr>
              <w:rPr>
                <w:rFonts w:cs="Arial"/>
                <w:color w:val="000000"/>
                <w:sz w:val="20"/>
                <w:szCs w:val="20"/>
              </w:rPr>
            </w:pPr>
          </w:p>
        </w:tc>
        <w:tc>
          <w:tcPr>
            <w:tcW w:w="6691" w:type="dxa"/>
          </w:tcPr>
          <w:p w14:paraId="3026CF00" w14:textId="257E21A8" w:rsidR="00AA6F6D" w:rsidRPr="00901450" w:rsidRDefault="00970AD7" w:rsidP="00970AD7">
            <w:pPr>
              <w:ind w:right="92"/>
              <w:jc w:val="both"/>
              <w:rPr>
                <w:rFonts w:cs="Arial"/>
                <w:sz w:val="20"/>
                <w:szCs w:val="20"/>
              </w:rPr>
            </w:pPr>
            <w:r w:rsidRPr="008363ED">
              <w:rPr>
                <w:rFonts w:cs="Arial"/>
                <w:sz w:val="20"/>
                <w:szCs w:val="20"/>
              </w:rPr>
              <w:t xml:space="preserve">The Commission </w:t>
            </w:r>
            <w:r w:rsidR="00AA6F6D" w:rsidRPr="008363ED">
              <w:rPr>
                <w:rFonts w:cs="Arial"/>
                <w:sz w:val="20"/>
                <w:szCs w:val="20"/>
              </w:rPr>
              <w:t>has a continuous pro</w:t>
            </w:r>
            <w:r w:rsidR="00367675">
              <w:rPr>
                <w:rFonts w:cs="Arial"/>
                <w:sz w:val="20"/>
                <w:szCs w:val="20"/>
              </w:rPr>
              <w:t>gram</w:t>
            </w:r>
            <w:r w:rsidR="00AA6F6D" w:rsidRPr="008363ED">
              <w:rPr>
                <w:rFonts w:cs="Arial"/>
                <w:sz w:val="20"/>
                <w:szCs w:val="20"/>
              </w:rPr>
              <w:t xml:space="preserve"> of reviewing and adjusting its</w:t>
            </w:r>
            <w:r w:rsidR="000C13AA">
              <w:rPr>
                <w:rFonts w:cs="Arial"/>
                <w:sz w:val="20"/>
                <w:szCs w:val="20"/>
              </w:rPr>
              <w:t xml:space="preserve"> </w:t>
            </w:r>
            <w:r w:rsidR="000C13AA" w:rsidRPr="00901450">
              <w:rPr>
                <w:rFonts w:cs="Arial"/>
                <w:sz w:val="20"/>
                <w:szCs w:val="20"/>
              </w:rPr>
              <w:t xml:space="preserve">allocation </w:t>
            </w:r>
            <w:r w:rsidRPr="00901450">
              <w:rPr>
                <w:rFonts w:cs="Arial"/>
                <w:sz w:val="20"/>
                <w:szCs w:val="20"/>
              </w:rPr>
              <w:t>methodology</w:t>
            </w:r>
            <w:r w:rsidR="00AA6F6D" w:rsidRPr="00901450">
              <w:rPr>
                <w:rFonts w:cs="Arial"/>
                <w:sz w:val="20"/>
                <w:szCs w:val="20"/>
              </w:rPr>
              <w:t xml:space="preserve"> in consultation with councils.</w:t>
            </w:r>
          </w:p>
          <w:p w14:paraId="3BD5573D" w14:textId="77777777" w:rsidR="00AA6F6D" w:rsidRPr="00901450" w:rsidRDefault="00AA6F6D" w:rsidP="00970AD7">
            <w:pPr>
              <w:ind w:right="92"/>
              <w:jc w:val="both"/>
              <w:rPr>
                <w:rFonts w:cs="Arial"/>
                <w:sz w:val="20"/>
                <w:szCs w:val="20"/>
              </w:rPr>
            </w:pPr>
          </w:p>
          <w:p w14:paraId="2AFFECDB" w14:textId="34BBAB20" w:rsidR="000978DB" w:rsidRPr="0048138F" w:rsidRDefault="00AA6F6D" w:rsidP="00970AD7">
            <w:pPr>
              <w:ind w:right="92"/>
              <w:jc w:val="both"/>
              <w:rPr>
                <w:rFonts w:cs="Arial"/>
                <w:sz w:val="20"/>
                <w:szCs w:val="20"/>
              </w:rPr>
            </w:pPr>
            <w:r w:rsidRPr="0048138F">
              <w:rPr>
                <w:rFonts w:cs="Arial"/>
                <w:sz w:val="20"/>
                <w:szCs w:val="20"/>
              </w:rPr>
              <w:t xml:space="preserve">Prior to determining </w:t>
            </w:r>
            <w:r w:rsidR="000C13AA" w:rsidRPr="0048138F">
              <w:rPr>
                <w:rFonts w:cs="Arial"/>
                <w:sz w:val="20"/>
                <w:szCs w:val="20"/>
              </w:rPr>
              <w:t xml:space="preserve">its recommendations for </w:t>
            </w:r>
            <w:r w:rsidRPr="0048138F">
              <w:rPr>
                <w:rFonts w:cs="Arial"/>
                <w:sz w:val="20"/>
                <w:szCs w:val="20"/>
              </w:rPr>
              <w:t xml:space="preserve">the </w:t>
            </w:r>
            <w:r w:rsidR="00582A41">
              <w:rPr>
                <w:rFonts w:cs="Arial"/>
                <w:sz w:val="20"/>
                <w:szCs w:val="20"/>
              </w:rPr>
              <w:t>2024-25</w:t>
            </w:r>
            <w:r w:rsidRPr="0048138F">
              <w:rPr>
                <w:rFonts w:cs="Arial"/>
                <w:sz w:val="20"/>
                <w:szCs w:val="20"/>
              </w:rPr>
              <w:t xml:space="preserve"> allocations, the Commission reviewed </w:t>
            </w:r>
            <w:r w:rsidR="00367675">
              <w:rPr>
                <w:rFonts w:cs="Arial"/>
                <w:sz w:val="20"/>
                <w:szCs w:val="20"/>
              </w:rPr>
              <w:t xml:space="preserve">a number of </w:t>
            </w:r>
            <w:r w:rsidRPr="0048138F">
              <w:rPr>
                <w:rFonts w:cs="Arial"/>
                <w:sz w:val="20"/>
                <w:szCs w:val="20"/>
              </w:rPr>
              <w:t>key aspects of the formula</w:t>
            </w:r>
            <w:r w:rsidR="000978DB" w:rsidRPr="0048138F">
              <w:rPr>
                <w:rFonts w:cs="Arial"/>
                <w:sz w:val="20"/>
                <w:szCs w:val="20"/>
              </w:rPr>
              <w:t>.</w:t>
            </w:r>
          </w:p>
          <w:p w14:paraId="07F1605F" w14:textId="77777777" w:rsidR="000978DB" w:rsidRPr="0048138F" w:rsidRDefault="000978DB" w:rsidP="00970AD7">
            <w:pPr>
              <w:ind w:right="92"/>
              <w:jc w:val="both"/>
              <w:rPr>
                <w:rFonts w:cs="Arial"/>
                <w:sz w:val="20"/>
                <w:szCs w:val="20"/>
              </w:rPr>
            </w:pPr>
          </w:p>
          <w:p w14:paraId="048666D4" w14:textId="44D410CC" w:rsidR="000978DB" w:rsidRPr="001D40D1" w:rsidRDefault="000978DB" w:rsidP="00970AD7">
            <w:pPr>
              <w:ind w:right="92"/>
              <w:jc w:val="both"/>
              <w:rPr>
                <w:rFonts w:cs="Arial"/>
                <w:sz w:val="20"/>
                <w:szCs w:val="20"/>
              </w:rPr>
            </w:pPr>
            <w:r w:rsidRPr="001D40D1">
              <w:rPr>
                <w:rFonts w:cs="Arial"/>
                <w:sz w:val="20"/>
                <w:szCs w:val="20"/>
              </w:rPr>
              <w:t>As a result of that work, the Commission</w:t>
            </w:r>
            <w:r w:rsidR="00DF1255" w:rsidRPr="001D40D1">
              <w:rPr>
                <w:rFonts w:cs="Arial"/>
                <w:sz w:val="20"/>
                <w:szCs w:val="20"/>
              </w:rPr>
              <w:t xml:space="preserve"> made several changes to the methodology used in the allocation of general purpose grants</w:t>
            </w:r>
            <w:r w:rsidR="0048138F" w:rsidRPr="001D40D1">
              <w:rPr>
                <w:rFonts w:cs="Arial"/>
                <w:sz w:val="20"/>
                <w:szCs w:val="20"/>
              </w:rPr>
              <w:t xml:space="preserve"> as follows</w:t>
            </w:r>
            <w:r w:rsidR="00DF1255" w:rsidRPr="001D40D1">
              <w:rPr>
                <w:rFonts w:cs="Arial"/>
                <w:sz w:val="20"/>
                <w:szCs w:val="20"/>
              </w:rPr>
              <w:t>:</w:t>
            </w:r>
            <w:r w:rsidRPr="001D40D1">
              <w:rPr>
                <w:rFonts w:cs="Arial"/>
                <w:sz w:val="20"/>
                <w:szCs w:val="20"/>
              </w:rPr>
              <w:t xml:space="preserve"> </w:t>
            </w:r>
          </w:p>
          <w:p w14:paraId="359261D5" w14:textId="1EA0A9CB" w:rsidR="007D572D" w:rsidRPr="001D40D1" w:rsidRDefault="007D572D" w:rsidP="00883FD1">
            <w:pPr>
              <w:pStyle w:val="ListParagraph"/>
              <w:widowControl w:val="0"/>
              <w:numPr>
                <w:ilvl w:val="0"/>
                <w:numId w:val="5"/>
              </w:numPr>
              <w:overflowPunct w:val="0"/>
              <w:autoSpaceDE w:val="0"/>
              <w:autoSpaceDN w:val="0"/>
              <w:adjustRightInd w:val="0"/>
              <w:spacing w:before="120" w:after="60"/>
              <w:ind w:left="647" w:hanging="284"/>
              <w:contextualSpacing w:val="0"/>
              <w:jc w:val="both"/>
              <w:rPr>
                <w:rFonts w:cs="Arial"/>
                <w:sz w:val="20"/>
                <w:szCs w:val="20"/>
              </w:rPr>
            </w:pPr>
            <w:r w:rsidRPr="001D40D1">
              <w:rPr>
                <w:rFonts w:cs="Arial"/>
                <w:sz w:val="20"/>
                <w:szCs w:val="20"/>
              </w:rPr>
              <w:t xml:space="preserve">A change </w:t>
            </w:r>
            <w:r w:rsidR="008C7432" w:rsidRPr="001D40D1">
              <w:rPr>
                <w:rFonts w:cs="Arial"/>
                <w:sz w:val="20"/>
                <w:szCs w:val="20"/>
              </w:rPr>
              <w:t xml:space="preserve">has been </w:t>
            </w:r>
            <w:r w:rsidRPr="001D40D1">
              <w:rPr>
                <w:rFonts w:cs="Arial"/>
                <w:sz w:val="20"/>
                <w:szCs w:val="20"/>
              </w:rPr>
              <w:t xml:space="preserve">made to the weightings of the factors used in determining relative expenditure needs for the Traffic &amp; Street Management expenditure function, which includes expenditure on footpaths, street lighting and street cleaning. Weightings </w:t>
            </w:r>
            <w:r w:rsidR="008C7432" w:rsidRPr="001D40D1">
              <w:rPr>
                <w:rFonts w:cs="Arial"/>
                <w:sz w:val="20"/>
                <w:szCs w:val="20"/>
              </w:rPr>
              <w:t xml:space="preserve">have been </w:t>
            </w:r>
            <w:r w:rsidRPr="001D40D1">
              <w:rPr>
                <w:rFonts w:cs="Arial"/>
                <w:sz w:val="20"/>
                <w:szCs w:val="20"/>
              </w:rPr>
              <w:t>increased for economies of scale (to 15%) and population dispersion (25%) and reduced for population growth (15%) and regional significance (30%). This change produces relatively higher grant outcomes for rural councils.</w:t>
            </w:r>
          </w:p>
          <w:p w14:paraId="4BBFEE70" w14:textId="0F9D90F8" w:rsidR="007D572D" w:rsidRPr="001D40D1" w:rsidRDefault="007D572D" w:rsidP="00883FD1">
            <w:pPr>
              <w:pStyle w:val="ListParagraph"/>
              <w:widowControl w:val="0"/>
              <w:numPr>
                <w:ilvl w:val="0"/>
                <w:numId w:val="5"/>
              </w:numPr>
              <w:overflowPunct w:val="0"/>
              <w:autoSpaceDE w:val="0"/>
              <w:autoSpaceDN w:val="0"/>
              <w:adjustRightInd w:val="0"/>
              <w:spacing w:before="120" w:after="60"/>
              <w:ind w:left="647" w:hanging="284"/>
              <w:contextualSpacing w:val="0"/>
              <w:jc w:val="both"/>
              <w:rPr>
                <w:rFonts w:cs="Arial"/>
                <w:sz w:val="20"/>
                <w:szCs w:val="20"/>
              </w:rPr>
            </w:pPr>
            <w:r w:rsidRPr="001D40D1">
              <w:rPr>
                <w:rFonts w:cs="Arial"/>
                <w:sz w:val="20"/>
                <w:szCs w:val="20"/>
              </w:rPr>
              <w:t xml:space="preserve">500 people </w:t>
            </w:r>
            <w:r w:rsidR="008C7432" w:rsidRPr="001D40D1">
              <w:rPr>
                <w:rFonts w:cs="Arial"/>
                <w:sz w:val="20"/>
                <w:szCs w:val="20"/>
              </w:rPr>
              <w:t>were a</w:t>
            </w:r>
            <w:r w:rsidRPr="001D40D1">
              <w:rPr>
                <w:rFonts w:cs="Arial"/>
                <w:sz w:val="20"/>
                <w:szCs w:val="20"/>
              </w:rPr>
              <w:t>dded to the modified population used to calculate Campaspe Shire Council’s general purpose grant for 2024-25. This acknowledges the temporary relocation of Campaspe residents following the October 2022 floods, which has negatively impacted the Council’s population as estimated by the ABS as at 30 June 2023. This change produce</w:t>
            </w:r>
            <w:r w:rsidR="008C7432" w:rsidRPr="001D40D1">
              <w:rPr>
                <w:rFonts w:cs="Arial"/>
                <w:sz w:val="20"/>
                <w:szCs w:val="20"/>
              </w:rPr>
              <w:t>s</w:t>
            </w:r>
            <w:r w:rsidRPr="001D40D1">
              <w:rPr>
                <w:rFonts w:cs="Arial"/>
                <w:sz w:val="20"/>
                <w:szCs w:val="20"/>
              </w:rPr>
              <w:t xml:space="preserve"> a relatively higher grant outcome for Campaspe. </w:t>
            </w:r>
          </w:p>
          <w:p w14:paraId="65BCBCD9" w14:textId="77777777" w:rsidR="0048138F" w:rsidRDefault="0048138F" w:rsidP="00AA6F6D">
            <w:pPr>
              <w:ind w:right="92"/>
              <w:jc w:val="both"/>
              <w:rPr>
                <w:rFonts w:cs="Arial"/>
                <w:sz w:val="20"/>
                <w:szCs w:val="20"/>
              </w:rPr>
            </w:pPr>
          </w:p>
          <w:p w14:paraId="16CFAFFC" w14:textId="149E88F2" w:rsidR="00643133" w:rsidRPr="008363ED" w:rsidRDefault="00AA6F6D" w:rsidP="00AA6F6D">
            <w:pPr>
              <w:ind w:right="92"/>
              <w:jc w:val="both"/>
              <w:rPr>
                <w:rFonts w:cs="Arial"/>
                <w:sz w:val="20"/>
                <w:szCs w:val="20"/>
              </w:rPr>
            </w:pPr>
            <w:r w:rsidRPr="00901450">
              <w:rPr>
                <w:rFonts w:cs="Arial"/>
                <w:sz w:val="20"/>
                <w:szCs w:val="20"/>
              </w:rPr>
              <w:t>As outlined</w:t>
            </w:r>
            <w:r w:rsidRPr="008363ED">
              <w:rPr>
                <w:rFonts w:cs="Arial"/>
                <w:sz w:val="20"/>
                <w:szCs w:val="20"/>
              </w:rPr>
              <w:t xml:space="preserve"> later in this report, the Commission also imposed constraints on movements in grant outcomes for councils</w:t>
            </w:r>
            <w:r w:rsidR="001D40D1">
              <w:rPr>
                <w:rFonts w:cs="Arial"/>
                <w:sz w:val="20"/>
                <w:szCs w:val="20"/>
              </w:rPr>
              <w:t xml:space="preserve"> compared to the previous year</w:t>
            </w:r>
            <w:r w:rsidRPr="008363ED">
              <w:rPr>
                <w:rFonts w:cs="Arial"/>
                <w:sz w:val="20"/>
                <w:szCs w:val="20"/>
              </w:rPr>
              <w:t>.</w:t>
            </w:r>
          </w:p>
          <w:p w14:paraId="66B0116B" w14:textId="75541D44" w:rsidR="00350A29" w:rsidRDefault="00350A29" w:rsidP="00CA09A3">
            <w:pPr>
              <w:jc w:val="both"/>
              <w:rPr>
                <w:rFonts w:cs="Arial"/>
                <w:sz w:val="20"/>
                <w:szCs w:val="20"/>
              </w:rPr>
            </w:pPr>
          </w:p>
          <w:p w14:paraId="36F3A5AD" w14:textId="77777777" w:rsidR="00660D49" w:rsidRDefault="00660D49" w:rsidP="00CA09A3">
            <w:pPr>
              <w:jc w:val="both"/>
              <w:rPr>
                <w:rFonts w:cs="Arial"/>
                <w:sz w:val="20"/>
                <w:szCs w:val="20"/>
              </w:rPr>
            </w:pPr>
          </w:p>
          <w:p w14:paraId="563C42D6" w14:textId="7D16971C" w:rsidR="000C4526" w:rsidRPr="008363ED" w:rsidRDefault="000C4526" w:rsidP="00CA09A3">
            <w:pPr>
              <w:jc w:val="both"/>
              <w:rPr>
                <w:rFonts w:cs="Arial"/>
                <w:sz w:val="20"/>
                <w:szCs w:val="20"/>
              </w:rPr>
            </w:pPr>
          </w:p>
        </w:tc>
      </w:tr>
    </w:tbl>
    <w:p w14:paraId="14EF36B0" w14:textId="36F6FBA0" w:rsidR="00350A29" w:rsidRDefault="00350A29">
      <w:pPr>
        <w:rPr>
          <w:rFonts w:cs="Arial"/>
          <w:color w:val="000000"/>
        </w:rPr>
      </w:pPr>
    </w:p>
    <w:p w14:paraId="0ED954BE" w14:textId="77777777" w:rsidR="00350A29" w:rsidRDefault="00350A29">
      <w:pPr>
        <w:rPr>
          <w:rFonts w:cs="Arial"/>
          <w:color w:val="000000"/>
        </w:rPr>
      </w:pPr>
    </w:p>
    <w:p w14:paraId="14F03BD9" w14:textId="0EEF5695" w:rsidR="00FE43C1" w:rsidRDefault="00FE43C1">
      <w:pPr>
        <w:rPr>
          <w:rFonts w:cs="Arial"/>
          <w:color w:val="000000"/>
        </w:rPr>
      </w:pPr>
      <w:r>
        <w:rPr>
          <w:rFonts w:cs="Arial"/>
          <w:color w:val="000000"/>
        </w:rPr>
        <w:br w:type="page"/>
      </w:r>
    </w:p>
    <w:p w14:paraId="5F34AE20" w14:textId="77777777" w:rsidR="000810AC" w:rsidRPr="003E21BB" w:rsidRDefault="000810AC" w:rsidP="00843178">
      <w:pPr>
        <w:pStyle w:val="StyleStyleNo1HeadingBottomSinglesolidlineSeaGreen2"/>
      </w:pPr>
      <w:r w:rsidRPr="003E21BB">
        <w:lastRenderedPageBreak/>
        <w:t>3.</w:t>
      </w:r>
      <w:r w:rsidRPr="003E21BB">
        <w:tab/>
        <w:t>Consultation</w:t>
      </w:r>
    </w:p>
    <w:p w14:paraId="0308E79B" w14:textId="77777777" w:rsidR="000810AC" w:rsidRDefault="000810AC" w:rsidP="000810AC">
      <w:pPr>
        <w:rPr>
          <w:rFonts w:cs="Arial"/>
          <w:color w:val="000000"/>
        </w:rPr>
      </w:pPr>
    </w:p>
    <w:p w14:paraId="07A9E0F5" w14:textId="77777777" w:rsidR="009D2CFD" w:rsidRPr="000A2D62" w:rsidRDefault="009D2CFD" w:rsidP="000810AC">
      <w:pPr>
        <w:rPr>
          <w:rFonts w:cs="Arial"/>
          <w:color w:val="000000"/>
        </w:rPr>
      </w:pPr>
    </w:p>
    <w:p w14:paraId="1B27BA9A" w14:textId="77777777" w:rsidR="000810AC" w:rsidRPr="000A2D62" w:rsidRDefault="000810AC" w:rsidP="000810AC">
      <w:pPr>
        <w:rPr>
          <w:rFonts w:cs="Arial"/>
          <w:color w:val="000000"/>
        </w:rPr>
      </w:pPr>
    </w:p>
    <w:p w14:paraId="5E2E54C4" w14:textId="57391C61" w:rsidR="000810AC" w:rsidRPr="000A2D62" w:rsidRDefault="000810AC" w:rsidP="000810AC">
      <w:pPr>
        <w:jc w:val="both"/>
        <w:rPr>
          <w:rFonts w:cs="Arial"/>
          <w:color w:val="000000"/>
          <w:sz w:val="20"/>
          <w:szCs w:val="20"/>
        </w:rPr>
      </w:pPr>
      <w:r w:rsidRPr="000A2D62">
        <w:rPr>
          <w:rFonts w:cs="Arial"/>
          <w:color w:val="000000"/>
          <w:sz w:val="20"/>
          <w:szCs w:val="20"/>
        </w:rPr>
        <w:t xml:space="preserve">The </w:t>
      </w:r>
      <w:r w:rsidR="008077F8">
        <w:rPr>
          <w:rFonts w:cs="Arial"/>
          <w:color w:val="000000"/>
          <w:sz w:val="20"/>
          <w:szCs w:val="20"/>
        </w:rPr>
        <w:t>Victorian Local Government Grants Commission</w:t>
      </w:r>
      <w:r w:rsidRPr="000A2D62">
        <w:rPr>
          <w:rFonts w:cs="Arial"/>
          <w:color w:val="000000"/>
          <w:sz w:val="20"/>
          <w:szCs w:val="20"/>
        </w:rPr>
        <w:t xml:space="preserve"> undertakes consultation with councils and other interested parties</w:t>
      </w:r>
      <w:r w:rsidR="00F060C0">
        <w:rPr>
          <w:rFonts w:cs="Arial"/>
          <w:color w:val="000000"/>
          <w:sz w:val="20"/>
          <w:szCs w:val="20"/>
        </w:rPr>
        <w:t xml:space="preserve">.  </w:t>
      </w:r>
      <w:r w:rsidRPr="000A2D62">
        <w:rPr>
          <w:rFonts w:cs="Arial"/>
          <w:color w:val="000000"/>
          <w:sz w:val="20"/>
          <w:szCs w:val="20"/>
        </w:rPr>
        <w:t xml:space="preserve">A number of forums are provided annually by the Commission for communication of </w:t>
      </w:r>
      <w:r w:rsidR="00BE5042">
        <w:rPr>
          <w:rFonts w:cs="Arial"/>
          <w:color w:val="000000"/>
          <w:sz w:val="20"/>
          <w:szCs w:val="20"/>
        </w:rPr>
        <w:t>the methodology it uses to develop its recommendations</w:t>
      </w:r>
      <w:r w:rsidRPr="000A2D62">
        <w:rPr>
          <w:rFonts w:cs="Arial"/>
          <w:color w:val="000000"/>
          <w:sz w:val="20"/>
          <w:szCs w:val="20"/>
        </w:rPr>
        <w:t>, making opportunities available for councils to provide input into the grants</w:t>
      </w:r>
      <w:r w:rsidR="00BE5042">
        <w:rPr>
          <w:rFonts w:cs="Arial"/>
          <w:color w:val="000000"/>
          <w:sz w:val="20"/>
          <w:szCs w:val="20"/>
        </w:rPr>
        <w:t xml:space="preserve"> allocation</w:t>
      </w:r>
      <w:r w:rsidRPr="000A2D62">
        <w:rPr>
          <w:rFonts w:cs="Arial"/>
          <w:color w:val="000000"/>
          <w:sz w:val="20"/>
          <w:szCs w:val="20"/>
        </w:rPr>
        <w:t xml:space="preserve"> process, as well as for the Commission to listen and respond to councils’ issues and concerns</w:t>
      </w:r>
      <w:r w:rsidR="00F060C0">
        <w:rPr>
          <w:rFonts w:cs="Arial"/>
          <w:color w:val="000000"/>
          <w:sz w:val="20"/>
          <w:szCs w:val="20"/>
        </w:rPr>
        <w:t xml:space="preserve">.  </w:t>
      </w:r>
      <w:r w:rsidR="005801EA">
        <w:rPr>
          <w:rFonts w:cs="Arial"/>
          <w:color w:val="000000"/>
          <w:sz w:val="20"/>
          <w:szCs w:val="20"/>
        </w:rPr>
        <w:t>T</w:t>
      </w:r>
      <w:r w:rsidR="009D2CFD">
        <w:rPr>
          <w:rFonts w:cs="Arial"/>
          <w:color w:val="000000"/>
          <w:sz w:val="20"/>
          <w:szCs w:val="20"/>
        </w:rPr>
        <w:t xml:space="preserve">he Commission strongly encourages as many elected </w:t>
      </w:r>
      <w:r w:rsidR="00BE5042">
        <w:rPr>
          <w:rFonts w:cs="Arial"/>
          <w:color w:val="000000"/>
          <w:sz w:val="20"/>
          <w:szCs w:val="20"/>
        </w:rPr>
        <w:t>c</w:t>
      </w:r>
      <w:r w:rsidR="005801EA">
        <w:rPr>
          <w:rFonts w:cs="Arial"/>
          <w:color w:val="000000"/>
          <w:sz w:val="20"/>
          <w:szCs w:val="20"/>
        </w:rPr>
        <w:t xml:space="preserve">ouncillors as possible </w:t>
      </w:r>
      <w:r w:rsidR="009D2CFD">
        <w:rPr>
          <w:rFonts w:cs="Arial"/>
          <w:color w:val="000000"/>
          <w:sz w:val="20"/>
          <w:szCs w:val="20"/>
        </w:rPr>
        <w:t>to attend these meetings as a way of broadening their knowledge of the wider local government sector.</w:t>
      </w:r>
    </w:p>
    <w:p w14:paraId="10FB683D" w14:textId="695283B1" w:rsidR="009D2CFD" w:rsidRDefault="009D2CFD" w:rsidP="000810AC">
      <w:pPr>
        <w:jc w:val="both"/>
        <w:rPr>
          <w:rFonts w:cs="Arial"/>
          <w:color w:val="000000"/>
          <w:sz w:val="20"/>
          <w:szCs w:val="20"/>
        </w:rPr>
      </w:pPr>
    </w:p>
    <w:p w14:paraId="1D931CAE" w14:textId="77777777" w:rsidR="0088513C" w:rsidRPr="000A2D62" w:rsidRDefault="0088513C" w:rsidP="000810AC">
      <w:pPr>
        <w:jc w:val="both"/>
        <w:rPr>
          <w:rFonts w:cs="Arial"/>
          <w:color w:val="000000"/>
          <w:sz w:val="20"/>
          <w:szCs w:val="20"/>
        </w:rPr>
      </w:pPr>
    </w:p>
    <w:tbl>
      <w:tblPr>
        <w:tblW w:w="9288" w:type="dxa"/>
        <w:tblLayout w:type="fixed"/>
        <w:tblLook w:val="01E0" w:firstRow="1" w:lastRow="1" w:firstColumn="1" w:lastColumn="1" w:noHBand="0" w:noVBand="0"/>
      </w:tblPr>
      <w:tblGrid>
        <w:gridCol w:w="2380"/>
        <w:gridCol w:w="236"/>
        <w:gridCol w:w="6672"/>
      </w:tblGrid>
      <w:tr w:rsidR="00CF511E" w:rsidRPr="000A2D62" w14:paraId="3F12A735" w14:textId="77777777" w:rsidTr="00843178">
        <w:trPr>
          <w:cantSplit/>
        </w:trPr>
        <w:tc>
          <w:tcPr>
            <w:tcW w:w="2380" w:type="dxa"/>
            <w:tcBorders>
              <w:right w:val="single" w:sz="18" w:space="0" w:color="B4B432"/>
            </w:tcBorders>
          </w:tcPr>
          <w:p w14:paraId="17DAA149" w14:textId="6ACA0235" w:rsidR="00CF511E" w:rsidRPr="00843178" w:rsidRDefault="00CF511E" w:rsidP="00CF511E">
            <w:pPr>
              <w:rPr>
                <w:rStyle w:val="StyleBoldSeaGreen"/>
                <w:color w:val="B4B432"/>
              </w:rPr>
            </w:pPr>
            <w:r w:rsidRPr="00843178">
              <w:rPr>
                <w:rStyle w:val="StyleBoldSeaGreen"/>
                <w:color w:val="B4B432"/>
              </w:rPr>
              <w:t xml:space="preserve">Council </w:t>
            </w:r>
            <w:r w:rsidR="00FD2C9F" w:rsidRPr="00843178">
              <w:rPr>
                <w:rStyle w:val="StyleBoldSeaGreen"/>
                <w:color w:val="B4B432"/>
              </w:rPr>
              <w:t>Meetings</w:t>
            </w:r>
          </w:p>
        </w:tc>
        <w:tc>
          <w:tcPr>
            <w:tcW w:w="236" w:type="dxa"/>
            <w:tcBorders>
              <w:left w:val="single" w:sz="18" w:space="0" w:color="B4B432"/>
            </w:tcBorders>
          </w:tcPr>
          <w:p w14:paraId="396A3F0B" w14:textId="28379106" w:rsidR="00CF511E" w:rsidRPr="000A2D62" w:rsidRDefault="00CF511E" w:rsidP="00CF511E">
            <w:pPr>
              <w:rPr>
                <w:rFonts w:cs="Arial"/>
                <w:color w:val="000000"/>
                <w:sz w:val="20"/>
                <w:szCs w:val="20"/>
              </w:rPr>
            </w:pPr>
          </w:p>
        </w:tc>
        <w:tc>
          <w:tcPr>
            <w:tcW w:w="6672" w:type="dxa"/>
          </w:tcPr>
          <w:p w14:paraId="3C015473" w14:textId="6FAB14E6" w:rsidR="00CF511E" w:rsidRPr="00133F2B" w:rsidRDefault="00CF511E" w:rsidP="00CF511E">
            <w:pPr>
              <w:jc w:val="both"/>
              <w:rPr>
                <w:rFonts w:cs="Arial"/>
                <w:sz w:val="20"/>
                <w:szCs w:val="20"/>
              </w:rPr>
            </w:pPr>
            <w:r w:rsidRPr="00133F2B">
              <w:rPr>
                <w:rFonts w:cs="Arial"/>
                <w:sz w:val="20"/>
                <w:szCs w:val="20"/>
              </w:rPr>
              <w:t>The Commission holds a number of individual meetings with councils each year</w:t>
            </w:r>
            <w:r w:rsidR="00F060C0">
              <w:rPr>
                <w:rFonts w:cs="Arial"/>
                <w:sz w:val="20"/>
                <w:szCs w:val="20"/>
              </w:rPr>
              <w:t xml:space="preserve">.  </w:t>
            </w:r>
            <w:r w:rsidRPr="00133F2B">
              <w:rPr>
                <w:rFonts w:cs="Arial"/>
                <w:sz w:val="20"/>
                <w:szCs w:val="20"/>
              </w:rPr>
              <w:t>The purpose of these meetings is to provide councils with a detailed overview of the Commission’s role and methodology, and how the grant outcomes are determined</w:t>
            </w:r>
            <w:r w:rsidR="00F060C0">
              <w:rPr>
                <w:rFonts w:cs="Arial"/>
                <w:sz w:val="20"/>
                <w:szCs w:val="20"/>
              </w:rPr>
              <w:t xml:space="preserve">.  </w:t>
            </w:r>
            <w:r w:rsidRPr="00133F2B">
              <w:rPr>
                <w:rFonts w:cs="Arial"/>
                <w:sz w:val="20"/>
                <w:szCs w:val="20"/>
              </w:rPr>
              <w:t>The meetings also enable the Commission to gain a greater understanding of the issues facing individual councils.</w:t>
            </w:r>
          </w:p>
          <w:p w14:paraId="1A11963F" w14:textId="77777777" w:rsidR="00CF511E" w:rsidRPr="00133F2B" w:rsidRDefault="00CF511E" w:rsidP="00CF511E">
            <w:pPr>
              <w:jc w:val="both"/>
              <w:rPr>
                <w:rFonts w:cs="Arial"/>
                <w:sz w:val="20"/>
                <w:szCs w:val="20"/>
              </w:rPr>
            </w:pPr>
          </w:p>
          <w:p w14:paraId="2FBDB9E4" w14:textId="599A9D60" w:rsidR="00CF511E" w:rsidRPr="00133F2B" w:rsidRDefault="00CF511E" w:rsidP="009D2CFD">
            <w:pPr>
              <w:spacing w:after="40"/>
              <w:jc w:val="both"/>
              <w:rPr>
                <w:rFonts w:cs="Arial"/>
                <w:sz w:val="20"/>
                <w:szCs w:val="20"/>
              </w:rPr>
            </w:pPr>
            <w:r w:rsidRPr="00BF6494">
              <w:rPr>
                <w:rFonts w:cs="Arial"/>
                <w:sz w:val="20"/>
                <w:szCs w:val="20"/>
              </w:rPr>
              <w:t>In</w:t>
            </w:r>
            <w:r w:rsidR="001F1FE2" w:rsidRPr="00BF6494">
              <w:rPr>
                <w:rFonts w:cs="Arial"/>
                <w:sz w:val="20"/>
                <w:szCs w:val="20"/>
              </w:rPr>
              <w:t xml:space="preserve"> </w:t>
            </w:r>
            <w:r w:rsidR="00582A41">
              <w:rPr>
                <w:rFonts w:cs="Arial"/>
                <w:sz w:val="20"/>
                <w:szCs w:val="20"/>
              </w:rPr>
              <w:t>2024-25</w:t>
            </w:r>
            <w:r w:rsidRPr="00BF6494">
              <w:rPr>
                <w:rFonts w:cs="Arial"/>
                <w:sz w:val="20"/>
                <w:szCs w:val="20"/>
              </w:rPr>
              <w:t xml:space="preserve">, the Commission </w:t>
            </w:r>
            <w:r w:rsidR="00E17B63" w:rsidRPr="00BF6494">
              <w:rPr>
                <w:rFonts w:cs="Arial"/>
                <w:sz w:val="20"/>
                <w:szCs w:val="20"/>
              </w:rPr>
              <w:t xml:space="preserve">continued its program of individual meetings with councils as </w:t>
            </w:r>
            <w:r w:rsidR="005B0E9D" w:rsidRPr="00BF6494">
              <w:rPr>
                <w:rFonts w:cs="Arial"/>
                <w:sz w:val="20"/>
                <w:szCs w:val="20"/>
              </w:rPr>
              <w:t xml:space="preserve">part of </w:t>
            </w:r>
            <w:r w:rsidR="00E17B63" w:rsidRPr="00BF6494">
              <w:rPr>
                <w:rFonts w:cs="Arial"/>
                <w:sz w:val="20"/>
                <w:szCs w:val="20"/>
              </w:rPr>
              <w:t xml:space="preserve">its </w:t>
            </w:r>
            <w:r w:rsidR="005B0E9D" w:rsidRPr="00BF6494">
              <w:rPr>
                <w:rFonts w:cs="Arial"/>
                <w:sz w:val="20"/>
                <w:szCs w:val="20"/>
              </w:rPr>
              <w:t>commitment to meet with every Victorian council on a four</w:t>
            </w:r>
            <w:r w:rsidR="00862934" w:rsidRPr="00BF6494">
              <w:rPr>
                <w:rFonts w:cs="Arial"/>
                <w:sz w:val="20"/>
                <w:szCs w:val="20"/>
              </w:rPr>
              <w:t>-</w:t>
            </w:r>
            <w:r w:rsidR="005B0E9D" w:rsidRPr="00BF6494">
              <w:rPr>
                <w:rFonts w:cs="Arial"/>
                <w:sz w:val="20"/>
                <w:szCs w:val="20"/>
              </w:rPr>
              <w:t xml:space="preserve">year </w:t>
            </w:r>
            <w:r w:rsidR="00862934" w:rsidRPr="00BF6494">
              <w:rPr>
                <w:rFonts w:cs="Arial"/>
                <w:sz w:val="20"/>
                <w:szCs w:val="20"/>
              </w:rPr>
              <w:t>cycle.</w:t>
            </w:r>
          </w:p>
          <w:p w14:paraId="1C9132DA" w14:textId="77777777" w:rsidR="00EE27F4" w:rsidRPr="00133F2B" w:rsidRDefault="00EE27F4" w:rsidP="009D2CFD">
            <w:pPr>
              <w:spacing w:after="40"/>
              <w:jc w:val="both"/>
              <w:rPr>
                <w:rFonts w:cs="Arial"/>
                <w:sz w:val="20"/>
                <w:szCs w:val="20"/>
              </w:rPr>
            </w:pPr>
          </w:p>
          <w:p w14:paraId="09589291" w14:textId="66C81D16" w:rsidR="00CF511E" w:rsidRPr="00133F2B" w:rsidRDefault="00CF511E" w:rsidP="00CF511E">
            <w:pPr>
              <w:jc w:val="both"/>
              <w:rPr>
                <w:rFonts w:cs="Arial"/>
                <w:sz w:val="2"/>
                <w:szCs w:val="20"/>
              </w:rPr>
            </w:pPr>
          </w:p>
          <w:tbl>
            <w:tblPr>
              <w:tblW w:w="6521" w:type="dxa"/>
              <w:tblLayout w:type="fixed"/>
              <w:tblLook w:val="0000" w:firstRow="0" w:lastRow="0" w:firstColumn="0" w:lastColumn="0" w:noHBand="0" w:noVBand="0"/>
            </w:tblPr>
            <w:tblGrid>
              <w:gridCol w:w="2483"/>
              <w:gridCol w:w="1770"/>
              <w:gridCol w:w="2268"/>
            </w:tblGrid>
            <w:tr w:rsidR="00133F2B" w:rsidRPr="00F96363" w14:paraId="570823D3" w14:textId="77777777" w:rsidTr="004E3572">
              <w:trPr>
                <w:trHeight w:val="255"/>
              </w:trPr>
              <w:tc>
                <w:tcPr>
                  <w:tcW w:w="2483" w:type="dxa"/>
                  <w:tcBorders>
                    <w:top w:val="single" w:sz="8" w:space="0" w:color="B4B432"/>
                    <w:bottom w:val="single" w:sz="8" w:space="0" w:color="B4B432"/>
                  </w:tcBorders>
                  <w:shd w:val="clear" w:color="auto" w:fill="auto"/>
                  <w:noWrap/>
                  <w:vAlign w:val="bottom"/>
                </w:tcPr>
                <w:p w14:paraId="25FB6F16" w14:textId="77777777" w:rsidR="00CF511E" w:rsidRPr="00660D49" w:rsidRDefault="00CF511E" w:rsidP="00DC68D1">
                  <w:pPr>
                    <w:spacing w:before="40" w:after="40"/>
                    <w:rPr>
                      <w:rFonts w:cs="Arial"/>
                      <w:sz w:val="18"/>
                      <w:szCs w:val="18"/>
                    </w:rPr>
                  </w:pPr>
                  <w:r w:rsidRPr="00660D49">
                    <w:rPr>
                      <w:rFonts w:eastAsia="Times New Roman" w:cs="Arial"/>
                      <w:b/>
                      <w:bCs/>
                      <w:sz w:val="18"/>
                      <w:szCs w:val="18"/>
                    </w:rPr>
                    <w:t>Individual Council Meeting</w:t>
                  </w:r>
                </w:p>
              </w:tc>
              <w:tc>
                <w:tcPr>
                  <w:tcW w:w="1770" w:type="dxa"/>
                  <w:tcBorders>
                    <w:top w:val="single" w:sz="8" w:space="0" w:color="B4B432"/>
                    <w:bottom w:val="single" w:sz="8" w:space="0" w:color="B4B432"/>
                  </w:tcBorders>
                  <w:shd w:val="clear" w:color="auto" w:fill="auto"/>
                  <w:noWrap/>
                  <w:vAlign w:val="bottom"/>
                </w:tcPr>
                <w:p w14:paraId="39E1717D" w14:textId="77777777" w:rsidR="00CF511E" w:rsidRPr="00660D49" w:rsidRDefault="00CF511E" w:rsidP="00A560BC">
                  <w:pPr>
                    <w:spacing w:before="40" w:after="40"/>
                    <w:jc w:val="center"/>
                    <w:rPr>
                      <w:rFonts w:cs="Arial"/>
                      <w:sz w:val="18"/>
                      <w:szCs w:val="18"/>
                    </w:rPr>
                  </w:pPr>
                  <w:r w:rsidRPr="00660D49">
                    <w:rPr>
                      <w:rFonts w:eastAsia="Times New Roman" w:cs="Arial"/>
                      <w:b/>
                      <w:sz w:val="18"/>
                      <w:szCs w:val="18"/>
                    </w:rPr>
                    <w:t>Venue</w:t>
                  </w:r>
                </w:p>
              </w:tc>
              <w:tc>
                <w:tcPr>
                  <w:tcW w:w="2268" w:type="dxa"/>
                  <w:tcBorders>
                    <w:top w:val="single" w:sz="8" w:space="0" w:color="B4B432"/>
                    <w:bottom w:val="single" w:sz="8" w:space="0" w:color="B4B432"/>
                  </w:tcBorders>
                  <w:shd w:val="clear" w:color="auto" w:fill="auto"/>
                  <w:noWrap/>
                  <w:vAlign w:val="bottom"/>
                </w:tcPr>
                <w:p w14:paraId="18CBA1BA" w14:textId="77777777" w:rsidR="00CF511E" w:rsidRPr="00660D49" w:rsidRDefault="00CF511E" w:rsidP="00DC68D1">
                  <w:pPr>
                    <w:spacing w:before="40" w:after="40"/>
                    <w:jc w:val="right"/>
                    <w:rPr>
                      <w:rFonts w:cs="Arial"/>
                      <w:sz w:val="18"/>
                      <w:szCs w:val="18"/>
                    </w:rPr>
                  </w:pPr>
                  <w:r w:rsidRPr="00660D49">
                    <w:rPr>
                      <w:rFonts w:eastAsia="Times New Roman" w:cs="Arial"/>
                      <w:b/>
                      <w:sz w:val="18"/>
                      <w:szCs w:val="18"/>
                    </w:rPr>
                    <w:t>Date</w:t>
                  </w:r>
                </w:p>
              </w:tc>
            </w:tr>
            <w:tr w:rsidR="00EB6719" w:rsidRPr="00F96363" w14:paraId="56CB1635" w14:textId="77777777" w:rsidTr="004E3572">
              <w:trPr>
                <w:trHeight w:val="255"/>
              </w:trPr>
              <w:tc>
                <w:tcPr>
                  <w:tcW w:w="2483" w:type="dxa"/>
                  <w:tcBorders>
                    <w:top w:val="single" w:sz="8" w:space="0" w:color="B4B432"/>
                  </w:tcBorders>
                  <w:shd w:val="clear" w:color="auto" w:fill="auto"/>
                  <w:noWrap/>
                  <w:vAlign w:val="center"/>
                </w:tcPr>
                <w:p w14:paraId="30595413" w14:textId="38319E6D" w:rsidR="00EB6719" w:rsidRPr="00660D49" w:rsidRDefault="00EB6719" w:rsidP="00EB6719">
                  <w:pPr>
                    <w:spacing w:before="40" w:after="40"/>
                    <w:rPr>
                      <w:rFonts w:cs="Arial"/>
                      <w:sz w:val="18"/>
                      <w:szCs w:val="18"/>
                    </w:rPr>
                  </w:pPr>
                  <w:r w:rsidRPr="00EB6719">
                    <w:rPr>
                      <w:rFonts w:cs="Arial"/>
                      <w:sz w:val="18"/>
                      <w:szCs w:val="18"/>
                    </w:rPr>
                    <w:t>Nillumbik (S)</w:t>
                  </w:r>
                </w:p>
              </w:tc>
              <w:tc>
                <w:tcPr>
                  <w:tcW w:w="1770" w:type="dxa"/>
                  <w:tcBorders>
                    <w:top w:val="single" w:sz="8" w:space="0" w:color="B4B432"/>
                  </w:tcBorders>
                  <w:shd w:val="clear" w:color="auto" w:fill="auto"/>
                  <w:noWrap/>
                  <w:vAlign w:val="center"/>
                </w:tcPr>
                <w:p w14:paraId="6DFB33E4" w14:textId="62978F4A" w:rsidR="00EB6719" w:rsidRPr="00EB6719" w:rsidRDefault="00EB6719" w:rsidP="00EB6719">
                  <w:pPr>
                    <w:spacing w:before="40" w:after="40"/>
                    <w:jc w:val="center"/>
                    <w:rPr>
                      <w:rFonts w:cs="Arial"/>
                      <w:sz w:val="18"/>
                      <w:szCs w:val="18"/>
                    </w:rPr>
                  </w:pPr>
                  <w:r w:rsidRPr="00EB6719">
                    <w:rPr>
                      <w:rFonts w:cs="Arial"/>
                      <w:sz w:val="18"/>
                      <w:szCs w:val="18"/>
                    </w:rPr>
                    <w:t>Greensborough</w:t>
                  </w:r>
                </w:p>
              </w:tc>
              <w:tc>
                <w:tcPr>
                  <w:tcW w:w="2268" w:type="dxa"/>
                  <w:tcBorders>
                    <w:top w:val="single" w:sz="8" w:space="0" w:color="B4B432"/>
                  </w:tcBorders>
                  <w:shd w:val="clear" w:color="auto" w:fill="auto"/>
                  <w:noWrap/>
                  <w:vAlign w:val="center"/>
                </w:tcPr>
                <w:p w14:paraId="5902AD9C" w14:textId="6B6105F6" w:rsidR="00EB6719" w:rsidRPr="00660D49" w:rsidRDefault="00EB6719" w:rsidP="00EB6719">
                  <w:pPr>
                    <w:spacing w:before="40" w:after="40"/>
                    <w:jc w:val="right"/>
                    <w:rPr>
                      <w:rFonts w:cs="Arial"/>
                      <w:sz w:val="18"/>
                      <w:szCs w:val="18"/>
                    </w:rPr>
                  </w:pPr>
                  <w:r w:rsidRPr="00EB6719">
                    <w:rPr>
                      <w:rFonts w:cs="Arial"/>
                      <w:sz w:val="18"/>
                      <w:szCs w:val="18"/>
                    </w:rPr>
                    <w:t>9 October 2023</w:t>
                  </w:r>
                </w:p>
              </w:tc>
            </w:tr>
            <w:tr w:rsidR="00EB6719" w:rsidRPr="00F96363" w14:paraId="7F2999CC" w14:textId="77777777" w:rsidTr="00E04127">
              <w:trPr>
                <w:trHeight w:val="255"/>
              </w:trPr>
              <w:tc>
                <w:tcPr>
                  <w:tcW w:w="2483" w:type="dxa"/>
                  <w:shd w:val="clear" w:color="auto" w:fill="auto"/>
                  <w:noWrap/>
                  <w:vAlign w:val="center"/>
                </w:tcPr>
                <w:p w14:paraId="4AE750C9" w14:textId="042EA6C8" w:rsidR="00EB6719" w:rsidRPr="00660D49" w:rsidRDefault="00EB6719" w:rsidP="00EB6719">
                  <w:pPr>
                    <w:spacing w:before="40" w:after="40"/>
                    <w:rPr>
                      <w:rFonts w:cs="Arial"/>
                      <w:sz w:val="18"/>
                      <w:szCs w:val="18"/>
                    </w:rPr>
                  </w:pPr>
                  <w:r w:rsidRPr="00EB6719">
                    <w:rPr>
                      <w:rFonts w:cs="Arial"/>
                      <w:sz w:val="18"/>
                      <w:szCs w:val="18"/>
                    </w:rPr>
                    <w:t>Maroondah (C)</w:t>
                  </w:r>
                </w:p>
              </w:tc>
              <w:tc>
                <w:tcPr>
                  <w:tcW w:w="1770" w:type="dxa"/>
                  <w:shd w:val="clear" w:color="auto" w:fill="auto"/>
                  <w:noWrap/>
                  <w:vAlign w:val="center"/>
                </w:tcPr>
                <w:p w14:paraId="271310F4" w14:textId="0CC0F63D" w:rsidR="00EB6719" w:rsidRPr="00660D49" w:rsidRDefault="00EB6719" w:rsidP="00EB6719">
                  <w:pPr>
                    <w:spacing w:before="40" w:after="40"/>
                    <w:jc w:val="center"/>
                    <w:rPr>
                      <w:rFonts w:cs="Arial"/>
                      <w:sz w:val="18"/>
                      <w:szCs w:val="18"/>
                    </w:rPr>
                  </w:pPr>
                  <w:r w:rsidRPr="00EB6719">
                    <w:rPr>
                      <w:rFonts w:cs="Arial"/>
                      <w:sz w:val="18"/>
                      <w:szCs w:val="18"/>
                    </w:rPr>
                    <w:t>Ringwood</w:t>
                  </w:r>
                </w:p>
              </w:tc>
              <w:tc>
                <w:tcPr>
                  <w:tcW w:w="2268" w:type="dxa"/>
                  <w:shd w:val="clear" w:color="auto" w:fill="auto"/>
                  <w:noWrap/>
                  <w:vAlign w:val="center"/>
                </w:tcPr>
                <w:p w14:paraId="217E23A1" w14:textId="61B342BF" w:rsidR="00EB6719" w:rsidRPr="00660D49" w:rsidRDefault="00EB6719" w:rsidP="00EB6719">
                  <w:pPr>
                    <w:spacing w:before="40" w:after="40"/>
                    <w:jc w:val="right"/>
                    <w:rPr>
                      <w:rFonts w:cs="Arial"/>
                      <w:sz w:val="18"/>
                      <w:szCs w:val="18"/>
                    </w:rPr>
                  </w:pPr>
                  <w:r w:rsidRPr="00EB6719">
                    <w:rPr>
                      <w:rFonts w:cs="Arial"/>
                      <w:sz w:val="18"/>
                      <w:szCs w:val="18"/>
                    </w:rPr>
                    <w:t>9 October 2023</w:t>
                  </w:r>
                </w:p>
              </w:tc>
            </w:tr>
            <w:tr w:rsidR="00EB6719" w:rsidRPr="00F96363" w14:paraId="5BC2CD9E" w14:textId="77777777" w:rsidTr="00E04127">
              <w:trPr>
                <w:trHeight w:val="255"/>
              </w:trPr>
              <w:tc>
                <w:tcPr>
                  <w:tcW w:w="2483" w:type="dxa"/>
                  <w:shd w:val="clear" w:color="auto" w:fill="auto"/>
                  <w:noWrap/>
                  <w:vAlign w:val="center"/>
                </w:tcPr>
                <w:p w14:paraId="34698AB4" w14:textId="35148941" w:rsidR="00EB6719" w:rsidRPr="00660D49" w:rsidRDefault="00EB6719" w:rsidP="00EB6719">
                  <w:pPr>
                    <w:spacing w:before="40" w:after="40"/>
                    <w:rPr>
                      <w:rFonts w:cs="Arial"/>
                      <w:sz w:val="18"/>
                      <w:szCs w:val="18"/>
                    </w:rPr>
                  </w:pPr>
                  <w:r w:rsidRPr="00EB6719">
                    <w:rPr>
                      <w:rFonts w:cs="Arial"/>
                      <w:sz w:val="18"/>
                      <w:szCs w:val="18"/>
                    </w:rPr>
                    <w:t>Horsham (RC)</w:t>
                  </w:r>
                </w:p>
              </w:tc>
              <w:tc>
                <w:tcPr>
                  <w:tcW w:w="1770" w:type="dxa"/>
                  <w:shd w:val="clear" w:color="auto" w:fill="auto"/>
                  <w:noWrap/>
                  <w:vAlign w:val="center"/>
                </w:tcPr>
                <w:p w14:paraId="4FFAEF76" w14:textId="6FE263B8" w:rsidR="00EB6719" w:rsidRPr="00660D49" w:rsidRDefault="00EB6719" w:rsidP="00EB6719">
                  <w:pPr>
                    <w:spacing w:before="40" w:after="40"/>
                    <w:jc w:val="center"/>
                    <w:rPr>
                      <w:rFonts w:cs="Arial"/>
                      <w:sz w:val="18"/>
                      <w:szCs w:val="18"/>
                    </w:rPr>
                  </w:pPr>
                  <w:r w:rsidRPr="00EB6719">
                    <w:rPr>
                      <w:rFonts w:cs="Arial"/>
                      <w:sz w:val="18"/>
                      <w:szCs w:val="18"/>
                    </w:rPr>
                    <w:t>Horsham</w:t>
                  </w:r>
                </w:p>
              </w:tc>
              <w:tc>
                <w:tcPr>
                  <w:tcW w:w="2268" w:type="dxa"/>
                  <w:shd w:val="clear" w:color="auto" w:fill="auto"/>
                  <w:noWrap/>
                  <w:vAlign w:val="center"/>
                </w:tcPr>
                <w:p w14:paraId="68C15410" w14:textId="5B187344" w:rsidR="00EB6719" w:rsidRPr="00660D49" w:rsidRDefault="00EB6719" w:rsidP="00EB6719">
                  <w:pPr>
                    <w:spacing w:before="40" w:after="40"/>
                    <w:jc w:val="right"/>
                    <w:rPr>
                      <w:rFonts w:cs="Arial"/>
                      <w:sz w:val="18"/>
                      <w:szCs w:val="18"/>
                    </w:rPr>
                  </w:pPr>
                  <w:r w:rsidRPr="00EB6719">
                    <w:rPr>
                      <w:rFonts w:cs="Arial"/>
                      <w:sz w:val="18"/>
                      <w:szCs w:val="18"/>
                    </w:rPr>
                    <w:t>17 October 2023</w:t>
                  </w:r>
                </w:p>
              </w:tc>
            </w:tr>
            <w:tr w:rsidR="00EB6719" w:rsidRPr="00F96363" w14:paraId="3014D748" w14:textId="77777777" w:rsidTr="00E04127">
              <w:trPr>
                <w:trHeight w:val="255"/>
              </w:trPr>
              <w:tc>
                <w:tcPr>
                  <w:tcW w:w="2483" w:type="dxa"/>
                  <w:shd w:val="clear" w:color="auto" w:fill="auto"/>
                  <w:noWrap/>
                  <w:vAlign w:val="center"/>
                </w:tcPr>
                <w:p w14:paraId="48A87F49" w14:textId="540AE76C" w:rsidR="00EB6719" w:rsidRPr="00660D49" w:rsidRDefault="00EB6719" w:rsidP="00EB6719">
                  <w:pPr>
                    <w:spacing w:before="40" w:after="40"/>
                    <w:rPr>
                      <w:rFonts w:cs="Arial"/>
                      <w:sz w:val="18"/>
                      <w:szCs w:val="18"/>
                    </w:rPr>
                  </w:pPr>
                  <w:r w:rsidRPr="00EB6719">
                    <w:rPr>
                      <w:rFonts w:cs="Arial"/>
                      <w:sz w:val="18"/>
                      <w:szCs w:val="18"/>
                    </w:rPr>
                    <w:t>Yarriambiack (S)</w:t>
                  </w:r>
                </w:p>
              </w:tc>
              <w:tc>
                <w:tcPr>
                  <w:tcW w:w="1770" w:type="dxa"/>
                  <w:shd w:val="clear" w:color="auto" w:fill="auto"/>
                  <w:noWrap/>
                  <w:vAlign w:val="center"/>
                </w:tcPr>
                <w:p w14:paraId="0327EB31" w14:textId="415CED68" w:rsidR="00EB6719" w:rsidRPr="00660D49" w:rsidRDefault="00EB6719" w:rsidP="00EB6719">
                  <w:pPr>
                    <w:spacing w:before="40" w:after="40"/>
                    <w:jc w:val="center"/>
                    <w:rPr>
                      <w:rFonts w:cs="Arial"/>
                      <w:sz w:val="18"/>
                      <w:szCs w:val="18"/>
                    </w:rPr>
                  </w:pPr>
                  <w:r w:rsidRPr="00EB6719">
                    <w:rPr>
                      <w:rFonts w:cs="Arial"/>
                      <w:sz w:val="18"/>
                      <w:szCs w:val="18"/>
                    </w:rPr>
                    <w:t>Warracknabeal</w:t>
                  </w:r>
                </w:p>
              </w:tc>
              <w:tc>
                <w:tcPr>
                  <w:tcW w:w="2268" w:type="dxa"/>
                  <w:shd w:val="clear" w:color="auto" w:fill="auto"/>
                  <w:noWrap/>
                  <w:vAlign w:val="center"/>
                </w:tcPr>
                <w:p w14:paraId="2D7657D8" w14:textId="250C7A16" w:rsidR="00EB6719" w:rsidRPr="00660D49" w:rsidRDefault="00EB6719" w:rsidP="00EB6719">
                  <w:pPr>
                    <w:spacing w:before="40" w:after="40"/>
                    <w:jc w:val="right"/>
                    <w:rPr>
                      <w:rFonts w:cs="Arial"/>
                      <w:sz w:val="18"/>
                      <w:szCs w:val="18"/>
                    </w:rPr>
                  </w:pPr>
                  <w:r w:rsidRPr="00EB6719">
                    <w:rPr>
                      <w:rFonts w:cs="Arial"/>
                      <w:sz w:val="18"/>
                      <w:szCs w:val="18"/>
                    </w:rPr>
                    <w:t>17 October 2023</w:t>
                  </w:r>
                </w:p>
              </w:tc>
            </w:tr>
            <w:tr w:rsidR="00EB6719" w:rsidRPr="00F96363" w14:paraId="1A42647F" w14:textId="77777777" w:rsidTr="00E04127">
              <w:trPr>
                <w:trHeight w:val="255"/>
              </w:trPr>
              <w:tc>
                <w:tcPr>
                  <w:tcW w:w="2483" w:type="dxa"/>
                  <w:shd w:val="clear" w:color="auto" w:fill="auto"/>
                  <w:noWrap/>
                  <w:vAlign w:val="center"/>
                </w:tcPr>
                <w:p w14:paraId="6CFAD094" w14:textId="6AB46685" w:rsidR="00EB6719" w:rsidRPr="00660D49" w:rsidRDefault="00EB6719" w:rsidP="00EB6719">
                  <w:pPr>
                    <w:spacing w:before="40" w:after="40"/>
                    <w:rPr>
                      <w:rFonts w:cs="Arial"/>
                      <w:sz w:val="18"/>
                      <w:szCs w:val="18"/>
                    </w:rPr>
                  </w:pPr>
                  <w:r w:rsidRPr="00EB6719">
                    <w:rPr>
                      <w:rFonts w:cs="Arial"/>
                      <w:sz w:val="18"/>
                      <w:szCs w:val="18"/>
                    </w:rPr>
                    <w:t>Buloke (S)</w:t>
                  </w:r>
                </w:p>
              </w:tc>
              <w:tc>
                <w:tcPr>
                  <w:tcW w:w="1770" w:type="dxa"/>
                  <w:shd w:val="clear" w:color="auto" w:fill="auto"/>
                  <w:noWrap/>
                  <w:vAlign w:val="center"/>
                </w:tcPr>
                <w:p w14:paraId="6D209FD8" w14:textId="25CDF5ED" w:rsidR="00EB6719" w:rsidRPr="00660D49" w:rsidRDefault="00EB6719" w:rsidP="00EB6719">
                  <w:pPr>
                    <w:spacing w:before="40" w:after="40"/>
                    <w:jc w:val="center"/>
                    <w:rPr>
                      <w:rFonts w:cs="Arial"/>
                      <w:sz w:val="18"/>
                      <w:szCs w:val="18"/>
                    </w:rPr>
                  </w:pPr>
                  <w:r w:rsidRPr="00EB6719">
                    <w:rPr>
                      <w:rFonts w:cs="Arial"/>
                      <w:sz w:val="18"/>
                      <w:szCs w:val="18"/>
                    </w:rPr>
                    <w:t>Wycheproof</w:t>
                  </w:r>
                </w:p>
              </w:tc>
              <w:tc>
                <w:tcPr>
                  <w:tcW w:w="2268" w:type="dxa"/>
                  <w:shd w:val="clear" w:color="auto" w:fill="auto"/>
                  <w:noWrap/>
                  <w:vAlign w:val="center"/>
                </w:tcPr>
                <w:p w14:paraId="17A118D5" w14:textId="6960575E" w:rsidR="00EB6719" w:rsidRPr="00660D49" w:rsidRDefault="00EB6719" w:rsidP="00EB6719">
                  <w:pPr>
                    <w:spacing w:before="40" w:after="40"/>
                    <w:jc w:val="right"/>
                    <w:rPr>
                      <w:rFonts w:cs="Arial"/>
                      <w:sz w:val="18"/>
                      <w:szCs w:val="18"/>
                    </w:rPr>
                  </w:pPr>
                  <w:r w:rsidRPr="00EB6719">
                    <w:rPr>
                      <w:rFonts w:cs="Arial"/>
                      <w:sz w:val="18"/>
                      <w:szCs w:val="18"/>
                    </w:rPr>
                    <w:t>18 October 2023</w:t>
                  </w:r>
                </w:p>
              </w:tc>
            </w:tr>
            <w:tr w:rsidR="00EB6719" w:rsidRPr="00F96363" w14:paraId="1DF01746" w14:textId="77777777" w:rsidTr="00E04127">
              <w:trPr>
                <w:trHeight w:val="255"/>
              </w:trPr>
              <w:tc>
                <w:tcPr>
                  <w:tcW w:w="2483" w:type="dxa"/>
                  <w:shd w:val="clear" w:color="auto" w:fill="auto"/>
                  <w:noWrap/>
                  <w:vAlign w:val="center"/>
                </w:tcPr>
                <w:p w14:paraId="35306B00" w14:textId="30049BEC" w:rsidR="00EB6719" w:rsidRPr="00660D49" w:rsidRDefault="00EB6719" w:rsidP="00EB6719">
                  <w:pPr>
                    <w:spacing w:before="40" w:after="40"/>
                    <w:rPr>
                      <w:rFonts w:cs="Arial"/>
                      <w:sz w:val="18"/>
                      <w:szCs w:val="18"/>
                    </w:rPr>
                  </w:pPr>
                  <w:r w:rsidRPr="00EB6719">
                    <w:rPr>
                      <w:rFonts w:cs="Arial"/>
                      <w:sz w:val="18"/>
                      <w:szCs w:val="18"/>
                    </w:rPr>
                    <w:t xml:space="preserve">Loddon (S) </w:t>
                  </w:r>
                </w:p>
              </w:tc>
              <w:tc>
                <w:tcPr>
                  <w:tcW w:w="1770" w:type="dxa"/>
                  <w:shd w:val="clear" w:color="auto" w:fill="auto"/>
                  <w:noWrap/>
                  <w:vAlign w:val="center"/>
                </w:tcPr>
                <w:p w14:paraId="1D85AC1B" w14:textId="3BDE805B" w:rsidR="00EB6719" w:rsidRPr="00660D49" w:rsidRDefault="00EB6719" w:rsidP="00EB6719">
                  <w:pPr>
                    <w:spacing w:before="40" w:after="40"/>
                    <w:jc w:val="center"/>
                    <w:rPr>
                      <w:rFonts w:cs="Arial"/>
                      <w:sz w:val="18"/>
                      <w:szCs w:val="18"/>
                    </w:rPr>
                  </w:pPr>
                  <w:r w:rsidRPr="00EB6719">
                    <w:rPr>
                      <w:rFonts w:cs="Arial"/>
                      <w:sz w:val="18"/>
                      <w:szCs w:val="18"/>
                    </w:rPr>
                    <w:t>Wedderburn</w:t>
                  </w:r>
                </w:p>
              </w:tc>
              <w:tc>
                <w:tcPr>
                  <w:tcW w:w="2268" w:type="dxa"/>
                  <w:shd w:val="clear" w:color="auto" w:fill="auto"/>
                  <w:noWrap/>
                  <w:vAlign w:val="center"/>
                </w:tcPr>
                <w:p w14:paraId="2C2837C4" w14:textId="61EEF1CE" w:rsidR="00EB6719" w:rsidRPr="00660D49" w:rsidRDefault="00EB6719" w:rsidP="00EB6719">
                  <w:pPr>
                    <w:spacing w:before="40" w:after="40"/>
                    <w:jc w:val="right"/>
                    <w:rPr>
                      <w:rFonts w:cs="Arial"/>
                      <w:sz w:val="18"/>
                      <w:szCs w:val="18"/>
                    </w:rPr>
                  </w:pPr>
                  <w:r w:rsidRPr="00EB6719">
                    <w:rPr>
                      <w:rFonts w:cs="Arial"/>
                      <w:sz w:val="18"/>
                      <w:szCs w:val="18"/>
                    </w:rPr>
                    <w:t>18 October 2023</w:t>
                  </w:r>
                </w:p>
              </w:tc>
            </w:tr>
            <w:tr w:rsidR="00EB6719" w:rsidRPr="00F96363" w14:paraId="2084609E" w14:textId="77777777" w:rsidTr="00E04127">
              <w:trPr>
                <w:trHeight w:val="255"/>
              </w:trPr>
              <w:tc>
                <w:tcPr>
                  <w:tcW w:w="2483" w:type="dxa"/>
                  <w:shd w:val="clear" w:color="auto" w:fill="auto"/>
                  <w:noWrap/>
                  <w:vAlign w:val="center"/>
                </w:tcPr>
                <w:p w14:paraId="7099BB04" w14:textId="26BF685E" w:rsidR="00EB6719" w:rsidRPr="00660D49" w:rsidRDefault="00EB6719" w:rsidP="00EB6719">
                  <w:pPr>
                    <w:spacing w:before="40" w:after="40"/>
                    <w:rPr>
                      <w:rFonts w:cs="Arial"/>
                      <w:sz w:val="18"/>
                      <w:szCs w:val="18"/>
                    </w:rPr>
                  </w:pPr>
                  <w:r w:rsidRPr="00EB6719">
                    <w:rPr>
                      <w:rFonts w:cs="Arial"/>
                      <w:sz w:val="18"/>
                      <w:szCs w:val="18"/>
                    </w:rPr>
                    <w:t>Mildura (RC)</w:t>
                  </w:r>
                </w:p>
              </w:tc>
              <w:tc>
                <w:tcPr>
                  <w:tcW w:w="1770" w:type="dxa"/>
                  <w:shd w:val="clear" w:color="auto" w:fill="auto"/>
                  <w:noWrap/>
                  <w:vAlign w:val="center"/>
                </w:tcPr>
                <w:p w14:paraId="54A86BCF" w14:textId="1813B3A5" w:rsidR="00EB6719" w:rsidRPr="00660D49" w:rsidRDefault="00EB6719" w:rsidP="00EB6719">
                  <w:pPr>
                    <w:spacing w:before="40" w:after="40"/>
                    <w:jc w:val="center"/>
                    <w:rPr>
                      <w:rFonts w:cs="Arial"/>
                      <w:sz w:val="18"/>
                      <w:szCs w:val="18"/>
                    </w:rPr>
                  </w:pPr>
                  <w:r w:rsidRPr="00EB6719">
                    <w:rPr>
                      <w:rFonts w:cs="Arial"/>
                      <w:sz w:val="18"/>
                      <w:szCs w:val="18"/>
                    </w:rPr>
                    <w:t>Mildura</w:t>
                  </w:r>
                </w:p>
              </w:tc>
              <w:tc>
                <w:tcPr>
                  <w:tcW w:w="2268" w:type="dxa"/>
                  <w:shd w:val="clear" w:color="auto" w:fill="auto"/>
                  <w:noWrap/>
                  <w:vAlign w:val="center"/>
                </w:tcPr>
                <w:p w14:paraId="5C3CB8A4" w14:textId="46DF7E15" w:rsidR="00EB6719" w:rsidRPr="00660D49" w:rsidRDefault="00EB6719" w:rsidP="00EB6719">
                  <w:pPr>
                    <w:spacing w:before="40" w:after="40"/>
                    <w:jc w:val="right"/>
                    <w:rPr>
                      <w:rFonts w:cs="Arial"/>
                      <w:sz w:val="18"/>
                      <w:szCs w:val="18"/>
                    </w:rPr>
                  </w:pPr>
                  <w:r w:rsidRPr="00EB6719">
                    <w:rPr>
                      <w:rFonts w:cs="Arial"/>
                      <w:sz w:val="18"/>
                      <w:szCs w:val="18"/>
                    </w:rPr>
                    <w:t>23 October 2023</w:t>
                  </w:r>
                </w:p>
              </w:tc>
            </w:tr>
            <w:tr w:rsidR="00EB6719" w:rsidRPr="00F96363" w14:paraId="6BCE528A" w14:textId="77777777" w:rsidTr="00E04127">
              <w:trPr>
                <w:trHeight w:val="255"/>
              </w:trPr>
              <w:tc>
                <w:tcPr>
                  <w:tcW w:w="2483" w:type="dxa"/>
                  <w:shd w:val="clear" w:color="auto" w:fill="auto"/>
                  <w:noWrap/>
                  <w:vAlign w:val="center"/>
                </w:tcPr>
                <w:p w14:paraId="6D6734BD" w14:textId="06F4CDDD" w:rsidR="00EB6719" w:rsidRPr="00660D49" w:rsidRDefault="00EB6719" w:rsidP="00EB6719">
                  <w:pPr>
                    <w:spacing w:before="40" w:after="40"/>
                    <w:rPr>
                      <w:rFonts w:cs="Arial"/>
                      <w:sz w:val="18"/>
                      <w:szCs w:val="18"/>
                    </w:rPr>
                  </w:pPr>
                  <w:r w:rsidRPr="00EB6719">
                    <w:rPr>
                      <w:rFonts w:cs="Arial"/>
                      <w:sz w:val="18"/>
                      <w:szCs w:val="18"/>
                    </w:rPr>
                    <w:t>Swan Hill (RC)</w:t>
                  </w:r>
                </w:p>
              </w:tc>
              <w:tc>
                <w:tcPr>
                  <w:tcW w:w="1770" w:type="dxa"/>
                  <w:shd w:val="clear" w:color="auto" w:fill="auto"/>
                  <w:noWrap/>
                  <w:vAlign w:val="center"/>
                </w:tcPr>
                <w:p w14:paraId="2B5F191E" w14:textId="788A4FC7" w:rsidR="00EB6719" w:rsidRPr="00660D49" w:rsidRDefault="00EB6719" w:rsidP="00EB6719">
                  <w:pPr>
                    <w:spacing w:before="40" w:after="40"/>
                    <w:jc w:val="center"/>
                    <w:rPr>
                      <w:rFonts w:cs="Arial"/>
                      <w:sz w:val="18"/>
                      <w:szCs w:val="18"/>
                    </w:rPr>
                  </w:pPr>
                  <w:r w:rsidRPr="00EB6719">
                    <w:rPr>
                      <w:rFonts w:cs="Arial"/>
                      <w:sz w:val="18"/>
                      <w:szCs w:val="18"/>
                    </w:rPr>
                    <w:t>Swan Hill</w:t>
                  </w:r>
                </w:p>
              </w:tc>
              <w:tc>
                <w:tcPr>
                  <w:tcW w:w="2268" w:type="dxa"/>
                  <w:shd w:val="clear" w:color="auto" w:fill="auto"/>
                  <w:noWrap/>
                  <w:vAlign w:val="center"/>
                </w:tcPr>
                <w:p w14:paraId="7A536172" w14:textId="6D2383D8" w:rsidR="00EB6719" w:rsidRPr="00660D49" w:rsidRDefault="00EB6719" w:rsidP="00EB6719">
                  <w:pPr>
                    <w:spacing w:before="40" w:after="40"/>
                    <w:jc w:val="right"/>
                    <w:rPr>
                      <w:rFonts w:cs="Arial"/>
                      <w:sz w:val="18"/>
                      <w:szCs w:val="18"/>
                    </w:rPr>
                  </w:pPr>
                  <w:r w:rsidRPr="00EB6719">
                    <w:rPr>
                      <w:rFonts w:cs="Arial"/>
                      <w:sz w:val="18"/>
                      <w:szCs w:val="18"/>
                    </w:rPr>
                    <w:t>24 October 2023</w:t>
                  </w:r>
                </w:p>
              </w:tc>
            </w:tr>
            <w:tr w:rsidR="00EB6719" w:rsidRPr="00F96363" w14:paraId="7AF3328D" w14:textId="77777777" w:rsidTr="00E04127">
              <w:trPr>
                <w:trHeight w:val="255"/>
              </w:trPr>
              <w:tc>
                <w:tcPr>
                  <w:tcW w:w="2483" w:type="dxa"/>
                  <w:shd w:val="clear" w:color="auto" w:fill="auto"/>
                  <w:noWrap/>
                  <w:vAlign w:val="center"/>
                </w:tcPr>
                <w:p w14:paraId="49486FC0" w14:textId="0685EDBC" w:rsidR="00EB6719" w:rsidRPr="00660D49" w:rsidRDefault="00EB6719" w:rsidP="00EB6719">
                  <w:pPr>
                    <w:spacing w:before="40" w:after="40"/>
                    <w:rPr>
                      <w:rFonts w:cs="Arial"/>
                      <w:sz w:val="18"/>
                      <w:szCs w:val="18"/>
                    </w:rPr>
                  </w:pPr>
                  <w:r w:rsidRPr="00EB6719">
                    <w:rPr>
                      <w:rFonts w:cs="Arial"/>
                      <w:sz w:val="18"/>
                      <w:szCs w:val="18"/>
                    </w:rPr>
                    <w:t>Gannawarra (S)</w:t>
                  </w:r>
                </w:p>
              </w:tc>
              <w:tc>
                <w:tcPr>
                  <w:tcW w:w="1770" w:type="dxa"/>
                  <w:shd w:val="clear" w:color="auto" w:fill="auto"/>
                  <w:noWrap/>
                  <w:vAlign w:val="center"/>
                </w:tcPr>
                <w:p w14:paraId="7AF3EFD0" w14:textId="5AFDE6F0" w:rsidR="00EB6719" w:rsidRPr="00660D49" w:rsidRDefault="00EB6719" w:rsidP="00EB6719">
                  <w:pPr>
                    <w:spacing w:before="40" w:after="40"/>
                    <w:jc w:val="center"/>
                    <w:rPr>
                      <w:rFonts w:cs="Arial"/>
                      <w:sz w:val="18"/>
                      <w:szCs w:val="18"/>
                    </w:rPr>
                  </w:pPr>
                  <w:r w:rsidRPr="00EB6719">
                    <w:rPr>
                      <w:rFonts w:cs="Arial"/>
                      <w:sz w:val="18"/>
                      <w:szCs w:val="18"/>
                    </w:rPr>
                    <w:t>Kerang</w:t>
                  </w:r>
                </w:p>
              </w:tc>
              <w:tc>
                <w:tcPr>
                  <w:tcW w:w="2268" w:type="dxa"/>
                  <w:shd w:val="clear" w:color="auto" w:fill="auto"/>
                  <w:noWrap/>
                  <w:vAlign w:val="center"/>
                </w:tcPr>
                <w:p w14:paraId="7B44014F" w14:textId="59917461" w:rsidR="00EB6719" w:rsidRPr="00660D49" w:rsidRDefault="00EB6719" w:rsidP="00EB6719">
                  <w:pPr>
                    <w:spacing w:before="40" w:after="40"/>
                    <w:jc w:val="right"/>
                    <w:rPr>
                      <w:rFonts w:cs="Arial"/>
                      <w:sz w:val="18"/>
                      <w:szCs w:val="18"/>
                    </w:rPr>
                  </w:pPr>
                  <w:r w:rsidRPr="00EB6719">
                    <w:rPr>
                      <w:rFonts w:cs="Arial"/>
                      <w:sz w:val="18"/>
                      <w:szCs w:val="18"/>
                    </w:rPr>
                    <w:t>24 October 2023</w:t>
                  </w:r>
                </w:p>
              </w:tc>
            </w:tr>
            <w:tr w:rsidR="00EB6719" w:rsidRPr="00F96363" w14:paraId="3FA165F5" w14:textId="77777777" w:rsidTr="00E04127">
              <w:trPr>
                <w:trHeight w:val="255"/>
              </w:trPr>
              <w:tc>
                <w:tcPr>
                  <w:tcW w:w="2483" w:type="dxa"/>
                  <w:shd w:val="clear" w:color="auto" w:fill="auto"/>
                  <w:noWrap/>
                  <w:vAlign w:val="center"/>
                </w:tcPr>
                <w:p w14:paraId="6DC9F98F" w14:textId="3C2A9C5C" w:rsidR="00EB6719" w:rsidRPr="00660D49" w:rsidRDefault="00EB6719" w:rsidP="00EB6719">
                  <w:pPr>
                    <w:spacing w:before="40" w:after="40"/>
                    <w:rPr>
                      <w:rFonts w:cs="Arial"/>
                      <w:sz w:val="18"/>
                      <w:szCs w:val="18"/>
                    </w:rPr>
                  </w:pPr>
                  <w:r w:rsidRPr="00EB6719">
                    <w:rPr>
                      <w:rFonts w:cs="Arial"/>
                      <w:sz w:val="18"/>
                      <w:szCs w:val="18"/>
                    </w:rPr>
                    <w:t>Campaspe (S)</w:t>
                  </w:r>
                </w:p>
              </w:tc>
              <w:tc>
                <w:tcPr>
                  <w:tcW w:w="1770" w:type="dxa"/>
                  <w:shd w:val="clear" w:color="auto" w:fill="auto"/>
                  <w:noWrap/>
                  <w:vAlign w:val="center"/>
                </w:tcPr>
                <w:p w14:paraId="7877DC08" w14:textId="49BD3735" w:rsidR="00EB6719" w:rsidRPr="00660D49" w:rsidRDefault="00EB6719" w:rsidP="00EB6719">
                  <w:pPr>
                    <w:spacing w:before="40" w:after="40"/>
                    <w:jc w:val="center"/>
                    <w:rPr>
                      <w:rFonts w:cs="Arial"/>
                      <w:sz w:val="18"/>
                      <w:szCs w:val="18"/>
                    </w:rPr>
                  </w:pPr>
                  <w:r w:rsidRPr="00EB6719">
                    <w:rPr>
                      <w:rFonts w:cs="Arial"/>
                      <w:sz w:val="18"/>
                      <w:szCs w:val="18"/>
                    </w:rPr>
                    <w:t>Echuca</w:t>
                  </w:r>
                </w:p>
              </w:tc>
              <w:tc>
                <w:tcPr>
                  <w:tcW w:w="2268" w:type="dxa"/>
                  <w:shd w:val="clear" w:color="auto" w:fill="auto"/>
                  <w:noWrap/>
                  <w:vAlign w:val="center"/>
                </w:tcPr>
                <w:p w14:paraId="29410D21" w14:textId="7AFBD886" w:rsidR="00EB6719" w:rsidRPr="00660D49" w:rsidRDefault="00EB6719" w:rsidP="00EB6719">
                  <w:pPr>
                    <w:spacing w:before="40" w:after="40"/>
                    <w:jc w:val="right"/>
                    <w:rPr>
                      <w:rFonts w:cs="Arial"/>
                      <w:sz w:val="18"/>
                      <w:szCs w:val="18"/>
                    </w:rPr>
                  </w:pPr>
                  <w:r w:rsidRPr="00EB6719">
                    <w:rPr>
                      <w:rFonts w:cs="Arial"/>
                      <w:sz w:val="18"/>
                      <w:szCs w:val="18"/>
                    </w:rPr>
                    <w:t>25 October 2023</w:t>
                  </w:r>
                </w:p>
              </w:tc>
            </w:tr>
            <w:tr w:rsidR="00EB6719" w:rsidRPr="00F96363" w14:paraId="6E3045A3" w14:textId="77777777" w:rsidTr="00E04127">
              <w:trPr>
                <w:trHeight w:val="255"/>
              </w:trPr>
              <w:tc>
                <w:tcPr>
                  <w:tcW w:w="2483" w:type="dxa"/>
                  <w:shd w:val="clear" w:color="auto" w:fill="auto"/>
                  <w:noWrap/>
                  <w:vAlign w:val="center"/>
                </w:tcPr>
                <w:p w14:paraId="6F08E18F" w14:textId="2AAE7894" w:rsidR="00EB6719" w:rsidRPr="00660D49" w:rsidRDefault="00EB6719" w:rsidP="00EB6719">
                  <w:pPr>
                    <w:spacing w:before="40" w:after="40"/>
                    <w:rPr>
                      <w:rFonts w:cs="Arial"/>
                      <w:sz w:val="18"/>
                      <w:szCs w:val="18"/>
                    </w:rPr>
                  </w:pPr>
                  <w:r w:rsidRPr="00EB6719">
                    <w:rPr>
                      <w:rFonts w:cs="Arial"/>
                      <w:sz w:val="18"/>
                      <w:szCs w:val="18"/>
                    </w:rPr>
                    <w:t>Greater Shepparton (C)</w:t>
                  </w:r>
                </w:p>
              </w:tc>
              <w:tc>
                <w:tcPr>
                  <w:tcW w:w="1770" w:type="dxa"/>
                  <w:shd w:val="clear" w:color="auto" w:fill="auto"/>
                  <w:noWrap/>
                  <w:vAlign w:val="center"/>
                </w:tcPr>
                <w:p w14:paraId="42C21A85" w14:textId="02548ED3" w:rsidR="00EB6719" w:rsidRPr="00660D49" w:rsidRDefault="00EB6719" w:rsidP="00EB6719">
                  <w:pPr>
                    <w:spacing w:before="40" w:after="40"/>
                    <w:jc w:val="center"/>
                    <w:rPr>
                      <w:rFonts w:cs="Arial"/>
                      <w:sz w:val="18"/>
                      <w:szCs w:val="18"/>
                    </w:rPr>
                  </w:pPr>
                  <w:r w:rsidRPr="00EB6719">
                    <w:rPr>
                      <w:rFonts w:cs="Arial"/>
                      <w:sz w:val="18"/>
                      <w:szCs w:val="18"/>
                    </w:rPr>
                    <w:t>Shepparton</w:t>
                  </w:r>
                </w:p>
              </w:tc>
              <w:tc>
                <w:tcPr>
                  <w:tcW w:w="2268" w:type="dxa"/>
                  <w:shd w:val="clear" w:color="auto" w:fill="auto"/>
                  <w:noWrap/>
                  <w:vAlign w:val="center"/>
                </w:tcPr>
                <w:p w14:paraId="2B8025A0" w14:textId="00F7EBF4" w:rsidR="00EB6719" w:rsidRPr="00660D49" w:rsidRDefault="00EB6719" w:rsidP="00EB6719">
                  <w:pPr>
                    <w:spacing w:before="40" w:after="40"/>
                    <w:jc w:val="right"/>
                    <w:rPr>
                      <w:rFonts w:cs="Arial"/>
                      <w:sz w:val="18"/>
                      <w:szCs w:val="18"/>
                    </w:rPr>
                  </w:pPr>
                  <w:r w:rsidRPr="00EB6719">
                    <w:rPr>
                      <w:rFonts w:cs="Arial"/>
                      <w:sz w:val="18"/>
                      <w:szCs w:val="18"/>
                    </w:rPr>
                    <w:t>25 October 2023</w:t>
                  </w:r>
                </w:p>
              </w:tc>
            </w:tr>
            <w:tr w:rsidR="00EB6719" w:rsidRPr="00F96363" w14:paraId="1A0C4BEF" w14:textId="77777777" w:rsidTr="00E04127">
              <w:trPr>
                <w:trHeight w:val="255"/>
              </w:trPr>
              <w:tc>
                <w:tcPr>
                  <w:tcW w:w="2483" w:type="dxa"/>
                  <w:shd w:val="clear" w:color="auto" w:fill="auto"/>
                  <w:noWrap/>
                  <w:vAlign w:val="center"/>
                </w:tcPr>
                <w:p w14:paraId="5BA99B5C" w14:textId="4223A511" w:rsidR="00EB6719" w:rsidRPr="00660D49" w:rsidRDefault="00EB6719" w:rsidP="00EB6719">
                  <w:pPr>
                    <w:spacing w:before="40" w:after="40"/>
                    <w:rPr>
                      <w:rFonts w:cs="Arial"/>
                      <w:sz w:val="18"/>
                      <w:szCs w:val="18"/>
                    </w:rPr>
                  </w:pPr>
                  <w:r w:rsidRPr="00EB6719">
                    <w:rPr>
                      <w:rFonts w:cs="Arial"/>
                      <w:sz w:val="18"/>
                      <w:szCs w:val="18"/>
                    </w:rPr>
                    <w:t>Maribyrnong (C)</w:t>
                  </w:r>
                </w:p>
              </w:tc>
              <w:tc>
                <w:tcPr>
                  <w:tcW w:w="1770" w:type="dxa"/>
                  <w:shd w:val="clear" w:color="auto" w:fill="auto"/>
                  <w:noWrap/>
                  <w:vAlign w:val="center"/>
                </w:tcPr>
                <w:p w14:paraId="14B9F2A3" w14:textId="6C805B34" w:rsidR="00EB6719" w:rsidRPr="00660D49" w:rsidRDefault="00EB6719" w:rsidP="00EB6719">
                  <w:pPr>
                    <w:spacing w:before="40" w:after="40"/>
                    <w:jc w:val="center"/>
                    <w:rPr>
                      <w:rFonts w:cs="Arial"/>
                      <w:sz w:val="18"/>
                      <w:szCs w:val="18"/>
                    </w:rPr>
                  </w:pPr>
                  <w:r w:rsidRPr="00EB6719">
                    <w:rPr>
                      <w:rFonts w:cs="Arial"/>
                      <w:sz w:val="18"/>
                      <w:szCs w:val="18"/>
                    </w:rPr>
                    <w:t>Braybrook</w:t>
                  </w:r>
                </w:p>
              </w:tc>
              <w:tc>
                <w:tcPr>
                  <w:tcW w:w="2268" w:type="dxa"/>
                  <w:shd w:val="clear" w:color="auto" w:fill="auto"/>
                  <w:noWrap/>
                  <w:vAlign w:val="center"/>
                </w:tcPr>
                <w:p w14:paraId="3C9E255E" w14:textId="1337C56A" w:rsidR="00EB6719" w:rsidRPr="00660D49" w:rsidRDefault="00EB6719" w:rsidP="00EB6719">
                  <w:pPr>
                    <w:spacing w:before="40" w:after="40"/>
                    <w:jc w:val="right"/>
                    <w:rPr>
                      <w:rFonts w:cs="Arial"/>
                      <w:sz w:val="18"/>
                      <w:szCs w:val="18"/>
                    </w:rPr>
                  </w:pPr>
                  <w:r w:rsidRPr="00EB6719">
                    <w:rPr>
                      <w:rFonts w:cs="Arial"/>
                      <w:sz w:val="18"/>
                      <w:szCs w:val="18"/>
                    </w:rPr>
                    <w:t>31 October 2023</w:t>
                  </w:r>
                </w:p>
              </w:tc>
            </w:tr>
            <w:tr w:rsidR="00EB6719" w:rsidRPr="00F96363" w14:paraId="6EF06079" w14:textId="77777777" w:rsidTr="00E04127">
              <w:trPr>
                <w:trHeight w:val="255"/>
              </w:trPr>
              <w:tc>
                <w:tcPr>
                  <w:tcW w:w="2483" w:type="dxa"/>
                  <w:shd w:val="clear" w:color="auto" w:fill="auto"/>
                  <w:noWrap/>
                  <w:vAlign w:val="center"/>
                </w:tcPr>
                <w:p w14:paraId="334C405F" w14:textId="69430281" w:rsidR="00EB6719" w:rsidRPr="00660D49" w:rsidRDefault="00EB6719" w:rsidP="00EB6719">
                  <w:pPr>
                    <w:spacing w:before="40" w:after="40"/>
                    <w:rPr>
                      <w:rFonts w:cs="Arial"/>
                      <w:sz w:val="18"/>
                      <w:szCs w:val="18"/>
                    </w:rPr>
                  </w:pPr>
                  <w:r w:rsidRPr="00EB6719">
                    <w:rPr>
                      <w:rFonts w:cs="Arial"/>
                      <w:sz w:val="18"/>
                      <w:szCs w:val="18"/>
                    </w:rPr>
                    <w:t xml:space="preserve">Baw </w:t>
                  </w:r>
                  <w:proofErr w:type="spellStart"/>
                  <w:r w:rsidRPr="00EB6719">
                    <w:rPr>
                      <w:rFonts w:cs="Arial"/>
                      <w:sz w:val="18"/>
                      <w:szCs w:val="18"/>
                    </w:rPr>
                    <w:t>Baw</w:t>
                  </w:r>
                  <w:proofErr w:type="spellEnd"/>
                  <w:r w:rsidRPr="00EB6719">
                    <w:rPr>
                      <w:rFonts w:cs="Arial"/>
                      <w:sz w:val="18"/>
                      <w:szCs w:val="18"/>
                    </w:rPr>
                    <w:t xml:space="preserve"> (S)</w:t>
                  </w:r>
                </w:p>
              </w:tc>
              <w:tc>
                <w:tcPr>
                  <w:tcW w:w="1770" w:type="dxa"/>
                  <w:shd w:val="clear" w:color="auto" w:fill="auto"/>
                  <w:noWrap/>
                  <w:vAlign w:val="center"/>
                </w:tcPr>
                <w:p w14:paraId="0F4E5874" w14:textId="4AC3FF08" w:rsidR="00EB6719" w:rsidRPr="00660D49" w:rsidRDefault="00EB6719" w:rsidP="00EB6719">
                  <w:pPr>
                    <w:spacing w:before="40" w:after="40"/>
                    <w:jc w:val="center"/>
                    <w:rPr>
                      <w:rFonts w:cs="Arial"/>
                      <w:sz w:val="18"/>
                      <w:szCs w:val="18"/>
                    </w:rPr>
                  </w:pPr>
                  <w:r w:rsidRPr="00EB6719">
                    <w:rPr>
                      <w:rFonts w:cs="Arial"/>
                      <w:sz w:val="18"/>
                      <w:szCs w:val="18"/>
                    </w:rPr>
                    <w:t>Warragul</w:t>
                  </w:r>
                </w:p>
              </w:tc>
              <w:tc>
                <w:tcPr>
                  <w:tcW w:w="2268" w:type="dxa"/>
                  <w:shd w:val="clear" w:color="auto" w:fill="auto"/>
                  <w:noWrap/>
                  <w:vAlign w:val="center"/>
                </w:tcPr>
                <w:p w14:paraId="4BA408BF" w14:textId="5C1BAC86" w:rsidR="00EB6719" w:rsidRPr="00660D49" w:rsidRDefault="00EB6719" w:rsidP="00EB6719">
                  <w:pPr>
                    <w:spacing w:before="40" w:after="40"/>
                    <w:jc w:val="right"/>
                    <w:rPr>
                      <w:rFonts w:cs="Arial"/>
                      <w:sz w:val="18"/>
                      <w:szCs w:val="18"/>
                    </w:rPr>
                  </w:pPr>
                  <w:r w:rsidRPr="00EB6719">
                    <w:rPr>
                      <w:rFonts w:cs="Arial"/>
                      <w:sz w:val="18"/>
                      <w:szCs w:val="18"/>
                    </w:rPr>
                    <w:t>9 April 2023</w:t>
                  </w:r>
                </w:p>
              </w:tc>
            </w:tr>
            <w:tr w:rsidR="00EB6719" w:rsidRPr="002D342C" w14:paraId="5CDC8F32" w14:textId="77777777" w:rsidTr="00E04127">
              <w:trPr>
                <w:trHeight w:val="255"/>
              </w:trPr>
              <w:tc>
                <w:tcPr>
                  <w:tcW w:w="2483" w:type="dxa"/>
                  <w:shd w:val="clear" w:color="auto" w:fill="auto"/>
                  <w:noWrap/>
                  <w:vAlign w:val="center"/>
                </w:tcPr>
                <w:p w14:paraId="7FB0B645" w14:textId="2CB6699F" w:rsidR="00EB6719" w:rsidRPr="002D342C" w:rsidRDefault="00EB6719" w:rsidP="00EB6719">
                  <w:pPr>
                    <w:spacing w:before="40" w:after="40"/>
                    <w:rPr>
                      <w:rFonts w:cs="Arial"/>
                      <w:sz w:val="18"/>
                      <w:szCs w:val="18"/>
                    </w:rPr>
                  </w:pPr>
                  <w:r w:rsidRPr="00EB6719">
                    <w:rPr>
                      <w:rFonts w:cs="Arial"/>
                      <w:sz w:val="18"/>
                      <w:szCs w:val="18"/>
                    </w:rPr>
                    <w:t>Latrobe (C)</w:t>
                  </w:r>
                </w:p>
              </w:tc>
              <w:tc>
                <w:tcPr>
                  <w:tcW w:w="1770" w:type="dxa"/>
                  <w:shd w:val="clear" w:color="auto" w:fill="auto"/>
                  <w:noWrap/>
                  <w:vAlign w:val="center"/>
                </w:tcPr>
                <w:p w14:paraId="394D6E3A" w14:textId="6CFEC38A" w:rsidR="00EB6719" w:rsidRPr="002D342C" w:rsidRDefault="00EB6719" w:rsidP="00EB6719">
                  <w:pPr>
                    <w:spacing w:before="40" w:after="40"/>
                    <w:jc w:val="center"/>
                    <w:rPr>
                      <w:rFonts w:cs="Arial"/>
                      <w:sz w:val="18"/>
                      <w:szCs w:val="18"/>
                    </w:rPr>
                  </w:pPr>
                  <w:r w:rsidRPr="00EB6719">
                    <w:rPr>
                      <w:rFonts w:cs="Arial"/>
                      <w:sz w:val="18"/>
                      <w:szCs w:val="18"/>
                    </w:rPr>
                    <w:t>Morwell</w:t>
                  </w:r>
                </w:p>
              </w:tc>
              <w:tc>
                <w:tcPr>
                  <w:tcW w:w="2268" w:type="dxa"/>
                  <w:shd w:val="clear" w:color="auto" w:fill="auto"/>
                  <w:noWrap/>
                  <w:vAlign w:val="center"/>
                </w:tcPr>
                <w:p w14:paraId="6A8A75F8" w14:textId="04A0699E" w:rsidR="00EB6719" w:rsidRPr="002D342C" w:rsidRDefault="00EB6719" w:rsidP="00EB6719">
                  <w:pPr>
                    <w:spacing w:before="40" w:after="40"/>
                    <w:jc w:val="right"/>
                    <w:rPr>
                      <w:rFonts w:cs="Arial"/>
                      <w:sz w:val="18"/>
                      <w:szCs w:val="18"/>
                    </w:rPr>
                  </w:pPr>
                  <w:r w:rsidRPr="00EB6719">
                    <w:rPr>
                      <w:rFonts w:cs="Arial"/>
                      <w:sz w:val="18"/>
                      <w:szCs w:val="18"/>
                    </w:rPr>
                    <w:t>9 April 2024</w:t>
                  </w:r>
                </w:p>
              </w:tc>
            </w:tr>
            <w:tr w:rsidR="00EB6719" w:rsidRPr="002D342C" w14:paraId="152CF105" w14:textId="77777777" w:rsidTr="00285E06">
              <w:trPr>
                <w:trHeight w:val="255"/>
              </w:trPr>
              <w:tc>
                <w:tcPr>
                  <w:tcW w:w="2483" w:type="dxa"/>
                  <w:shd w:val="clear" w:color="auto" w:fill="auto"/>
                  <w:noWrap/>
                  <w:vAlign w:val="center"/>
                </w:tcPr>
                <w:p w14:paraId="63BEF519" w14:textId="190075D8" w:rsidR="00EB6719" w:rsidRPr="002D342C" w:rsidRDefault="00EB6719" w:rsidP="00EB6719">
                  <w:pPr>
                    <w:spacing w:before="40" w:after="40"/>
                    <w:rPr>
                      <w:rFonts w:cs="Arial"/>
                      <w:sz w:val="18"/>
                      <w:szCs w:val="18"/>
                    </w:rPr>
                  </w:pPr>
                  <w:r w:rsidRPr="00EB6719">
                    <w:rPr>
                      <w:rFonts w:cs="Arial"/>
                      <w:sz w:val="18"/>
                      <w:szCs w:val="18"/>
                    </w:rPr>
                    <w:t>Bass Coast (S)</w:t>
                  </w:r>
                </w:p>
              </w:tc>
              <w:tc>
                <w:tcPr>
                  <w:tcW w:w="1770" w:type="dxa"/>
                  <w:shd w:val="clear" w:color="auto" w:fill="auto"/>
                  <w:noWrap/>
                  <w:vAlign w:val="center"/>
                </w:tcPr>
                <w:p w14:paraId="2FCDBDAA" w14:textId="41B58FB9" w:rsidR="00EB6719" w:rsidRPr="002D342C" w:rsidRDefault="00EB6719" w:rsidP="00EB6719">
                  <w:pPr>
                    <w:spacing w:before="40" w:after="40"/>
                    <w:jc w:val="center"/>
                    <w:rPr>
                      <w:rFonts w:cs="Arial"/>
                      <w:sz w:val="18"/>
                      <w:szCs w:val="18"/>
                    </w:rPr>
                  </w:pPr>
                  <w:r w:rsidRPr="00EB6719">
                    <w:rPr>
                      <w:rFonts w:cs="Arial"/>
                      <w:sz w:val="18"/>
                      <w:szCs w:val="18"/>
                    </w:rPr>
                    <w:t>Wonthaggi</w:t>
                  </w:r>
                </w:p>
              </w:tc>
              <w:tc>
                <w:tcPr>
                  <w:tcW w:w="2268" w:type="dxa"/>
                  <w:shd w:val="clear" w:color="auto" w:fill="auto"/>
                  <w:noWrap/>
                  <w:vAlign w:val="center"/>
                </w:tcPr>
                <w:p w14:paraId="02F1E6B9" w14:textId="6D578525" w:rsidR="00EB6719" w:rsidRPr="002D342C" w:rsidRDefault="00EB6719" w:rsidP="00EB6719">
                  <w:pPr>
                    <w:spacing w:before="40" w:after="40"/>
                    <w:jc w:val="right"/>
                    <w:rPr>
                      <w:rFonts w:cs="Arial"/>
                      <w:sz w:val="18"/>
                      <w:szCs w:val="18"/>
                    </w:rPr>
                  </w:pPr>
                  <w:r w:rsidRPr="00EB6719">
                    <w:rPr>
                      <w:rFonts w:cs="Arial"/>
                      <w:sz w:val="18"/>
                      <w:szCs w:val="18"/>
                    </w:rPr>
                    <w:t>10 April 2024</w:t>
                  </w:r>
                </w:p>
              </w:tc>
            </w:tr>
            <w:tr w:rsidR="00EB6719" w:rsidRPr="002D342C" w14:paraId="13916981" w14:textId="77777777" w:rsidTr="004E3572">
              <w:trPr>
                <w:trHeight w:val="255"/>
              </w:trPr>
              <w:tc>
                <w:tcPr>
                  <w:tcW w:w="2483" w:type="dxa"/>
                  <w:shd w:val="clear" w:color="auto" w:fill="auto"/>
                  <w:noWrap/>
                  <w:vAlign w:val="center"/>
                </w:tcPr>
                <w:p w14:paraId="0F8A6001" w14:textId="612AB1C2" w:rsidR="00EB6719" w:rsidRPr="002D342C" w:rsidRDefault="00EB6719" w:rsidP="00EB6719">
                  <w:pPr>
                    <w:spacing w:before="40" w:after="40"/>
                    <w:rPr>
                      <w:rFonts w:cs="Arial"/>
                      <w:sz w:val="18"/>
                      <w:szCs w:val="18"/>
                    </w:rPr>
                  </w:pPr>
                  <w:r w:rsidRPr="00EB6719">
                    <w:rPr>
                      <w:rFonts w:cs="Arial"/>
                      <w:sz w:val="18"/>
                      <w:szCs w:val="18"/>
                    </w:rPr>
                    <w:t>Surf Coast (S)</w:t>
                  </w:r>
                </w:p>
              </w:tc>
              <w:tc>
                <w:tcPr>
                  <w:tcW w:w="1770" w:type="dxa"/>
                  <w:shd w:val="clear" w:color="auto" w:fill="auto"/>
                  <w:noWrap/>
                  <w:vAlign w:val="center"/>
                </w:tcPr>
                <w:p w14:paraId="4A91C4EE" w14:textId="103A4DDA" w:rsidR="00EB6719" w:rsidRPr="002D342C" w:rsidRDefault="00EB6719" w:rsidP="00EB6719">
                  <w:pPr>
                    <w:spacing w:before="40" w:after="40"/>
                    <w:jc w:val="center"/>
                    <w:rPr>
                      <w:rFonts w:cs="Arial"/>
                      <w:sz w:val="18"/>
                      <w:szCs w:val="18"/>
                    </w:rPr>
                  </w:pPr>
                  <w:r w:rsidRPr="00EB6719">
                    <w:rPr>
                      <w:rFonts w:cs="Arial"/>
                      <w:sz w:val="18"/>
                      <w:szCs w:val="18"/>
                    </w:rPr>
                    <w:t>Torquay</w:t>
                  </w:r>
                </w:p>
              </w:tc>
              <w:tc>
                <w:tcPr>
                  <w:tcW w:w="2268" w:type="dxa"/>
                  <w:shd w:val="clear" w:color="auto" w:fill="auto"/>
                  <w:noWrap/>
                  <w:vAlign w:val="center"/>
                </w:tcPr>
                <w:p w14:paraId="553CABA3" w14:textId="72CD8C4D" w:rsidR="00EB6719" w:rsidRPr="002D342C" w:rsidRDefault="00EB6719" w:rsidP="00EB6719">
                  <w:pPr>
                    <w:spacing w:before="40" w:after="40"/>
                    <w:jc w:val="right"/>
                    <w:rPr>
                      <w:rFonts w:cs="Arial"/>
                      <w:sz w:val="18"/>
                      <w:szCs w:val="18"/>
                    </w:rPr>
                  </w:pPr>
                  <w:r w:rsidRPr="00EB6719">
                    <w:rPr>
                      <w:rFonts w:cs="Arial"/>
                      <w:sz w:val="18"/>
                      <w:szCs w:val="18"/>
                    </w:rPr>
                    <w:t>18 April 2024</w:t>
                  </w:r>
                </w:p>
              </w:tc>
            </w:tr>
            <w:tr w:rsidR="00EB6719" w:rsidRPr="002D342C" w14:paraId="39DD2540" w14:textId="77777777" w:rsidTr="004E3572">
              <w:trPr>
                <w:trHeight w:val="255"/>
              </w:trPr>
              <w:tc>
                <w:tcPr>
                  <w:tcW w:w="2483" w:type="dxa"/>
                  <w:tcBorders>
                    <w:bottom w:val="single" w:sz="8" w:space="0" w:color="B4B432"/>
                  </w:tcBorders>
                  <w:shd w:val="clear" w:color="auto" w:fill="auto"/>
                  <w:noWrap/>
                  <w:vAlign w:val="center"/>
                </w:tcPr>
                <w:p w14:paraId="1AE1658D" w14:textId="6B2AECDB" w:rsidR="00EB6719" w:rsidRPr="002D342C" w:rsidRDefault="00EB6719" w:rsidP="00EB6719">
                  <w:pPr>
                    <w:spacing w:before="40" w:after="40"/>
                    <w:rPr>
                      <w:rFonts w:cs="Arial"/>
                      <w:sz w:val="18"/>
                      <w:szCs w:val="18"/>
                    </w:rPr>
                  </w:pPr>
                  <w:r w:rsidRPr="00EB6719">
                    <w:rPr>
                      <w:rFonts w:cs="Arial"/>
                      <w:sz w:val="18"/>
                      <w:szCs w:val="18"/>
                    </w:rPr>
                    <w:t>Queenscliffe (B)</w:t>
                  </w:r>
                </w:p>
              </w:tc>
              <w:tc>
                <w:tcPr>
                  <w:tcW w:w="1770" w:type="dxa"/>
                  <w:tcBorders>
                    <w:bottom w:val="single" w:sz="8" w:space="0" w:color="B4B432"/>
                  </w:tcBorders>
                  <w:shd w:val="clear" w:color="auto" w:fill="auto"/>
                  <w:noWrap/>
                  <w:vAlign w:val="center"/>
                </w:tcPr>
                <w:p w14:paraId="54018CAA" w14:textId="2BC51D37" w:rsidR="00EB6719" w:rsidRPr="002D342C" w:rsidRDefault="00EB6719" w:rsidP="00EB6719">
                  <w:pPr>
                    <w:spacing w:before="40" w:after="40"/>
                    <w:jc w:val="center"/>
                    <w:rPr>
                      <w:rFonts w:cs="Arial"/>
                      <w:sz w:val="18"/>
                      <w:szCs w:val="18"/>
                    </w:rPr>
                  </w:pPr>
                  <w:r w:rsidRPr="00EB6719">
                    <w:rPr>
                      <w:rFonts w:cs="Arial"/>
                      <w:sz w:val="18"/>
                      <w:szCs w:val="18"/>
                    </w:rPr>
                    <w:t>Queenscliff</w:t>
                  </w:r>
                </w:p>
              </w:tc>
              <w:tc>
                <w:tcPr>
                  <w:tcW w:w="2268" w:type="dxa"/>
                  <w:tcBorders>
                    <w:bottom w:val="single" w:sz="8" w:space="0" w:color="B4B432"/>
                  </w:tcBorders>
                  <w:shd w:val="clear" w:color="auto" w:fill="auto"/>
                  <w:noWrap/>
                  <w:vAlign w:val="center"/>
                </w:tcPr>
                <w:p w14:paraId="5A7E49AC" w14:textId="158FC1F6" w:rsidR="00EB6719" w:rsidRPr="002D342C" w:rsidRDefault="00EB6719" w:rsidP="00EB6719">
                  <w:pPr>
                    <w:spacing w:before="40" w:after="40"/>
                    <w:jc w:val="right"/>
                    <w:rPr>
                      <w:rFonts w:cs="Arial"/>
                      <w:sz w:val="18"/>
                      <w:szCs w:val="18"/>
                    </w:rPr>
                  </w:pPr>
                  <w:r w:rsidRPr="00EB6719">
                    <w:rPr>
                      <w:rFonts w:cs="Arial"/>
                      <w:sz w:val="18"/>
                      <w:szCs w:val="18"/>
                    </w:rPr>
                    <w:t>18 April 2024</w:t>
                  </w:r>
                </w:p>
              </w:tc>
            </w:tr>
          </w:tbl>
          <w:p w14:paraId="6BA1C1D0" w14:textId="55721B7B" w:rsidR="001F1FE2" w:rsidRPr="002D342C" w:rsidRDefault="001F1FE2" w:rsidP="00647E90">
            <w:pPr>
              <w:jc w:val="both"/>
              <w:rPr>
                <w:rFonts w:cs="Arial"/>
                <w:sz w:val="20"/>
                <w:szCs w:val="20"/>
              </w:rPr>
            </w:pPr>
          </w:p>
          <w:p w14:paraId="159518F3" w14:textId="77777777" w:rsidR="00660D49" w:rsidRPr="002D342C" w:rsidRDefault="00660D49" w:rsidP="00647E90">
            <w:pPr>
              <w:jc w:val="both"/>
              <w:rPr>
                <w:rFonts w:cs="Arial"/>
                <w:sz w:val="20"/>
                <w:szCs w:val="20"/>
              </w:rPr>
            </w:pPr>
          </w:p>
          <w:p w14:paraId="2F45A84D" w14:textId="1FA213A0" w:rsidR="00647E90" w:rsidRPr="002D342C" w:rsidRDefault="00647E90" w:rsidP="00647E90">
            <w:pPr>
              <w:jc w:val="both"/>
              <w:rPr>
                <w:rFonts w:cs="Arial"/>
                <w:sz w:val="20"/>
                <w:szCs w:val="20"/>
              </w:rPr>
            </w:pPr>
            <w:r w:rsidRPr="001D40D1">
              <w:rPr>
                <w:rFonts w:cs="Arial"/>
                <w:sz w:val="20"/>
                <w:szCs w:val="20"/>
              </w:rPr>
              <w:t xml:space="preserve">During </w:t>
            </w:r>
            <w:r w:rsidR="00737B20" w:rsidRPr="001D40D1">
              <w:rPr>
                <w:rFonts w:cs="Arial"/>
                <w:sz w:val="20"/>
                <w:szCs w:val="20"/>
              </w:rPr>
              <w:t>2023-24</w:t>
            </w:r>
            <w:r w:rsidRPr="001D40D1">
              <w:rPr>
                <w:rFonts w:cs="Arial"/>
                <w:sz w:val="20"/>
                <w:szCs w:val="20"/>
              </w:rPr>
              <w:t xml:space="preserve">, approximately </w:t>
            </w:r>
            <w:r w:rsidR="0044703E" w:rsidRPr="001D40D1">
              <w:rPr>
                <w:rFonts w:cs="Arial"/>
                <w:sz w:val="20"/>
                <w:szCs w:val="20"/>
              </w:rPr>
              <w:t>18</w:t>
            </w:r>
            <w:r w:rsidR="004E3572" w:rsidRPr="001D40D1">
              <w:rPr>
                <w:rFonts w:cs="Arial"/>
                <w:sz w:val="20"/>
                <w:szCs w:val="20"/>
              </w:rPr>
              <w:t>0</w:t>
            </w:r>
            <w:r w:rsidRPr="001D40D1">
              <w:rPr>
                <w:rFonts w:cs="Arial"/>
                <w:sz w:val="20"/>
                <w:szCs w:val="20"/>
              </w:rPr>
              <w:t xml:space="preserve"> </w:t>
            </w:r>
            <w:r w:rsidR="00BE5042" w:rsidRPr="001D40D1">
              <w:rPr>
                <w:rFonts w:cs="Arial"/>
                <w:sz w:val="20"/>
                <w:szCs w:val="20"/>
              </w:rPr>
              <w:t xml:space="preserve">individuals </w:t>
            </w:r>
            <w:r w:rsidRPr="001D40D1">
              <w:rPr>
                <w:rFonts w:cs="Arial"/>
                <w:sz w:val="20"/>
                <w:szCs w:val="20"/>
              </w:rPr>
              <w:t>attend</w:t>
            </w:r>
            <w:r w:rsidR="00137279" w:rsidRPr="001D40D1">
              <w:rPr>
                <w:rFonts w:cs="Arial"/>
                <w:sz w:val="20"/>
                <w:szCs w:val="20"/>
              </w:rPr>
              <w:t>ed</w:t>
            </w:r>
            <w:r w:rsidRPr="001D40D1">
              <w:rPr>
                <w:rFonts w:cs="Arial"/>
                <w:sz w:val="20"/>
                <w:szCs w:val="20"/>
              </w:rPr>
              <w:t xml:space="preserve"> </w:t>
            </w:r>
            <w:r w:rsidR="00BE5042" w:rsidRPr="001D40D1">
              <w:rPr>
                <w:rFonts w:cs="Arial"/>
                <w:sz w:val="20"/>
                <w:szCs w:val="20"/>
              </w:rPr>
              <w:t>the 1</w:t>
            </w:r>
            <w:r w:rsidR="00CB1EEB" w:rsidRPr="001D40D1">
              <w:rPr>
                <w:rFonts w:cs="Arial"/>
                <w:sz w:val="20"/>
                <w:szCs w:val="20"/>
              </w:rPr>
              <w:t>7</w:t>
            </w:r>
            <w:r w:rsidR="00BF6494" w:rsidRPr="001D40D1">
              <w:rPr>
                <w:rFonts w:cs="Arial"/>
                <w:sz w:val="20"/>
                <w:szCs w:val="20"/>
              </w:rPr>
              <w:t xml:space="preserve"> </w:t>
            </w:r>
            <w:r w:rsidR="00BE5042" w:rsidRPr="001D40D1">
              <w:rPr>
                <w:rFonts w:cs="Arial"/>
                <w:sz w:val="20"/>
                <w:szCs w:val="20"/>
              </w:rPr>
              <w:t xml:space="preserve">meetings that were held with individual </w:t>
            </w:r>
            <w:r w:rsidR="00137279" w:rsidRPr="001D40D1">
              <w:rPr>
                <w:rFonts w:cs="Arial"/>
                <w:sz w:val="20"/>
                <w:szCs w:val="20"/>
              </w:rPr>
              <w:t>council</w:t>
            </w:r>
            <w:r w:rsidR="00BE5042" w:rsidRPr="001D40D1">
              <w:rPr>
                <w:rFonts w:cs="Arial"/>
                <w:sz w:val="20"/>
                <w:szCs w:val="20"/>
              </w:rPr>
              <w:t>s</w:t>
            </w:r>
            <w:r w:rsidR="00F060C0" w:rsidRPr="001D40D1">
              <w:rPr>
                <w:rFonts w:cs="Arial"/>
                <w:sz w:val="20"/>
                <w:szCs w:val="20"/>
              </w:rPr>
              <w:t xml:space="preserve">.  </w:t>
            </w:r>
            <w:r w:rsidRPr="001D40D1">
              <w:rPr>
                <w:rFonts w:cs="Arial"/>
                <w:sz w:val="20"/>
                <w:szCs w:val="20"/>
              </w:rPr>
              <w:t>Attendance co</w:t>
            </w:r>
            <w:r w:rsidR="00BE5042" w:rsidRPr="001D40D1">
              <w:rPr>
                <w:rFonts w:cs="Arial"/>
                <w:sz w:val="20"/>
                <w:szCs w:val="20"/>
              </w:rPr>
              <w:t xml:space="preserve">mprised </w:t>
            </w:r>
            <w:r w:rsidRPr="001D40D1">
              <w:rPr>
                <w:rFonts w:cs="Arial"/>
                <w:sz w:val="20"/>
                <w:szCs w:val="20"/>
              </w:rPr>
              <w:t>councillors (</w:t>
            </w:r>
            <w:r w:rsidR="002D342C" w:rsidRPr="001D40D1">
              <w:rPr>
                <w:rFonts w:cs="Arial"/>
                <w:sz w:val="20"/>
                <w:szCs w:val="20"/>
              </w:rPr>
              <w:t>4</w:t>
            </w:r>
            <w:r w:rsidR="004E3572" w:rsidRPr="001D40D1">
              <w:rPr>
                <w:rFonts w:cs="Arial"/>
                <w:sz w:val="20"/>
                <w:szCs w:val="20"/>
              </w:rPr>
              <w:t>6</w:t>
            </w:r>
            <w:r w:rsidRPr="001D40D1">
              <w:rPr>
                <w:rFonts w:cs="Arial"/>
                <w:sz w:val="20"/>
                <w:szCs w:val="20"/>
              </w:rPr>
              <w:t>%), chief executive officers and other council staff</w:t>
            </w:r>
            <w:r w:rsidR="00F060C0" w:rsidRPr="001D40D1">
              <w:rPr>
                <w:rFonts w:cs="Arial"/>
                <w:sz w:val="20"/>
                <w:szCs w:val="20"/>
              </w:rPr>
              <w:t>.</w:t>
            </w:r>
            <w:r w:rsidR="00F060C0" w:rsidRPr="002D342C">
              <w:rPr>
                <w:rFonts w:cs="Arial"/>
                <w:sz w:val="20"/>
                <w:szCs w:val="20"/>
              </w:rPr>
              <w:t xml:space="preserve">  </w:t>
            </w:r>
          </w:p>
          <w:p w14:paraId="03462122" w14:textId="180914B9" w:rsidR="00452E28" w:rsidRDefault="00452E28" w:rsidP="003A6A04">
            <w:pPr>
              <w:jc w:val="both"/>
              <w:rPr>
                <w:rFonts w:cs="Arial"/>
                <w:sz w:val="20"/>
                <w:szCs w:val="20"/>
              </w:rPr>
            </w:pPr>
          </w:p>
          <w:p w14:paraId="2F6CAF2F" w14:textId="77897DD4" w:rsidR="005C3CAD" w:rsidRDefault="005C3CAD" w:rsidP="003A6A04">
            <w:pPr>
              <w:jc w:val="both"/>
              <w:rPr>
                <w:rFonts w:cs="Arial"/>
                <w:sz w:val="20"/>
                <w:szCs w:val="20"/>
              </w:rPr>
            </w:pPr>
          </w:p>
          <w:p w14:paraId="70AD3376" w14:textId="3F9C230A" w:rsidR="005C3CAD" w:rsidRDefault="005C3CAD" w:rsidP="003A6A04">
            <w:pPr>
              <w:jc w:val="both"/>
              <w:rPr>
                <w:rFonts w:cs="Arial"/>
                <w:sz w:val="20"/>
                <w:szCs w:val="20"/>
              </w:rPr>
            </w:pPr>
          </w:p>
          <w:p w14:paraId="63F90322" w14:textId="62FA1AA6" w:rsidR="005C3CAD" w:rsidRDefault="005C3CAD" w:rsidP="003A6A04">
            <w:pPr>
              <w:jc w:val="both"/>
              <w:rPr>
                <w:rFonts w:cs="Arial"/>
                <w:sz w:val="20"/>
                <w:szCs w:val="20"/>
              </w:rPr>
            </w:pPr>
          </w:p>
          <w:p w14:paraId="2FDD3057" w14:textId="539451DF" w:rsidR="005C3CAD" w:rsidRDefault="005C3CAD" w:rsidP="003A6A04">
            <w:pPr>
              <w:jc w:val="both"/>
              <w:rPr>
                <w:rFonts w:cs="Arial"/>
                <w:sz w:val="20"/>
                <w:szCs w:val="20"/>
              </w:rPr>
            </w:pPr>
          </w:p>
          <w:p w14:paraId="7C15B0CC" w14:textId="672C8BAD" w:rsidR="005C3CAD" w:rsidRDefault="005C3CAD" w:rsidP="003A6A04">
            <w:pPr>
              <w:jc w:val="both"/>
              <w:rPr>
                <w:rFonts w:cs="Arial"/>
                <w:sz w:val="20"/>
                <w:szCs w:val="20"/>
              </w:rPr>
            </w:pPr>
          </w:p>
          <w:p w14:paraId="640D7082" w14:textId="77777777" w:rsidR="005C3CAD" w:rsidRDefault="005C3CAD" w:rsidP="003A6A04">
            <w:pPr>
              <w:jc w:val="both"/>
              <w:rPr>
                <w:rFonts w:cs="Arial"/>
                <w:sz w:val="20"/>
                <w:szCs w:val="20"/>
              </w:rPr>
            </w:pPr>
          </w:p>
          <w:p w14:paraId="0EADDD62" w14:textId="1BC99E96" w:rsidR="00A560BC" w:rsidRPr="00133F2B" w:rsidRDefault="00A560BC" w:rsidP="003A6A04">
            <w:pPr>
              <w:jc w:val="both"/>
              <w:rPr>
                <w:rFonts w:cs="Arial"/>
                <w:sz w:val="20"/>
                <w:szCs w:val="20"/>
              </w:rPr>
            </w:pPr>
          </w:p>
        </w:tc>
      </w:tr>
      <w:tr w:rsidR="00CF511E" w:rsidRPr="000A2D62" w14:paraId="6FF85B83" w14:textId="77777777" w:rsidTr="00843178">
        <w:trPr>
          <w:cantSplit/>
        </w:trPr>
        <w:tc>
          <w:tcPr>
            <w:tcW w:w="2380" w:type="dxa"/>
            <w:tcBorders>
              <w:right w:val="single" w:sz="18" w:space="0" w:color="B4B432"/>
            </w:tcBorders>
          </w:tcPr>
          <w:p w14:paraId="49A57558" w14:textId="6A2D66C1" w:rsidR="005B0E9D" w:rsidRPr="00843178" w:rsidRDefault="00901450" w:rsidP="00630365">
            <w:pPr>
              <w:rPr>
                <w:rStyle w:val="StyleBoldSeaGreen"/>
                <w:color w:val="B4B432"/>
              </w:rPr>
            </w:pPr>
            <w:r w:rsidRPr="00843178">
              <w:rPr>
                <w:rStyle w:val="StyleBoldSeaGreen"/>
                <w:color w:val="B4B432"/>
              </w:rPr>
              <w:lastRenderedPageBreak/>
              <w:t xml:space="preserve">Statewide </w:t>
            </w:r>
            <w:r w:rsidR="00CF511E" w:rsidRPr="00843178">
              <w:rPr>
                <w:rStyle w:val="StyleBoldSeaGreen"/>
                <w:color w:val="B4B432"/>
              </w:rPr>
              <w:t>Information Sessions</w:t>
            </w:r>
          </w:p>
        </w:tc>
        <w:tc>
          <w:tcPr>
            <w:tcW w:w="236" w:type="dxa"/>
            <w:tcBorders>
              <w:left w:val="single" w:sz="18" w:space="0" w:color="B4B432"/>
            </w:tcBorders>
          </w:tcPr>
          <w:p w14:paraId="6B9389AE" w14:textId="77777777" w:rsidR="00CF511E" w:rsidRPr="000A2D62" w:rsidRDefault="00CF511E" w:rsidP="00CF511E">
            <w:pPr>
              <w:rPr>
                <w:rFonts w:cs="Arial"/>
                <w:color w:val="000000"/>
                <w:sz w:val="20"/>
                <w:szCs w:val="20"/>
              </w:rPr>
            </w:pPr>
          </w:p>
        </w:tc>
        <w:tc>
          <w:tcPr>
            <w:tcW w:w="6672" w:type="dxa"/>
          </w:tcPr>
          <w:p w14:paraId="7F5103A2" w14:textId="20F8683C" w:rsidR="00137279" w:rsidRPr="004F3D11" w:rsidRDefault="00137279" w:rsidP="00137279">
            <w:pPr>
              <w:jc w:val="both"/>
              <w:rPr>
                <w:rFonts w:cs="Arial"/>
                <w:sz w:val="20"/>
                <w:szCs w:val="20"/>
              </w:rPr>
            </w:pPr>
            <w:r w:rsidRPr="00F96363">
              <w:rPr>
                <w:rFonts w:cs="Arial"/>
                <w:sz w:val="20"/>
                <w:szCs w:val="20"/>
              </w:rPr>
              <w:t xml:space="preserve">The Commission </w:t>
            </w:r>
            <w:r w:rsidR="00BE5042" w:rsidRPr="00F96363">
              <w:rPr>
                <w:rFonts w:cs="Arial"/>
                <w:sz w:val="20"/>
                <w:szCs w:val="20"/>
              </w:rPr>
              <w:t xml:space="preserve">also </w:t>
            </w:r>
            <w:r w:rsidRPr="00F96363">
              <w:rPr>
                <w:rFonts w:cs="Arial"/>
                <w:sz w:val="20"/>
                <w:szCs w:val="20"/>
              </w:rPr>
              <w:t>held</w:t>
            </w:r>
            <w:r w:rsidR="00901450">
              <w:rPr>
                <w:rFonts w:cs="Arial"/>
                <w:sz w:val="20"/>
                <w:szCs w:val="20"/>
              </w:rPr>
              <w:t xml:space="preserve"> statewide</w:t>
            </w:r>
            <w:r w:rsidRPr="00F96363">
              <w:rPr>
                <w:rFonts w:cs="Arial"/>
                <w:sz w:val="20"/>
                <w:szCs w:val="20"/>
              </w:rPr>
              <w:t xml:space="preserve"> information sessions to provide an overview of the methodology </w:t>
            </w:r>
            <w:r w:rsidR="00BE5042" w:rsidRPr="00F96363">
              <w:rPr>
                <w:rFonts w:cs="Arial"/>
                <w:sz w:val="20"/>
                <w:szCs w:val="20"/>
              </w:rPr>
              <w:t xml:space="preserve">in developing its recommendations </w:t>
            </w:r>
            <w:r w:rsidRPr="00F96363">
              <w:rPr>
                <w:rFonts w:cs="Arial"/>
                <w:sz w:val="20"/>
                <w:szCs w:val="20"/>
              </w:rPr>
              <w:t xml:space="preserve">for the </w:t>
            </w:r>
            <w:r w:rsidRPr="004F3D11">
              <w:rPr>
                <w:rFonts w:cs="Arial"/>
                <w:sz w:val="20"/>
                <w:szCs w:val="20"/>
              </w:rPr>
              <w:t>allocations and the Commission’s work program.</w:t>
            </w:r>
          </w:p>
          <w:p w14:paraId="516E9104" w14:textId="77777777" w:rsidR="001823E8" w:rsidRPr="004F3D11" w:rsidRDefault="001823E8" w:rsidP="00137279">
            <w:pPr>
              <w:jc w:val="both"/>
              <w:rPr>
                <w:rFonts w:cs="Arial"/>
                <w:sz w:val="20"/>
                <w:szCs w:val="20"/>
              </w:rPr>
            </w:pPr>
          </w:p>
          <w:p w14:paraId="1615DAD0" w14:textId="0B3EB47C" w:rsidR="00A837BB" w:rsidRPr="001D40D1" w:rsidRDefault="00253F9E" w:rsidP="00CF511E">
            <w:pPr>
              <w:jc w:val="both"/>
              <w:rPr>
                <w:rFonts w:cs="Arial"/>
                <w:sz w:val="20"/>
                <w:szCs w:val="20"/>
              </w:rPr>
            </w:pPr>
            <w:r w:rsidRPr="001D40D1">
              <w:rPr>
                <w:rFonts w:cs="Arial"/>
                <w:sz w:val="20"/>
                <w:szCs w:val="20"/>
              </w:rPr>
              <w:t xml:space="preserve">In </w:t>
            </w:r>
            <w:r w:rsidR="00737B20" w:rsidRPr="001D40D1">
              <w:rPr>
                <w:rFonts w:cs="Arial"/>
                <w:sz w:val="20"/>
                <w:szCs w:val="20"/>
              </w:rPr>
              <w:t>2023-24</w:t>
            </w:r>
            <w:r w:rsidRPr="001D40D1">
              <w:rPr>
                <w:rFonts w:cs="Arial"/>
                <w:sz w:val="20"/>
                <w:szCs w:val="20"/>
              </w:rPr>
              <w:t xml:space="preserve">, </w:t>
            </w:r>
            <w:r w:rsidR="004E3572" w:rsidRPr="001D40D1">
              <w:rPr>
                <w:rFonts w:cs="Arial"/>
                <w:sz w:val="20"/>
                <w:szCs w:val="20"/>
              </w:rPr>
              <w:t>three</w:t>
            </w:r>
            <w:r w:rsidR="00FE71F5" w:rsidRPr="001D40D1">
              <w:rPr>
                <w:rFonts w:cs="Arial"/>
                <w:sz w:val="20"/>
                <w:szCs w:val="20"/>
              </w:rPr>
              <w:t xml:space="preserve"> </w:t>
            </w:r>
            <w:r w:rsidR="004E3572" w:rsidRPr="001D40D1">
              <w:rPr>
                <w:rFonts w:cs="Arial"/>
                <w:sz w:val="20"/>
                <w:szCs w:val="20"/>
              </w:rPr>
              <w:t>statewide information</w:t>
            </w:r>
            <w:r w:rsidR="00FE71F5" w:rsidRPr="001D40D1">
              <w:rPr>
                <w:rFonts w:cs="Arial"/>
                <w:sz w:val="20"/>
                <w:szCs w:val="20"/>
              </w:rPr>
              <w:t xml:space="preserve"> sessions </w:t>
            </w:r>
            <w:r w:rsidR="00EB0AC4" w:rsidRPr="001D40D1">
              <w:rPr>
                <w:rFonts w:cs="Arial"/>
                <w:sz w:val="20"/>
                <w:szCs w:val="20"/>
              </w:rPr>
              <w:t>were held</w:t>
            </w:r>
            <w:r w:rsidR="00F060C0" w:rsidRPr="001D40D1">
              <w:rPr>
                <w:rFonts w:cs="Arial"/>
                <w:sz w:val="20"/>
                <w:szCs w:val="20"/>
              </w:rPr>
              <w:t>.</w:t>
            </w:r>
          </w:p>
          <w:p w14:paraId="5F78281D" w14:textId="4E09211E" w:rsidR="00A837BB" w:rsidRPr="001D40D1" w:rsidRDefault="00A837BB" w:rsidP="00CF511E">
            <w:pPr>
              <w:jc w:val="both"/>
              <w:rPr>
                <w:rFonts w:cs="Arial"/>
                <w:sz w:val="20"/>
                <w:szCs w:val="20"/>
              </w:rPr>
            </w:pPr>
          </w:p>
          <w:tbl>
            <w:tblPr>
              <w:tblW w:w="0" w:type="auto"/>
              <w:jc w:val="center"/>
              <w:tblLayout w:type="fixed"/>
              <w:tblLook w:val="0000" w:firstRow="0" w:lastRow="0" w:firstColumn="0" w:lastColumn="0" w:noHBand="0" w:noVBand="0"/>
            </w:tblPr>
            <w:tblGrid>
              <w:gridCol w:w="2090"/>
              <w:gridCol w:w="1843"/>
              <w:gridCol w:w="1737"/>
            </w:tblGrid>
            <w:tr w:rsidR="00F20AE6" w:rsidRPr="001D40D1" w14:paraId="1CD30218" w14:textId="77777777" w:rsidTr="004E3572">
              <w:trPr>
                <w:trHeight w:val="255"/>
                <w:jc w:val="center"/>
              </w:trPr>
              <w:tc>
                <w:tcPr>
                  <w:tcW w:w="2090" w:type="dxa"/>
                  <w:tcBorders>
                    <w:top w:val="single" w:sz="8" w:space="0" w:color="B4B432"/>
                    <w:bottom w:val="single" w:sz="8" w:space="0" w:color="B4B432"/>
                  </w:tcBorders>
                  <w:shd w:val="clear" w:color="auto" w:fill="auto"/>
                  <w:noWrap/>
                  <w:vAlign w:val="bottom"/>
                </w:tcPr>
                <w:p w14:paraId="26672573" w14:textId="02835BEF" w:rsidR="00F20AE6" w:rsidRPr="001D40D1" w:rsidRDefault="00F20AE6" w:rsidP="00253F9E">
                  <w:pPr>
                    <w:spacing w:before="60" w:after="60"/>
                    <w:rPr>
                      <w:rFonts w:cs="Arial"/>
                      <w:sz w:val="18"/>
                      <w:szCs w:val="18"/>
                    </w:rPr>
                  </w:pPr>
                  <w:r w:rsidRPr="001D40D1">
                    <w:rPr>
                      <w:rFonts w:eastAsia="Times New Roman" w:cs="Arial"/>
                      <w:b/>
                      <w:bCs/>
                      <w:sz w:val="18"/>
                      <w:szCs w:val="18"/>
                    </w:rPr>
                    <w:t>Information Sessions</w:t>
                  </w:r>
                </w:p>
              </w:tc>
              <w:tc>
                <w:tcPr>
                  <w:tcW w:w="1843" w:type="dxa"/>
                  <w:tcBorders>
                    <w:top w:val="single" w:sz="8" w:space="0" w:color="B4B432"/>
                    <w:bottom w:val="single" w:sz="8" w:space="0" w:color="B4B432"/>
                  </w:tcBorders>
                </w:tcPr>
                <w:p w14:paraId="253AF755" w14:textId="77777777" w:rsidR="00F20AE6" w:rsidRPr="001D40D1" w:rsidRDefault="00F20AE6" w:rsidP="00901450">
                  <w:pPr>
                    <w:spacing w:before="60" w:after="60"/>
                    <w:jc w:val="center"/>
                    <w:rPr>
                      <w:rFonts w:eastAsia="Times New Roman" w:cs="Arial"/>
                      <w:b/>
                      <w:sz w:val="18"/>
                      <w:szCs w:val="18"/>
                    </w:rPr>
                  </w:pPr>
                </w:p>
              </w:tc>
              <w:tc>
                <w:tcPr>
                  <w:tcW w:w="1737" w:type="dxa"/>
                  <w:tcBorders>
                    <w:top w:val="single" w:sz="8" w:space="0" w:color="B4B432"/>
                    <w:bottom w:val="single" w:sz="8" w:space="0" w:color="B4B432"/>
                  </w:tcBorders>
                  <w:shd w:val="clear" w:color="auto" w:fill="auto"/>
                  <w:noWrap/>
                  <w:vAlign w:val="bottom"/>
                </w:tcPr>
                <w:p w14:paraId="5149F1ED" w14:textId="305AC4C1" w:rsidR="00F20AE6" w:rsidRPr="001D40D1" w:rsidRDefault="00F20AE6" w:rsidP="00253F9E">
                  <w:pPr>
                    <w:spacing w:before="60" w:after="60"/>
                    <w:jc w:val="right"/>
                    <w:rPr>
                      <w:rFonts w:cs="Arial"/>
                      <w:sz w:val="18"/>
                      <w:szCs w:val="18"/>
                    </w:rPr>
                  </w:pPr>
                  <w:r w:rsidRPr="001D40D1">
                    <w:rPr>
                      <w:rFonts w:eastAsia="Times New Roman" w:cs="Arial"/>
                      <w:b/>
                      <w:sz w:val="18"/>
                      <w:szCs w:val="18"/>
                    </w:rPr>
                    <w:t>Date</w:t>
                  </w:r>
                </w:p>
              </w:tc>
            </w:tr>
            <w:tr w:rsidR="007306AF" w:rsidRPr="001D40D1" w14:paraId="67CAA581" w14:textId="77777777" w:rsidTr="004E3572">
              <w:trPr>
                <w:trHeight w:val="255"/>
                <w:jc w:val="center"/>
              </w:trPr>
              <w:tc>
                <w:tcPr>
                  <w:tcW w:w="2090" w:type="dxa"/>
                  <w:tcBorders>
                    <w:top w:val="single" w:sz="8" w:space="0" w:color="B4B432"/>
                  </w:tcBorders>
                  <w:shd w:val="clear" w:color="auto" w:fill="auto"/>
                  <w:noWrap/>
                </w:tcPr>
                <w:p w14:paraId="0B9827E1" w14:textId="307C3A38" w:rsidR="007306AF" w:rsidRPr="001D40D1" w:rsidRDefault="007306AF" w:rsidP="007306AF">
                  <w:pPr>
                    <w:tabs>
                      <w:tab w:val="left" w:pos="1664"/>
                    </w:tabs>
                    <w:rPr>
                      <w:rFonts w:cs="Arial"/>
                      <w:sz w:val="18"/>
                      <w:szCs w:val="18"/>
                    </w:rPr>
                  </w:pPr>
                  <w:r w:rsidRPr="001D40D1">
                    <w:rPr>
                      <w:rFonts w:cs="Arial"/>
                      <w:sz w:val="18"/>
                      <w:szCs w:val="18"/>
                    </w:rPr>
                    <w:t xml:space="preserve">Session 1  </w:t>
                  </w:r>
                </w:p>
              </w:tc>
              <w:tc>
                <w:tcPr>
                  <w:tcW w:w="1843" w:type="dxa"/>
                  <w:tcBorders>
                    <w:top w:val="single" w:sz="8" w:space="0" w:color="B4B432"/>
                  </w:tcBorders>
                </w:tcPr>
                <w:p w14:paraId="49177747" w14:textId="06721500" w:rsidR="007306AF" w:rsidRPr="001D40D1" w:rsidRDefault="007306AF" w:rsidP="00901450">
                  <w:pPr>
                    <w:tabs>
                      <w:tab w:val="left" w:pos="1664"/>
                    </w:tabs>
                    <w:jc w:val="center"/>
                    <w:rPr>
                      <w:rFonts w:cs="Arial"/>
                      <w:sz w:val="18"/>
                      <w:szCs w:val="18"/>
                    </w:rPr>
                  </w:pPr>
                  <w:r w:rsidRPr="001D40D1">
                    <w:rPr>
                      <w:rFonts w:cs="Arial"/>
                      <w:sz w:val="18"/>
                      <w:szCs w:val="18"/>
                    </w:rPr>
                    <w:t>Virtual</w:t>
                  </w:r>
                </w:p>
              </w:tc>
              <w:tc>
                <w:tcPr>
                  <w:tcW w:w="1737" w:type="dxa"/>
                  <w:tcBorders>
                    <w:top w:val="single" w:sz="8" w:space="0" w:color="B4B432"/>
                  </w:tcBorders>
                  <w:shd w:val="clear" w:color="auto" w:fill="auto"/>
                  <w:noWrap/>
                </w:tcPr>
                <w:p w14:paraId="673E9AEF" w14:textId="1A7FD973" w:rsidR="007306AF" w:rsidRPr="001D40D1" w:rsidRDefault="00901450" w:rsidP="007306AF">
                  <w:pPr>
                    <w:tabs>
                      <w:tab w:val="left" w:pos="1664"/>
                    </w:tabs>
                    <w:jc w:val="right"/>
                    <w:rPr>
                      <w:rFonts w:cs="Arial"/>
                      <w:sz w:val="18"/>
                      <w:szCs w:val="18"/>
                    </w:rPr>
                  </w:pPr>
                  <w:r w:rsidRPr="001D40D1">
                    <w:rPr>
                      <w:rFonts w:cs="Arial"/>
                      <w:sz w:val="18"/>
                      <w:szCs w:val="18"/>
                    </w:rPr>
                    <w:t>2</w:t>
                  </w:r>
                  <w:r w:rsidR="004E3572" w:rsidRPr="001D40D1">
                    <w:rPr>
                      <w:rFonts w:cs="Arial"/>
                      <w:sz w:val="18"/>
                      <w:szCs w:val="18"/>
                    </w:rPr>
                    <w:t>9</w:t>
                  </w:r>
                  <w:r w:rsidR="007306AF" w:rsidRPr="001D40D1">
                    <w:rPr>
                      <w:rFonts w:cs="Arial"/>
                      <w:sz w:val="18"/>
                      <w:szCs w:val="18"/>
                    </w:rPr>
                    <w:t xml:space="preserve"> August 202</w:t>
                  </w:r>
                  <w:r w:rsidR="004E3572" w:rsidRPr="001D40D1">
                    <w:rPr>
                      <w:rFonts w:cs="Arial"/>
                      <w:sz w:val="18"/>
                      <w:szCs w:val="18"/>
                    </w:rPr>
                    <w:t>3</w:t>
                  </w:r>
                  <w:r w:rsidR="007306AF" w:rsidRPr="001D40D1">
                    <w:rPr>
                      <w:rFonts w:cs="Arial"/>
                      <w:sz w:val="18"/>
                      <w:szCs w:val="18"/>
                    </w:rPr>
                    <w:t xml:space="preserve"> </w:t>
                  </w:r>
                </w:p>
              </w:tc>
            </w:tr>
            <w:tr w:rsidR="007306AF" w:rsidRPr="001D40D1" w14:paraId="43B06D17" w14:textId="77777777" w:rsidTr="004E3572">
              <w:trPr>
                <w:trHeight w:val="255"/>
                <w:jc w:val="center"/>
              </w:trPr>
              <w:tc>
                <w:tcPr>
                  <w:tcW w:w="2090" w:type="dxa"/>
                  <w:shd w:val="clear" w:color="auto" w:fill="auto"/>
                  <w:noWrap/>
                </w:tcPr>
                <w:p w14:paraId="44D212D9" w14:textId="0FF7CCE6" w:rsidR="007306AF" w:rsidRPr="001D40D1" w:rsidRDefault="007306AF" w:rsidP="007306AF">
                  <w:pPr>
                    <w:tabs>
                      <w:tab w:val="left" w:pos="1664"/>
                    </w:tabs>
                    <w:rPr>
                      <w:rFonts w:cs="Arial"/>
                      <w:sz w:val="18"/>
                      <w:szCs w:val="18"/>
                    </w:rPr>
                  </w:pPr>
                  <w:r w:rsidRPr="001D40D1">
                    <w:rPr>
                      <w:rFonts w:cs="Arial"/>
                      <w:sz w:val="18"/>
                      <w:szCs w:val="18"/>
                    </w:rPr>
                    <w:t xml:space="preserve">Session 2  </w:t>
                  </w:r>
                </w:p>
              </w:tc>
              <w:tc>
                <w:tcPr>
                  <w:tcW w:w="1843" w:type="dxa"/>
                </w:tcPr>
                <w:p w14:paraId="708E18FC" w14:textId="619C67CE" w:rsidR="007306AF" w:rsidRPr="001D40D1" w:rsidRDefault="007306AF" w:rsidP="00901450">
                  <w:pPr>
                    <w:tabs>
                      <w:tab w:val="left" w:pos="1664"/>
                    </w:tabs>
                    <w:jc w:val="center"/>
                    <w:rPr>
                      <w:rFonts w:cs="Arial"/>
                      <w:sz w:val="18"/>
                      <w:szCs w:val="18"/>
                    </w:rPr>
                  </w:pPr>
                  <w:r w:rsidRPr="001D40D1">
                    <w:rPr>
                      <w:rFonts w:cs="Arial"/>
                      <w:sz w:val="18"/>
                      <w:szCs w:val="18"/>
                    </w:rPr>
                    <w:t>Virtual</w:t>
                  </w:r>
                </w:p>
              </w:tc>
              <w:tc>
                <w:tcPr>
                  <w:tcW w:w="1737" w:type="dxa"/>
                  <w:shd w:val="clear" w:color="auto" w:fill="auto"/>
                  <w:noWrap/>
                </w:tcPr>
                <w:p w14:paraId="4A29E12E" w14:textId="02459EE4" w:rsidR="007306AF" w:rsidRPr="001D40D1" w:rsidRDefault="004E3572" w:rsidP="007306AF">
                  <w:pPr>
                    <w:tabs>
                      <w:tab w:val="left" w:pos="1664"/>
                    </w:tabs>
                    <w:jc w:val="right"/>
                    <w:rPr>
                      <w:rFonts w:cs="Arial"/>
                      <w:sz w:val="18"/>
                      <w:szCs w:val="18"/>
                    </w:rPr>
                  </w:pPr>
                  <w:r w:rsidRPr="001D40D1">
                    <w:rPr>
                      <w:rFonts w:cs="Arial"/>
                      <w:sz w:val="18"/>
                      <w:szCs w:val="18"/>
                    </w:rPr>
                    <w:t>8 September</w:t>
                  </w:r>
                  <w:r w:rsidR="00901450" w:rsidRPr="001D40D1">
                    <w:rPr>
                      <w:rFonts w:cs="Arial"/>
                      <w:sz w:val="18"/>
                      <w:szCs w:val="18"/>
                    </w:rPr>
                    <w:t xml:space="preserve"> </w:t>
                  </w:r>
                  <w:r w:rsidR="007306AF" w:rsidRPr="001D40D1">
                    <w:rPr>
                      <w:rFonts w:cs="Arial"/>
                      <w:sz w:val="18"/>
                      <w:szCs w:val="18"/>
                    </w:rPr>
                    <w:t>202</w:t>
                  </w:r>
                  <w:r w:rsidRPr="001D40D1">
                    <w:rPr>
                      <w:rFonts w:cs="Arial"/>
                      <w:sz w:val="18"/>
                      <w:szCs w:val="18"/>
                    </w:rPr>
                    <w:t>3</w:t>
                  </w:r>
                  <w:r w:rsidR="007306AF" w:rsidRPr="001D40D1">
                    <w:rPr>
                      <w:rFonts w:cs="Arial"/>
                      <w:sz w:val="18"/>
                      <w:szCs w:val="18"/>
                    </w:rPr>
                    <w:t xml:space="preserve"> </w:t>
                  </w:r>
                </w:p>
              </w:tc>
            </w:tr>
            <w:tr w:rsidR="00F20AE6" w:rsidRPr="001D40D1" w14:paraId="16CCFA08" w14:textId="77777777" w:rsidTr="004E3572">
              <w:trPr>
                <w:trHeight w:val="255"/>
                <w:jc w:val="center"/>
              </w:trPr>
              <w:tc>
                <w:tcPr>
                  <w:tcW w:w="2090" w:type="dxa"/>
                  <w:tcBorders>
                    <w:bottom w:val="single" w:sz="8" w:space="0" w:color="B4B432"/>
                  </w:tcBorders>
                  <w:shd w:val="clear" w:color="auto" w:fill="auto"/>
                  <w:noWrap/>
                </w:tcPr>
                <w:p w14:paraId="78492DE7" w14:textId="15837D13" w:rsidR="00F20AE6" w:rsidRPr="001D40D1" w:rsidRDefault="00F20AE6" w:rsidP="00E47B41">
                  <w:pPr>
                    <w:tabs>
                      <w:tab w:val="left" w:pos="1664"/>
                    </w:tabs>
                    <w:rPr>
                      <w:rFonts w:cs="Arial"/>
                      <w:sz w:val="18"/>
                      <w:szCs w:val="18"/>
                    </w:rPr>
                  </w:pPr>
                  <w:r w:rsidRPr="001D40D1">
                    <w:rPr>
                      <w:rFonts w:cs="Arial"/>
                      <w:sz w:val="18"/>
                      <w:szCs w:val="18"/>
                    </w:rPr>
                    <w:t xml:space="preserve">Session </w:t>
                  </w:r>
                  <w:r w:rsidR="004E3572" w:rsidRPr="001D40D1">
                    <w:rPr>
                      <w:rFonts w:cs="Arial"/>
                      <w:sz w:val="18"/>
                      <w:szCs w:val="18"/>
                    </w:rPr>
                    <w:t>3</w:t>
                  </w:r>
                  <w:r w:rsidRPr="001D40D1">
                    <w:rPr>
                      <w:rFonts w:cs="Arial"/>
                      <w:sz w:val="18"/>
                      <w:szCs w:val="18"/>
                    </w:rPr>
                    <w:t xml:space="preserve">  </w:t>
                  </w:r>
                </w:p>
              </w:tc>
              <w:tc>
                <w:tcPr>
                  <w:tcW w:w="1843" w:type="dxa"/>
                  <w:tcBorders>
                    <w:bottom w:val="single" w:sz="8" w:space="0" w:color="B4B432"/>
                  </w:tcBorders>
                </w:tcPr>
                <w:p w14:paraId="1C921812" w14:textId="04AA9CB8" w:rsidR="00F20AE6" w:rsidRPr="001D40D1" w:rsidRDefault="00F20AE6" w:rsidP="00901450">
                  <w:pPr>
                    <w:tabs>
                      <w:tab w:val="left" w:pos="1664"/>
                    </w:tabs>
                    <w:jc w:val="center"/>
                    <w:rPr>
                      <w:rFonts w:cs="Arial"/>
                      <w:sz w:val="18"/>
                      <w:szCs w:val="18"/>
                    </w:rPr>
                  </w:pPr>
                  <w:r w:rsidRPr="001D40D1">
                    <w:rPr>
                      <w:rFonts w:cs="Arial"/>
                      <w:sz w:val="18"/>
                      <w:szCs w:val="18"/>
                    </w:rPr>
                    <w:t>Virtual</w:t>
                  </w:r>
                </w:p>
              </w:tc>
              <w:tc>
                <w:tcPr>
                  <w:tcW w:w="1737" w:type="dxa"/>
                  <w:tcBorders>
                    <w:bottom w:val="single" w:sz="8" w:space="0" w:color="B4B432"/>
                  </w:tcBorders>
                  <w:shd w:val="clear" w:color="auto" w:fill="auto"/>
                  <w:noWrap/>
                </w:tcPr>
                <w:p w14:paraId="2A72F27A" w14:textId="4F69EFCB" w:rsidR="00F20AE6" w:rsidRPr="001D40D1" w:rsidRDefault="004E3572" w:rsidP="00E47B41">
                  <w:pPr>
                    <w:tabs>
                      <w:tab w:val="left" w:pos="1664"/>
                    </w:tabs>
                    <w:jc w:val="right"/>
                    <w:rPr>
                      <w:rFonts w:cs="Arial"/>
                      <w:sz w:val="18"/>
                      <w:szCs w:val="18"/>
                    </w:rPr>
                  </w:pPr>
                  <w:r w:rsidRPr="001D40D1">
                    <w:rPr>
                      <w:rFonts w:cs="Arial"/>
                      <w:sz w:val="18"/>
                      <w:szCs w:val="18"/>
                    </w:rPr>
                    <w:t>14 March</w:t>
                  </w:r>
                  <w:r w:rsidR="00314498" w:rsidRPr="001D40D1">
                    <w:rPr>
                      <w:rFonts w:cs="Arial"/>
                      <w:sz w:val="18"/>
                      <w:szCs w:val="18"/>
                    </w:rPr>
                    <w:t xml:space="preserve"> 202</w:t>
                  </w:r>
                  <w:r w:rsidRPr="001D40D1">
                    <w:rPr>
                      <w:rFonts w:cs="Arial"/>
                      <w:sz w:val="18"/>
                      <w:szCs w:val="18"/>
                    </w:rPr>
                    <w:t>4</w:t>
                  </w:r>
                  <w:r w:rsidR="00314498" w:rsidRPr="001D40D1">
                    <w:rPr>
                      <w:rFonts w:cs="Arial"/>
                      <w:sz w:val="18"/>
                      <w:szCs w:val="18"/>
                    </w:rPr>
                    <w:t xml:space="preserve"> </w:t>
                  </w:r>
                </w:p>
              </w:tc>
            </w:tr>
          </w:tbl>
          <w:p w14:paraId="498E17A3" w14:textId="77777777" w:rsidR="00647E90" w:rsidRPr="001D40D1" w:rsidRDefault="00647E90" w:rsidP="00647E90">
            <w:pPr>
              <w:jc w:val="both"/>
              <w:rPr>
                <w:rFonts w:cs="Arial"/>
                <w:sz w:val="20"/>
                <w:szCs w:val="20"/>
              </w:rPr>
            </w:pPr>
          </w:p>
          <w:p w14:paraId="43560924" w14:textId="2C5E5762" w:rsidR="00137279" w:rsidRPr="00F96363" w:rsidRDefault="00137279" w:rsidP="00137279">
            <w:pPr>
              <w:jc w:val="both"/>
              <w:rPr>
                <w:rFonts w:cs="Arial"/>
                <w:sz w:val="20"/>
                <w:szCs w:val="20"/>
              </w:rPr>
            </w:pPr>
            <w:r w:rsidRPr="001D40D1">
              <w:rPr>
                <w:rFonts w:cs="Arial"/>
                <w:sz w:val="20"/>
                <w:szCs w:val="20"/>
              </w:rPr>
              <w:t xml:space="preserve">During </w:t>
            </w:r>
            <w:r w:rsidR="00582A41" w:rsidRPr="001D40D1">
              <w:rPr>
                <w:rFonts w:cs="Arial"/>
                <w:sz w:val="20"/>
                <w:szCs w:val="20"/>
              </w:rPr>
              <w:t>2024-25</w:t>
            </w:r>
            <w:r w:rsidRPr="001D40D1">
              <w:rPr>
                <w:rFonts w:cs="Arial"/>
                <w:sz w:val="20"/>
                <w:szCs w:val="20"/>
              </w:rPr>
              <w:t>, approximately</w:t>
            </w:r>
            <w:r w:rsidR="000549A4" w:rsidRPr="001D40D1">
              <w:rPr>
                <w:rFonts w:cs="Arial"/>
                <w:sz w:val="20"/>
                <w:szCs w:val="20"/>
              </w:rPr>
              <w:t xml:space="preserve"> </w:t>
            </w:r>
            <w:r w:rsidR="004E3572" w:rsidRPr="001D40D1">
              <w:rPr>
                <w:rFonts w:cs="Arial"/>
                <w:sz w:val="20"/>
                <w:szCs w:val="20"/>
              </w:rPr>
              <w:t>280</w:t>
            </w:r>
            <w:r w:rsidRPr="001D40D1">
              <w:rPr>
                <w:rFonts w:cs="Arial"/>
                <w:sz w:val="20"/>
                <w:szCs w:val="20"/>
              </w:rPr>
              <w:t xml:space="preserve"> </w:t>
            </w:r>
            <w:r w:rsidR="00BE5042" w:rsidRPr="001D40D1">
              <w:rPr>
                <w:rFonts w:cs="Arial"/>
                <w:sz w:val="20"/>
                <w:szCs w:val="20"/>
              </w:rPr>
              <w:t xml:space="preserve">individuals </w:t>
            </w:r>
            <w:r w:rsidRPr="001D40D1">
              <w:rPr>
                <w:rFonts w:cs="Arial"/>
                <w:sz w:val="20"/>
                <w:szCs w:val="20"/>
              </w:rPr>
              <w:t xml:space="preserve">attended </w:t>
            </w:r>
            <w:r w:rsidR="00BE5042" w:rsidRPr="001D40D1">
              <w:rPr>
                <w:rFonts w:cs="Arial"/>
                <w:sz w:val="20"/>
                <w:szCs w:val="20"/>
              </w:rPr>
              <w:t xml:space="preserve">the </w:t>
            </w:r>
            <w:r w:rsidR="007306AF" w:rsidRPr="001D40D1">
              <w:rPr>
                <w:rFonts w:cs="Arial"/>
                <w:sz w:val="20"/>
                <w:szCs w:val="20"/>
              </w:rPr>
              <w:t xml:space="preserve">virtual </w:t>
            </w:r>
            <w:r w:rsidRPr="001D40D1">
              <w:rPr>
                <w:rFonts w:cs="Arial"/>
                <w:sz w:val="20"/>
                <w:szCs w:val="20"/>
              </w:rPr>
              <w:t>information sessions</w:t>
            </w:r>
            <w:r w:rsidR="00F060C0" w:rsidRPr="001D40D1">
              <w:rPr>
                <w:rFonts w:cs="Arial"/>
                <w:sz w:val="20"/>
                <w:szCs w:val="20"/>
              </w:rPr>
              <w:t xml:space="preserve">.  </w:t>
            </w:r>
            <w:r w:rsidRPr="001D40D1">
              <w:rPr>
                <w:rFonts w:cs="Arial"/>
                <w:sz w:val="20"/>
                <w:szCs w:val="20"/>
              </w:rPr>
              <w:t>Attendance co</w:t>
            </w:r>
            <w:r w:rsidR="00BE5042" w:rsidRPr="001D40D1">
              <w:rPr>
                <w:rFonts w:cs="Arial"/>
                <w:sz w:val="20"/>
                <w:szCs w:val="20"/>
              </w:rPr>
              <w:t xml:space="preserve">mprised </w:t>
            </w:r>
            <w:r w:rsidRPr="001D40D1">
              <w:rPr>
                <w:rFonts w:cs="Arial"/>
                <w:sz w:val="20"/>
                <w:szCs w:val="20"/>
              </w:rPr>
              <w:t>councillors</w:t>
            </w:r>
            <w:r w:rsidR="00901450" w:rsidRPr="001D40D1">
              <w:rPr>
                <w:rFonts w:cs="Arial"/>
                <w:sz w:val="20"/>
                <w:szCs w:val="20"/>
              </w:rPr>
              <w:t xml:space="preserve"> (</w:t>
            </w:r>
            <w:r w:rsidR="004E3572" w:rsidRPr="001D40D1">
              <w:rPr>
                <w:rFonts w:cs="Arial"/>
                <w:sz w:val="20"/>
                <w:szCs w:val="20"/>
              </w:rPr>
              <w:t>17</w:t>
            </w:r>
            <w:r w:rsidR="00901450" w:rsidRPr="001D40D1">
              <w:rPr>
                <w:rFonts w:cs="Arial"/>
                <w:sz w:val="20"/>
                <w:szCs w:val="20"/>
              </w:rPr>
              <w:t>%)</w:t>
            </w:r>
            <w:r w:rsidR="00F96363" w:rsidRPr="001D40D1">
              <w:rPr>
                <w:rFonts w:cs="Arial"/>
                <w:sz w:val="20"/>
                <w:szCs w:val="20"/>
              </w:rPr>
              <w:t xml:space="preserve">, </w:t>
            </w:r>
            <w:r w:rsidRPr="001D40D1">
              <w:rPr>
                <w:rFonts w:cs="Arial"/>
                <w:sz w:val="20"/>
                <w:szCs w:val="20"/>
              </w:rPr>
              <w:t>chief executive officers and other council staff</w:t>
            </w:r>
            <w:r w:rsidR="00F060C0" w:rsidRPr="001D40D1">
              <w:rPr>
                <w:rFonts w:cs="Arial"/>
                <w:sz w:val="20"/>
                <w:szCs w:val="20"/>
              </w:rPr>
              <w:t>.</w:t>
            </w:r>
            <w:r w:rsidR="00F060C0">
              <w:rPr>
                <w:rFonts w:cs="Arial"/>
                <w:sz w:val="20"/>
                <w:szCs w:val="20"/>
              </w:rPr>
              <w:t xml:space="preserve">  </w:t>
            </w:r>
          </w:p>
          <w:p w14:paraId="63FB2DD2" w14:textId="77777777" w:rsidR="00DC68D1" w:rsidRPr="00F96363" w:rsidRDefault="00DC68D1" w:rsidP="000549A4">
            <w:pPr>
              <w:jc w:val="both"/>
              <w:rPr>
                <w:rFonts w:cs="Arial"/>
                <w:sz w:val="20"/>
                <w:szCs w:val="20"/>
              </w:rPr>
            </w:pPr>
          </w:p>
          <w:p w14:paraId="7BE3DF3F" w14:textId="2F9E38F0" w:rsidR="000549A4" w:rsidRPr="00F96363" w:rsidRDefault="000549A4" w:rsidP="000549A4">
            <w:pPr>
              <w:jc w:val="both"/>
              <w:rPr>
                <w:rFonts w:cs="Arial"/>
                <w:sz w:val="20"/>
                <w:szCs w:val="20"/>
              </w:rPr>
            </w:pPr>
          </w:p>
        </w:tc>
      </w:tr>
      <w:tr w:rsidR="00630365" w:rsidRPr="000A2D62" w14:paraId="1659C9E4" w14:textId="77777777" w:rsidTr="00843178">
        <w:trPr>
          <w:cantSplit/>
        </w:trPr>
        <w:tc>
          <w:tcPr>
            <w:tcW w:w="2380" w:type="dxa"/>
            <w:tcBorders>
              <w:right w:val="single" w:sz="18" w:space="0" w:color="B4B432"/>
            </w:tcBorders>
          </w:tcPr>
          <w:p w14:paraId="25DB9286" w14:textId="77777777" w:rsidR="00630365" w:rsidRPr="00843178" w:rsidRDefault="00630365" w:rsidP="000F3F4E">
            <w:pPr>
              <w:rPr>
                <w:rStyle w:val="StyleBoldSeaGreen"/>
                <w:color w:val="B4B432"/>
              </w:rPr>
            </w:pPr>
            <w:r w:rsidRPr="00843178">
              <w:rPr>
                <w:rStyle w:val="StyleBoldSeaGreen"/>
                <w:color w:val="B4B432"/>
              </w:rPr>
              <w:t>Public Meetings</w:t>
            </w:r>
          </w:p>
        </w:tc>
        <w:tc>
          <w:tcPr>
            <w:tcW w:w="236" w:type="dxa"/>
            <w:tcBorders>
              <w:left w:val="single" w:sz="18" w:space="0" w:color="B4B432"/>
            </w:tcBorders>
          </w:tcPr>
          <w:p w14:paraId="7390E1BD" w14:textId="77777777" w:rsidR="00630365" w:rsidRPr="000A2D62" w:rsidRDefault="00630365" w:rsidP="000F3F4E">
            <w:pPr>
              <w:rPr>
                <w:rFonts w:cs="Arial"/>
                <w:color w:val="000000"/>
                <w:sz w:val="20"/>
                <w:szCs w:val="20"/>
              </w:rPr>
            </w:pPr>
          </w:p>
        </w:tc>
        <w:tc>
          <w:tcPr>
            <w:tcW w:w="6672" w:type="dxa"/>
          </w:tcPr>
          <w:p w14:paraId="1830FF4E" w14:textId="53B27D12" w:rsidR="00630365" w:rsidRPr="001D40D1" w:rsidRDefault="00630365" w:rsidP="00630365">
            <w:pPr>
              <w:jc w:val="both"/>
              <w:rPr>
                <w:rFonts w:cs="Arial"/>
                <w:sz w:val="20"/>
                <w:szCs w:val="20"/>
              </w:rPr>
            </w:pPr>
            <w:r w:rsidRPr="001D40D1">
              <w:rPr>
                <w:rFonts w:cs="Arial"/>
                <w:sz w:val="20"/>
                <w:szCs w:val="20"/>
              </w:rPr>
              <w:t xml:space="preserve">In accordance with section 11 (2) (c) of the </w:t>
            </w:r>
            <w:r w:rsidRPr="001D40D1">
              <w:rPr>
                <w:rFonts w:cs="Arial"/>
                <w:i/>
                <w:sz w:val="20"/>
                <w:szCs w:val="20"/>
              </w:rPr>
              <w:t>Local Government (Financial Assistance Act) 1995</w:t>
            </w:r>
            <w:r w:rsidRPr="001D40D1">
              <w:rPr>
                <w:rFonts w:cs="Arial"/>
                <w:sz w:val="20"/>
                <w:szCs w:val="20"/>
              </w:rPr>
              <w:t>, the Commission’s meetings with councils and regional information sessions are conducted as public meetings.</w:t>
            </w:r>
          </w:p>
          <w:p w14:paraId="0175039E" w14:textId="01188358" w:rsidR="00647E90" w:rsidRPr="001D40D1" w:rsidRDefault="00647E90" w:rsidP="00630365">
            <w:pPr>
              <w:jc w:val="both"/>
              <w:rPr>
                <w:rFonts w:cs="Arial"/>
                <w:sz w:val="20"/>
                <w:szCs w:val="20"/>
              </w:rPr>
            </w:pPr>
          </w:p>
          <w:p w14:paraId="012F804D" w14:textId="77777777" w:rsidR="00630365" w:rsidRPr="001D40D1" w:rsidRDefault="00630365" w:rsidP="000F3F4E">
            <w:pPr>
              <w:jc w:val="both"/>
              <w:rPr>
                <w:rFonts w:cs="Arial"/>
                <w:sz w:val="20"/>
                <w:szCs w:val="20"/>
              </w:rPr>
            </w:pPr>
          </w:p>
        </w:tc>
      </w:tr>
      <w:tr w:rsidR="000F3F4E" w:rsidRPr="000A2D62" w14:paraId="76AD103F" w14:textId="77777777" w:rsidTr="00843178">
        <w:trPr>
          <w:cantSplit/>
        </w:trPr>
        <w:tc>
          <w:tcPr>
            <w:tcW w:w="2380" w:type="dxa"/>
            <w:tcBorders>
              <w:right w:val="single" w:sz="18" w:space="0" w:color="B4B432"/>
            </w:tcBorders>
          </w:tcPr>
          <w:p w14:paraId="0DA2E0FC" w14:textId="77777777" w:rsidR="000F3F4E" w:rsidRPr="00843178" w:rsidRDefault="000F3F4E" w:rsidP="000F3F4E">
            <w:pPr>
              <w:rPr>
                <w:rStyle w:val="StyleBoldSeaGreen"/>
                <w:color w:val="B4B432"/>
              </w:rPr>
            </w:pPr>
            <w:r w:rsidRPr="00843178">
              <w:rPr>
                <w:rStyle w:val="StyleBoldSeaGreen"/>
                <w:color w:val="B4B432"/>
              </w:rPr>
              <w:t>Submissions</w:t>
            </w:r>
          </w:p>
        </w:tc>
        <w:tc>
          <w:tcPr>
            <w:tcW w:w="236" w:type="dxa"/>
            <w:tcBorders>
              <w:left w:val="single" w:sz="18" w:space="0" w:color="B4B432"/>
            </w:tcBorders>
          </w:tcPr>
          <w:p w14:paraId="3C9DE885" w14:textId="77777777" w:rsidR="000F3F4E" w:rsidRPr="008D6EC0" w:rsidRDefault="000F3F4E" w:rsidP="000F3F4E">
            <w:pPr>
              <w:rPr>
                <w:rFonts w:cs="Arial"/>
                <w:sz w:val="20"/>
                <w:szCs w:val="20"/>
              </w:rPr>
            </w:pPr>
          </w:p>
        </w:tc>
        <w:tc>
          <w:tcPr>
            <w:tcW w:w="6672" w:type="dxa"/>
          </w:tcPr>
          <w:p w14:paraId="16356405" w14:textId="4E534A99" w:rsidR="000F3F4E" w:rsidRPr="001D40D1" w:rsidRDefault="000F3F4E" w:rsidP="00901450">
            <w:pPr>
              <w:jc w:val="both"/>
              <w:rPr>
                <w:rFonts w:cs="Arial"/>
                <w:sz w:val="20"/>
                <w:szCs w:val="20"/>
              </w:rPr>
            </w:pPr>
            <w:r w:rsidRPr="001D40D1">
              <w:rPr>
                <w:rFonts w:cs="Arial"/>
                <w:sz w:val="20"/>
                <w:szCs w:val="20"/>
              </w:rPr>
              <w:t>Councils were invited to provide the Commission with written submissions by the end of February</w:t>
            </w:r>
            <w:r w:rsidR="00314498" w:rsidRPr="001D40D1">
              <w:rPr>
                <w:rFonts w:cs="Arial"/>
                <w:sz w:val="20"/>
                <w:szCs w:val="20"/>
              </w:rPr>
              <w:t xml:space="preserve"> 202</w:t>
            </w:r>
            <w:r w:rsidR="004E3572" w:rsidRPr="001D40D1">
              <w:rPr>
                <w:rFonts w:cs="Arial"/>
                <w:sz w:val="20"/>
                <w:szCs w:val="20"/>
              </w:rPr>
              <w:t>4</w:t>
            </w:r>
            <w:r w:rsidR="00314498" w:rsidRPr="001D40D1">
              <w:rPr>
                <w:rFonts w:cs="Arial"/>
                <w:sz w:val="20"/>
                <w:szCs w:val="20"/>
              </w:rPr>
              <w:t xml:space="preserve"> </w:t>
            </w:r>
            <w:r w:rsidRPr="001D40D1">
              <w:rPr>
                <w:rFonts w:cs="Arial"/>
                <w:sz w:val="20"/>
                <w:szCs w:val="20"/>
              </w:rPr>
              <w:t xml:space="preserve">in relation to the </w:t>
            </w:r>
            <w:r w:rsidR="00582A41" w:rsidRPr="001D40D1">
              <w:rPr>
                <w:rFonts w:cs="Arial"/>
                <w:sz w:val="20"/>
                <w:szCs w:val="20"/>
              </w:rPr>
              <w:t>2024-25</w:t>
            </w:r>
            <w:r w:rsidRPr="001D40D1">
              <w:rPr>
                <w:rFonts w:cs="Arial"/>
                <w:sz w:val="20"/>
                <w:szCs w:val="20"/>
              </w:rPr>
              <w:t xml:space="preserve"> allocations</w:t>
            </w:r>
            <w:r w:rsidR="00F060C0" w:rsidRPr="001D40D1">
              <w:rPr>
                <w:rFonts w:cs="Arial"/>
                <w:sz w:val="20"/>
                <w:szCs w:val="20"/>
              </w:rPr>
              <w:t xml:space="preserve">.  </w:t>
            </w:r>
          </w:p>
          <w:p w14:paraId="017F79AE" w14:textId="77777777" w:rsidR="003F0E1F" w:rsidRPr="001D40D1" w:rsidRDefault="003F0E1F" w:rsidP="00901450">
            <w:pPr>
              <w:jc w:val="both"/>
              <w:rPr>
                <w:rFonts w:cs="Arial"/>
                <w:sz w:val="20"/>
                <w:szCs w:val="20"/>
              </w:rPr>
            </w:pPr>
          </w:p>
          <w:p w14:paraId="2930209C" w14:textId="69D4616B" w:rsidR="00901450" w:rsidRPr="001D40D1" w:rsidRDefault="004E3572" w:rsidP="00901450">
            <w:pPr>
              <w:jc w:val="both"/>
              <w:rPr>
                <w:rFonts w:cs="Arial"/>
                <w:sz w:val="20"/>
                <w:szCs w:val="20"/>
              </w:rPr>
            </w:pPr>
            <w:r w:rsidRPr="001D40D1">
              <w:rPr>
                <w:rFonts w:cs="Arial"/>
                <w:sz w:val="20"/>
                <w:szCs w:val="20"/>
              </w:rPr>
              <w:t>One</w:t>
            </w:r>
            <w:r w:rsidR="003C58F3" w:rsidRPr="001D40D1">
              <w:rPr>
                <w:rFonts w:cs="Arial"/>
                <w:sz w:val="20"/>
                <w:szCs w:val="20"/>
              </w:rPr>
              <w:t xml:space="preserve"> s</w:t>
            </w:r>
            <w:r w:rsidR="000F3F4E" w:rsidRPr="001D40D1">
              <w:rPr>
                <w:rFonts w:cs="Arial"/>
                <w:sz w:val="20"/>
                <w:szCs w:val="20"/>
              </w:rPr>
              <w:t>ubmission</w:t>
            </w:r>
            <w:r w:rsidR="003C58F3" w:rsidRPr="001D40D1">
              <w:rPr>
                <w:rFonts w:cs="Arial"/>
                <w:sz w:val="20"/>
                <w:szCs w:val="20"/>
              </w:rPr>
              <w:t xml:space="preserve"> wa</w:t>
            </w:r>
            <w:r w:rsidR="000F3F4E" w:rsidRPr="001D40D1">
              <w:rPr>
                <w:rFonts w:cs="Arial"/>
                <w:sz w:val="20"/>
                <w:szCs w:val="20"/>
              </w:rPr>
              <w:t xml:space="preserve">s </w:t>
            </w:r>
            <w:r w:rsidR="003C58F3" w:rsidRPr="001D40D1">
              <w:rPr>
                <w:rFonts w:cs="Arial"/>
                <w:sz w:val="20"/>
                <w:szCs w:val="20"/>
              </w:rPr>
              <w:t>r</w:t>
            </w:r>
            <w:r w:rsidR="000F3F4E" w:rsidRPr="001D40D1">
              <w:rPr>
                <w:rFonts w:cs="Arial"/>
                <w:sz w:val="20"/>
                <w:szCs w:val="20"/>
              </w:rPr>
              <w:t>eceived from</w:t>
            </w:r>
            <w:r w:rsidR="00901450" w:rsidRPr="001D40D1">
              <w:rPr>
                <w:rFonts w:cs="Arial"/>
                <w:sz w:val="20"/>
                <w:szCs w:val="20"/>
              </w:rPr>
              <w:t>:</w:t>
            </w:r>
          </w:p>
          <w:p w14:paraId="5C7E465D" w14:textId="0C255C90" w:rsidR="000F3F4E" w:rsidRPr="001D40D1" w:rsidRDefault="004E3572" w:rsidP="00883FD1">
            <w:pPr>
              <w:pStyle w:val="ListParagraph"/>
              <w:numPr>
                <w:ilvl w:val="0"/>
                <w:numId w:val="7"/>
              </w:numPr>
              <w:spacing w:before="60"/>
              <w:ind w:left="499" w:hanging="284"/>
              <w:contextualSpacing w:val="0"/>
              <w:jc w:val="both"/>
              <w:rPr>
                <w:rFonts w:cs="Arial"/>
                <w:sz w:val="20"/>
                <w:szCs w:val="20"/>
              </w:rPr>
            </w:pPr>
            <w:r w:rsidRPr="001D40D1">
              <w:rPr>
                <w:rFonts w:cs="Arial"/>
                <w:sz w:val="20"/>
                <w:szCs w:val="20"/>
              </w:rPr>
              <w:t xml:space="preserve">Baw </w:t>
            </w:r>
            <w:proofErr w:type="spellStart"/>
            <w:r w:rsidRPr="001D40D1">
              <w:rPr>
                <w:rFonts w:cs="Arial"/>
                <w:sz w:val="20"/>
                <w:szCs w:val="20"/>
              </w:rPr>
              <w:t>Baw</w:t>
            </w:r>
            <w:proofErr w:type="spellEnd"/>
            <w:r w:rsidR="00901450" w:rsidRPr="001D40D1">
              <w:rPr>
                <w:rFonts w:cs="Arial"/>
                <w:sz w:val="20"/>
                <w:szCs w:val="20"/>
              </w:rPr>
              <w:t xml:space="preserve"> Shire Council</w:t>
            </w:r>
            <w:r w:rsidR="00F060C0" w:rsidRPr="001D40D1">
              <w:rPr>
                <w:rFonts w:cs="Arial"/>
                <w:sz w:val="20"/>
                <w:szCs w:val="20"/>
              </w:rPr>
              <w:t xml:space="preserve">.  </w:t>
            </w:r>
          </w:p>
          <w:p w14:paraId="735E3CA4" w14:textId="77777777" w:rsidR="009D2CFD" w:rsidRPr="001D40D1" w:rsidRDefault="009D2CFD" w:rsidP="00901450">
            <w:pPr>
              <w:jc w:val="both"/>
              <w:rPr>
                <w:rFonts w:cs="Arial"/>
                <w:sz w:val="20"/>
                <w:szCs w:val="20"/>
              </w:rPr>
            </w:pPr>
          </w:p>
          <w:p w14:paraId="01495E23" w14:textId="77777777" w:rsidR="009D2CFD" w:rsidRPr="001D40D1" w:rsidRDefault="009D2CFD" w:rsidP="009D2CFD">
            <w:pPr>
              <w:jc w:val="both"/>
              <w:rPr>
                <w:rFonts w:cs="Arial"/>
                <w:sz w:val="20"/>
                <w:szCs w:val="20"/>
              </w:rPr>
            </w:pPr>
          </w:p>
        </w:tc>
      </w:tr>
      <w:tr w:rsidR="000F3F4E" w:rsidRPr="00E26ACF" w14:paraId="53DF38D8" w14:textId="77777777" w:rsidTr="00843178">
        <w:trPr>
          <w:cantSplit/>
        </w:trPr>
        <w:tc>
          <w:tcPr>
            <w:tcW w:w="2380" w:type="dxa"/>
            <w:tcBorders>
              <w:right w:val="single" w:sz="18" w:space="0" w:color="B4B432"/>
            </w:tcBorders>
          </w:tcPr>
          <w:p w14:paraId="68552F2E" w14:textId="77777777" w:rsidR="000F3F4E" w:rsidRPr="00843178" w:rsidRDefault="000F3F4E" w:rsidP="000F3F4E">
            <w:pPr>
              <w:rPr>
                <w:rStyle w:val="StyleBoldSeaGreen"/>
                <w:color w:val="B4B432"/>
              </w:rPr>
            </w:pPr>
            <w:r w:rsidRPr="00843178">
              <w:rPr>
                <w:rStyle w:val="StyleBoldSeaGreen"/>
                <w:color w:val="B4B432"/>
              </w:rPr>
              <w:t>Other Information</w:t>
            </w:r>
          </w:p>
        </w:tc>
        <w:tc>
          <w:tcPr>
            <w:tcW w:w="236" w:type="dxa"/>
            <w:tcBorders>
              <w:left w:val="single" w:sz="18" w:space="0" w:color="B4B432"/>
            </w:tcBorders>
          </w:tcPr>
          <w:p w14:paraId="26FFEB7A" w14:textId="77777777" w:rsidR="000F3F4E" w:rsidRPr="008D6EC0" w:rsidRDefault="000F3F4E" w:rsidP="000F3F4E">
            <w:pPr>
              <w:rPr>
                <w:rFonts w:cs="Arial"/>
                <w:sz w:val="20"/>
                <w:szCs w:val="20"/>
              </w:rPr>
            </w:pPr>
          </w:p>
        </w:tc>
        <w:tc>
          <w:tcPr>
            <w:tcW w:w="6672" w:type="dxa"/>
          </w:tcPr>
          <w:p w14:paraId="7C062AE0" w14:textId="2ED7F283" w:rsidR="004E3572" w:rsidRPr="00D51629" w:rsidRDefault="000F3F4E" w:rsidP="00901450">
            <w:pPr>
              <w:rPr>
                <w:rFonts w:cs="Arial"/>
                <w:sz w:val="20"/>
                <w:szCs w:val="20"/>
              </w:rPr>
            </w:pPr>
            <w:r w:rsidRPr="00133F2B">
              <w:rPr>
                <w:rFonts w:cs="Arial"/>
                <w:sz w:val="20"/>
                <w:szCs w:val="20"/>
              </w:rPr>
              <w:t xml:space="preserve">Information about the </w:t>
            </w:r>
            <w:r w:rsidR="008077F8">
              <w:rPr>
                <w:rFonts w:cs="Arial"/>
                <w:sz w:val="20"/>
                <w:szCs w:val="20"/>
              </w:rPr>
              <w:t>Victorian Local Government Grants Commission</w:t>
            </w:r>
            <w:r w:rsidRPr="00133F2B">
              <w:rPr>
                <w:rFonts w:cs="Arial"/>
                <w:sz w:val="20"/>
                <w:szCs w:val="20"/>
              </w:rPr>
              <w:t xml:space="preserve">, including key </w:t>
            </w:r>
            <w:r w:rsidRPr="003F0E1F">
              <w:rPr>
                <w:rFonts w:cs="Arial"/>
                <w:sz w:val="20"/>
                <w:szCs w:val="20"/>
              </w:rPr>
              <w:t>reports</w:t>
            </w:r>
            <w:r w:rsidR="001D40D1">
              <w:rPr>
                <w:rFonts w:cs="Arial"/>
                <w:sz w:val="20"/>
                <w:szCs w:val="20"/>
              </w:rPr>
              <w:t xml:space="preserve">, </w:t>
            </w:r>
            <w:r w:rsidRPr="003F0E1F">
              <w:rPr>
                <w:rFonts w:cs="Arial"/>
                <w:sz w:val="20"/>
                <w:szCs w:val="20"/>
              </w:rPr>
              <w:t>information papers</w:t>
            </w:r>
            <w:r w:rsidR="001D40D1">
              <w:rPr>
                <w:rFonts w:cs="Arial"/>
                <w:sz w:val="20"/>
                <w:szCs w:val="20"/>
              </w:rPr>
              <w:t xml:space="preserve"> and submissions received</w:t>
            </w:r>
            <w:r w:rsidRPr="003F0E1F">
              <w:rPr>
                <w:rFonts w:cs="Arial"/>
                <w:sz w:val="20"/>
                <w:szCs w:val="20"/>
              </w:rPr>
              <w:t xml:space="preserve">, is published on the Commission’s </w:t>
            </w:r>
            <w:r w:rsidRPr="00D51629">
              <w:rPr>
                <w:rFonts w:cs="Arial"/>
                <w:sz w:val="20"/>
                <w:szCs w:val="20"/>
              </w:rPr>
              <w:t>web</w:t>
            </w:r>
            <w:r w:rsidR="00901450" w:rsidRPr="00D51629">
              <w:rPr>
                <w:rFonts w:cs="Arial"/>
                <w:sz w:val="20"/>
                <w:szCs w:val="20"/>
              </w:rPr>
              <w:t>pages</w:t>
            </w:r>
            <w:r w:rsidRPr="00D51629">
              <w:rPr>
                <w:rFonts w:cs="Arial"/>
                <w:sz w:val="20"/>
                <w:szCs w:val="20"/>
              </w:rPr>
              <w:t xml:space="preserve">: </w:t>
            </w:r>
            <w:r w:rsidR="00AF6C3A" w:rsidRPr="00D51629">
              <w:rPr>
                <w:rFonts w:cs="Arial"/>
                <w:sz w:val="20"/>
                <w:szCs w:val="20"/>
              </w:rPr>
              <w:t xml:space="preserve"> </w:t>
            </w:r>
          </w:p>
          <w:p w14:paraId="25C64509" w14:textId="77777777" w:rsidR="004E3572" w:rsidRPr="00D51629" w:rsidRDefault="004E3572" w:rsidP="00901450">
            <w:pPr>
              <w:rPr>
                <w:rFonts w:cs="Arial"/>
                <w:sz w:val="20"/>
                <w:szCs w:val="20"/>
              </w:rPr>
            </w:pPr>
          </w:p>
          <w:p w14:paraId="42F97326" w14:textId="6078C334" w:rsidR="000F3F4E" w:rsidRPr="00D51629" w:rsidRDefault="001419AF" w:rsidP="00901450">
            <w:pPr>
              <w:rPr>
                <w:rFonts w:cs="Arial"/>
                <w:sz w:val="20"/>
                <w:szCs w:val="20"/>
              </w:rPr>
            </w:pPr>
            <w:hyperlink r:id="rId20" w:history="1">
              <w:r w:rsidR="004E3572" w:rsidRPr="00D51629">
                <w:rPr>
                  <w:rStyle w:val="Hyperlink"/>
                  <w:rFonts w:cs="Arial"/>
                  <w:color w:val="auto"/>
                  <w:sz w:val="20"/>
                  <w:szCs w:val="20"/>
                </w:rPr>
                <w:t>https://www.localgovernment.vic.gov.au/funding-programs/victoria-grants-commission</w:t>
              </w:r>
            </w:hyperlink>
            <w:r w:rsidR="003F0E1F" w:rsidRPr="00D51629">
              <w:rPr>
                <w:rFonts w:cs="Arial"/>
                <w:sz w:val="20"/>
                <w:szCs w:val="20"/>
              </w:rPr>
              <w:t xml:space="preserve"> </w:t>
            </w:r>
          </w:p>
          <w:p w14:paraId="6E816FC7" w14:textId="2730B565" w:rsidR="00350A29" w:rsidRPr="00D51629" w:rsidRDefault="00350A29" w:rsidP="000F3F4E">
            <w:pPr>
              <w:jc w:val="both"/>
              <w:rPr>
                <w:rFonts w:cs="Arial"/>
                <w:sz w:val="20"/>
                <w:szCs w:val="20"/>
              </w:rPr>
            </w:pPr>
          </w:p>
          <w:p w14:paraId="36D3954D" w14:textId="7D23F28B" w:rsidR="008363ED" w:rsidRDefault="008363ED" w:rsidP="000F3F4E">
            <w:pPr>
              <w:jc w:val="both"/>
              <w:rPr>
                <w:rFonts w:cs="Arial"/>
                <w:sz w:val="20"/>
                <w:szCs w:val="20"/>
              </w:rPr>
            </w:pPr>
          </w:p>
          <w:p w14:paraId="45EA983D" w14:textId="77777777" w:rsidR="000F3F4E" w:rsidRPr="00133F2B" w:rsidRDefault="000F3F4E" w:rsidP="009453A9">
            <w:pPr>
              <w:jc w:val="both"/>
              <w:rPr>
                <w:rFonts w:cs="Arial"/>
                <w:sz w:val="20"/>
                <w:szCs w:val="20"/>
              </w:rPr>
            </w:pPr>
          </w:p>
        </w:tc>
      </w:tr>
    </w:tbl>
    <w:p w14:paraId="669ED07E" w14:textId="77777777" w:rsidR="00771535" w:rsidRDefault="00771535">
      <w:pPr>
        <w:rPr>
          <w:rFonts w:cs="Arial"/>
          <w:color w:val="000000"/>
        </w:rPr>
      </w:pPr>
    </w:p>
    <w:p w14:paraId="0E3EB2CB" w14:textId="77777777" w:rsidR="00771535" w:rsidRDefault="00771535">
      <w:pPr>
        <w:rPr>
          <w:rFonts w:cs="Arial"/>
          <w:color w:val="000000"/>
        </w:rPr>
      </w:pPr>
    </w:p>
    <w:p w14:paraId="3594AAC2" w14:textId="06B2A3B3" w:rsidR="00FD54AE" w:rsidRDefault="00FD54AE">
      <w:pPr>
        <w:rPr>
          <w:rFonts w:cs="Arial"/>
          <w:color w:val="000000"/>
        </w:rPr>
      </w:pPr>
      <w:r>
        <w:rPr>
          <w:rFonts w:cs="Arial"/>
          <w:color w:val="000000"/>
        </w:rPr>
        <w:br w:type="page"/>
      </w:r>
    </w:p>
    <w:p w14:paraId="2367AAB9" w14:textId="77777777" w:rsidR="000810AC" w:rsidRPr="0052321D" w:rsidRDefault="000810AC" w:rsidP="00843178">
      <w:pPr>
        <w:pStyle w:val="StyleStyleNo1HeadingBottomSinglesolidlineSeaGreen2"/>
      </w:pPr>
      <w:r w:rsidRPr="0052321D">
        <w:lastRenderedPageBreak/>
        <w:t>4.</w:t>
      </w:r>
      <w:r w:rsidRPr="0052321D">
        <w:tab/>
        <w:t>General Purpose Grants</w:t>
      </w:r>
    </w:p>
    <w:p w14:paraId="5B0D314E" w14:textId="77777777" w:rsidR="000810AC" w:rsidRPr="000A2D62" w:rsidRDefault="000810AC" w:rsidP="000810AC">
      <w:pPr>
        <w:jc w:val="both"/>
        <w:rPr>
          <w:rFonts w:cs="Arial"/>
          <w:color w:val="000000"/>
        </w:rPr>
      </w:pPr>
    </w:p>
    <w:p w14:paraId="24295CB9" w14:textId="77777777" w:rsidR="000810AC" w:rsidRPr="000A2D62" w:rsidRDefault="000810AC" w:rsidP="000810AC">
      <w:pPr>
        <w:jc w:val="both"/>
        <w:rPr>
          <w:rFonts w:cs="Arial"/>
          <w:color w:val="000000"/>
        </w:rPr>
      </w:pPr>
    </w:p>
    <w:p w14:paraId="61D6E173" w14:textId="77777777" w:rsidR="000810AC" w:rsidRPr="000A2D62" w:rsidRDefault="000810AC" w:rsidP="000810AC">
      <w:pPr>
        <w:jc w:val="both"/>
        <w:rPr>
          <w:rFonts w:cs="Arial"/>
          <w:color w:val="000000"/>
        </w:rPr>
      </w:pPr>
    </w:p>
    <w:p w14:paraId="413D467C" w14:textId="35616EEF" w:rsidR="000810AC" w:rsidRPr="000A2D62" w:rsidRDefault="000810AC" w:rsidP="000810AC">
      <w:pPr>
        <w:jc w:val="both"/>
        <w:rPr>
          <w:rFonts w:cs="Arial"/>
          <w:color w:val="000000"/>
        </w:rPr>
      </w:pPr>
      <w:r w:rsidRPr="000A2D62">
        <w:rPr>
          <w:rFonts w:cs="Arial"/>
          <w:color w:val="000000"/>
          <w:sz w:val="20"/>
          <w:szCs w:val="20"/>
        </w:rPr>
        <w:t xml:space="preserve">This section provides details </w:t>
      </w:r>
      <w:r w:rsidR="00B27575">
        <w:rPr>
          <w:rFonts w:cs="Arial"/>
          <w:color w:val="000000"/>
          <w:sz w:val="20"/>
          <w:szCs w:val="20"/>
        </w:rPr>
        <w:t xml:space="preserve">the allocation of </w:t>
      </w:r>
      <w:r w:rsidRPr="000A2D62">
        <w:rPr>
          <w:rFonts w:cs="Arial"/>
          <w:color w:val="000000"/>
          <w:sz w:val="20"/>
          <w:szCs w:val="20"/>
        </w:rPr>
        <w:t xml:space="preserve">general purpose grants </w:t>
      </w:r>
      <w:r w:rsidR="00B27575">
        <w:rPr>
          <w:rFonts w:cs="Arial"/>
          <w:color w:val="000000"/>
          <w:sz w:val="20"/>
          <w:szCs w:val="20"/>
        </w:rPr>
        <w:t xml:space="preserve">to Victorian councils </w:t>
      </w:r>
      <w:r w:rsidRPr="000A2D62">
        <w:rPr>
          <w:rFonts w:cs="Arial"/>
          <w:color w:val="000000"/>
          <w:sz w:val="20"/>
          <w:szCs w:val="20"/>
        </w:rPr>
        <w:t xml:space="preserve">for </w:t>
      </w:r>
      <w:r w:rsidR="00582A41">
        <w:rPr>
          <w:rFonts w:cs="Arial"/>
          <w:color w:val="000000"/>
          <w:sz w:val="20"/>
          <w:szCs w:val="20"/>
        </w:rPr>
        <w:t>2024-25</w:t>
      </w:r>
      <w:r w:rsidR="00F060C0">
        <w:rPr>
          <w:rFonts w:cs="Arial"/>
          <w:color w:val="000000"/>
          <w:sz w:val="20"/>
          <w:szCs w:val="20"/>
        </w:rPr>
        <w:t xml:space="preserve">.  </w:t>
      </w:r>
      <w:r w:rsidR="00B27575">
        <w:rPr>
          <w:rFonts w:cs="Arial"/>
          <w:color w:val="000000"/>
          <w:sz w:val="20"/>
          <w:szCs w:val="20"/>
        </w:rPr>
        <w:t xml:space="preserve">The recommendations of the Victorian Local Government Grants Commission for the allocation of these funds were approved by the Federal Assistant Minister for Local </w:t>
      </w:r>
      <w:r w:rsidR="00B27575" w:rsidRPr="00C5045F">
        <w:rPr>
          <w:rFonts w:cs="Arial"/>
          <w:color w:val="000000"/>
          <w:sz w:val="20"/>
          <w:szCs w:val="20"/>
        </w:rPr>
        <w:t xml:space="preserve">Government in </w:t>
      </w:r>
      <w:r w:rsidR="00332627" w:rsidRPr="00C5045F">
        <w:rPr>
          <w:rFonts w:cs="Arial"/>
          <w:color w:val="000000"/>
          <w:sz w:val="20"/>
          <w:szCs w:val="20"/>
        </w:rPr>
        <w:t>July</w:t>
      </w:r>
      <w:r w:rsidR="00B27575" w:rsidRPr="00C5045F">
        <w:rPr>
          <w:rFonts w:cs="Arial"/>
          <w:color w:val="000000"/>
          <w:sz w:val="20"/>
          <w:szCs w:val="20"/>
        </w:rPr>
        <w:t xml:space="preserve"> 202</w:t>
      </w:r>
      <w:r w:rsidR="00B755BB" w:rsidRPr="00C5045F">
        <w:rPr>
          <w:rFonts w:cs="Arial"/>
          <w:color w:val="000000"/>
          <w:sz w:val="20"/>
          <w:szCs w:val="20"/>
        </w:rPr>
        <w:t>3</w:t>
      </w:r>
      <w:r w:rsidR="00B27575" w:rsidRPr="00C5045F">
        <w:rPr>
          <w:rFonts w:cs="Arial"/>
          <w:color w:val="000000"/>
          <w:sz w:val="20"/>
          <w:szCs w:val="20"/>
        </w:rPr>
        <w:t>.</w:t>
      </w:r>
    </w:p>
    <w:p w14:paraId="66C5D6BD" w14:textId="1C211FAD" w:rsidR="000810AC" w:rsidRDefault="000810AC" w:rsidP="000810AC">
      <w:pPr>
        <w:jc w:val="both"/>
        <w:rPr>
          <w:rFonts w:cs="Arial"/>
          <w:color w:val="000000"/>
        </w:rPr>
      </w:pPr>
    </w:p>
    <w:p w14:paraId="3DC8ECC4" w14:textId="77777777" w:rsidR="00B27575" w:rsidRPr="000A2D62" w:rsidRDefault="00B27575" w:rsidP="000810AC">
      <w:pPr>
        <w:jc w:val="both"/>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17F1E16E" w14:textId="77777777" w:rsidTr="00843178">
        <w:trPr>
          <w:cantSplit/>
        </w:trPr>
        <w:tc>
          <w:tcPr>
            <w:tcW w:w="2381" w:type="dxa"/>
            <w:tcBorders>
              <w:right w:val="single" w:sz="18" w:space="0" w:color="B4B432"/>
            </w:tcBorders>
          </w:tcPr>
          <w:p w14:paraId="4ECC0CBE" w14:textId="77777777" w:rsidR="000810AC" w:rsidRPr="00843178" w:rsidRDefault="000810AC" w:rsidP="00CA09A3">
            <w:pPr>
              <w:rPr>
                <w:rStyle w:val="StyleBoldSeaGreen"/>
                <w:rFonts w:cs="Arial"/>
                <w:color w:val="B4B432"/>
              </w:rPr>
            </w:pPr>
            <w:r w:rsidRPr="00843178">
              <w:rPr>
                <w:rStyle w:val="StyleBoldSeaGreen"/>
                <w:rFonts w:cs="Arial"/>
                <w:color w:val="B4B432"/>
              </w:rPr>
              <w:t>Background</w:t>
            </w:r>
          </w:p>
        </w:tc>
        <w:tc>
          <w:tcPr>
            <w:tcW w:w="236" w:type="dxa"/>
            <w:tcBorders>
              <w:left w:val="single" w:sz="18" w:space="0" w:color="B4B432"/>
            </w:tcBorders>
          </w:tcPr>
          <w:p w14:paraId="0511A713" w14:textId="77777777" w:rsidR="000810AC" w:rsidRPr="000A2D62" w:rsidRDefault="000810AC" w:rsidP="00CA09A3">
            <w:pPr>
              <w:rPr>
                <w:rFonts w:cs="Arial"/>
                <w:color w:val="000000"/>
                <w:sz w:val="20"/>
                <w:szCs w:val="20"/>
              </w:rPr>
            </w:pPr>
          </w:p>
        </w:tc>
        <w:tc>
          <w:tcPr>
            <w:tcW w:w="6691" w:type="dxa"/>
          </w:tcPr>
          <w:p w14:paraId="11433369" w14:textId="27E3BF2B" w:rsidR="000810AC" w:rsidRPr="00B27575" w:rsidRDefault="000810AC" w:rsidP="00CA09A3">
            <w:pPr>
              <w:jc w:val="both"/>
              <w:rPr>
                <w:rFonts w:cs="Arial"/>
                <w:color w:val="000000"/>
                <w:sz w:val="20"/>
                <w:szCs w:val="20"/>
              </w:rPr>
            </w:pPr>
            <w:r w:rsidRPr="00DC68D1">
              <w:rPr>
                <w:rFonts w:cs="Arial"/>
                <w:color w:val="000000"/>
                <w:sz w:val="20"/>
                <w:szCs w:val="20"/>
              </w:rPr>
              <w:t xml:space="preserve">General purpose grants are one of the two components of the </w:t>
            </w:r>
            <w:r w:rsidR="009D5678" w:rsidRPr="00DC68D1">
              <w:rPr>
                <w:rFonts w:cs="Arial"/>
                <w:color w:val="000000"/>
                <w:sz w:val="20"/>
                <w:szCs w:val="20"/>
              </w:rPr>
              <w:t>financial assistance grants</w:t>
            </w:r>
            <w:r w:rsidRPr="00DC68D1">
              <w:rPr>
                <w:rFonts w:cs="Arial"/>
                <w:color w:val="000000"/>
                <w:sz w:val="20"/>
                <w:szCs w:val="20"/>
              </w:rPr>
              <w:t xml:space="preserve"> (along with local roads grants) provided by the Commonwealth Government to local government</w:t>
            </w:r>
            <w:r w:rsidR="00F060C0">
              <w:rPr>
                <w:rFonts w:cs="Arial"/>
                <w:color w:val="000000"/>
                <w:sz w:val="20"/>
                <w:szCs w:val="20"/>
              </w:rPr>
              <w:t xml:space="preserve">.  </w:t>
            </w:r>
            <w:r w:rsidRPr="00DC68D1">
              <w:rPr>
                <w:rFonts w:cs="Arial"/>
                <w:color w:val="000000"/>
                <w:sz w:val="20"/>
                <w:szCs w:val="20"/>
              </w:rPr>
              <w:t xml:space="preserve">The </w:t>
            </w:r>
            <w:r w:rsidRPr="00DC68D1">
              <w:rPr>
                <w:rFonts w:cs="Arial"/>
                <w:i/>
                <w:color w:val="000000"/>
                <w:sz w:val="20"/>
                <w:szCs w:val="20"/>
              </w:rPr>
              <w:t>Local Government (Financial Assistance) Act 1995</w:t>
            </w:r>
            <w:r w:rsidRPr="00DC68D1">
              <w:rPr>
                <w:rFonts w:cs="Arial"/>
                <w:color w:val="000000"/>
                <w:sz w:val="20"/>
                <w:szCs w:val="20"/>
              </w:rPr>
              <w:t xml:space="preserve"> provides that the grants are untied; that is, the </w:t>
            </w:r>
            <w:r w:rsidR="008077F8">
              <w:rPr>
                <w:rFonts w:cs="Arial"/>
                <w:color w:val="000000"/>
                <w:sz w:val="20"/>
                <w:szCs w:val="20"/>
              </w:rPr>
              <w:t>Victorian Local Government Grants Commission</w:t>
            </w:r>
            <w:r w:rsidRPr="00DC68D1">
              <w:rPr>
                <w:rFonts w:cs="Arial"/>
                <w:color w:val="000000"/>
                <w:sz w:val="20"/>
                <w:szCs w:val="20"/>
              </w:rPr>
              <w:t xml:space="preserve"> is unable to direct councils as to </w:t>
            </w:r>
            <w:r w:rsidRPr="00B27575">
              <w:rPr>
                <w:rFonts w:cs="Arial"/>
                <w:color w:val="000000"/>
                <w:sz w:val="20"/>
                <w:szCs w:val="20"/>
              </w:rPr>
              <w:t xml:space="preserve">how the </w:t>
            </w:r>
            <w:r w:rsidR="00B139CF" w:rsidRPr="00B27575">
              <w:rPr>
                <w:rFonts w:cs="Arial"/>
                <w:color w:val="000000"/>
                <w:sz w:val="20"/>
                <w:szCs w:val="20"/>
              </w:rPr>
              <w:t xml:space="preserve">grants </w:t>
            </w:r>
            <w:r w:rsidRPr="00B27575">
              <w:rPr>
                <w:rFonts w:cs="Arial"/>
                <w:color w:val="000000"/>
                <w:sz w:val="20"/>
                <w:szCs w:val="20"/>
              </w:rPr>
              <w:t>are to be spent.</w:t>
            </w:r>
          </w:p>
          <w:p w14:paraId="5A17FCC3" w14:textId="6BEB4204" w:rsidR="000810AC" w:rsidRPr="00B27575" w:rsidRDefault="000810AC" w:rsidP="00CA09A3">
            <w:pPr>
              <w:jc w:val="both"/>
              <w:rPr>
                <w:rFonts w:cs="Arial"/>
                <w:color w:val="000000"/>
                <w:sz w:val="20"/>
                <w:szCs w:val="20"/>
              </w:rPr>
            </w:pPr>
          </w:p>
          <w:p w14:paraId="6548B8D4" w14:textId="22A16B01" w:rsidR="000810AC" w:rsidRPr="00DC68D1" w:rsidRDefault="000810AC" w:rsidP="00CA09A3">
            <w:pPr>
              <w:jc w:val="both"/>
              <w:rPr>
                <w:rFonts w:cs="Arial"/>
                <w:color w:val="000000"/>
                <w:sz w:val="20"/>
                <w:szCs w:val="20"/>
              </w:rPr>
            </w:pPr>
            <w:r w:rsidRPr="003313BC">
              <w:rPr>
                <w:rFonts w:cs="Arial"/>
                <w:color w:val="000000"/>
                <w:sz w:val="20"/>
                <w:szCs w:val="20"/>
              </w:rPr>
              <w:t>General purpose grants are allocated between Australian states and territories on a population basis</w:t>
            </w:r>
            <w:r w:rsidR="00F060C0" w:rsidRPr="003313BC">
              <w:rPr>
                <w:rFonts w:cs="Arial"/>
                <w:color w:val="000000"/>
                <w:sz w:val="20"/>
                <w:szCs w:val="20"/>
              </w:rPr>
              <w:t xml:space="preserve">.  </w:t>
            </w:r>
            <w:r w:rsidRPr="003313BC">
              <w:rPr>
                <w:rFonts w:cs="Arial"/>
                <w:color w:val="000000"/>
                <w:sz w:val="20"/>
                <w:szCs w:val="20"/>
              </w:rPr>
              <w:t xml:space="preserve">In </w:t>
            </w:r>
            <w:r w:rsidR="00582A41" w:rsidRPr="003313BC">
              <w:rPr>
                <w:rFonts w:cs="Arial"/>
                <w:color w:val="000000"/>
                <w:sz w:val="20"/>
                <w:szCs w:val="20"/>
              </w:rPr>
              <w:t>2024-25</w:t>
            </w:r>
            <w:r w:rsidRPr="003313BC">
              <w:rPr>
                <w:rFonts w:cs="Arial"/>
                <w:color w:val="000000"/>
                <w:sz w:val="20"/>
                <w:szCs w:val="20"/>
              </w:rPr>
              <w:t>, Victoria will receive 2</w:t>
            </w:r>
            <w:r w:rsidR="00B755BB" w:rsidRPr="003313BC">
              <w:rPr>
                <w:rFonts w:cs="Arial"/>
                <w:color w:val="000000"/>
                <w:sz w:val="20"/>
                <w:szCs w:val="20"/>
              </w:rPr>
              <w:t>5.</w:t>
            </w:r>
            <w:r w:rsidR="004A0A58" w:rsidRPr="003313BC">
              <w:rPr>
                <w:rFonts w:cs="Arial"/>
                <w:color w:val="000000"/>
                <w:sz w:val="20"/>
                <w:szCs w:val="20"/>
              </w:rPr>
              <w:t>6</w:t>
            </w:r>
            <w:r w:rsidRPr="003313BC">
              <w:rPr>
                <w:rFonts w:cs="Arial"/>
                <w:color w:val="000000"/>
                <w:sz w:val="20"/>
                <w:szCs w:val="20"/>
              </w:rPr>
              <w:t>% of the total funds made available by the Commonwealth Government for this purpose, in line with its share of national population.</w:t>
            </w:r>
          </w:p>
          <w:p w14:paraId="31E77DC0" w14:textId="7B63C87E" w:rsidR="00111B04" w:rsidRPr="00DC68D1" w:rsidRDefault="00111B04" w:rsidP="00CA09A3">
            <w:pPr>
              <w:jc w:val="both"/>
              <w:rPr>
                <w:rFonts w:cs="Arial"/>
                <w:color w:val="000000"/>
                <w:sz w:val="20"/>
                <w:szCs w:val="20"/>
              </w:rPr>
            </w:pPr>
          </w:p>
          <w:p w14:paraId="18CFF556" w14:textId="39D14402" w:rsidR="00111B04" w:rsidRPr="00D51629" w:rsidRDefault="007549A8" w:rsidP="00BA0539">
            <w:pPr>
              <w:jc w:val="center"/>
              <w:rPr>
                <w:rFonts w:cs="Arial"/>
                <w:b/>
                <w:color w:val="B4B432"/>
                <w:sz w:val="18"/>
                <w:szCs w:val="18"/>
              </w:rPr>
            </w:pPr>
            <w:r w:rsidRPr="00D51629">
              <w:rPr>
                <w:rFonts w:cs="Arial"/>
                <w:b/>
                <w:color w:val="B4B432"/>
                <w:sz w:val="18"/>
                <w:szCs w:val="18"/>
              </w:rPr>
              <w:t xml:space="preserve">Figure 4.1: </w:t>
            </w:r>
            <w:r w:rsidR="00111B04" w:rsidRPr="00D51629">
              <w:rPr>
                <w:rFonts w:cs="Arial"/>
                <w:b/>
                <w:color w:val="B4B432"/>
                <w:sz w:val="18"/>
                <w:szCs w:val="18"/>
              </w:rPr>
              <w:t>Share of General Purpose Grants</w:t>
            </w:r>
          </w:p>
          <w:p w14:paraId="7D039BC3" w14:textId="5014FCB3" w:rsidR="00B82AA7" w:rsidRPr="00DC68D1" w:rsidRDefault="004A0A58" w:rsidP="00111B04">
            <w:pPr>
              <w:jc w:val="center"/>
              <w:rPr>
                <w:rFonts w:cs="Arial"/>
                <w:szCs w:val="22"/>
              </w:rPr>
            </w:pPr>
            <w:r>
              <w:rPr>
                <w:rFonts w:cs="Arial"/>
                <w:noProof/>
              </w:rPr>
              <w:drawing>
                <wp:anchor distT="0" distB="0" distL="114300" distR="114300" simplePos="0" relativeHeight="251650560" behindDoc="0" locked="0" layoutInCell="1" allowOverlap="1" wp14:anchorId="72985ED1" wp14:editId="1B8F02D4">
                  <wp:simplePos x="0" y="0"/>
                  <wp:positionH relativeFrom="column">
                    <wp:posOffset>419735</wp:posOffset>
                  </wp:positionH>
                  <wp:positionV relativeFrom="paragraph">
                    <wp:posOffset>46990</wp:posOffset>
                  </wp:positionV>
                  <wp:extent cx="3512513" cy="3420000"/>
                  <wp:effectExtent l="0" t="0" r="0" b="9525"/>
                  <wp:wrapNone/>
                  <wp:docPr id="98671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2513" cy="3420000"/>
                          </a:xfrm>
                          <a:prstGeom prst="rect">
                            <a:avLst/>
                          </a:prstGeom>
                          <a:noFill/>
                        </pic:spPr>
                      </pic:pic>
                    </a:graphicData>
                  </a:graphic>
                  <wp14:sizeRelH relativeFrom="page">
                    <wp14:pctWidth>0</wp14:pctWidth>
                  </wp14:sizeRelH>
                  <wp14:sizeRelV relativeFrom="page">
                    <wp14:pctHeight>0</wp14:pctHeight>
                  </wp14:sizeRelV>
                </wp:anchor>
              </w:drawing>
            </w:r>
          </w:p>
          <w:p w14:paraId="0E7B7889" w14:textId="51C36560" w:rsidR="006A0F4F" w:rsidRPr="00DC68D1" w:rsidRDefault="006A0F4F" w:rsidP="00073605">
            <w:pPr>
              <w:jc w:val="both"/>
              <w:rPr>
                <w:rFonts w:cs="Arial"/>
                <w:color w:val="000000"/>
                <w:sz w:val="20"/>
                <w:szCs w:val="20"/>
              </w:rPr>
            </w:pPr>
          </w:p>
          <w:p w14:paraId="31CBDA71" w14:textId="711B4631" w:rsidR="00CE5506" w:rsidRPr="00DC68D1" w:rsidRDefault="00CE5506" w:rsidP="00073605">
            <w:pPr>
              <w:jc w:val="both"/>
              <w:rPr>
                <w:rFonts w:cs="Arial"/>
                <w:color w:val="000000"/>
                <w:sz w:val="20"/>
                <w:szCs w:val="20"/>
              </w:rPr>
            </w:pPr>
          </w:p>
          <w:p w14:paraId="7487DD24" w14:textId="1B6E9282" w:rsidR="00CE5506" w:rsidRPr="00DC68D1" w:rsidRDefault="00CE5506" w:rsidP="00073605">
            <w:pPr>
              <w:jc w:val="both"/>
              <w:rPr>
                <w:rFonts w:cs="Arial"/>
                <w:color w:val="000000"/>
                <w:sz w:val="20"/>
                <w:szCs w:val="20"/>
              </w:rPr>
            </w:pPr>
          </w:p>
          <w:p w14:paraId="1B3BA1D8" w14:textId="0278C4EC" w:rsidR="00CE5506" w:rsidRPr="00DC68D1" w:rsidRDefault="00CE5506" w:rsidP="00073605">
            <w:pPr>
              <w:jc w:val="both"/>
              <w:rPr>
                <w:rFonts w:cs="Arial"/>
                <w:color w:val="000000"/>
                <w:sz w:val="20"/>
                <w:szCs w:val="20"/>
              </w:rPr>
            </w:pPr>
          </w:p>
          <w:p w14:paraId="59BCA75F" w14:textId="734FFC34" w:rsidR="00CE5506" w:rsidRPr="00DC68D1" w:rsidRDefault="00CE5506" w:rsidP="00073605">
            <w:pPr>
              <w:jc w:val="both"/>
              <w:rPr>
                <w:rFonts w:cs="Arial"/>
                <w:color w:val="000000"/>
                <w:sz w:val="20"/>
                <w:szCs w:val="20"/>
              </w:rPr>
            </w:pPr>
          </w:p>
          <w:p w14:paraId="356DC16D" w14:textId="04FE9EA3" w:rsidR="00CE5506" w:rsidRPr="00DC68D1" w:rsidRDefault="00CE5506" w:rsidP="00073605">
            <w:pPr>
              <w:jc w:val="both"/>
              <w:rPr>
                <w:rFonts w:cs="Arial"/>
                <w:color w:val="000000"/>
                <w:sz w:val="20"/>
                <w:szCs w:val="20"/>
              </w:rPr>
            </w:pPr>
          </w:p>
          <w:p w14:paraId="4EA24B3D" w14:textId="49026764" w:rsidR="00CE5506" w:rsidRPr="00DC68D1" w:rsidRDefault="00CE5506" w:rsidP="00073605">
            <w:pPr>
              <w:jc w:val="both"/>
              <w:rPr>
                <w:rFonts w:cs="Arial"/>
                <w:color w:val="000000"/>
                <w:sz w:val="20"/>
                <w:szCs w:val="20"/>
              </w:rPr>
            </w:pPr>
          </w:p>
          <w:p w14:paraId="432D386E" w14:textId="0C677823" w:rsidR="00CE5506" w:rsidRPr="00DC68D1" w:rsidRDefault="00CE5506" w:rsidP="00073605">
            <w:pPr>
              <w:jc w:val="both"/>
              <w:rPr>
                <w:rFonts w:cs="Arial"/>
                <w:color w:val="000000"/>
                <w:sz w:val="20"/>
                <w:szCs w:val="20"/>
              </w:rPr>
            </w:pPr>
          </w:p>
          <w:p w14:paraId="38DAA290" w14:textId="7886A150" w:rsidR="00CE5506" w:rsidRPr="00DC68D1" w:rsidRDefault="00CE5506" w:rsidP="00073605">
            <w:pPr>
              <w:jc w:val="both"/>
              <w:rPr>
                <w:rFonts w:cs="Arial"/>
                <w:color w:val="000000"/>
                <w:sz w:val="20"/>
                <w:szCs w:val="20"/>
              </w:rPr>
            </w:pPr>
          </w:p>
          <w:p w14:paraId="369B368B" w14:textId="434CC848" w:rsidR="00CE5506" w:rsidRPr="00DC68D1" w:rsidRDefault="00CE5506" w:rsidP="00073605">
            <w:pPr>
              <w:jc w:val="both"/>
              <w:rPr>
                <w:rFonts w:cs="Arial"/>
                <w:color w:val="000000"/>
                <w:sz w:val="20"/>
                <w:szCs w:val="20"/>
              </w:rPr>
            </w:pPr>
          </w:p>
          <w:p w14:paraId="7B88503A" w14:textId="29E17B81" w:rsidR="00CE5506" w:rsidRPr="00DC68D1" w:rsidRDefault="00CE5506" w:rsidP="00073605">
            <w:pPr>
              <w:jc w:val="both"/>
              <w:rPr>
                <w:rFonts w:cs="Arial"/>
                <w:color w:val="000000"/>
                <w:sz w:val="20"/>
                <w:szCs w:val="20"/>
              </w:rPr>
            </w:pPr>
          </w:p>
          <w:p w14:paraId="377ACA31" w14:textId="620E2FFF" w:rsidR="00CE5506" w:rsidRPr="00DC68D1" w:rsidRDefault="00CE5506" w:rsidP="00073605">
            <w:pPr>
              <w:jc w:val="both"/>
              <w:rPr>
                <w:rFonts w:cs="Arial"/>
                <w:color w:val="000000"/>
                <w:sz w:val="20"/>
                <w:szCs w:val="20"/>
              </w:rPr>
            </w:pPr>
          </w:p>
          <w:p w14:paraId="7CAB7CDC" w14:textId="466E875F" w:rsidR="00CE5506" w:rsidRPr="00DC68D1" w:rsidRDefault="00CE5506" w:rsidP="00073605">
            <w:pPr>
              <w:jc w:val="both"/>
              <w:rPr>
                <w:rFonts w:cs="Arial"/>
                <w:color w:val="000000"/>
                <w:sz w:val="20"/>
                <w:szCs w:val="20"/>
              </w:rPr>
            </w:pPr>
          </w:p>
          <w:p w14:paraId="59E1F390" w14:textId="50C7553D" w:rsidR="00CE5506" w:rsidRPr="00DC68D1" w:rsidRDefault="00CE5506" w:rsidP="00073605">
            <w:pPr>
              <w:jc w:val="both"/>
              <w:rPr>
                <w:rFonts w:cs="Arial"/>
                <w:color w:val="000000"/>
                <w:sz w:val="20"/>
                <w:szCs w:val="20"/>
              </w:rPr>
            </w:pPr>
          </w:p>
          <w:p w14:paraId="4C49CE07" w14:textId="3160F73D" w:rsidR="00CE5506" w:rsidRPr="00DC68D1" w:rsidRDefault="00CE5506" w:rsidP="00073605">
            <w:pPr>
              <w:jc w:val="both"/>
              <w:rPr>
                <w:rFonts w:cs="Arial"/>
                <w:color w:val="000000"/>
                <w:sz w:val="20"/>
                <w:szCs w:val="20"/>
              </w:rPr>
            </w:pPr>
          </w:p>
          <w:p w14:paraId="095B330C" w14:textId="129B60F0" w:rsidR="00CE5506" w:rsidRDefault="00CE5506" w:rsidP="00073605">
            <w:pPr>
              <w:jc w:val="both"/>
              <w:rPr>
                <w:rFonts w:cs="Arial"/>
                <w:color w:val="000000"/>
                <w:sz w:val="20"/>
                <w:szCs w:val="20"/>
              </w:rPr>
            </w:pPr>
          </w:p>
          <w:p w14:paraId="6DE29D05" w14:textId="29AEADBF" w:rsidR="00526C04" w:rsidRDefault="00526C04" w:rsidP="00073605">
            <w:pPr>
              <w:jc w:val="both"/>
              <w:rPr>
                <w:rFonts w:cs="Arial"/>
                <w:color w:val="000000"/>
                <w:sz w:val="20"/>
                <w:szCs w:val="20"/>
              </w:rPr>
            </w:pPr>
          </w:p>
          <w:p w14:paraId="2D4C45A4" w14:textId="77777777" w:rsidR="00526C04" w:rsidRPr="00DC68D1" w:rsidRDefault="00526C04" w:rsidP="00073605">
            <w:pPr>
              <w:jc w:val="both"/>
              <w:rPr>
                <w:rFonts w:cs="Arial"/>
                <w:color w:val="000000"/>
                <w:sz w:val="20"/>
                <w:szCs w:val="20"/>
              </w:rPr>
            </w:pPr>
          </w:p>
          <w:p w14:paraId="0AC2130D" w14:textId="11F2324C" w:rsidR="00CE5506" w:rsidRDefault="00CE5506" w:rsidP="00073605">
            <w:pPr>
              <w:jc w:val="both"/>
              <w:rPr>
                <w:rFonts w:cs="Arial"/>
                <w:color w:val="000000"/>
                <w:sz w:val="20"/>
                <w:szCs w:val="20"/>
              </w:rPr>
            </w:pPr>
          </w:p>
          <w:p w14:paraId="13804429" w14:textId="73BBC9DC" w:rsidR="00551666" w:rsidRDefault="00551666" w:rsidP="00073605">
            <w:pPr>
              <w:jc w:val="both"/>
              <w:rPr>
                <w:rFonts w:cs="Arial"/>
                <w:color w:val="000000"/>
                <w:sz w:val="20"/>
                <w:szCs w:val="20"/>
              </w:rPr>
            </w:pPr>
          </w:p>
          <w:p w14:paraId="52619C55" w14:textId="232D9055" w:rsidR="00CE5506" w:rsidRDefault="00CE5506" w:rsidP="00073605">
            <w:pPr>
              <w:jc w:val="both"/>
              <w:rPr>
                <w:rFonts w:cs="Arial"/>
                <w:color w:val="000000"/>
                <w:sz w:val="20"/>
                <w:szCs w:val="20"/>
              </w:rPr>
            </w:pPr>
          </w:p>
          <w:p w14:paraId="2606CBBF" w14:textId="77777777" w:rsidR="0098160D" w:rsidRPr="00DC68D1" w:rsidRDefault="0098160D" w:rsidP="00073605">
            <w:pPr>
              <w:jc w:val="both"/>
              <w:rPr>
                <w:rFonts w:cs="Arial"/>
                <w:color w:val="000000"/>
                <w:sz w:val="20"/>
                <w:szCs w:val="20"/>
              </w:rPr>
            </w:pPr>
          </w:p>
          <w:p w14:paraId="05B75514" w14:textId="77777777" w:rsidR="00CE5506" w:rsidRPr="00DC68D1" w:rsidRDefault="00CE5506" w:rsidP="00073605">
            <w:pPr>
              <w:jc w:val="both"/>
              <w:rPr>
                <w:rFonts w:cs="Arial"/>
                <w:color w:val="000000"/>
                <w:sz w:val="20"/>
                <w:szCs w:val="20"/>
              </w:rPr>
            </w:pPr>
          </w:p>
          <w:p w14:paraId="3B60F70B" w14:textId="668D4BD1" w:rsidR="00551666" w:rsidRPr="00DD1192" w:rsidRDefault="00551666" w:rsidP="00551666">
            <w:pPr>
              <w:ind w:left="360"/>
              <w:jc w:val="both"/>
              <w:rPr>
                <w:rFonts w:cs="Arial"/>
                <w:sz w:val="20"/>
                <w:szCs w:val="20"/>
              </w:rPr>
            </w:pPr>
            <w:r w:rsidRPr="00DD1192">
              <w:rPr>
                <w:rFonts w:cs="Arial"/>
                <w:color w:val="000000"/>
                <w:sz w:val="16"/>
                <w:szCs w:val="16"/>
              </w:rPr>
              <w:t>% figures have been rounded</w:t>
            </w:r>
            <w:r w:rsidR="007D7ABD">
              <w:rPr>
                <w:rFonts w:cs="Arial"/>
                <w:color w:val="000000"/>
                <w:sz w:val="16"/>
                <w:szCs w:val="16"/>
              </w:rPr>
              <w:t xml:space="preserve"> </w:t>
            </w:r>
          </w:p>
          <w:p w14:paraId="4B189F6A" w14:textId="77777777" w:rsidR="00BC2E25" w:rsidRPr="00DC68D1" w:rsidRDefault="00BC2E25" w:rsidP="005A37CD">
            <w:pPr>
              <w:jc w:val="both"/>
              <w:rPr>
                <w:rFonts w:cs="Arial"/>
                <w:color w:val="000000"/>
                <w:sz w:val="20"/>
                <w:szCs w:val="20"/>
              </w:rPr>
            </w:pPr>
          </w:p>
          <w:p w14:paraId="51B7EC52" w14:textId="77777777" w:rsidR="005A37CD" w:rsidRPr="00DC68D1" w:rsidRDefault="005A37CD" w:rsidP="005A37CD">
            <w:pPr>
              <w:jc w:val="both"/>
              <w:rPr>
                <w:rFonts w:cs="Arial"/>
                <w:color w:val="000000"/>
                <w:sz w:val="20"/>
                <w:szCs w:val="20"/>
              </w:rPr>
            </w:pPr>
          </w:p>
        </w:tc>
      </w:tr>
      <w:tr w:rsidR="000810AC" w:rsidRPr="000A2D62" w14:paraId="208D494C" w14:textId="77777777" w:rsidTr="00843178">
        <w:trPr>
          <w:cantSplit/>
        </w:trPr>
        <w:tc>
          <w:tcPr>
            <w:tcW w:w="2381" w:type="dxa"/>
            <w:tcBorders>
              <w:right w:val="single" w:sz="18" w:space="0" w:color="B4B432"/>
            </w:tcBorders>
          </w:tcPr>
          <w:p w14:paraId="101FF8F5" w14:textId="77777777" w:rsidR="00BC2E25" w:rsidRPr="00843178" w:rsidRDefault="00BC2E25" w:rsidP="00CA09A3">
            <w:pPr>
              <w:rPr>
                <w:rStyle w:val="StyleBoldSeaGreen"/>
                <w:rFonts w:cs="Arial"/>
                <w:color w:val="B4B432"/>
              </w:rPr>
            </w:pPr>
          </w:p>
          <w:p w14:paraId="3561F20F" w14:textId="319DDC7A" w:rsidR="000810AC" w:rsidRPr="00843178" w:rsidRDefault="000810AC" w:rsidP="00CA09A3">
            <w:pPr>
              <w:rPr>
                <w:rStyle w:val="StyleBoldSeaGreen"/>
                <w:rFonts w:cs="Arial"/>
                <w:color w:val="B4B432"/>
              </w:rPr>
            </w:pPr>
            <w:r w:rsidRPr="00843178">
              <w:rPr>
                <w:rStyle w:val="StyleBoldSeaGreen"/>
                <w:rFonts w:cs="Arial"/>
                <w:color w:val="B4B432"/>
              </w:rPr>
              <w:t>National Principles</w:t>
            </w:r>
          </w:p>
        </w:tc>
        <w:tc>
          <w:tcPr>
            <w:tcW w:w="236" w:type="dxa"/>
            <w:tcBorders>
              <w:left w:val="single" w:sz="18" w:space="0" w:color="B4B432"/>
            </w:tcBorders>
          </w:tcPr>
          <w:p w14:paraId="098FECAA" w14:textId="77777777" w:rsidR="000810AC" w:rsidRPr="000A2D62" w:rsidRDefault="000810AC" w:rsidP="00CA09A3">
            <w:pPr>
              <w:rPr>
                <w:rFonts w:cs="Arial"/>
                <w:color w:val="000000"/>
                <w:sz w:val="20"/>
                <w:szCs w:val="20"/>
              </w:rPr>
            </w:pPr>
          </w:p>
        </w:tc>
        <w:tc>
          <w:tcPr>
            <w:tcW w:w="6691" w:type="dxa"/>
          </w:tcPr>
          <w:p w14:paraId="1F33E103" w14:textId="77777777" w:rsidR="00BC2E25" w:rsidRDefault="00BC2E25" w:rsidP="00CA09A3">
            <w:pPr>
              <w:jc w:val="both"/>
              <w:rPr>
                <w:rFonts w:cs="Arial"/>
                <w:color w:val="000000"/>
                <w:sz w:val="20"/>
                <w:szCs w:val="20"/>
              </w:rPr>
            </w:pPr>
          </w:p>
          <w:p w14:paraId="7176E69C" w14:textId="6EBAC05D" w:rsidR="000810AC" w:rsidRDefault="000810AC" w:rsidP="00CA09A3">
            <w:pPr>
              <w:jc w:val="both"/>
              <w:rPr>
                <w:rFonts w:cs="Arial"/>
                <w:color w:val="000000"/>
                <w:sz w:val="20"/>
                <w:szCs w:val="20"/>
              </w:rPr>
            </w:pPr>
            <w:r w:rsidRPr="00B27575">
              <w:rPr>
                <w:rFonts w:cs="Arial"/>
                <w:color w:val="000000"/>
                <w:sz w:val="20"/>
                <w:szCs w:val="20"/>
              </w:rPr>
              <w:t xml:space="preserve">The </w:t>
            </w:r>
            <w:r w:rsidR="008077F8" w:rsidRPr="00B27575">
              <w:rPr>
                <w:rFonts w:cs="Arial"/>
                <w:color w:val="000000"/>
                <w:sz w:val="20"/>
                <w:szCs w:val="20"/>
              </w:rPr>
              <w:t>Victorian Local Government Grants Commission</w:t>
            </w:r>
            <w:r w:rsidRPr="00B27575">
              <w:rPr>
                <w:rFonts w:cs="Arial"/>
                <w:color w:val="000000"/>
                <w:sz w:val="20"/>
                <w:szCs w:val="20"/>
              </w:rPr>
              <w:t xml:space="preserve"> is required to </w:t>
            </w:r>
            <w:r w:rsidR="00B139CF" w:rsidRPr="00B27575">
              <w:rPr>
                <w:rFonts w:cs="Arial"/>
                <w:color w:val="000000"/>
                <w:sz w:val="20"/>
                <w:szCs w:val="20"/>
              </w:rPr>
              <w:t xml:space="preserve">make recommendations </w:t>
            </w:r>
            <w:r w:rsidR="00B27575" w:rsidRPr="00B27575">
              <w:rPr>
                <w:rFonts w:cs="Arial"/>
                <w:color w:val="000000"/>
                <w:sz w:val="20"/>
                <w:szCs w:val="20"/>
              </w:rPr>
              <w:t xml:space="preserve">for the allocation of </w:t>
            </w:r>
            <w:r w:rsidR="005B73B3" w:rsidRPr="00B27575">
              <w:rPr>
                <w:rFonts w:cs="Arial"/>
                <w:color w:val="000000"/>
                <w:sz w:val="20"/>
                <w:szCs w:val="20"/>
              </w:rPr>
              <w:t>financial assistance grants</w:t>
            </w:r>
            <w:r w:rsidRPr="00B27575">
              <w:rPr>
                <w:rFonts w:cs="Arial"/>
                <w:color w:val="000000"/>
                <w:sz w:val="20"/>
                <w:szCs w:val="20"/>
              </w:rPr>
              <w:t xml:space="preserve"> to councils in accordance with a set of nationally agreed principles</w:t>
            </w:r>
            <w:r w:rsidR="00F060C0">
              <w:rPr>
                <w:rFonts w:cs="Arial"/>
                <w:color w:val="000000"/>
                <w:sz w:val="20"/>
                <w:szCs w:val="20"/>
              </w:rPr>
              <w:t xml:space="preserve">.  </w:t>
            </w:r>
            <w:r w:rsidRPr="00B27575">
              <w:rPr>
                <w:rFonts w:cs="Arial"/>
                <w:color w:val="000000"/>
                <w:sz w:val="20"/>
                <w:szCs w:val="20"/>
              </w:rPr>
              <w:t>There are currently six principles that apply to the allocation of general purpose grants.</w:t>
            </w:r>
          </w:p>
          <w:p w14:paraId="25E96DCC" w14:textId="0725EA21" w:rsidR="00771535" w:rsidRDefault="00771535" w:rsidP="00CA09A3">
            <w:pPr>
              <w:jc w:val="both"/>
              <w:rPr>
                <w:rFonts w:cs="Arial"/>
                <w:color w:val="000000"/>
                <w:sz w:val="20"/>
                <w:szCs w:val="20"/>
              </w:rPr>
            </w:pPr>
          </w:p>
          <w:p w14:paraId="54939E3F" w14:textId="52C3B266" w:rsidR="00771535" w:rsidRDefault="00771535" w:rsidP="00CA09A3">
            <w:pPr>
              <w:jc w:val="both"/>
              <w:rPr>
                <w:rFonts w:cs="Arial"/>
                <w:color w:val="000000"/>
                <w:sz w:val="20"/>
                <w:szCs w:val="20"/>
              </w:rPr>
            </w:pPr>
          </w:p>
          <w:p w14:paraId="389FDB78" w14:textId="01F31223" w:rsidR="00452E28" w:rsidRDefault="00452E28" w:rsidP="00CA09A3">
            <w:pPr>
              <w:jc w:val="both"/>
              <w:rPr>
                <w:rFonts w:cs="Arial"/>
                <w:color w:val="000000"/>
                <w:sz w:val="20"/>
                <w:szCs w:val="20"/>
              </w:rPr>
            </w:pPr>
          </w:p>
          <w:p w14:paraId="650B712D" w14:textId="77777777" w:rsidR="002D342C" w:rsidRDefault="002D342C" w:rsidP="00CA09A3">
            <w:pPr>
              <w:jc w:val="both"/>
              <w:rPr>
                <w:rFonts w:cs="Arial"/>
                <w:color w:val="000000"/>
                <w:sz w:val="20"/>
                <w:szCs w:val="20"/>
              </w:rPr>
            </w:pPr>
          </w:p>
          <w:p w14:paraId="65EA8179" w14:textId="77777777" w:rsidR="00452E28" w:rsidRDefault="00452E28" w:rsidP="00CA09A3">
            <w:pPr>
              <w:jc w:val="both"/>
              <w:rPr>
                <w:rFonts w:cs="Arial"/>
                <w:color w:val="000000"/>
                <w:sz w:val="20"/>
                <w:szCs w:val="20"/>
              </w:rPr>
            </w:pPr>
          </w:p>
          <w:p w14:paraId="254E5EED" w14:textId="77777777" w:rsidR="00C323F3" w:rsidRPr="00DC68D1" w:rsidRDefault="00C323F3" w:rsidP="00CA09A3">
            <w:pPr>
              <w:jc w:val="both"/>
              <w:rPr>
                <w:rFonts w:cs="Arial"/>
                <w:color w:val="000000"/>
                <w:sz w:val="20"/>
                <w:szCs w:val="20"/>
              </w:rPr>
            </w:pPr>
          </w:p>
          <w:p w14:paraId="10337146" w14:textId="77777777" w:rsidR="003A6A04" w:rsidRPr="00DC68D1" w:rsidRDefault="003A6A04" w:rsidP="00CA09A3">
            <w:pPr>
              <w:jc w:val="both"/>
              <w:rPr>
                <w:rFonts w:cs="Arial"/>
                <w:color w:val="000000"/>
                <w:sz w:val="20"/>
                <w:szCs w:val="20"/>
              </w:rPr>
            </w:pPr>
          </w:p>
        </w:tc>
      </w:tr>
    </w:tbl>
    <w:p w14:paraId="6741AB4B" w14:textId="0BCF7A92" w:rsidR="000810AC" w:rsidRPr="009D51A5" w:rsidRDefault="000810AC" w:rsidP="000810AC">
      <w:pPr>
        <w:rPr>
          <w:rFonts w:cs="Arial"/>
          <w:color w:val="000000"/>
          <w:sz w:val="8"/>
          <w:szCs w:val="8"/>
        </w:rPr>
      </w:pPr>
    </w:p>
    <w:p w14:paraId="31FC5E91" w14:textId="1567AE58" w:rsidR="00D82013" w:rsidRDefault="00D82013" w:rsidP="000810AC">
      <w:pPr>
        <w:rPr>
          <w:rFonts w:cs="Arial"/>
          <w:color w:val="000000"/>
        </w:rPr>
      </w:pPr>
    </w:p>
    <w:p w14:paraId="45982C54" w14:textId="56843AE6" w:rsidR="00332627" w:rsidRDefault="00332627" w:rsidP="000810AC">
      <w:pPr>
        <w:rPr>
          <w:rFonts w:cs="Arial"/>
          <w:color w:val="000000"/>
        </w:rPr>
      </w:pPr>
    </w:p>
    <w:p w14:paraId="29D471B5" w14:textId="561AF2A9" w:rsidR="00332627" w:rsidRDefault="00332627" w:rsidP="000810AC">
      <w:pPr>
        <w:rPr>
          <w:rFonts w:cs="Arial"/>
          <w:color w:val="000000"/>
        </w:rPr>
      </w:pPr>
    </w:p>
    <w:p w14:paraId="62DC294A" w14:textId="3328EB4D" w:rsidR="00332627" w:rsidRDefault="00332627" w:rsidP="000810AC">
      <w:pPr>
        <w:rPr>
          <w:rFonts w:cs="Arial"/>
          <w:color w:val="000000"/>
        </w:rPr>
      </w:pPr>
    </w:p>
    <w:p w14:paraId="43D7C6A2" w14:textId="77777777" w:rsidR="00332627" w:rsidRDefault="00332627" w:rsidP="000810AC">
      <w:pPr>
        <w:rPr>
          <w:rFonts w:cs="Arial"/>
          <w:color w:val="000000"/>
        </w:rPr>
      </w:pPr>
    </w:p>
    <w:p w14:paraId="4154D3A0" w14:textId="6E4781DB" w:rsidR="00332627" w:rsidRDefault="00332627" w:rsidP="000810AC">
      <w:pPr>
        <w:rPr>
          <w:rFonts w:cs="Arial"/>
          <w:color w:val="000000"/>
        </w:rPr>
      </w:pPr>
    </w:p>
    <w:tbl>
      <w:tblPr>
        <w:tblW w:w="9288" w:type="dxa"/>
        <w:tblBorders>
          <w:insideV w:val="single" w:sz="18" w:space="0" w:color="AAB432"/>
        </w:tblBorders>
        <w:shd w:val="clear" w:color="auto" w:fill="F2DBDB" w:themeFill="accent2" w:themeFillTint="33"/>
        <w:tblLayout w:type="fixed"/>
        <w:tblLook w:val="01E0" w:firstRow="1" w:lastRow="1" w:firstColumn="1" w:lastColumn="1" w:noHBand="0" w:noVBand="0"/>
      </w:tblPr>
      <w:tblGrid>
        <w:gridCol w:w="2381"/>
        <w:gridCol w:w="6907"/>
      </w:tblGrid>
      <w:tr w:rsidR="000810AC" w:rsidRPr="00CA6CA4" w14:paraId="1FCBBFCF" w14:textId="77777777" w:rsidTr="00843178">
        <w:trPr>
          <w:cantSplit/>
        </w:trPr>
        <w:tc>
          <w:tcPr>
            <w:tcW w:w="9288" w:type="dxa"/>
            <w:gridSpan w:val="2"/>
            <w:shd w:val="clear" w:color="auto" w:fill="E6E6B4"/>
          </w:tcPr>
          <w:p w14:paraId="48EF85C0" w14:textId="77777777" w:rsidR="000810AC" w:rsidRPr="00953056" w:rsidRDefault="000810AC" w:rsidP="00CA09A3">
            <w:pPr>
              <w:jc w:val="both"/>
              <w:rPr>
                <w:rFonts w:cs="Arial"/>
              </w:rPr>
            </w:pPr>
          </w:p>
          <w:p w14:paraId="27EAE49A" w14:textId="77777777" w:rsidR="000810AC" w:rsidRPr="00843178" w:rsidRDefault="000810AC" w:rsidP="00843178">
            <w:pPr>
              <w:pStyle w:val="No1Heading"/>
              <w:pBdr>
                <w:bottom w:val="single" w:sz="18" w:space="1" w:color="B4B432"/>
              </w:pBdr>
            </w:pPr>
            <w:r w:rsidRPr="00843178">
              <w:t>National Principles</w:t>
            </w:r>
          </w:p>
          <w:p w14:paraId="7950B737" w14:textId="77777777" w:rsidR="000810AC" w:rsidRPr="00123895" w:rsidRDefault="000810AC" w:rsidP="00CA09A3">
            <w:pPr>
              <w:jc w:val="both"/>
              <w:rPr>
                <w:rFonts w:cs="Arial"/>
              </w:rPr>
            </w:pPr>
          </w:p>
          <w:p w14:paraId="2891BFEE" w14:textId="77777777" w:rsidR="000810AC" w:rsidRDefault="000810AC" w:rsidP="00FE32C4">
            <w:pPr>
              <w:jc w:val="both"/>
              <w:rPr>
                <w:rFonts w:cs="Arial"/>
                <w:sz w:val="20"/>
                <w:szCs w:val="20"/>
              </w:rPr>
            </w:pPr>
            <w:r w:rsidRPr="00123895">
              <w:rPr>
                <w:rFonts w:cs="Arial"/>
                <w:sz w:val="20"/>
                <w:szCs w:val="20"/>
              </w:rPr>
              <w:t xml:space="preserve">The Commonwealth </w:t>
            </w:r>
            <w:r w:rsidRPr="00123895">
              <w:rPr>
                <w:rFonts w:cs="Arial"/>
                <w:i/>
                <w:sz w:val="20"/>
                <w:szCs w:val="20"/>
              </w:rPr>
              <w:t>Local Government (Financial Assistance) Act 1995</w:t>
            </w:r>
            <w:r w:rsidRPr="00123895">
              <w:rPr>
                <w:rFonts w:cs="Arial"/>
                <w:sz w:val="20"/>
                <w:szCs w:val="20"/>
              </w:rPr>
              <w:t xml:space="preserve"> requires that the allocation of general purpose grants to local government bodies (councils) conforms with the relevant national </w:t>
            </w:r>
            <w:r w:rsidRPr="00FE32C4">
              <w:rPr>
                <w:rFonts w:cs="Arial"/>
              </w:rPr>
              <w:t>distribution</w:t>
            </w:r>
            <w:r w:rsidRPr="00123895">
              <w:rPr>
                <w:rFonts w:cs="Arial"/>
                <w:sz w:val="20"/>
                <w:szCs w:val="20"/>
              </w:rPr>
              <w:t xml:space="preserve"> </w:t>
            </w:r>
            <w:r w:rsidRPr="00953056">
              <w:rPr>
                <w:rFonts w:cs="Arial"/>
                <w:sz w:val="20"/>
                <w:szCs w:val="20"/>
              </w:rPr>
              <w:t>principles:</w:t>
            </w:r>
          </w:p>
          <w:p w14:paraId="7A7CC62E" w14:textId="77777777" w:rsidR="00FE32C4" w:rsidRPr="00953056" w:rsidRDefault="00FE32C4" w:rsidP="00FE32C4">
            <w:pPr>
              <w:jc w:val="both"/>
              <w:rPr>
                <w:rFonts w:cs="Arial"/>
              </w:rPr>
            </w:pPr>
          </w:p>
        </w:tc>
      </w:tr>
      <w:tr w:rsidR="000810AC" w:rsidRPr="00CA6CA4" w14:paraId="3FA11EA5" w14:textId="77777777" w:rsidTr="00843178">
        <w:trPr>
          <w:cantSplit/>
        </w:trPr>
        <w:tc>
          <w:tcPr>
            <w:tcW w:w="2381" w:type="dxa"/>
            <w:tcBorders>
              <w:right w:val="single" w:sz="18" w:space="0" w:color="B4B432"/>
            </w:tcBorders>
            <w:shd w:val="clear" w:color="auto" w:fill="E6E6B4"/>
          </w:tcPr>
          <w:p w14:paraId="668A2DA8" w14:textId="28958157" w:rsidR="000810AC" w:rsidRPr="00843178" w:rsidRDefault="00123895" w:rsidP="009453A9">
            <w:pPr>
              <w:tabs>
                <w:tab w:val="left" w:pos="426"/>
              </w:tabs>
              <w:spacing w:beforeLines="40" w:before="96" w:after="160"/>
              <w:ind w:left="425" w:hanging="425"/>
              <w:rPr>
                <w:rFonts w:cs="Arial"/>
                <w:b/>
                <w:i/>
                <w:color w:val="B4B432"/>
                <w:sz w:val="20"/>
                <w:szCs w:val="20"/>
              </w:rPr>
            </w:pPr>
            <w:r w:rsidRPr="00843178">
              <w:rPr>
                <w:rFonts w:cs="Arial"/>
                <w:b/>
                <w:i/>
                <w:color w:val="B4B432"/>
                <w:sz w:val="20"/>
                <w:szCs w:val="20"/>
              </w:rPr>
              <w:t>(i)</w:t>
            </w:r>
            <w:r w:rsidRPr="00843178">
              <w:rPr>
                <w:rFonts w:cs="Arial"/>
                <w:b/>
                <w:i/>
                <w:color w:val="B4B432"/>
                <w:sz w:val="20"/>
                <w:szCs w:val="20"/>
              </w:rPr>
              <w:tab/>
            </w:r>
            <w:r w:rsidR="000810AC" w:rsidRPr="00843178">
              <w:rPr>
                <w:rFonts w:cs="Arial"/>
                <w:b/>
                <w:i/>
                <w:color w:val="B4B432"/>
                <w:sz w:val="20"/>
                <w:szCs w:val="20"/>
              </w:rPr>
              <w:t xml:space="preserve">Horizontal </w:t>
            </w:r>
            <w:r w:rsidR="00C31A69" w:rsidRPr="00843178">
              <w:rPr>
                <w:rFonts w:cs="Arial"/>
                <w:b/>
                <w:i/>
                <w:color w:val="B4B432"/>
                <w:sz w:val="20"/>
                <w:szCs w:val="20"/>
              </w:rPr>
              <w:t>E</w:t>
            </w:r>
            <w:r w:rsidR="000810AC" w:rsidRPr="00843178">
              <w:rPr>
                <w:rFonts w:cs="Arial"/>
                <w:b/>
                <w:i/>
                <w:color w:val="B4B432"/>
                <w:sz w:val="20"/>
                <w:szCs w:val="20"/>
              </w:rPr>
              <w:t xml:space="preserve">qualisation </w:t>
            </w:r>
          </w:p>
        </w:tc>
        <w:tc>
          <w:tcPr>
            <w:tcW w:w="6907" w:type="dxa"/>
            <w:tcBorders>
              <w:left w:val="single" w:sz="18" w:space="0" w:color="B4B432"/>
            </w:tcBorders>
            <w:shd w:val="clear" w:color="auto" w:fill="E6E6B4"/>
          </w:tcPr>
          <w:p w14:paraId="5E066E7B" w14:textId="6F3E04A8" w:rsidR="00FE32C4" w:rsidRDefault="000810AC" w:rsidP="00FE32C4">
            <w:pPr>
              <w:spacing w:before="120" w:after="120"/>
              <w:ind w:left="170"/>
              <w:jc w:val="both"/>
              <w:rPr>
                <w:rFonts w:cs="Arial"/>
                <w:sz w:val="18"/>
                <w:szCs w:val="18"/>
              </w:rPr>
            </w:pPr>
            <w:r w:rsidRPr="00123895">
              <w:rPr>
                <w:rFonts w:cs="Arial"/>
                <w:sz w:val="18"/>
                <w:szCs w:val="18"/>
              </w:rPr>
              <w:t>General purpose grants are to be allocated to councils, as far as practicable, on a full horizontal equalisation basis</w:t>
            </w:r>
            <w:r w:rsidR="00F060C0">
              <w:rPr>
                <w:rFonts w:cs="Arial"/>
                <w:sz w:val="18"/>
                <w:szCs w:val="18"/>
              </w:rPr>
              <w:t xml:space="preserve">.  </w:t>
            </w:r>
            <w:r w:rsidRPr="00123895">
              <w:rPr>
                <w:rFonts w:cs="Arial"/>
                <w:sz w:val="18"/>
                <w:szCs w:val="18"/>
              </w:rPr>
              <w:t>This aims to ensure that each council is able to function, by reasonable effort, at a standard not lower than the average standard of other councils in the State/Territory</w:t>
            </w:r>
            <w:r w:rsidR="00F060C0">
              <w:rPr>
                <w:rFonts w:cs="Arial"/>
                <w:sz w:val="18"/>
                <w:szCs w:val="18"/>
              </w:rPr>
              <w:t xml:space="preserve">.  </w:t>
            </w:r>
          </w:p>
          <w:p w14:paraId="37C94677" w14:textId="77777777" w:rsidR="00FE32C4" w:rsidRPr="00123895" w:rsidRDefault="00FE32C4" w:rsidP="00FE32C4">
            <w:pPr>
              <w:spacing w:before="120" w:after="120"/>
              <w:ind w:left="170"/>
              <w:jc w:val="both"/>
              <w:rPr>
                <w:rFonts w:cs="Arial"/>
                <w:sz w:val="18"/>
                <w:szCs w:val="18"/>
              </w:rPr>
            </w:pPr>
          </w:p>
        </w:tc>
      </w:tr>
      <w:tr w:rsidR="000810AC" w:rsidRPr="00CA6CA4" w14:paraId="4C00F324" w14:textId="77777777" w:rsidTr="00843178">
        <w:trPr>
          <w:cantSplit/>
        </w:trPr>
        <w:tc>
          <w:tcPr>
            <w:tcW w:w="2381" w:type="dxa"/>
            <w:tcBorders>
              <w:right w:val="single" w:sz="18" w:space="0" w:color="B4B432"/>
            </w:tcBorders>
            <w:shd w:val="clear" w:color="auto" w:fill="E6E6B4"/>
          </w:tcPr>
          <w:p w14:paraId="23216A7F" w14:textId="77777777" w:rsidR="000810AC" w:rsidRPr="00843178" w:rsidRDefault="00123895" w:rsidP="009453A9">
            <w:pPr>
              <w:tabs>
                <w:tab w:val="left" w:pos="426"/>
              </w:tabs>
              <w:spacing w:beforeLines="40" w:before="96" w:after="160"/>
              <w:ind w:left="425" w:hanging="425"/>
              <w:rPr>
                <w:rFonts w:cs="Arial"/>
                <w:b/>
                <w:i/>
                <w:color w:val="B4B432"/>
                <w:sz w:val="20"/>
                <w:szCs w:val="20"/>
              </w:rPr>
            </w:pPr>
            <w:r w:rsidRPr="00843178">
              <w:rPr>
                <w:rFonts w:cs="Arial"/>
                <w:b/>
                <w:i/>
                <w:color w:val="B4B432"/>
                <w:sz w:val="20"/>
                <w:szCs w:val="20"/>
              </w:rPr>
              <w:t>(ii)</w:t>
            </w:r>
            <w:r w:rsidRPr="00843178">
              <w:rPr>
                <w:rFonts w:cs="Arial"/>
                <w:b/>
                <w:i/>
                <w:color w:val="B4B432"/>
                <w:sz w:val="20"/>
                <w:szCs w:val="20"/>
              </w:rPr>
              <w:tab/>
            </w:r>
            <w:r w:rsidR="00C31A69" w:rsidRPr="00843178">
              <w:rPr>
                <w:rFonts w:cs="Arial"/>
                <w:b/>
                <w:i/>
                <w:color w:val="B4B432"/>
                <w:sz w:val="20"/>
                <w:szCs w:val="20"/>
              </w:rPr>
              <w:t>Effort N</w:t>
            </w:r>
            <w:r w:rsidR="000810AC" w:rsidRPr="00843178">
              <w:rPr>
                <w:rFonts w:cs="Arial"/>
                <w:b/>
                <w:i/>
                <w:color w:val="B4B432"/>
                <w:sz w:val="20"/>
                <w:szCs w:val="20"/>
              </w:rPr>
              <w:t xml:space="preserve">eutrality </w:t>
            </w:r>
          </w:p>
        </w:tc>
        <w:tc>
          <w:tcPr>
            <w:tcW w:w="6907" w:type="dxa"/>
            <w:tcBorders>
              <w:left w:val="single" w:sz="18" w:space="0" w:color="B4B432"/>
            </w:tcBorders>
            <w:shd w:val="clear" w:color="auto" w:fill="E6E6B4"/>
          </w:tcPr>
          <w:p w14:paraId="53FF59B6" w14:textId="2F7C99EB" w:rsidR="000810AC" w:rsidRDefault="000810AC" w:rsidP="00B52030">
            <w:pPr>
              <w:spacing w:beforeLines="40" w:before="96" w:after="160"/>
              <w:ind w:left="171"/>
              <w:jc w:val="both"/>
              <w:rPr>
                <w:rFonts w:cs="Arial"/>
                <w:sz w:val="18"/>
                <w:szCs w:val="18"/>
              </w:rPr>
            </w:pPr>
            <w:r w:rsidRPr="00123895">
              <w:rPr>
                <w:rFonts w:cs="Arial"/>
                <w:sz w:val="18"/>
                <w:szCs w:val="18"/>
              </w:rPr>
              <w:t>In allocating general purpose grants, an effort or policy neutral approach is to be used in assessing the expenditure requirements and revenue raising capacity of each council</w:t>
            </w:r>
            <w:r w:rsidR="00F060C0">
              <w:rPr>
                <w:rFonts w:cs="Arial"/>
                <w:sz w:val="18"/>
                <w:szCs w:val="18"/>
              </w:rPr>
              <w:t xml:space="preserve">.  </w:t>
            </w:r>
            <w:r w:rsidRPr="00123895">
              <w:rPr>
                <w:rFonts w:cs="Arial"/>
                <w:sz w:val="18"/>
                <w:szCs w:val="18"/>
              </w:rPr>
              <w:t>This means as far as practicable, the policies of individual councils in terms of expenditure and revenue efforts will not affect the grant determination</w:t>
            </w:r>
            <w:r w:rsidR="00F060C0">
              <w:rPr>
                <w:rFonts w:cs="Arial"/>
                <w:sz w:val="18"/>
                <w:szCs w:val="18"/>
              </w:rPr>
              <w:t xml:space="preserve">.  </w:t>
            </w:r>
          </w:p>
          <w:p w14:paraId="06217137" w14:textId="77777777" w:rsidR="00FE32C4" w:rsidRPr="00123895" w:rsidRDefault="00FE32C4" w:rsidP="00B52030">
            <w:pPr>
              <w:spacing w:beforeLines="40" w:before="96" w:after="160"/>
              <w:ind w:left="171"/>
              <w:jc w:val="both"/>
              <w:rPr>
                <w:rFonts w:cs="Arial"/>
                <w:sz w:val="18"/>
                <w:szCs w:val="18"/>
              </w:rPr>
            </w:pPr>
          </w:p>
        </w:tc>
      </w:tr>
      <w:tr w:rsidR="000810AC" w:rsidRPr="00CA6CA4" w14:paraId="2BC61680" w14:textId="77777777" w:rsidTr="00843178">
        <w:trPr>
          <w:cantSplit/>
        </w:trPr>
        <w:tc>
          <w:tcPr>
            <w:tcW w:w="2381" w:type="dxa"/>
            <w:tcBorders>
              <w:right w:val="single" w:sz="18" w:space="0" w:color="B4B432"/>
            </w:tcBorders>
            <w:shd w:val="clear" w:color="auto" w:fill="E6E6B4"/>
          </w:tcPr>
          <w:p w14:paraId="5B7C93B4" w14:textId="77777777" w:rsidR="000810AC" w:rsidRPr="00843178" w:rsidRDefault="00123895" w:rsidP="009453A9">
            <w:pPr>
              <w:tabs>
                <w:tab w:val="left" w:pos="420"/>
              </w:tabs>
              <w:spacing w:beforeLines="40" w:before="96" w:after="160"/>
              <w:ind w:left="425" w:hanging="425"/>
              <w:rPr>
                <w:rFonts w:cs="Arial"/>
                <w:b/>
                <w:i/>
                <w:color w:val="B4B432"/>
                <w:sz w:val="20"/>
                <w:szCs w:val="20"/>
              </w:rPr>
            </w:pPr>
            <w:r w:rsidRPr="00843178">
              <w:rPr>
                <w:rFonts w:cs="Arial"/>
                <w:b/>
                <w:i/>
                <w:color w:val="B4B432"/>
                <w:sz w:val="20"/>
                <w:szCs w:val="20"/>
              </w:rPr>
              <w:t>(iii)</w:t>
            </w:r>
            <w:r w:rsidRPr="00843178">
              <w:rPr>
                <w:rFonts w:cs="Arial"/>
                <w:b/>
                <w:i/>
                <w:color w:val="B4B432"/>
                <w:sz w:val="20"/>
                <w:szCs w:val="20"/>
              </w:rPr>
              <w:tab/>
            </w:r>
            <w:r w:rsidR="00C31A69" w:rsidRPr="00843178">
              <w:rPr>
                <w:rFonts w:cs="Arial"/>
                <w:b/>
                <w:i/>
                <w:color w:val="B4B432"/>
                <w:sz w:val="20"/>
                <w:szCs w:val="20"/>
              </w:rPr>
              <w:t>Minimum G</w:t>
            </w:r>
            <w:r w:rsidR="000810AC" w:rsidRPr="00843178">
              <w:rPr>
                <w:rFonts w:cs="Arial"/>
                <w:b/>
                <w:i/>
                <w:color w:val="B4B432"/>
                <w:sz w:val="20"/>
                <w:szCs w:val="20"/>
              </w:rPr>
              <w:t xml:space="preserve">rant </w:t>
            </w:r>
          </w:p>
        </w:tc>
        <w:tc>
          <w:tcPr>
            <w:tcW w:w="6907" w:type="dxa"/>
            <w:tcBorders>
              <w:left w:val="single" w:sz="18" w:space="0" w:color="B4B432"/>
            </w:tcBorders>
            <w:shd w:val="clear" w:color="auto" w:fill="E6E6B4"/>
          </w:tcPr>
          <w:p w14:paraId="553B423F" w14:textId="06D52597" w:rsidR="000810AC" w:rsidRDefault="000810AC" w:rsidP="00B52030">
            <w:pPr>
              <w:spacing w:beforeLines="40" w:before="96" w:after="160"/>
              <w:ind w:left="171"/>
              <w:jc w:val="both"/>
              <w:rPr>
                <w:rFonts w:cs="Arial"/>
                <w:sz w:val="18"/>
                <w:szCs w:val="18"/>
              </w:rPr>
            </w:pPr>
            <w:r w:rsidRPr="00123895">
              <w:rPr>
                <w:rFonts w:cs="Arial"/>
                <w:sz w:val="18"/>
                <w:szCs w:val="18"/>
              </w:rPr>
              <w:t>The minimum general purpose grant for a council is to be not less than the amount to which it would be entitled if 30 per cent of the total amount of general purpose grants were allocated on a per capita basis</w:t>
            </w:r>
            <w:r w:rsidR="00F060C0">
              <w:rPr>
                <w:rFonts w:cs="Arial"/>
                <w:sz w:val="18"/>
                <w:szCs w:val="18"/>
              </w:rPr>
              <w:t xml:space="preserve">.  </w:t>
            </w:r>
          </w:p>
          <w:p w14:paraId="5D694D44" w14:textId="77777777" w:rsidR="00FE32C4" w:rsidRPr="00123895" w:rsidRDefault="00FE32C4" w:rsidP="00B52030">
            <w:pPr>
              <w:spacing w:beforeLines="40" w:before="96" w:after="160"/>
              <w:ind w:left="171"/>
              <w:jc w:val="both"/>
              <w:rPr>
                <w:rFonts w:cs="Arial"/>
                <w:sz w:val="18"/>
                <w:szCs w:val="18"/>
              </w:rPr>
            </w:pPr>
          </w:p>
        </w:tc>
      </w:tr>
      <w:tr w:rsidR="000810AC" w:rsidRPr="00CA6CA4" w14:paraId="543EF889" w14:textId="77777777" w:rsidTr="00843178">
        <w:trPr>
          <w:cantSplit/>
        </w:trPr>
        <w:tc>
          <w:tcPr>
            <w:tcW w:w="2381" w:type="dxa"/>
            <w:tcBorders>
              <w:right w:val="single" w:sz="18" w:space="0" w:color="B4B432"/>
            </w:tcBorders>
            <w:shd w:val="clear" w:color="auto" w:fill="E6E6B4"/>
          </w:tcPr>
          <w:p w14:paraId="6959FC72" w14:textId="77777777" w:rsidR="000810AC" w:rsidRPr="00843178" w:rsidRDefault="00123895" w:rsidP="009453A9">
            <w:pPr>
              <w:tabs>
                <w:tab w:val="left" w:pos="426"/>
              </w:tabs>
              <w:spacing w:beforeLines="40" w:before="96" w:after="160"/>
              <w:ind w:left="425" w:hanging="425"/>
              <w:rPr>
                <w:rFonts w:cs="Arial"/>
                <w:b/>
                <w:i/>
                <w:color w:val="B4B432"/>
                <w:sz w:val="20"/>
                <w:szCs w:val="20"/>
              </w:rPr>
            </w:pPr>
            <w:r w:rsidRPr="00843178">
              <w:rPr>
                <w:rFonts w:cs="Arial"/>
                <w:b/>
                <w:i/>
                <w:color w:val="B4B432"/>
                <w:sz w:val="20"/>
                <w:szCs w:val="20"/>
              </w:rPr>
              <w:t>(iv)</w:t>
            </w:r>
            <w:r w:rsidRPr="00843178">
              <w:rPr>
                <w:rFonts w:cs="Arial"/>
                <w:b/>
                <w:i/>
                <w:color w:val="B4B432"/>
                <w:sz w:val="20"/>
                <w:szCs w:val="20"/>
              </w:rPr>
              <w:tab/>
            </w:r>
            <w:r w:rsidR="00C31A69" w:rsidRPr="00843178">
              <w:rPr>
                <w:rFonts w:cs="Arial"/>
                <w:b/>
                <w:i/>
                <w:color w:val="B4B432"/>
                <w:sz w:val="20"/>
                <w:szCs w:val="20"/>
              </w:rPr>
              <w:t>Other G</w:t>
            </w:r>
            <w:r w:rsidR="000810AC" w:rsidRPr="00843178">
              <w:rPr>
                <w:rFonts w:cs="Arial"/>
                <w:b/>
                <w:i/>
                <w:color w:val="B4B432"/>
                <w:sz w:val="20"/>
                <w:szCs w:val="20"/>
              </w:rPr>
              <w:t xml:space="preserve">rant </w:t>
            </w:r>
            <w:r w:rsidRPr="00843178">
              <w:rPr>
                <w:rFonts w:cs="Arial"/>
                <w:b/>
                <w:i/>
                <w:color w:val="B4B432"/>
                <w:sz w:val="20"/>
                <w:szCs w:val="20"/>
              </w:rPr>
              <w:tab/>
            </w:r>
            <w:r w:rsidR="00C31A69" w:rsidRPr="00843178">
              <w:rPr>
                <w:rFonts w:cs="Arial"/>
                <w:b/>
                <w:i/>
                <w:color w:val="B4B432"/>
                <w:sz w:val="20"/>
                <w:szCs w:val="20"/>
              </w:rPr>
              <w:t>S</w:t>
            </w:r>
            <w:r w:rsidR="000810AC" w:rsidRPr="00843178">
              <w:rPr>
                <w:rFonts w:cs="Arial"/>
                <w:b/>
                <w:i/>
                <w:color w:val="B4B432"/>
                <w:sz w:val="20"/>
                <w:szCs w:val="20"/>
              </w:rPr>
              <w:t xml:space="preserve">upport </w:t>
            </w:r>
          </w:p>
        </w:tc>
        <w:tc>
          <w:tcPr>
            <w:tcW w:w="6907" w:type="dxa"/>
            <w:tcBorders>
              <w:left w:val="single" w:sz="18" w:space="0" w:color="B4B432"/>
            </w:tcBorders>
            <w:shd w:val="clear" w:color="auto" w:fill="E6E6B4"/>
          </w:tcPr>
          <w:p w14:paraId="3C369A59" w14:textId="0CA18211" w:rsidR="000810AC" w:rsidRDefault="000810AC" w:rsidP="00B52030">
            <w:pPr>
              <w:spacing w:beforeLines="40" w:before="96" w:after="160"/>
              <w:ind w:left="171"/>
              <w:jc w:val="both"/>
              <w:rPr>
                <w:rFonts w:cs="Arial"/>
                <w:sz w:val="18"/>
                <w:szCs w:val="18"/>
              </w:rPr>
            </w:pPr>
            <w:r w:rsidRPr="00123895">
              <w:rPr>
                <w:rFonts w:cs="Arial"/>
                <w:sz w:val="18"/>
                <w:szCs w:val="18"/>
              </w:rPr>
              <w:t>In allocating general purpose grants, other relevant grant support provided to local governing bodies to meet any of the expenditure needs assessed is to be taken into account</w:t>
            </w:r>
            <w:r w:rsidR="00F060C0">
              <w:rPr>
                <w:rFonts w:cs="Arial"/>
                <w:sz w:val="18"/>
                <w:szCs w:val="18"/>
              </w:rPr>
              <w:t xml:space="preserve">.  </w:t>
            </w:r>
          </w:p>
          <w:p w14:paraId="15CC289E" w14:textId="77777777" w:rsidR="00FE32C4" w:rsidRPr="00123895" w:rsidRDefault="00FE32C4" w:rsidP="00B52030">
            <w:pPr>
              <w:spacing w:beforeLines="40" w:before="96" w:after="160"/>
              <w:ind w:left="171"/>
              <w:jc w:val="both"/>
              <w:rPr>
                <w:rFonts w:cs="Arial"/>
                <w:sz w:val="18"/>
                <w:szCs w:val="18"/>
              </w:rPr>
            </w:pPr>
          </w:p>
        </w:tc>
      </w:tr>
      <w:tr w:rsidR="000810AC" w:rsidRPr="00CA6CA4" w14:paraId="525AABD3" w14:textId="77777777" w:rsidTr="00843178">
        <w:trPr>
          <w:cantSplit/>
        </w:trPr>
        <w:tc>
          <w:tcPr>
            <w:tcW w:w="2381" w:type="dxa"/>
            <w:tcBorders>
              <w:right w:val="single" w:sz="18" w:space="0" w:color="B4B432"/>
            </w:tcBorders>
            <w:shd w:val="clear" w:color="auto" w:fill="E6E6B4"/>
          </w:tcPr>
          <w:p w14:paraId="0ED17005" w14:textId="77777777" w:rsidR="000810AC" w:rsidRPr="00843178" w:rsidRDefault="00123895" w:rsidP="009453A9">
            <w:pPr>
              <w:tabs>
                <w:tab w:val="left" w:pos="426"/>
              </w:tabs>
              <w:spacing w:beforeLines="40" w:before="96" w:after="160"/>
              <w:ind w:left="425" w:hanging="425"/>
              <w:rPr>
                <w:rFonts w:cs="Arial"/>
                <w:b/>
                <w:i/>
                <w:color w:val="B4B432"/>
                <w:sz w:val="20"/>
                <w:szCs w:val="20"/>
              </w:rPr>
            </w:pPr>
            <w:r w:rsidRPr="00843178">
              <w:rPr>
                <w:rFonts w:cs="Arial"/>
                <w:b/>
                <w:i/>
                <w:color w:val="B4B432"/>
                <w:sz w:val="20"/>
                <w:szCs w:val="20"/>
              </w:rPr>
              <w:t>(v)</w:t>
            </w:r>
            <w:r w:rsidRPr="00843178">
              <w:rPr>
                <w:rFonts w:cs="Arial"/>
                <w:b/>
                <w:i/>
                <w:color w:val="B4B432"/>
                <w:sz w:val="20"/>
                <w:szCs w:val="20"/>
              </w:rPr>
              <w:tab/>
            </w:r>
            <w:r w:rsidR="000810AC" w:rsidRPr="00843178">
              <w:rPr>
                <w:rFonts w:cs="Arial"/>
                <w:b/>
                <w:i/>
                <w:color w:val="B4B432"/>
                <w:sz w:val="20"/>
                <w:szCs w:val="20"/>
              </w:rPr>
              <w:t xml:space="preserve">Aboriginal </w:t>
            </w:r>
            <w:r w:rsidRPr="00843178">
              <w:rPr>
                <w:rFonts w:cs="Arial"/>
                <w:b/>
                <w:i/>
                <w:color w:val="B4B432"/>
                <w:sz w:val="20"/>
                <w:szCs w:val="20"/>
              </w:rPr>
              <w:tab/>
            </w:r>
            <w:r w:rsidR="000810AC" w:rsidRPr="00843178">
              <w:rPr>
                <w:rFonts w:cs="Arial"/>
                <w:b/>
                <w:i/>
                <w:color w:val="B4B432"/>
                <w:sz w:val="20"/>
                <w:szCs w:val="20"/>
              </w:rPr>
              <w:t xml:space="preserve">Peoples &amp; Torres </w:t>
            </w:r>
            <w:r w:rsidRPr="00843178">
              <w:rPr>
                <w:rFonts w:cs="Arial"/>
                <w:b/>
                <w:i/>
                <w:color w:val="B4B432"/>
                <w:sz w:val="20"/>
                <w:szCs w:val="20"/>
              </w:rPr>
              <w:tab/>
            </w:r>
            <w:r w:rsidR="000810AC" w:rsidRPr="00843178">
              <w:rPr>
                <w:rFonts w:cs="Arial"/>
                <w:b/>
                <w:i/>
                <w:color w:val="B4B432"/>
                <w:sz w:val="20"/>
                <w:szCs w:val="20"/>
              </w:rPr>
              <w:t xml:space="preserve">Strait Islanders </w:t>
            </w:r>
          </w:p>
          <w:p w14:paraId="13C337E7" w14:textId="77777777" w:rsidR="00FE32C4" w:rsidRPr="00843178" w:rsidRDefault="00FE32C4" w:rsidP="009453A9">
            <w:pPr>
              <w:tabs>
                <w:tab w:val="left" w:pos="426"/>
              </w:tabs>
              <w:spacing w:beforeLines="40" w:before="96" w:after="160"/>
              <w:ind w:left="425" w:hanging="425"/>
              <w:rPr>
                <w:rFonts w:cs="Arial"/>
                <w:b/>
                <w:i/>
                <w:color w:val="B4B432"/>
                <w:sz w:val="20"/>
                <w:szCs w:val="20"/>
              </w:rPr>
            </w:pPr>
          </w:p>
        </w:tc>
        <w:tc>
          <w:tcPr>
            <w:tcW w:w="6907" w:type="dxa"/>
            <w:tcBorders>
              <w:left w:val="single" w:sz="18" w:space="0" w:color="B4B432"/>
            </w:tcBorders>
            <w:shd w:val="clear" w:color="auto" w:fill="E6E6B4"/>
          </w:tcPr>
          <w:p w14:paraId="4344425A" w14:textId="77777777" w:rsidR="000810AC" w:rsidRDefault="000810AC" w:rsidP="00B52030">
            <w:pPr>
              <w:spacing w:beforeLines="40" w:before="96" w:after="160"/>
              <w:ind w:left="171"/>
              <w:jc w:val="both"/>
              <w:rPr>
                <w:rFonts w:cs="Arial"/>
                <w:sz w:val="18"/>
                <w:szCs w:val="18"/>
              </w:rPr>
            </w:pPr>
            <w:r w:rsidRPr="00123895">
              <w:rPr>
                <w:rFonts w:cs="Arial"/>
                <w:sz w:val="18"/>
                <w:szCs w:val="18"/>
              </w:rPr>
              <w:t>Financial assistance is to be allocated to councils in a way which recognises the needs of Aboriginal peoples and Torres Strait Islanders within their boundaries.</w:t>
            </w:r>
          </w:p>
          <w:p w14:paraId="2CB261B2" w14:textId="77777777" w:rsidR="00FE32C4" w:rsidRPr="00123895" w:rsidRDefault="00FE32C4" w:rsidP="00B52030">
            <w:pPr>
              <w:spacing w:beforeLines="40" w:before="96" w:after="160"/>
              <w:ind w:left="171"/>
              <w:jc w:val="both"/>
              <w:rPr>
                <w:rFonts w:cs="Arial"/>
                <w:sz w:val="18"/>
                <w:szCs w:val="18"/>
              </w:rPr>
            </w:pPr>
          </w:p>
        </w:tc>
      </w:tr>
      <w:tr w:rsidR="000810AC" w:rsidRPr="00CA6CA4" w14:paraId="7B2FD947" w14:textId="77777777" w:rsidTr="00843178">
        <w:trPr>
          <w:cantSplit/>
        </w:trPr>
        <w:tc>
          <w:tcPr>
            <w:tcW w:w="2381" w:type="dxa"/>
            <w:tcBorders>
              <w:right w:val="single" w:sz="18" w:space="0" w:color="B4B432"/>
            </w:tcBorders>
            <w:shd w:val="clear" w:color="auto" w:fill="E6E6B4"/>
          </w:tcPr>
          <w:p w14:paraId="7B7EA666" w14:textId="77777777" w:rsidR="000810AC" w:rsidRPr="00843178" w:rsidRDefault="00123895" w:rsidP="009453A9">
            <w:pPr>
              <w:tabs>
                <w:tab w:val="left" w:pos="426"/>
              </w:tabs>
              <w:spacing w:beforeLines="40" w:before="96" w:after="160"/>
              <w:ind w:left="425" w:hanging="425"/>
              <w:rPr>
                <w:rFonts w:cs="Arial"/>
                <w:b/>
                <w:i/>
                <w:color w:val="B4B432"/>
                <w:sz w:val="20"/>
                <w:szCs w:val="20"/>
              </w:rPr>
            </w:pPr>
            <w:r w:rsidRPr="00843178">
              <w:rPr>
                <w:rFonts w:cs="Arial"/>
                <w:b/>
                <w:i/>
                <w:color w:val="B4B432"/>
                <w:sz w:val="20"/>
                <w:szCs w:val="20"/>
              </w:rPr>
              <w:t>(vi)</w:t>
            </w:r>
            <w:r w:rsidRPr="00843178">
              <w:rPr>
                <w:rFonts w:cs="Arial"/>
                <w:b/>
                <w:i/>
                <w:color w:val="B4B432"/>
                <w:sz w:val="20"/>
                <w:szCs w:val="20"/>
              </w:rPr>
              <w:tab/>
            </w:r>
            <w:r w:rsidR="000810AC" w:rsidRPr="00843178">
              <w:rPr>
                <w:rFonts w:cs="Arial"/>
                <w:b/>
                <w:i/>
                <w:color w:val="B4B432"/>
                <w:sz w:val="20"/>
                <w:szCs w:val="20"/>
              </w:rPr>
              <w:t xml:space="preserve">Council </w:t>
            </w:r>
            <w:r w:rsidRPr="00843178">
              <w:rPr>
                <w:rFonts w:cs="Arial"/>
                <w:b/>
                <w:i/>
                <w:color w:val="B4B432"/>
                <w:sz w:val="20"/>
                <w:szCs w:val="20"/>
              </w:rPr>
              <w:tab/>
            </w:r>
            <w:r w:rsidR="000810AC" w:rsidRPr="00843178">
              <w:rPr>
                <w:rFonts w:cs="Arial"/>
                <w:b/>
                <w:i/>
                <w:color w:val="B4B432"/>
                <w:sz w:val="20"/>
                <w:szCs w:val="20"/>
              </w:rPr>
              <w:t xml:space="preserve">Amalgamation </w:t>
            </w:r>
          </w:p>
        </w:tc>
        <w:tc>
          <w:tcPr>
            <w:tcW w:w="6907" w:type="dxa"/>
            <w:tcBorders>
              <w:left w:val="single" w:sz="18" w:space="0" w:color="B4B432"/>
            </w:tcBorders>
            <w:shd w:val="clear" w:color="auto" w:fill="E6E6B4"/>
          </w:tcPr>
          <w:p w14:paraId="44C294B6" w14:textId="77777777" w:rsidR="000810AC" w:rsidRDefault="000810AC" w:rsidP="00B52030">
            <w:pPr>
              <w:spacing w:beforeLines="40" w:before="96" w:after="160"/>
              <w:ind w:left="171"/>
              <w:jc w:val="both"/>
              <w:rPr>
                <w:rFonts w:cs="Arial"/>
                <w:sz w:val="18"/>
                <w:szCs w:val="18"/>
              </w:rPr>
            </w:pPr>
            <w:r w:rsidRPr="00123895">
              <w:rPr>
                <w:rFonts w:cs="Arial"/>
                <w:sz w:val="18"/>
                <w:szCs w:val="18"/>
              </w:rPr>
              <w:t>Where two or more local governing bodies are amalgamated into a single body, the general purpose grant provided to the new body for each of the four years following amalgamation should be the total of the amounts that would have been provided to the former bodies in each of those years if they had remained separate entities.</w:t>
            </w:r>
          </w:p>
          <w:p w14:paraId="77CFD51E" w14:textId="77777777" w:rsidR="00FE32C4" w:rsidRPr="00123895" w:rsidRDefault="00FE32C4" w:rsidP="00B52030">
            <w:pPr>
              <w:spacing w:beforeLines="40" w:before="96" w:after="160"/>
              <w:ind w:left="171"/>
              <w:jc w:val="both"/>
              <w:rPr>
                <w:rFonts w:cs="Arial"/>
                <w:sz w:val="18"/>
                <w:szCs w:val="18"/>
              </w:rPr>
            </w:pPr>
          </w:p>
        </w:tc>
      </w:tr>
    </w:tbl>
    <w:p w14:paraId="75AF82E2" w14:textId="77777777" w:rsidR="000810AC" w:rsidRDefault="000810AC" w:rsidP="000810AC">
      <w:pPr>
        <w:rPr>
          <w:rFonts w:cs="Arial"/>
          <w:color w:val="000000"/>
        </w:rPr>
      </w:pPr>
    </w:p>
    <w:p w14:paraId="693D0F4F" w14:textId="77777777" w:rsidR="003A6A04" w:rsidRDefault="003A6A04" w:rsidP="000810AC">
      <w:pPr>
        <w:rPr>
          <w:rFonts w:cs="Arial"/>
          <w:color w:val="000000"/>
        </w:rPr>
      </w:pPr>
    </w:p>
    <w:p w14:paraId="6681499A" w14:textId="77777777" w:rsidR="003A6A04" w:rsidRDefault="003A6A04">
      <w:pPr>
        <w:rPr>
          <w:rFonts w:cs="Arial"/>
          <w:color w:val="000000"/>
        </w:rPr>
      </w:pPr>
      <w:r>
        <w:rPr>
          <w:rFonts w:cs="Arial"/>
          <w:color w:val="000000"/>
        </w:rPr>
        <w:br w:type="page"/>
      </w:r>
    </w:p>
    <w:tbl>
      <w:tblPr>
        <w:tblW w:w="9342" w:type="dxa"/>
        <w:tblInd w:w="-34" w:type="dxa"/>
        <w:tblLayout w:type="fixed"/>
        <w:tblLook w:val="01E0" w:firstRow="1" w:lastRow="1" w:firstColumn="1" w:lastColumn="1" w:noHBand="0" w:noVBand="0"/>
      </w:tblPr>
      <w:tblGrid>
        <w:gridCol w:w="34"/>
        <w:gridCol w:w="2381"/>
        <w:gridCol w:w="236"/>
        <w:gridCol w:w="15"/>
        <w:gridCol w:w="6548"/>
        <w:gridCol w:w="128"/>
      </w:tblGrid>
      <w:tr w:rsidR="000D0DB6" w:rsidRPr="000A2D62" w14:paraId="53D0C8D6" w14:textId="77777777" w:rsidTr="00B23ED4">
        <w:trPr>
          <w:gridBefore w:val="1"/>
          <w:wBefore w:w="34" w:type="dxa"/>
          <w:cantSplit/>
        </w:trPr>
        <w:tc>
          <w:tcPr>
            <w:tcW w:w="2381" w:type="dxa"/>
            <w:tcBorders>
              <w:right w:val="single" w:sz="18" w:space="0" w:color="B4B432"/>
            </w:tcBorders>
          </w:tcPr>
          <w:p w14:paraId="322676AF" w14:textId="2529DF4A" w:rsidR="000D0DB6" w:rsidRPr="00843178" w:rsidRDefault="000D0DB6" w:rsidP="00073605">
            <w:pPr>
              <w:rPr>
                <w:rStyle w:val="StyleBoldSeaGreen"/>
                <w:rFonts w:cs="Arial"/>
                <w:color w:val="B4B432"/>
              </w:rPr>
            </w:pPr>
            <w:r w:rsidRPr="00843178">
              <w:rPr>
                <w:rStyle w:val="StyleBoldSeaGreen"/>
                <w:rFonts w:cs="Arial"/>
                <w:color w:val="B4B432"/>
              </w:rPr>
              <w:lastRenderedPageBreak/>
              <w:t xml:space="preserve">Final Allocations </w:t>
            </w:r>
            <w:r w:rsidR="00737B20">
              <w:rPr>
                <w:rStyle w:val="StyleBoldSeaGreen"/>
                <w:rFonts w:cs="Arial"/>
                <w:color w:val="B4B432"/>
              </w:rPr>
              <w:t>2023-24</w:t>
            </w:r>
          </w:p>
        </w:tc>
        <w:tc>
          <w:tcPr>
            <w:tcW w:w="236" w:type="dxa"/>
            <w:tcBorders>
              <w:left w:val="single" w:sz="18" w:space="0" w:color="B4B432"/>
            </w:tcBorders>
          </w:tcPr>
          <w:p w14:paraId="08A3E44E" w14:textId="77777777" w:rsidR="000D0DB6" w:rsidRPr="000A2D62" w:rsidRDefault="000D0DB6" w:rsidP="000B5AF5">
            <w:pPr>
              <w:rPr>
                <w:rFonts w:cs="Arial"/>
                <w:color w:val="000000"/>
                <w:sz w:val="20"/>
                <w:szCs w:val="20"/>
              </w:rPr>
            </w:pPr>
          </w:p>
        </w:tc>
        <w:tc>
          <w:tcPr>
            <w:tcW w:w="6691" w:type="dxa"/>
            <w:gridSpan w:val="3"/>
          </w:tcPr>
          <w:p w14:paraId="127A37D1" w14:textId="5FE25EC4" w:rsidR="000D0DB6" w:rsidRPr="003313BC" w:rsidRDefault="00336CE2" w:rsidP="000D0DB6">
            <w:pPr>
              <w:jc w:val="both"/>
              <w:rPr>
                <w:rFonts w:cs="Arial"/>
                <w:sz w:val="20"/>
                <w:szCs w:val="20"/>
              </w:rPr>
            </w:pPr>
            <w:r w:rsidRPr="003313BC">
              <w:rPr>
                <w:rFonts w:cs="Arial"/>
                <w:sz w:val="20"/>
                <w:szCs w:val="20"/>
              </w:rPr>
              <w:t>In July 202</w:t>
            </w:r>
            <w:r w:rsidR="00863207" w:rsidRPr="003313BC">
              <w:rPr>
                <w:rFonts w:cs="Arial"/>
                <w:sz w:val="20"/>
                <w:szCs w:val="20"/>
              </w:rPr>
              <w:t>3</w:t>
            </w:r>
            <w:r w:rsidRPr="003313BC">
              <w:rPr>
                <w:rFonts w:cs="Arial"/>
                <w:sz w:val="20"/>
                <w:szCs w:val="20"/>
              </w:rPr>
              <w:t xml:space="preserve">, the Commonwealth Government provided the Victorian Local Government Grants Commission with an estimate of total general purpose grants for </w:t>
            </w:r>
            <w:r w:rsidR="00737B20" w:rsidRPr="003313BC">
              <w:rPr>
                <w:rFonts w:cs="Arial"/>
                <w:sz w:val="20"/>
                <w:szCs w:val="20"/>
              </w:rPr>
              <w:t>2023-24</w:t>
            </w:r>
            <w:r w:rsidRPr="003313BC">
              <w:rPr>
                <w:rFonts w:cs="Arial"/>
                <w:sz w:val="20"/>
                <w:szCs w:val="20"/>
              </w:rPr>
              <w:t xml:space="preserve"> of </w:t>
            </w:r>
            <w:r w:rsidR="002D342C" w:rsidRPr="003313BC">
              <w:rPr>
                <w:rFonts w:cs="Arial"/>
                <w:sz w:val="20"/>
                <w:szCs w:val="20"/>
              </w:rPr>
              <w:t>$5</w:t>
            </w:r>
            <w:r w:rsidR="004A0A58" w:rsidRPr="003313BC">
              <w:rPr>
                <w:rFonts w:cs="Arial"/>
                <w:sz w:val="20"/>
                <w:szCs w:val="20"/>
              </w:rPr>
              <w:t>50.164</w:t>
            </w:r>
            <w:r w:rsidR="002D342C" w:rsidRPr="003313BC">
              <w:rPr>
                <w:rFonts w:cs="Arial"/>
                <w:sz w:val="20"/>
                <w:szCs w:val="20"/>
              </w:rPr>
              <w:t xml:space="preserve"> million</w:t>
            </w:r>
            <w:r w:rsidR="00F060C0" w:rsidRPr="003313BC">
              <w:rPr>
                <w:rFonts w:cs="Arial"/>
                <w:sz w:val="20"/>
                <w:szCs w:val="20"/>
              </w:rPr>
              <w:t xml:space="preserve">.  </w:t>
            </w:r>
            <w:r w:rsidRPr="003313BC">
              <w:rPr>
                <w:rFonts w:cs="Arial"/>
                <w:sz w:val="20"/>
                <w:szCs w:val="20"/>
              </w:rPr>
              <w:t xml:space="preserve">This formed the basis of the Commission’s recommended general purpose grant allocations to each council for </w:t>
            </w:r>
            <w:r w:rsidR="00737B20" w:rsidRPr="003313BC">
              <w:rPr>
                <w:rFonts w:cs="Arial"/>
                <w:sz w:val="20"/>
                <w:szCs w:val="20"/>
              </w:rPr>
              <w:t>2023-24</w:t>
            </w:r>
            <w:r w:rsidRPr="003313BC">
              <w:rPr>
                <w:rFonts w:cs="Arial"/>
                <w:sz w:val="20"/>
                <w:szCs w:val="20"/>
              </w:rPr>
              <w:t>, which were announced in August 202</w:t>
            </w:r>
            <w:r w:rsidR="00863207" w:rsidRPr="003313BC">
              <w:rPr>
                <w:rFonts w:cs="Arial"/>
                <w:sz w:val="20"/>
                <w:szCs w:val="20"/>
              </w:rPr>
              <w:t>3</w:t>
            </w:r>
            <w:r w:rsidRPr="003313BC">
              <w:rPr>
                <w:rFonts w:cs="Arial"/>
                <w:sz w:val="20"/>
                <w:szCs w:val="20"/>
              </w:rPr>
              <w:t xml:space="preserve"> and are detailed in Appendix 2A of this Report.</w:t>
            </w:r>
          </w:p>
          <w:p w14:paraId="75BBF83B" w14:textId="77777777" w:rsidR="000D0DB6" w:rsidRPr="003313BC" w:rsidRDefault="000D0DB6" w:rsidP="000D0DB6">
            <w:pPr>
              <w:jc w:val="both"/>
              <w:rPr>
                <w:rFonts w:cs="Arial"/>
                <w:sz w:val="20"/>
                <w:szCs w:val="20"/>
              </w:rPr>
            </w:pPr>
          </w:p>
          <w:p w14:paraId="474A544D" w14:textId="517B1A18" w:rsidR="00336CE2" w:rsidRPr="003313BC" w:rsidRDefault="000D0DB6" w:rsidP="000D0DB6">
            <w:pPr>
              <w:jc w:val="both"/>
              <w:rPr>
                <w:rFonts w:cs="Arial"/>
                <w:sz w:val="20"/>
                <w:szCs w:val="20"/>
              </w:rPr>
            </w:pPr>
            <w:r w:rsidRPr="003313BC">
              <w:rPr>
                <w:rFonts w:cs="Arial"/>
                <w:sz w:val="20"/>
                <w:szCs w:val="20"/>
              </w:rPr>
              <w:t xml:space="preserve">The final (or actual) amount to be allocated for </w:t>
            </w:r>
            <w:r w:rsidR="00737B20" w:rsidRPr="003313BC">
              <w:rPr>
                <w:rFonts w:cs="Arial"/>
                <w:sz w:val="20"/>
                <w:szCs w:val="20"/>
              </w:rPr>
              <w:t>2023-24</w:t>
            </w:r>
            <w:r w:rsidRPr="003313BC">
              <w:rPr>
                <w:rFonts w:cs="Arial"/>
                <w:sz w:val="20"/>
                <w:szCs w:val="20"/>
              </w:rPr>
              <w:t xml:space="preserve"> was determined by the Commonwealth Government in July 20</w:t>
            </w:r>
            <w:r w:rsidR="00BB7F12" w:rsidRPr="003313BC">
              <w:rPr>
                <w:rFonts w:cs="Arial"/>
                <w:sz w:val="20"/>
                <w:szCs w:val="20"/>
              </w:rPr>
              <w:t>2</w:t>
            </w:r>
            <w:r w:rsidR="00863207" w:rsidRPr="003313BC">
              <w:rPr>
                <w:rFonts w:cs="Arial"/>
                <w:sz w:val="20"/>
                <w:szCs w:val="20"/>
              </w:rPr>
              <w:t>4</w:t>
            </w:r>
            <w:r w:rsidRPr="003313BC">
              <w:rPr>
                <w:rFonts w:cs="Arial"/>
                <w:sz w:val="20"/>
                <w:szCs w:val="20"/>
              </w:rPr>
              <w:t>, based on revise</w:t>
            </w:r>
            <w:r w:rsidR="00EE6BEE" w:rsidRPr="003313BC">
              <w:rPr>
                <w:rFonts w:cs="Arial"/>
                <w:sz w:val="20"/>
                <w:szCs w:val="20"/>
              </w:rPr>
              <w:t>d</w:t>
            </w:r>
            <w:r w:rsidRPr="003313BC">
              <w:rPr>
                <w:rFonts w:cs="Arial"/>
                <w:sz w:val="20"/>
                <w:szCs w:val="20"/>
              </w:rPr>
              <w:t xml:space="preserve"> population growth </w:t>
            </w:r>
            <w:r w:rsidR="00E9624F" w:rsidRPr="003313BC">
              <w:rPr>
                <w:rFonts w:cs="Arial"/>
                <w:sz w:val="20"/>
                <w:szCs w:val="20"/>
              </w:rPr>
              <w:t xml:space="preserve">and inflation </w:t>
            </w:r>
            <w:r w:rsidRPr="003313BC">
              <w:rPr>
                <w:rFonts w:cs="Arial"/>
                <w:sz w:val="20"/>
                <w:szCs w:val="20"/>
              </w:rPr>
              <w:t>estimates</w:t>
            </w:r>
            <w:r w:rsidR="00F060C0" w:rsidRPr="003313BC">
              <w:rPr>
                <w:rFonts w:cs="Arial"/>
                <w:sz w:val="20"/>
                <w:szCs w:val="20"/>
              </w:rPr>
              <w:t xml:space="preserve">.  </w:t>
            </w:r>
            <w:r w:rsidR="002D342C" w:rsidRPr="003313BC">
              <w:rPr>
                <w:rFonts w:cs="Arial"/>
                <w:sz w:val="20"/>
                <w:szCs w:val="20"/>
              </w:rPr>
              <w:t>The final allocation of general purpose grants is $5</w:t>
            </w:r>
            <w:r w:rsidR="004A0A58" w:rsidRPr="003313BC">
              <w:rPr>
                <w:rFonts w:cs="Arial"/>
                <w:sz w:val="20"/>
                <w:szCs w:val="20"/>
              </w:rPr>
              <w:t>50.399</w:t>
            </w:r>
            <w:r w:rsidR="002D342C" w:rsidRPr="003313BC">
              <w:rPr>
                <w:rFonts w:cs="Arial"/>
                <w:sz w:val="20"/>
                <w:szCs w:val="20"/>
              </w:rPr>
              <w:t xml:space="preserve"> million, an increase of $</w:t>
            </w:r>
            <w:r w:rsidR="004A0A58" w:rsidRPr="003313BC">
              <w:rPr>
                <w:rFonts w:cs="Arial"/>
                <w:sz w:val="20"/>
                <w:szCs w:val="20"/>
              </w:rPr>
              <w:t>0.234</w:t>
            </w:r>
            <w:r w:rsidR="00351787" w:rsidRPr="003313BC">
              <w:rPr>
                <w:rFonts w:cs="Arial"/>
                <w:sz w:val="20"/>
                <w:szCs w:val="20"/>
              </w:rPr>
              <w:t xml:space="preserve"> </w:t>
            </w:r>
            <w:r w:rsidR="002D342C" w:rsidRPr="003313BC">
              <w:rPr>
                <w:rFonts w:cs="Arial"/>
                <w:sz w:val="20"/>
                <w:szCs w:val="20"/>
              </w:rPr>
              <w:t>million compared with the earlier estimate.</w:t>
            </w:r>
          </w:p>
          <w:p w14:paraId="4502D844" w14:textId="77777777" w:rsidR="002D342C" w:rsidRPr="003313BC" w:rsidRDefault="002D342C" w:rsidP="000D0DB6">
            <w:pPr>
              <w:jc w:val="both"/>
              <w:rPr>
                <w:rFonts w:cs="Arial"/>
                <w:sz w:val="20"/>
                <w:szCs w:val="20"/>
              </w:rPr>
            </w:pPr>
          </w:p>
          <w:p w14:paraId="44936F62" w14:textId="1A763F81" w:rsidR="00EE6BEE" w:rsidRPr="003313BC" w:rsidRDefault="00746FE6" w:rsidP="00EE6BEE">
            <w:pPr>
              <w:jc w:val="both"/>
              <w:rPr>
                <w:rFonts w:cs="Arial"/>
                <w:sz w:val="21"/>
                <w:szCs w:val="21"/>
              </w:rPr>
            </w:pPr>
            <w:r w:rsidRPr="003313BC">
              <w:rPr>
                <w:rFonts w:cs="Arial"/>
                <w:sz w:val="20"/>
                <w:szCs w:val="20"/>
              </w:rPr>
              <w:t>C</w:t>
            </w:r>
            <w:r w:rsidR="00EE6BEE" w:rsidRPr="003313BC">
              <w:rPr>
                <w:rFonts w:cs="Arial"/>
                <w:sz w:val="20"/>
                <w:szCs w:val="20"/>
              </w:rPr>
              <w:t>ouncils</w:t>
            </w:r>
            <w:r w:rsidR="00C1423A" w:rsidRPr="003313BC">
              <w:rPr>
                <w:rFonts w:cs="Arial"/>
                <w:sz w:val="20"/>
                <w:szCs w:val="20"/>
              </w:rPr>
              <w:t xml:space="preserve">’ final </w:t>
            </w:r>
            <w:r w:rsidR="005E0090" w:rsidRPr="003313BC">
              <w:rPr>
                <w:rFonts w:cs="Arial"/>
                <w:sz w:val="20"/>
                <w:szCs w:val="20"/>
              </w:rPr>
              <w:t xml:space="preserve">allocations </w:t>
            </w:r>
            <w:r w:rsidR="00EE6BEE" w:rsidRPr="003313BC">
              <w:rPr>
                <w:rFonts w:cs="Arial"/>
                <w:sz w:val="20"/>
                <w:szCs w:val="20"/>
              </w:rPr>
              <w:t xml:space="preserve">for </w:t>
            </w:r>
            <w:r w:rsidR="00737B20" w:rsidRPr="003313BC">
              <w:rPr>
                <w:rFonts w:cs="Arial"/>
                <w:sz w:val="20"/>
                <w:szCs w:val="20"/>
              </w:rPr>
              <w:t>2023-24</w:t>
            </w:r>
            <w:r w:rsidR="00EE6BEE" w:rsidRPr="003313BC">
              <w:rPr>
                <w:rFonts w:cs="Arial"/>
                <w:sz w:val="20"/>
                <w:szCs w:val="20"/>
              </w:rPr>
              <w:t xml:space="preserve"> a</w:t>
            </w:r>
            <w:r w:rsidR="00C1423A" w:rsidRPr="003313BC">
              <w:rPr>
                <w:rFonts w:cs="Arial"/>
                <w:sz w:val="20"/>
                <w:szCs w:val="20"/>
              </w:rPr>
              <w:t>re</w:t>
            </w:r>
            <w:r w:rsidR="00EE6BEE" w:rsidRPr="003313BC">
              <w:rPr>
                <w:rFonts w:cs="Arial"/>
                <w:sz w:val="20"/>
                <w:szCs w:val="20"/>
              </w:rPr>
              <w:t xml:space="preserve"> shown in </w:t>
            </w:r>
            <w:r w:rsidR="00EE6BEE" w:rsidRPr="003313BC">
              <w:rPr>
                <w:rFonts w:cs="Arial"/>
                <w:b/>
                <w:sz w:val="20"/>
                <w:szCs w:val="20"/>
              </w:rPr>
              <w:t>Appendix 2B</w:t>
            </w:r>
            <w:r w:rsidR="00F060C0" w:rsidRPr="003313BC">
              <w:rPr>
                <w:rFonts w:cs="Arial"/>
                <w:sz w:val="20"/>
                <w:szCs w:val="20"/>
              </w:rPr>
              <w:t xml:space="preserve">.  </w:t>
            </w:r>
          </w:p>
          <w:p w14:paraId="6724CA75" w14:textId="77777777" w:rsidR="0062571B" w:rsidRPr="003313BC" w:rsidRDefault="0062571B" w:rsidP="000B5AF5">
            <w:pPr>
              <w:jc w:val="both"/>
              <w:rPr>
                <w:rFonts w:cs="Arial"/>
                <w:color w:val="000000"/>
                <w:sz w:val="20"/>
                <w:szCs w:val="20"/>
              </w:rPr>
            </w:pPr>
          </w:p>
          <w:p w14:paraId="0977CBC4" w14:textId="77777777" w:rsidR="000D0DB6" w:rsidRPr="003313BC" w:rsidRDefault="000D0DB6" w:rsidP="000B5AF5">
            <w:pPr>
              <w:jc w:val="both"/>
              <w:rPr>
                <w:rFonts w:cs="Arial"/>
                <w:color w:val="000000"/>
                <w:sz w:val="20"/>
                <w:szCs w:val="20"/>
              </w:rPr>
            </w:pPr>
          </w:p>
        </w:tc>
      </w:tr>
      <w:tr w:rsidR="000810AC" w:rsidRPr="00D16963" w14:paraId="7810B0BF" w14:textId="77777777" w:rsidTr="00B23ED4">
        <w:trPr>
          <w:gridAfter w:val="1"/>
          <w:wAfter w:w="128" w:type="dxa"/>
          <w:cantSplit/>
        </w:trPr>
        <w:tc>
          <w:tcPr>
            <w:tcW w:w="2415" w:type="dxa"/>
            <w:gridSpan w:val="2"/>
            <w:tcBorders>
              <w:right w:val="single" w:sz="18" w:space="0" w:color="B4B432"/>
            </w:tcBorders>
          </w:tcPr>
          <w:p w14:paraId="0BB5A126" w14:textId="6F3C5DD9" w:rsidR="000810AC" w:rsidRPr="00843178" w:rsidRDefault="000810AC" w:rsidP="002431DF">
            <w:pPr>
              <w:rPr>
                <w:rStyle w:val="StyleBoldSeaGreen"/>
                <w:rFonts w:cs="Arial"/>
                <w:b w:val="0"/>
                <w:color w:val="B4B432"/>
              </w:rPr>
            </w:pPr>
            <w:r w:rsidRPr="00843178">
              <w:rPr>
                <w:rStyle w:val="StyleBoldSeaGreen"/>
                <w:rFonts w:cs="Arial"/>
                <w:color w:val="B4B432"/>
              </w:rPr>
              <w:t xml:space="preserve">Estimated </w:t>
            </w:r>
            <w:r w:rsidR="0052321D" w:rsidRPr="00843178">
              <w:rPr>
                <w:rStyle w:val="StyleBoldSeaGreen"/>
                <w:rFonts w:cs="Arial"/>
                <w:color w:val="B4B432"/>
              </w:rPr>
              <w:br/>
            </w:r>
            <w:r w:rsidRPr="00843178">
              <w:rPr>
                <w:rStyle w:val="StyleBoldSeaGreen"/>
                <w:rFonts w:cs="Arial"/>
                <w:color w:val="B4B432"/>
              </w:rPr>
              <w:t>Allocations</w:t>
            </w:r>
            <w:r w:rsidR="0052321D" w:rsidRPr="00843178">
              <w:rPr>
                <w:rStyle w:val="StyleBoldSeaGreen"/>
                <w:rFonts w:cs="Arial"/>
                <w:color w:val="B4B432"/>
              </w:rPr>
              <w:br/>
            </w:r>
            <w:r w:rsidR="00582A41" w:rsidRPr="00843178">
              <w:rPr>
                <w:rStyle w:val="StyleBoldSeaGreen"/>
                <w:rFonts w:cs="Arial"/>
                <w:color w:val="B4B432"/>
              </w:rPr>
              <w:t>2024-25</w:t>
            </w:r>
          </w:p>
        </w:tc>
        <w:tc>
          <w:tcPr>
            <w:tcW w:w="251" w:type="dxa"/>
            <w:gridSpan w:val="2"/>
            <w:tcBorders>
              <w:left w:val="single" w:sz="18" w:space="0" w:color="B4B432"/>
            </w:tcBorders>
          </w:tcPr>
          <w:p w14:paraId="51F3D564" w14:textId="77777777" w:rsidR="000810AC" w:rsidRPr="003313BC" w:rsidRDefault="000810AC" w:rsidP="00CA09A3">
            <w:pPr>
              <w:rPr>
                <w:rFonts w:cs="Arial"/>
                <w:color w:val="000000"/>
                <w:sz w:val="20"/>
                <w:szCs w:val="20"/>
              </w:rPr>
            </w:pPr>
          </w:p>
        </w:tc>
        <w:tc>
          <w:tcPr>
            <w:tcW w:w="6548" w:type="dxa"/>
          </w:tcPr>
          <w:p w14:paraId="520A8DF3" w14:textId="08CB3147" w:rsidR="002D342C" w:rsidRPr="003313BC" w:rsidRDefault="00746FE6" w:rsidP="002D342C">
            <w:pPr>
              <w:jc w:val="both"/>
              <w:rPr>
                <w:rFonts w:cs="Arial"/>
                <w:sz w:val="20"/>
                <w:szCs w:val="20"/>
              </w:rPr>
            </w:pPr>
            <w:r w:rsidRPr="003313BC">
              <w:rPr>
                <w:rFonts w:cs="Arial"/>
                <w:sz w:val="20"/>
                <w:szCs w:val="20"/>
              </w:rPr>
              <w:t xml:space="preserve">The </w:t>
            </w:r>
            <w:r w:rsidR="002D342C" w:rsidRPr="003313BC">
              <w:rPr>
                <w:rFonts w:cs="Arial"/>
                <w:sz w:val="20"/>
                <w:szCs w:val="20"/>
              </w:rPr>
              <w:t xml:space="preserve">national general purpose grants pool for </w:t>
            </w:r>
            <w:r w:rsidR="00582A41" w:rsidRPr="003313BC">
              <w:rPr>
                <w:rFonts w:cs="Arial"/>
                <w:sz w:val="20"/>
                <w:szCs w:val="20"/>
              </w:rPr>
              <w:t>2024-25</w:t>
            </w:r>
            <w:r w:rsidR="002D342C" w:rsidRPr="003313BC">
              <w:rPr>
                <w:rFonts w:cs="Arial"/>
                <w:sz w:val="20"/>
                <w:szCs w:val="20"/>
              </w:rPr>
              <w:t xml:space="preserve"> is $2.</w:t>
            </w:r>
            <w:r w:rsidR="004A0A58" w:rsidRPr="003313BC">
              <w:rPr>
                <w:rFonts w:cs="Arial"/>
                <w:sz w:val="20"/>
                <w:szCs w:val="20"/>
              </w:rPr>
              <w:t>270</w:t>
            </w:r>
            <w:r w:rsidR="002D342C" w:rsidRPr="003313BC">
              <w:rPr>
                <w:rFonts w:cs="Arial"/>
                <w:sz w:val="20"/>
                <w:szCs w:val="20"/>
              </w:rPr>
              <w:t> billion.  Victoria’s share of this estimated allocation is $5</w:t>
            </w:r>
            <w:r w:rsidR="004A0A58" w:rsidRPr="003313BC">
              <w:rPr>
                <w:rFonts w:cs="Arial"/>
                <w:sz w:val="20"/>
                <w:szCs w:val="20"/>
              </w:rPr>
              <w:t>81.505</w:t>
            </w:r>
            <w:r w:rsidR="002D342C" w:rsidRPr="003313BC">
              <w:rPr>
                <w:rFonts w:cs="Arial"/>
                <w:sz w:val="20"/>
                <w:szCs w:val="20"/>
              </w:rPr>
              <w:t xml:space="preserve"> million.  </w:t>
            </w:r>
          </w:p>
          <w:p w14:paraId="124E4C13" w14:textId="41AAA6A0" w:rsidR="00746FE6" w:rsidRPr="003313BC" w:rsidRDefault="002D342C" w:rsidP="002D342C">
            <w:pPr>
              <w:jc w:val="both"/>
              <w:rPr>
                <w:rFonts w:cs="Arial"/>
                <w:sz w:val="20"/>
                <w:szCs w:val="20"/>
              </w:rPr>
            </w:pPr>
            <w:r w:rsidRPr="003313BC">
              <w:rPr>
                <w:rFonts w:cs="Arial"/>
                <w:sz w:val="20"/>
                <w:szCs w:val="20"/>
              </w:rPr>
              <w:t>This represents an increase of:</w:t>
            </w:r>
          </w:p>
          <w:p w14:paraId="616A5003" w14:textId="65D99AF8" w:rsidR="00746FE6" w:rsidRPr="003313BC" w:rsidRDefault="002D342C" w:rsidP="00883FD1">
            <w:pPr>
              <w:pStyle w:val="ListParagraph"/>
              <w:numPr>
                <w:ilvl w:val="0"/>
                <w:numId w:val="4"/>
              </w:numPr>
              <w:spacing w:before="120"/>
              <w:ind w:left="284" w:hanging="284"/>
              <w:contextualSpacing w:val="0"/>
              <w:jc w:val="both"/>
              <w:rPr>
                <w:rFonts w:cs="Arial"/>
                <w:sz w:val="20"/>
                <w:szCs w:val="20"/>
              </w:rPr>
            </w:pPr>
            <w:r w:rsidRPr="003313BC">
              <w:rPr>
                <w:rFonts w:cs="Arial"/>
                <w:sz w:val="20"/>
                <w:szCs w:val="20"/>
              </w:rPr>
              <w:t>$</w:t>
            </w:r>
            <w:r w:rsidR="004A0A58" w:rsidRPr="003313BC">
              <w:rPr>
                <w:rFonts w:cs="Arial"/>
                <w:sz w:val="20"/>
                <w:szCs w:val="20"/>
              </w:rPr>
              <w:t>31.341</w:t>
            </w:r>
            <w:r w:rsidRPr="003313BC">
              <w:rPr>
                <w:rFonts w:cs="Arial"/>
                <w:sz w:val="20"/>
                <w:szCs w:val="20"/>
              </w:rPr>
              <w:t xml:space="preserve"> million (</w:t>
            </w:r>
            <w:r w:rsidR="004A0A58" w:rsidRPr="003313BC">
              <w:rPr>
                <w:rFonts w:cs="Arial"/>
                <w:sz w:val="20"/>
                <w:szCs w:val="20"/>
              </w:rPr>
              <w:t>5.7</w:t>
            </w:r>
            <w:r w:rsidRPr="003313BC">
              <w:rPr>
                <w:rFonts w:cs="Arial"/>
                <w:sz w:val="20"/>
                <w:szCs w:val="20"/>
              </w:rPr>
              <w:t xml:space="preserve">%) compared </w:t>
            </w:r>
            <w:r w:rsidR="00746FE6" w:rsidRPr="003313BC">
              <w:rPr>
                <w:rFonts w:cs="Arial"/>
                <w:sz w:val="20"/>
                <w:szCs w:val="20"/>
              </w:rPr>
              <w:t xml:space="preserve">to the estimated general purpose grants allocation for </w:t>
            </w:r>
            <w:r w:rsidR="00737B20" w:rsidRPr="003313BC">
              <w:rPr>
                <w:rFonts w:cs="Arial"/>
                <w:sz w:val="20"/>
                <w:szCs w:val="20"/>
              </w:rPr>
              <w:t>2023-24</w:t>
            </w:r>
            <w:r w:rsidR="00192A4E" w:rsidRPr="003313BC">
              <w:rPr>
                <w:rFonts w:cs="Arial"/>
                <w:sz w:val="20"/>
                <w:szCs w:val="20"/>
              </w:rPr>
              <w:t xml:space="preserve">, </w:t>
            </w:r>
            <w:r w:rsidR="00746FE6" w:rsidRPr="003313BC">
              <w:rPr>
                <w:rFonts w:cs="Arial"/>
                <w:sz w:val="20"/>
                <w:szCs w:val="20"/>
              </w:rPr>
              <w:t>or</w:t>
            </w:r>
            <w:r w:rsidR="00192A4E" w:rsidRPr="003313BC">
              <w:rPr>
                <w:rFonts w:cs="Arial"/>
                <w:sz w:val="20"/>
                <w:szCs w:val="20"/>
              </w:rPr>
              <w:t xml:space="preserve"> </w:t>
            </w:r>
          </w:p>
          <w:p w14:paraId="468C5DC1" w14:textId="723186EC" w:rsidR="00CB1567" w:rsidRPr="003313BC" w:rsidRDefault="00863207" w:rsidP="00883FD1">
            <w:pPr>
              <w:pStyle w:val="ListParagraph"/>
              <w:numPr>
                <w:ilvl w:val="0"/>
                <w:numId w:val="4"/>
              </w:numPr>
              <w:spacing w:before="120"/>
              <w:ind w:left="284" w:hanging="284"/>
              <w:contextualSpacing w:val="0"/>
              <w:jc w:val="both"/>
              <w:rPr>
                <w:rFonts w:cs="Arial"/>
                <w:sz w:val="20"/>
                <w:szCs w:val="20"/>
              </w:rPr>
            </w:pPr>
            <w:r w:rsidRPr="003313BC">
              <w:rPr>
                <w:rFonts w:cs="Arial"/>
                <w:bCs/>
                <w:sz w:val="20"/>
                <w:szCs w:val="20"/>
              </w:rPr>
              <w:t>$</w:t>
            </w:r>
            <w:r w:rsidR="004A0A58" w:rsidRPr="003313BC">
              <w:rPr>
                <w:rFonts w:cs="Arial"/>
                <w:bCs/>
                <w:sz w:val="20"/>
                <w:szCs w:val="20"/>
              </w:rPr>
              <w:t>31.106</w:t>
            </w:r>
            <w:r w:rsidRPr="003313BC">
              <w:rPr>
                <w:rFonts w:cs="Arial"/>
                <w:bCs/>
                <w:sz w:val="20"/>
                <w:szCs w:val="20"/>
              </w:rPr>
              <w:t xml:space="preserve"> million (</w:t>
            </w:r>
            <w:r w:rsidR="004A0A58" w:rsidRPr="003313BC">
              <w:rPr>
                <w:rFonts w:cs="Arial"/>
                <w:bCs/>
                <w:sz w:val="20"/>
                <w:szCs w:val="20"/>
              </w:rPr>
              <w:t>5.7</w:t>
            </w:r>
            <w:r w:rsidRPr="003313BC">
              <w:rPr>
                <w:rFonts w:cs="Arial"/>
                <w:bCs/>
                <w:sz w:val="20"/>
                <w:szCs w:val="20"/>
              </w:rPr>
              <w:t xml:space="preserve">%) </w:t>
            </w:r>
            <w:r w:rsidR="002D342C" w:rsidRPr="003313BC">
              <w:rPr>
                <w:rFonts w:cs="Arial"/>
                <w:bCs/>
                <w:sz w:val="20"/>
                <w:szCs w:val="20"/>
              </w:rPr>
              <w:t xml:space="preserve">compared </w:t>
            </w:r>
            <w:r w:rsidR="00746FE6" w:rsidRPr="003313BC">
              <w:rPr>
                <w:rFonts w:cs="Arial"/>
                <w:bCs/>
                <w:sz w:val="20"/>
                <w:szCs w:val="20"/>
              </w:rPr>
              <w:t>to th</w:t>
            </w:r>
            <w:r w:rsidR="00746FE6" w:rsidRPr="003313BC">
              <w:rPr>
                <w:rFonts w:cs="Arial"/>
                <w:sz w:val="20"/>
                <w:szCs w:val="20"/>
              </w:rPr>
              <w:t xml:space="preserve">e final general purpose grants allocation for </w:t>
            </w:r>
            <w:r w:rsidR="00737B20" w:rsidRPr="003313BC">
              <w:rPr>
                <w:rFonts w:cs="Arial"/>
                <w:sz w:val="20"/>
                <w:szCs w:val="20"/>
              </w:rPr>
              <w:t>2023-24</w:t>
            </w:r>
            <w:r w:rsidR="00746FE6" w:rsidRPr="003313BC">
              <w:rPr>
                <w:rFonts w:cs="Arial"/>
                <w:sz w:val="20"/>
                <w:szCs w:val="20"/>
              </w:rPr>
              <w:t>.</w:t>
            </w:r>
          </w:p>
          <w:p w14:paraId="11F586B7" w14:textId="55DD9EE2" w:rsidR="00746FE6" w:rsidRPr="003313BC" w:rsidRDefault="00746FE6" w:rsidP="00746FE6">
            <w:pPr>
              <w:jc w:val="both"/>
              <w:rPr>
                <w:rFonts w:cs="Arial"/>
                <w:sz w:val="20"/>
                <w:szCs w:val="20"/>
              </w:rPr>
            </w:pPr>
          </w:p>
          <w:p w14:paraId="133DC68B" w14:textId="7CAF09DD" w:rsidR="00BA0539" w:rsidRPr="003313BC" w:rsidRDefault="004A0A58" w:rsidP="00BA0539">
            <w:pPr>
              <w:jc w:val="center"/>
              <w:rPr>
                <w:rFonts w:cs="Arial"/>
                <w:b/>
                <w:color w:val="B4B432"/>
                <w:sz w:val="18"/>
                <w:szCs w:val="18"/>
              </w:rPr>
            </w:pPr>
            <w:r w:rsidRPr="003313BC">
              <w:rPr>
                <w:rFonts w:cs="Arial"/>
                <w:noProof/>
              </w:rPr>
              <w:drawing>
                <wp:anchor distT="0" distB="0" distL="114300" distR="114300" simplePos="0" relativeHeight="251655680" behindDoc="0" locked="0" layoutInCell="1" allowOverlap="1" wp14:anchorId="39FDE57A" wp14:editId="32F20800">
                  <wp:simplePos x="0" y="0"/>
                  <wp:positionH relativeFrom="column">
                    <wp:posOffset>-27940</wp:posOffset>
                  </wp:positionH>
                  <wp:positionV relativeFrom="paragraph">
                    <wp:posOffset>131445</wp:posOffset>
                  </wp:positionV>
                  <wp:extent cx="4183457" cy="2340000"/>
                  <wp:effectExtent l="0" t="0" r="7620" b="3175"/>
                  <wp:wrapNone/>
                  <wp:docPr id="2140248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3457" cy="2340000"/>
                          </a:xfrm>
                          <a:prstGeom prst="rect">
                            <a:avLst/>
                          </a:prstGeom>
                          <a:noFill/>
                        </pic:spPr>
                      </pic:pic>
                    </a:graphicData>
                  </a:graphic>
                  <wp14:sizeRelH relativeFrom="page">
                    <wp14:pctWidth>0</wp14:pctWidth>
                  </wp14:sizeRelH>
                  <wp14:sizeRelV relativeFrom="page">
                    <wp14:pctHeight>0</wp14:pctHeight>
                  </wp14:sizeRelV>
                </wp:anchor>
              </w:drawing>
            </w:r>
            <w:r w:rsidR="007549A8" w:rsidRPr="003313BC">
              <w:rPr>
                <w:rFonts w:cs="Arial"/>
                <w:b/>
                <w:color w:val="B4B432"/>
                <w:sz w:val="18"/>
                <w:szCs w:val="18"/>
              </w:rPr>
              <w:t xml:space="preserve">Figure 4.2: </w:t>
            </w:r>
            <w:r w:rsidR="00BA0539" w:rsidRPr="003313BC">
              <w:rPr>
                <w:rFonts w:cs="Arial"/>
                <w:b/>
                <w:color w:val="B4B432"/>
                <w:sz w:val="18"/>
                <w:szCs w:val="18"/>
              </w:rPr>
              <w:t>General Purpose Grants - Victori</w:t>
            </w:r>
            <w:r w:rsidR="00F903C7" w:rsidRPr="003313BC">
              <w:rPr>
                <w:rFonts w:cs="Arial"/>
                <w:b/>
                <w:color w:val="B4B432"/>
                <w:sz w:val="18"/>
                <w:szCs w:val="18"/>
              </w:rPr>
              <w:t>a</w:t>
            </w:r>
          </w:p>
          <w:p w14:paraId="43F66E7B" w14:textId="26F76A20" w:rsidR="000810AC" w:rsidRPr="003313BC" w:rsidRDefault="000810AC" w:rsidP="00CA09A3">
            <w:pPr>
              <w:jc w:val="both"/>
              <w:rPr>
                <w:rFonts w:cs="Arial"/>
                <w:noProof/>
                <w:sz w:val="20"/>
                <w:szCs w:val="20"/>
              </w:rPr>
            </w:pPr>
          </w:p>
          <w:p w14:paraId="5FF9300F" w14:textId="70EF219B" w:rsidR="00B2225F" w:rsidRPr="003313BC" w:rsidRDefault="00B2225F" w:rsidP="00CA09A3">
            <w:pPr>
              <w:jc w:val="both"/>
              <w:rPr>
                <w:rFonts w:cs="Arial"/>
                <w:noProof/>
                <w:sz w:val="20"/>
                <w:szCs w:val="20"/>
              </w:rPr>
            </w:pPr>
          </w:p>
          <w:p w14:paraId="75B5A54F" w14:textId="586C3D6E" w:rsidR="00B2225F" w:rsidRPr="003313BC" w:rsidRDefault="00B2225F" w:rsidP="00CA09A3">
            <w:pPr>
              <w:jc w:val="both"/>
              <w:rPr>
                <w:rFonts w:cs="Arial"/>
                <w:noProof/>
                <w:sz w:val="20"/>
                <w:szCs w:val="20"/>
              </w:rPr>
            </w:pPr>
          </w:p>
          <w:p w14:paraId="5493BD30" w14:textId="24F304AA" w:rsidR="00B2225F" w:rsidRPr="003313BC" w:rsidRDefault="00B2225F" w:rsidP="00CA09A3">
            <w:pPr>
              <w:jc w:val="both"/>
              <w:rPr>
                <w:rFonts w:cs="Arial"/>
                <w:noProof/>
                <w:sz w:val="20"/>
                <w:szCs w:val="20"/>
              </w:rPr>
            </w:pPr>
          </w:p>
          <w:p w14:paraId="1A06C6A0" w14:textId="2CE57545" w:rsidR="00B3744C" w:rsidRPr="003313BC" w:rsidRDefault="00B3744C" w:rsidP="00CA09A3">
            <w:pPr>
              <w:jc w:val="both"/>
              <w:rPr>
                <w:rFonts w:cs="Arial"/>
                <w:noProof/>
                <w:sz w:val="20"/>
                <w:szCs w:val="20"/>
              </w:rPr>
            </w:pPr>
          </w:p>
          <w:p w14:paraId="5BA0E1CF" w14:textId="712CB267" w:rsidR="00B3744C" w:rsidRPr="003313BC" w:rsidRDefault="00B3744C" w:rsidP="00CA09A3">
            <w:pPr>
              <w:jc w:val="both"/>
              <w:rPr>
                <w:rFonts w:cs="Arial"/>
                <w:noProof/>
                <w:sz w:val="20"/>
                <w:szCs w:val="20"/>
              </w:rPr>
            </w:pPr>
          </w:p>
          <w:p w14:paraId="42CDAD15" w14:textId="40D3EE0F" w:rsidR="00B2225F" w:rsidRPr="003313BC" w:rsidRDefault="00B2225F" w:rsidP="00CA09A3">
            <w:pPr>
              <w:jc w:val="both"/>
              <w:rPr>
                <w:rFonts w:cs="Arial"/>
                <w:noProof/>
                <w:sz w:val="20"/>
                <w:szCs w:val="20"/>
              </w:rPr>
            </w:pPr>
          </w:p>
          <w:p w14:paraId="6775E5E1" w14:textId="2A7D53CF" w:rsidR="00B2225F" w:rsidRPr="003313BC" w:rsidRDefault="00B2225F" w:rsidP="00CA09A3">
            <w:pPr>
              <w:jc w:val="both"/>
              <w:rPr>
                <w:rFonts w:cs="Arial"/>
                <w:noProof/>
                <w:sz w:val="20"/>
                <w:szCs w:val="20"/>
              </w:rPr>
            </w:pPr>
          </w:p>
          <w:p w14:paraId="3100CE1E" w14:textId="77777777" w:rsidR="009C6AE1" w:rsidRPr="003313BC" w:rsidRDefault="009C6AE1" w:rsidP="00CA09A3">
            <w:pPr>
              <w:jc w:val="both"/>
              <w:rPr>
                <w:rFonts w:cs="Arial"/>
                <w:noProof/>
                <w:sz w:val="20"/>
                <w:szCs w:val="20"/>
              </w:rPr>
            </w:pPr>
          </w:p>
          <w:p w14:paraId="06F02586" w14:textId="4E0D8A77" w:rsidR="00B2225F" w:rsidRPr="003313BC" w:rsidRDefault="00B2225F" w:rsidP="00CA09A3">
            <w:pPr>
              <w:jc w:val="both"/>
              <w:rPr>
                <w:rFonts w:cs="Arial"/>
                <w:noProof/>
                <w:sz w:val="20"/>
                <w:szCs w:val="20"/>
              </w:rPr>
            </w:pPr>
          </w:p>
          <w:p w14:paraId="45DC4A3D" w14:textId="77777777" w:rsidR="00B2225F" w:rsidRPr="003313BC" w:rsidRDefault="00B2225F" w:rsidP="00CA09A3">
            <w:pPr>
              <w:jc w:val="both"/>
              <w:rPr>
                <w:rFonts w:cs="Arial"/>
                <w:noProof/>
                <w:sz w:val="20"/>
                <w:szCs w:val="20"/>
              </w:rPr>
            </w:pPr>
          </w:p>
          <w:p w14:paraId="2F18E7B8" w14:textId="77777777" w:rsidR="00B2225F" w:rsidRPr="003313BC" w:rsidRDefault="00B2225F" w:rsidP="00CA09A3">
            <w:pPr>
              <w:jc w:val="both"/>
              <w:rPr>
                <w:rFonts w:cs="Arial"/>
                <w:noProof/>
                <w:sz w:val="20"/>
                <w:szCs w:val="20"/>
              </w:rPr>
            </w:pPr>
          </w:p>
          <w:p w14:paraId="697E4459" w14:textId="77777777" w:rsidR="00B2225F" w:rsidRPr="003313BC" w:rsidRDefault="00B2225F" w:rsidP="00CA09A3">
            <w:pPr>
              <w:jc w:val="both"/>
              <w:rPr>
                <w:rFonts w:cs="Arial"/>
                <w:noProof/>
                <w:sz w:val="20"/>
                <w:szCs w:val="20"/>
              </w:rPr>
            </w:pPr>
          </w:p>
          <w:p w14:paraId="2C11079D" w14:textId="77777777" w:rsidR="00B2225F" w:rsidRPr="003313BC" w:rsidRDefault="00B2225F" w:rsidP="00CA09A3">
            <w:pPr>
              <w:jc w:val="both"/>
              <w:rPr>
                <w:rFonts w:cs="Arial"/>
                <w:noProof/>
                <w:sz w:val="20"/>
                <w:szCs w:val="20"/>
              </w:rPr>
            </w:pPr>
          </w:p>
          <w:p w14:paraId="245DE07D" w14:textId="77777777" w:rsidR="00B2225F" w:rsidRPr="003313BC" w:rsidRDefault="00B2225F" w:rsidP="00CA09A3">
            <w:pPr>
              <w:jc w:val="both"/>
              <w:rPr>
                <w:rFonts w:cs="Arial"/>
                <w:noProof/>
                <w:sz w:val="20"/>
                <w:szCs w:val="20"/>
              </w:rPr>
            </w:pPr>
          </w:p>
          <w:p w14:paraId="4079D5B4" w14:textId="77777777" w:rsidR="00B2225F" w:rsidRPr="003313BC" w:rsidRDefault="00B2225F" w:rsidP="00CA09A3">
            <w:pPr>
              <w:jc w:val="both"/>
              <w:rPr>
                <w:rFonts w:cs="Arial"/>
                <w:noProof/>
                <w:sz w:val="20"/>
                <w:szCs w:val="20"/>
              </w:rPr>
            </w:pPr>
          </w:p>
          <w:p w14:paraId="3710199A" w14:textId="2726A3B9" w:rsidR="000810AC" w:rsidRPr="003313BC" w:rsidRDefault="000810AC" w:rsidP="009277BB">
            <w:pPr>
              <w:tabs>
                <w:tab w:val="left" w:pos="1055"/>
              </w:tabs>
              <w:jc w:val="both"/>
              <w:rPr>
                <w:rFonts w:cs="Arial"/>
                <w:sz w:val="16"/>
                <w:szCs w:val="16"/>
              </w:rPr>
            </w:pPr>
            <w:r w:rsidRPr="003313BC">
              <w:rPr>
                <w:rFonts w:cs="Arial"/>
                <w:i/>
                <w:sz w:val="16"/>
                <w:szCs w:val="16"/>
              </w:rPr>
              <w:t xml:space="preserve">Estimated </w:t>
            </w:r>
            <w:r w:rsidR="00EE6BEE" w:rsidRPr="003313BC">
              <w:rPr>
                <w:rFonts w:cs="Arial"/>
                <w:i/>
                <w:sz w:val="16"/>
                <w:szCs w:val="16"/>
              </w:rPr>
              <w:t>allocation</w:t>
            </w:r>
            <w:r w:rsidRPr="003313BC">
              <w:rPr>
                <w:rFonts w:cs="Arial"/>
                <w:i/>
                <w:sz w:val="16"/>
                <w:szCs w:val="16"/>
              </w:rPr>
              <w:t xml:space="preserve"> </w:t>
            </w:r>
            <w:r w:rsidR="00582A41" w:rsidRPr="003313BC">
              <w:rPr>
                <w:rFonts w:cs="Arial"/>
                <w:i/>
                <w:sz w:val="16"/>
                <w:szCs w:val="16"/>
              </w:rPr>
              <w:t>2024-25</w:t>
            </w:r>
            <w:r w:rsidRPr="003313BC">
              <w:rPr>
                <w:rFonts w:cs="Arial"/>
                <w:i/>
                <w:sz w:val="16"/>
                <w:szCs w:val="16"/>
              </w:rPr>
              <w:t xml:space="preserve">, actual </w:t>
            </w:r>
            <w:r w:rsidR="00EE6BEE" w:rsidRPr="003313BC">
              <w:rPr>
                <w:rFonts w:cs="Arial"/>
                <w:i/>
                <w:sz w:val="16"/>
                <w:szCs w:val="16"/>
              </w:rPr>
              <w:t>allocation</w:t>
            </w:r>
            <w:r w:rsidRPr="003313BC">
              <w:rPr>
                <w:rFonts w:cs="Arial"/>
                <w:i/>
                <w:sz w:val="16"/>
                <w:szCs w:val="16"/>
              </w:rPr>
              <w:t xml:space="preserve"> all other years</w:t>
            </w:r>
          </w:p>
          <w:p w14:paraId="740E512B" w14:textId="77777777" w:rsidR="009C6AE1" w:rsidRPr="003313BC" w:rsidRDefault="009C6AE1" w:rsidP="00CA09A3">
            <w:pPr>
              <w:jc w:val="both"/>
              <w:rPr>
                <w:rFonts w:cs="Arial"/>
                <w:color w:val="000000"/>
                <w:sz w:val="20"/>
                <w:szCs w:val="20"/>
              </w:rPr>
            </w:pPr>
          </w:p>
          <w:p w14:paraId="2B084A21" w14:textId="3CFA940B" w:rsidR="00B755BB" w:rsidRPr="003313BC" w:rsidRDefault="00B755BB" w:rsidP="00CA09A3">
            <w:pPr>
              <w:jc w:val="both"/>
              <w:rPr>
                <w:rFonts w:cs="Arial"/>
                <w:color w:val="000000"/>
                <w:sz w:val="20"/>
                <w:szCs w:val="20"/>
              </w:rPr>
            </w:pPr>
          </w:p>
        </w:tc>
      </w:tr>
      <w:tr w:rsidR="000810AC" w:rsidRPr="00D16963" w14:paraId="00DDBFB0" w14:textId="77777777" w:rsidTr="00B23ED4">
        <w:trPr>
          <w:gridAfter w:val="1"/>
          <w:wAfter w:w="128" w:type="dxa"/>
          <w:cantSplit/>
        </w:trPr>
        <w:tc>
          <w:tcPr>
            <w:tcW w:w="2415" w:type="dxa"/>
            <w:gridSpan w:val="2"/>
            <w:tcBorders>
              <w:right w:val="single" w:sz="18" w:space="0" w:color="B4B432"/>
            </w:tcBorders>
          </w:tcPr>
          <w:p w14:paraId="33598AA5" w14:textId="77777777" w:rsidR="000810AC" w:rsidRPr="00843178" w:rsidRDefault="000810AC" w:rsidP="00CA09A3">
            <w:pPr>
              <w:rPr>
                <w:rStyle w:val="StyleBoldSeaGreen"/>
                <w:rFonts w:cs="Arial"/>
                <w:b w:val="0"/>
                <w:color w:val="B4B432"/>
              </w:rPr>
            </w:pPr>
            <w:r w:rsidRPr="00843178">
              <w:rPr>
                <w:rStyle w:val="StyleBoldSeaGreen"/>
                <w:rFonts w:cs="Arial"/>
                <w:color w:val="B4B432"/>
              </w:rPr>
              <w:t>Methodology</w:t>
            </w:r>
          </w:p>
        </w:tc>
        <w:tc>
          <w:tcPr>
            <w:tcW w:w="251" w:type="dxa"/>
            <w:gridSpan w:val="2"/>
            <w:tcBorders>
              <w:left w:val="single" w:sz="18" w:space="0" w:color="B4B432"/>
            </w:tcBorders>
          </w:tcPr>
          <w:p w14:paraId="0D28AE24" w14:textId="77777777" w:rsidR="000810AC" w:rsidRPr="00DC68D1" w:rsidRDefault="000810AC" w:rsidP="00CA09A3">
            <w:pPr>
              <w:rPr>
                <w:rFonts w:cs="Arial"/>
                <w:color w:val="000000"/>
                <w:sz w:val="20"/>
                <w:szCs w:val="20"/>
              </w:rPr>
            </w:pPr>
          </w:p>
        </w:tc>
        <w:tc>
          <w:tcPr>
            <w:tcW w:w="6548" w:type="dxa"/>
          </w:tcPr>
          <w:p w14:paraId="6CAD5884" w14:textId="20DB5DD6" w:rsidR="000810AC" w:rsidRPr="00D16963" w:rsidRDefault="000810AC" w:rsidP="00CA09A3">
            <w:pPr>
              <w:jc w:val="both"/>
              <w:rPr>
                <w:rFonts w:cs="Arial"/>
                <w:color w:val="000000"/>
                <w:sz w:val="20"/>
                <w:szCs w:val="20"/>
              </w:rPr>
            </w:pPr>
            <w:r w:rsidRPr="00D16963">
              <w:rPr>
                <w:rFonts w:cs="Arial"/>
                <w:color w:val="000000"/>
                <w:sz w:val="20"/>
                <w:szCs w:val="20"/>
              </w:rPr>
              <w:t xml:space="preserve">The </w:t>
            </w:r>
            <w:r w:rsidR="008077F8">
              <w:rPr>
                <w:rFonts w:cs="Arial"/>
                <w:color w:val="000000"/>
                <w:sz w:val="20"/>
                <w:szCs w:val="20"/>
              </w:rPr>
              <w:t>Victorian Local Government Grants Commission</w:t>
            </w:r>
            <w:r w:rsidRPr="00D16963">
              <w:rPr>
                <w:rFonts w:cs="Arial"/>
                <w:color w:val="000000"/>
                <w:sz w:val="20"/>
                <w:szCs w:val="20"/>
              </w:rPr>
              <w:t xml:space="preserve">’s methodology for </w:t>
            </w:r>
            <w:r w:rsidR="00796F48">
              <w:rPr>
                <w:rFonts w:cs="Arial"/>
                <w:color w:val="000000"/>
                <w:sz w:val="20"/>
                <w:szCs w:val="20"/>
              </w:rPr>
              <w:t xml:space="preserve">allocating </w:t>
            </w:r>
            <w:r w:rsidRPr="00D16963">
              <w:rPr>
                <w:rFonts w:cs="Arial"/>
                <w:color w:val="000000"/>
                <w:sz w:val="20"/>
                <w:szCs w:val="20"/>
              </w:rPr>
              <w:t>general purpose grants takes into account each council’s assessed relative expenditure needs and relative capacity to raise revenue.</w:t>
            </w:r>
          </w:p>
          <w:p w14:paraId="5129BE0F" w14:textId="77777777" w:rsidR="000810AC" w:rsidRPr="00D16963" w:rsidRDefault="000810AC" w:rsidP="00CA09A3">
            <w:pPr>
              <w:jc w:val="both"/>
              <w:rPr>
                <w:rFonts w:cs="Arial"/>
                <w:sz w:val="20"/>
                <w:szCs w:val="20"/>
              </w:rPr>
            </w:pPr>
          </w:p>
          <w:p w14:paraId="496D13E6" w14:textId="77777777" w:rsidR="000810AC" w:rsidRPr="00D16963" w:rsidRDefault="000810AC" w:rsidP="00CA09A3">
            <w:pPr>
              <w:jc w:val="both"/>
              <w:rPr>
                <w:rFonts w:cs="Arial"/>
                <w:sz w:val="20"/>
                <w:szCs w:val="20"/>
              </w:rPr>
            </w:pPr>
            <w:r w:rsidRPr="00D16963">
              <w:rPr>
                <w:rFonts w:cs="Arial"/>
                <w:sz w:val="20"/>
                <w:szCs w:val="20"/>
              </w:rPr>
              <w:t xml:space="preserve">For each council, a </w:t>
            </w:r>
            <w:r w:rsidRPr="00D16963">
              <w:rPr>
                <w:rFonts w:cs="Arial"/>
                <w:i/>
                <w:sz w:val="20"/>
                <w:szCs w:val="20"/>
              </w:rPr>
              <w:t>raw grant</w:t>
            </w:r>
            <w:r w:rsidRPr="00D16963">
              <w:rPr>
                <w:rFonts w:cs="Arial"/>
                <w:sz w:val="20"/>
                <w:szCs w:val="20"/>
              </w:rPr>
              <w:t xml:space="preserve"> is obtained which is calculated by subtracting the council’s </w:t>
            </w:r>
            <w:r w:rsidRPr="00D16963">
              <w:rPr>
                <w:rFonts w:cs="Arial"/>
                <w:i/>
                <w:sz w:val="20"/>
                <w:szCs w:val="20"/>
              </w:rPr>
              <w:t>standardised revenue</w:t>
            </w:r>
            <w:r w:rsidRPr="00D16963">
              <w:rPr>
                <w:rFonts w:cs="Arial"/>
                <w:sz w:val="20"/>
                <w:szCs w:val="20"/>
              </w:rPr>
              <w:t xml:space="preserve"> from its </w:t>
            </w:r>
            <w:r w:rsidRPr="00D16963">
              <w:rPr>
                <w:rFonts w:cs="Arial"/>
                <w:i/>
                <w:sz w:val="20"/>
                <w:szCs w:val="20"/>
              </w:rPr>
              <w:t>standardised expenditure</w:t>
            </w:r>
            <w:r w:rsidRPr="00D16963">
              <w:rPr>
                <w:rFonts w:cs="Arial"/>
                <w:sz w:val="20"/>
                <w:szCs w:val="20"/>
              </w:rPr>
              <w:t>.</w:t>
            </w:r>
          </w:p>
          <w:p w14:paraId="78A13F36" w14:textId="08B28C78" w:rsidR="000810AC" w:rsidRPr="00D16963" w:rsidRDefault="000810AC" w:rsidP="00CA09A3">
            <w:pPr>
              <w:jc w:val="both"/>
              <w:rPr>
                <w:rFonts w:cs="Arial"/>
                <w:sz w:val="20"/>
                <w:szCs w:val="20"/>
              </w:rPr>
            </w:pPr>
          </w:p>
          <w:p w14:paraId="262080A7" w14:textId="11F08C14" w:rsidR="00C323F3" w:rsidRDefault="00C323F3" w:rsidP="00C323F3">
            <w:pPr>
              <w:jc w:val="both"/>
              <w:rPr>
                <w:rFonts w:cs="Arial"/>
                <w:sz w:val="20"/>
                <w:szCs w:val="20"/>
              </w:rPr>
            </w:pPr>
            <w:r w:rsidRPr="00D16963">
              <w:rPr>
                <w:rFonts w:cs="Arial"/>
                <w:sz w:val="20"/>
                <w:szCs w:val="20"/>
              </w:rPr>
              <w:t>The available general purpose grants pool is then</w:t>
            </w:r>
            <w:r>
              <w:rPr>
                <w:rFonts w:cs="Arial"/>
                <w:sz w:val="20"/>
                <w:szCs w:val="20"/>
              </w:rPr>
              <w:t xml:space="preserve"> allocated in </w:t>
            </w:r>
            <w:r w:rsidRPr="00D16963">
              <w:rPr>
                <w:rFonts w:cs="Arial"/>
                <w:sz w:val="20"/>
                <w:szCs w:val="20"/>
              </w:rPr>
              <w:t>proportion to each council’s raw grant, taking into account the requirement in the Commonwealth legislation and associated national distribution principles to provide a minimum grant to each council</w:t>
            </w:r>
            <w:r w:rsidR="00F060C0">
              <w:rPr>
                <w:rFonts w:cs="Arial"/>
                <w:sz w:val="20"/>
                <w:szCs w:val="20"/>
              </w:rPr>
              <w:t xml:space="preserve">.  </w:t>
            </w:r>
            <w:r w:rsidRPr="00D16963">
              <w:rPr>
                <w:rFonts w:cs="Arial"/>
                <w:sz w:val="20"/>
                <w:szCs w:val="20"/>
              </w:rPr>
              <w:t>As outlined below, increases and decreases in general purpose grant outcomes have also been limited in movement which, in turn, affects the relationship between raw grants and actual grants.</w:t>
            </w:r>
          </w:p>
          <w:p w14:paraId="1F898315" w14:textId="77777777" w:rsidR="00053D5C" w:rsidRDefault="00053D5C" w:rsidP="00C323F3">
            <w:pPr>
              <w:jc w:val="both"/>
              <w:rPr>
                <w:rFonts w:cs="Arial"/>
                <w:sz w:val="20"/>
                <w:szCs w:val="20"/>
              </w:rPr>
            </w:pPr>
          </w:p>
          <w:p w14:paraId="29536F33" w14:textId="77777777" w:rsidR="00BA0539" w:rsidRPr="00D16963" w:rsidRDefault="00BA0539" w:rsidP="000E2041">
            <w:pPr>
              <w:jc w:val="both"/>
              <w:rPr>
                <w:rFonts w:cs="Arial"/>
                <w:color w:val="000000"/>
                <w:sz w:val="20"/>
                <w:szCs w:val="20"/>
              </w:rPr>
            </w:pPr>
          </w:p>
        </w:tc>
      </w:tr>
      <w:tr w:rsidR="000E2041" w:rsidRPr="00D16963" w14:paraId="70374400" w14:textId="77777777" w:rsidTr="00B23ED4">
        <w:trPr>
          <w:gridAfter w:val="1"/>
          <w:wAfter w:w="128" w:type="dxa"/>
          <w:cantSplit/>
        </w:trPr>
        <w:tc>
          <w:tcPr>
            <w:tcW w:w="2415" w:type="dxa"/>
            <w:gridSpan w:val="2"/>
            <w:tcBorders>
              <w:right w:val="single" w:sz="18" w:space="0" w:color="B4B432"/>
            </w:tcBorders>
          </w:tcPr>
          <w:p w14:paraId="23BC0753" w14:textId="77777777" w:rsidR="000E2041" w:rsidRPr="00843178" w:rsidRDefault="000E2041" w:rsidP="00CA09A3">
            <w:pPr>
              <w:rPr>
                <w:rStyle w:val="StyleBoldSeaGreen"/>
                <w:rFonts w:cs="Arial"/>
                <w:color w:val="B4B432"/>
              </w:rPr>
            </w:pPr>
          </w:p>
        </w:tc>
        <w:tc>
          <w:tcPr>
            <w:tcW w:w="251" w:type="dxa"/>
            <w:gridSpan w:val="2"/>
            <w:tcBorders>
              <w:left w:val="single" w:sz="18" w:space="0" w:color="B4B432"/>
            </w:tcBorders>
          </w:tcPr>
          <w:p w14:paraId="7F71B717" w14:textId="77777777" w:rsidR="000E2041" w:rsidRPr="00DC68D1" w:rsidRDefault="000E2041" w:rsidP="00CA09A3">
            <w:pPr>
              <w:rPr>
                <w:rFonts w:cs="Arial"/>
                <w:color w:val="000000"/>
                <w:sz w:val="20"/>
                <w:szCs w:val="20"/>
              </w:rPr>
            </w:pPr>
          </w:p>
        </w:tc>
        <w:tc>
          <w:tcPr>
            <w:tcW w:w="6548" w:type="dxa"/>
          </w:tcPr>
          <w:p w14:paraId="781768AA" w14:textId="77777777" w:rsidR="00B50951" w:rsidRPr="00B50951" w:rsidRDefault="00B50951" w:rsidP="00B50951">
            <w:pPr>
              <w:jc w:val="both"/>
              <w:rPr>
                <w:rFonts w:eastAsia="Times New Roman" w:cs="Arial"/>
                <w:sz w:val="20"/>
                <w:szCs w:val="20"/>
              </w:rPr>
            </w:pPr>
            <w:r w:rsidRPr="006958FC">
              <w:rPr>
                <w:rFonts w:eastAsia="Times New Roman" w:cs="Arial"/>
                <w:sz w:val="20"/>
                <w:szCs w:val="20"/>
              </w:rPr>
              <w:t>In preparing its estimates of general purpose grants, the Commission gave careful consideration to specific issues raised by councils through written submissions and the individual and regional meetings held with councils throughout the year.</w:t>
            </w:r>
            <w:r w:rsidRPr="00B50951">
              <w:rPr>
                <w:rFonts w:eastAsia="Times New Roman" w:cs="Arial"/>
                <w:sz w:val="20"/>
                <w:szCs w:val="20"/>
              </w:rPr>
              <w:t xml:space="preserve">  </w:t>
            </w:r>
          </w:p>
          <w:p w14:paraId="647168EB" w14:textId="77777777" w:rsidR="00B50951" w:rsidRDefault="00B50951" w:rsidP="000E2041">
            <w:pPr>
              <w:jc w:val="both"/>
              <w:rPr>
                <w:rFonts w:cs="Arial"/>
                <w:sz w:val="20"/>
                <w:szCs w:val="20"/>
              </w:rPr>
            </w:pPr>
          </w:p>
          <w:p w14:paraId="6BA27A2C" w14:textId="59992D73" w:rsidR="00336CE2" w:rsidRDefault="000E2041" w:rsidP="000E2041">
            <w:pPr>
              <w:jc w:val="both"/>
              <w:rPr>
                <w:rFonts w:cs="Arial"/>
                <w:sz w:val="20"/>
                <w:szCs w:val="20"/>
              </w:rPr>
            </w:pPr>
            <w:r w:rsidRPr="00D16963">
              <w:rPr>
                <w:rFonts w:cs="Arial"/>
                <w:sz w:val="20"/>
                <w:szCs w:val="20"/>
              </w:rPr>
              <w:t>Specific grants, up to a maximum of $35,000 per declared event, are made to a small number of councils each year in the form of natural disaster assistance</w:t>
            </w:r>
            <w:r w:rsidR="00F060C0">
              <w:rPr>
                <w:rFonts w:cs="Arial"/>
                <w:sz w:val="20"/>
                <w:szCs w:val="20"/>
              </w:rPr>
              <w:t xml:space="preserve">.  </w:t>
            </w:r>
            <w:r w:rsidRPr="00D16963">
              <w:rPr>
                <w:rFonts w:cs="Arial"/>
                <w:sz w:val="20"/>
                <w:szCs w:val="20"/>
              </w:rPr>
              <w:t xml:space="preserve">These grants are </w:t>
            </w:r>
            <w:r w:rsidR="00685B1B">
              <w:rPr>
                <w:rFonts w:cs="Arial"/>
                <w:sz w:val="20"/>
                <w:szCs w:val="20"/>
              </w:rPr>
              <w:t xml:space="preserve">drawn </w:t>
            </w:r>
            <w:r w:rsidRPr="00D16963">
              <w:rPr>
                <w:rFonts w:cs="Arial"/>
                <w:sz w:val="20"/>
                <w:szCs w:val="20"/>
              </w:rPr>
              <w:t>from the general purpose grants pool and so reduce the amount allocated on a formula basis</w:t>
            </w:r>
            <w:r w:rsidR="00F060C0">
              <w:rPr>
                <w:rFonts w:cs="Arial"/>
                <w:sz w:val="20"/>
                <w:szCs w:val="20"/>
              </w:rPr>
              <w:t xml:space="preserve">.  </w:t>
            </w:r>
          </w:p>
          <w:p w14:paraId="54271F0C" w14:textId="77777777" w:rsidR="00336CE2" w:rsidRDefault="00336CE2" w:rsidP="000E2041">
            <w:pPr>
              <w:jc w:val="both"/>
              <w:rPr>
                <w:rFonts w:cs="Arial"/>
                <w:sz w:val="20"/>
                <w:szCs w:val="20"/>
              </w:rPr>
            </w:pPr>
          </w:p>
          <w:p w14:paraId="086EFC4A" w14:textId="21290A81" w:rsidR="000E2041" w:rsidRPr="00D16963" w:rsidRDefault="000E2041" w:rsidP="000E2041">
            <w:pPr>
              <w:jc w:val="both"/>
              <w:rPr>
                <w:rFonts w:cs="Arial"/>
                <w:sz w:val="20"/>
                <w:szCs w:val="20"/>
              </w:rPr>
            </w:pPr>
            <w:r w:rsidRPr="00D16963">
              <w:rPr>
                <w:rFonts w:cs="Arial"/>
                <w:sz w:val="20"/>
                <w:szCs w:val="20"/>
              </w:rPr>
              <w:t xml:space="preserve">Details of natural disaster assistance grants allocated for </w:t>
            </w:r>
            <w:r w:rsidR="00582A41">
              <w:rPr>
                <w:rFonts w:cs="Arial"/>
                <w:sz w:val="20"/>
                <w:szCs w:val="20"/>
              </w:rPr>
              <w:t>2024-25</w:t>
            </w:r>
            <w:r w:rsidRPr="00D16963">
              <w:rPr>
                <w:rFonts w:cs="Arial"/>
                <w:sz w:val="20"/>
                <w:szCs w:val="20"/>
              </w:rPr>
              <w:t xml:space="preserve"> are provided </w:t>
            </w:r>
            <w:r w:rsidR="00D002E9">
              <w:rPr>
                <w:rFonts w:cs="Arial"/>
                <w:sz w:val="20"/>
                <w:szCs w:val="20"/>
              </w:rPr>
              <w:t>on page 2</w:t>
            </w:r>
            <w:r w:rsidR="009A03B7">
              <w:rPr>
                <w:rFonts w:cs="Arial"/>
                <w:sz w:val="20"/>
                <w:szCs w:val="20"/>
              </w:rPr>
              <w:t>3</w:t>
            </w:r>
            <w:r w:rsidRPr="00D16963">
              <w:rPr>
                <w:rFonts w:cs="Arial"/>
                <w:sz w:val="20"/>
                <w:szCs w:val="20"/>
              </w:rPr>
              <w:t>.</w:t>
            </w:r>
          </w:p>
          <w:p w14:paraId="4889F98C" w14:textId="5A4BD8E2" w:rsidR="000E2041" w:rsidRPr="00D16963" w:rsidRDefault="000E2041" w:rsidP="00CA09A3">
            <w:pPr>
              <w:jc w:val="both"/>
              <w:rPr>
                <w:rFonts w:cs="Arial"/>
                <w:sz w:val="20"/>
                <w:szCs w:val="20"/>
              </w:rPr>
            </w:pPr>
          </w:p>
        </w:tc>
      </w:tr>
      <w:tr w:rsidR="000810AC" w:rsidRPr="00D16963" w14:paraId="65565462" w14:textId="77777777" w:rsidTr="00B23ED4">
        <w:trPr>
          <w:gridAfter w:val="1"/>
          <w:wAfter w:w="128" w:type="dxa"/>
          <w:cantSplit/>
        </w:trPr>
        <w:tc>
          <w:tcPr>
            <w:tcW w:w="2415" w:type="dxa"/>
            <w:gridSpan w:val="2"/>
            <w:tcBorders>
              <w:right w:val="single" w:sz="18" w:space="0" w:color="B4B432"/>
            </w:tcBorders>
          </w:tcPr>
          <w:p w14:paraId="560F7357" w14:textId="77777777" w:rsidR="000810AC" w:rsidRPr="00843178" w:rsidRDefault="000810AC" w:rsidP="00CA09A3">
            <w:pPr>
              <w:rPr>
                <w:rStyle w:val="StyleBoldSeaGreen"/>
                <w:rFonts w:cs="Arial"/>
                <w:b w:val="0"/>
                <w:color w:val="B4B432"/>
              </w:rPr>
            </w:pPr>
            <w:r w:rsidRPr="00843178">
              <w:rPr>
                <w:rStyle w:val="StyleBoldSeaGreen"/>
                <w:rFonts w:cs="Arial"/>
                <w:color w:val="B4B432"/>
              </w:rPr>
              <w:t>Standardised Expenditure</w:t>
            </w:r>
          </w:p>
        </w:tc>
        <w:tc>
          <w:tcPr>
            <w:tcW w:w="251" w:type="dxa"/>
            <w:gridSpan w:val="2"/>
            <w:tcBorders>
              <w:left w:val="single" w:sz="18" w:space="0" w:color="B4B432"/>
            </w:tcBorders>
          </w:tcPr>
          <w:p w14:paraId="29C8B77C" w14:textId="77777777" w:rsidR="000810AC" w:rsidRPr="00DC68D1" w:rsidRDefault="000810AC" w:rsidP="00CA09A3">
            <w:pPr>
              <w:rPr>
                <w:rFonts w:cs="Arial"/>
                <w:color w:val="000000"/>
                <w:sz w:val="20"/>
                <w:szCs w:val="20"/>
              </w:rPr>
            </w:pPr>
          </w:p>
        </w:tc>
        <w:tc>
          <w:tcPr>
            <w:tcW w:w="6548" w:type="dxa"/>
          </w:tcPr>
          <w:p w14:paraId="1433DE0D" w14:textId="492F28F3" w:rsidR="000810AC" w:rsidRPr="00D16963" w:rsidRDefault="000810AC" w:rsidP="00CA09A3">
            <w:pPr>
              <w:jc w:val="both"/>
              <w:rPr>
                <w:rFonts w:cs="Arial"/>
                <w:sz w:val="20"/>
                <w:szCs w:val="20"/>
              </w:rPr>
            </w:pPr>
            <w:r w:rsidRPr="00D16963">
              <w:rPr>
                <w:rFonts w:cs="Arial"/>
                <w:sz w:val="20"/>
                <w:szCs w:val="20"/>
              </w:rPr>
              <w:t xml:space="preserve">Under the Commission’s general purpose grants methodology, </w:t>
            </w:r>
            <w:r w:rsidRPr="00D16963">
              <w:rPr>
                <w:rFonts w:cs="Arial"/>
                <w:i/>
                <w:sz w:val="20"/>
                <w:szCs w:val="20"/>
              </w:rPr>
              <w:t>standardised expenditure</w:t>
            </w:r>
            <w:r w:rsidRPr="00D16963">
              <w:rPr>
                <w:rFonts w:cs="Arial"/>
                <w:sz w:val="20"/>
                <w:szCs w:val="20"/>
              </w:rPr>
              <w:t xml:space="preserve"> is calculated for each council on the basis of nine expenditure functions</w:t>
            </w:r>
            <w:r w:rsidR="00F060C0">
              <w:rPr>
                <w:rFonts w:cs="Arial"/>
                <w:sz w:val="20"/>
                <w:szCs w:val="20"/>
              </w:rPr>
              <w:t xml:space="preserve">.  </w:t>
            </w:r>
            <w:r w:rsidRPr="00D16963">
              <w:rPr>
                <w:rFonts w:cs="Arial"/>
                <w:sz w:val="20"/>
                <w:szCs w:val="20"/>
              </w:rPr>
              <w:t>Between them, these expenditure functions include all council recurrent expenditure.</w:t>
            </w:r>
          </w:p>
          <w:p w14:paraId="24DA4F92" w14:textId="0860D41B" w:rsidR="000810AC" w:rsidRPr="00D16963" w:rsidRDefault="000810AC" w:rsidP="00CA09A3">
            <w:pPr>
              <w:jc w:val="both"/>
              <w:rPr>
                <w:rFonts w:cs="Arial"/>
                <w:sz w:val="20"/>
                <w:szCs w:val="20"/>
              </w:rPr>
            </w:pPr>
          </w:p>
          <w:p w14:paraId="662B6C61" w14:textId="4E7832DC" w:rsidR="000810AC" w:rsidRPr="00796F48" w:rsidRDefault="000810AC" w:rsidP="00CA09A3">
            <w:pPr>
              <w:jc w:val="both"/>
              <w:rPr>
                <w:rFonts w:cs="Arial"/>
                <w:sz w:val="20"/>
                <w:szCs w:val="20"/>
              </w:rPr>
            </w:pPr>
            <w:r w:rsidRPr="00D16963">
              <w:rPr>
                <w:rFonts w:cs="Arial"/>
                <w:sz w:val="20"/>
                <w:szCs w:val="20"/>
              </w:rPr>
              <w:t xml:space="preserve">The structure of the model ensures that the gross standardised expenditure for each function equals aggregate actual expenditure by councils, thus ensuring that the relative importance of each of the nine </w:t>
            </w:r>
            <w:r w:rsidRPr="00796F48">
              <w:rPr>
                <w:rFonts w:cs="Arial"/>
                <w:sz w:val="20"/>
                <w:szCs w:val="20"/>
              </w:rPr>
              <w:t>expenditure functions in the Commission’s model matches the pattern of actual council expenditure.</w:t>
            </w:r>
          </w:p>
          <w:p w14:paraId="2AE9A500" w14:textId="69633849" w:rsidR="000810AC" w:rsidRPr="00796F48" w:rsidRDefault="000810AC" w:rsidP="00CA09A3">
            <w:pPr>
              <w:jc w:val="both"/>
              <w:rPr>
                <w:rFonts w:cs="Arial"/>
                <w:color w:val="000000"/>
                <w:sz w:val="20"/>
                <w:szCs w:val="20"/>
              </w:rPr>
            </w:pPr>
          </w:p>
          <w:p w14:paraId="606BA9B8" w14:textId="4FD24A9F" w:rsidR="009C6AE1" w:rsidRDefault="009C6AE1" w:rsidP="009C6AE1">
            <w:pPr>
              <w:jc w:val="both"/>
              <w:rPr>
                <w:rFonts w:cs="Arial"/>
                <w:sz w:val="20"/>
                <w:szCs w:val="20"/>
              </w:rPr>
            </w:pPr>
            <w:r w:rsidRPr="003313BC">
              <w:rPr>
                <w:rFonts w:cs="Arial"/>
                <w:sz w:val="20"/>
                <w:szCs w:val="20"/>
              </w:rPr>
              <w:t xml:space="preserve">The total recurrent expenditure across all Victorian </w:t>
            </w:r>
            <w:r w:rsidR="00336CE2" w:rsidRPr="003313BC">
              <w:rPr>
                <w:rFonts w:cs="Arial"/>
                <w:sz w:val="20"/>
                <w:szCs w:val="20"/>
              </w:rPr>
              <w:t xml:space="preserve">councils in </w:t>
            </w:r>
            <w:r w:rsidR="008F2D81" w:rsidRPr="003313BC">
              <w:rPr>
                <w:rFonts w:cs="Arial"/>
                <w:sz w:val="20"/>
                <w:szCs w:val="20"/>
              </w:rPr>
              <w:t>202</w:t>
            </w:r>
            <w:r w:rsidR="00863207" w:rsidRPr="003313BC">
              <w:rPr>
                <w:rFonts w:cs="Arial"/>
                <w:sz w:val="20"/>
                <w:szCs w:val="20"/>
              </w:rPr>
              <w:t>2</w:t>
            </w:r>
            <w:r w:rsidR="008F2D81" w:rsidRPr="003313BC">
              <w:rPr>
                <w:rFonts w:cs="Arial"/>
                <w:sz w:val="20"/>
                <w:szCs w:val="20"/>
              </w:rPr>
              <w:t>-2</w:t>
            </w:r>
            <w:r w:rsidR="00863207" w:rsidRPr="003313BC">
              <w:rPr>
                <w:rFonts w:cs="Arial"/>
                <w:sz w:val="20"/>
                <w:szCs w:val="20"/>
              </w:rPr>
              <w:t>3</w:t>
            </w:r>
            <w:r w:rsidR="00336CE2" w:rsidRPr="003313BC">
              <w:rPr>
                <w:rFonts w:cs="Arial"/>
                <w:sz w:val="20"/>
                <w:szCs w:val="20"/>
              </w:rPr>
              <w:t xml:space="preserve"> equalled </w:t>
            </w:r>
            <w:r w:rsidR="00B755BB" w:rsidRPr="003313BC">
              <w:rPr>
                <w:rFonts w:cs="Arial"/>
                <w:sz w:val="20"/>
                <w:szCs w:val="20"/>
              </w:rPr>
              <w:t>$1</w:t>
            </w:r>
            <w:r w:rsidR="00863207" w:rsidRPr="003313BC">
              <w:rPr>
                <w:rFonts w:cs="Arial"/>
                <w:sz w:val="20"/>
                <w:szCs w:val="20"/>
              </w:rPr>
              <w:t>1.000</w:t>
            </w:r>
            <w:r w:rsidR="00B755BB" w:rsidRPr="003313BC">
              <w:rPr>
                <w:rFonts w:cs="Arial"/>
                <w:sz w:val="20"/>
                <w:szCs w:val="20"/>
              </w:rPr>
              <w:t xml:space="preserve"> billion</w:t>
            </w:r>
            <w:r w:rsidR="00F060C0" w:rsidRPr="003313BC">
              <w:rPr>
                <w:rFonts w:cs="Arial"/>
                <w:sz w:val="20"/>
                <w:szCs w:val="20"/>
              </w:rPr>
              <w:t xml:space="preserve">.  </w:t>
            </w:r>
            <w:r w:rsidRPr="003313BC">
              <w:rPr>
                <w:rFonts w:cs="Arial"/>
                <w:sz w:val="20"/>
                <w:szCs w:val="20"/>
              </w:rPr>
              <w:t xml:space="preserve">Under the Commission’s methodology, the gross standardised expenditure in the allocation model for </w:t>
            </w:r>
            <w:r w:rsidR="00582A41" w:rsidRPr="003313BC">
              <w:rPr>
                <w:rFonts w:cs="Arial"/>
                <w:sz w:val="20"/>
                <w:szCs w:val="20"/>
              </w:rPr>
              <w:t>2024-25</w:t>
            </w:r>
            <w:r w:rsidRPr="003313BC">
              <w:rPr>
                <w:rFonts w:cs="Arial"/>
                <w:sz w:val="20"/>
                <w:szCs w:val="20"/>
              </w:rPr>
              <w:t xml:space="preserve"> therefore also </w:t>
            </w:r>
            <w:r w:rsidR="00336CE2" w:rsidRPr="003313BC">
              <w:rPr>
                <w:rFonts w:cs="Arial"/>
                <w:sz w:val="20"/>
                <w:szCs w:val="20"/>
              </w:rPr>
              <w:t xml:space="preserve">equals </w:t>
            </w:r>
            <w:r w:rsidR="00863207" w:rsidRPr="003313BC">
              <w:rPr>
                <w:rFonts w:cs="Arial"/>
                <w:sz w:val="20"/>
                <w:szCs w:val="20"/>
              </w:rPr>
              <w:t>$11.000 billion</w:t>
            </w:r>
            <w:r w:rsidRPr="003313BC">
              <w:rPr>
                <w:rFonts w:cs="Arial"/>
                <w:sz w:val="20"/>
                <w:szCs w:val="20"/>
              </w:rPr>
              <w:t>, with each of the nine expenditure functions assuming the same share of both actual expenditure and standardised expenditure.</w:t>
            </w:r>
          </w:p>
          <w:p w14:paraId="23534B1A" w14:textId="015E18E9" w:rsidR="007549A8" w:rsidRPr="00033A4A" w:rsidRDefault="007549A8" w:rsidP="009C6AE1">
            <w:pPr>
              <w:jc w:val="both"/>
              <w:rPr>
                <w:rFonts w:cs="Arial"/>
                <w:sz w:val="20"/>
                <w:szCs w:val="20"/>
              </w:rPr>
            </w:pPr>
          </w:p>
          <w:p w14:paraId="1B6052CC" w14:textId="3ABAF095" w:rsidR="007549A8" w:rsidRPr="00863207" w:rsidRDefault="007549A8" w:rsidP="007549A8">
            <w:pPr>
              <w:jc w:val="center"/>
              <w:rPr>
                <w:rFonts w:cs="Arial"/>
                <w:b/>
                <w:color w:val="B4B432"/>
                <w:sz w:val="18"/>
                <w:szCs w:val="18"/>
              </w:rPr>
            </w:pPr>
            <w:r w:rsidRPr="00863207">
              <w:rPr>
                <w:rFonts w:cs="Arial"/>
                <w:b/>
                <w:color w:val="B4B432"/>
                <w:sz w:val="18"/>
                <w:szCs w:val="18"/>
              </w:rPr>
              <w:t xml:space="preserve">Figure 4.3: Functional shares of recurrent expenditure </w:t>
            </w:r>
            <w:r w:rsidR="00826B06">
              <w:rPr>
                <w:rFonts w:cs="Arial"/>
                <w:b/>
                <w:color w:val="B4B432"/>
                <w:sz w:val="18"/>
                <w:szCs w:val="18"/>
              </w:rPr>
              <w:t>2022-23</w:t>
            </w:r>
          </w:p>
          <w:p w14:paraId="1D5AE4F1" w14:textId="1A8CAADA" w:rsidR="009C6AE1" w:rsidRPr="00033A4A" w:rsidRDefault="00863207" w:rsidP="00CA09A3">
            <w:pPr>
              <w:jc w:val="both"/>
              <w:rPr>
                <w:rFonts w:cs="Arial"/>
                <w:sz w:val="20"/>
                <w:szCs w:val="20"/>
              </w:rPr>
            </w:pPr>
            <w:r w:rsidRPr="00891A48">
              <w:rPr>
                <w:rFonts w:cs="Arial"/>
                <w:noProof/>
              </w:rPr>
              <w:drawing>
                <wp:anchor distT="0" distB="0" distL="114300" distR="114300" simplePos="0" relativeHeight="251647488" behindDoc="0" locked="0" layoutInCell="1" allowOverlap="1" wp14:anchorId="003A1478" wp14:editId="60F5ECAC">
                  <wp:simplePos x="0" y="0"/>
                  <wp:positionH relativeFrom="column">
                    <wp:posOffset>656590</wp:posOffset>
                  </wp:positionH>
                  <wp:positionV relativeFrom="paragraph">
                    <wp:posOffset>72077</wp:posOffset>
                  </wp:positionV>
                  <wp:extent cx="2960984" cy="2880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0984"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DB702" w14:textId="7059A6B7" w:rsidR="009C6AE1" w:rsidRPr="00D16963" w:rsidRDefault="009C6AE1" w:rsidP="00CA09A3">
            <w:pPr>
              <w:jc w:val="both"/>
              <w:rPr>
                <w:rFonts w:cs="Arial"/>
                <w:color w:val="000000"/>
                <w:sz w:val="20"/>
                <w:szCs w:val="20"/>
              </w:rPr>
            </w:pPr>
          </w:p>
          <w:p w14:paraId="0032B02E" w14:textId="06649445" w:rsidR="009C6AE1" w:rsidRPr="00D16963" w:rsidRDefault="009C6AE1" w:rsidP="00CA09A3">
            <w:pPr>
              <w:jc w:val="both"/>
              <w:rPr>
                <w:rFonts w:cs="Arial"/>
                <w:color w:val="000000"/>
                <w:sz w:val="20"/>
                <w:szCs w:val="20"/>
              </w:rPr>
            </w:pPr>
          </w:p>
          <w:p w14:paraId="339D9021" w14:textId="3D1FBC29" w:rsidR="009C6AE1" w:rsidRPr="00D16963" w:rsidRDefault="009C6AE1" w:rsidP="00CA09A3">
            <w:pPr>
              <w:jc w:val="both"/>
              <w:rPr>
                <w:rFonts w:cs="Arial"/>
                <w:color w:val="000000"/>
                <w:sz w:val="20"/>
                <w:szCs w:val="20"/>
              </w:rPr>
            </w:pPr>
          </w:p>
          <w:p w14:paraId="3EAF1D67" w14:textId="0C2CA30C" w:rsidR="00746FE6" w:rsidRPr="00D16963" w:rsidRDefault="00746FE6" w:rsidP="00CA09A3">
            <w:pPr>
              <w:jc w:val="both"/>
              <w:rPr>
                <w:rFonts w:cs="Arial"/>
                <w:color w:val="000000"/>
                <w:sz w:val="20"/>
                <w:szCs w:val="20"/>
              </w:rPr>
            </w:pPr>
          </w:p>
          <w:p w14:paraId="5DBD2ED6" w14:textId="49AD5E65" w:rsidR="00746FE6" w:rsidRPr="00D16963" w:rsidRDefault="00746FE6" w:rsidP="00CA09A3">
            <w:pPr>
              <w:jc w:val="both"/>
              <w:rPr>
                <w:rFonts w:cs="Arial"/>
                <w:color w:val="000000"/>
                <w:sz w:val="20"/>
                <w:szCs w:val="20"/>
              </w:rPr>
            </w:pPr>
          </w:p>
          <w:p w14:paraId="3DBAAFBE" w14:textId="77777777" w:rsidR="00746FE6" w:rsidRPr="00D16963" w:rsidRDefault="00746FE6" w:rsidP="00CA09A3">
            <w:pPr>
              <w:jc w:val="both"/>
              <w:rPr>
                <w:rFonts w:cs="Arial"/>
                <w:color w:val="000000"/>
                <w:sz w:val="20"/>
                <w:szCs w:val="20"/>
              </w:rPr>
            </w:pPr>
          </w:p>
          <w:p w14:paraId="3DF4EA5C" w14:textId="130D2F4D" w:rsidR="00746FE6" w:rsidRPr="00D16963" w:rsidRDefault="00746FE6" w:rsidP="00CA09A3">
            <w:pPr>
              <w:jc w:val="both"/>
              <w:rPr>
                <w:rFonts w:cs="Arial"/>
                <w:color w:val="000000"/>
                <w:sz w:val="20"/>
                <w:szCs w:val="20"/>
              </w:rPr>
            </w:pPr>
          </w:p>
          <w:p w14:paraId="77CF9932" w14:textId="7030D355" w:rsidR="00746FE6" w:rsidRDefault="00746FE6" w:rsidP="00CA09A3">
            <w:pPr>
              <w:jc w:val="both"/>
              <w:rPr>
                <w:rFonts w:cs="Arial"/>
                <w:color w:val="000000"/>
                <w:sz w:val="20"/>
                <w:szCs w:val="20"/>
              </w:rPr>
            </w:pPr>
          </w:p>
          <w:p w14:paraId="70BAE8A7" w14:textId="6C171E07" w:rsidR="00C323F3" w:rsidRDefault="00C323F3" w:rsidP="00CA09A3">
            <w:pPr>
              <w:jc w:val="both"/>
              <w:rPr>
                <w:rFonts w:cs="Arial"/>
                <w:color w:val="000000"/>
                <w:sz w:val="20"/>
                <w:szCs w:val="20"/>
              </w:rPr>
            </w:pPr>
          </w:p>
          <w:p w14:paraId="30DA0193" w14:textId="12787B71" w:rsidR="00C323F3" w:rsidRDefault="00C323F3" w:rsidP="00CA09A3">
            <w:pPr>
              <w:jc w:val="both"/>
              <w:rPr>
                <w:rFonts w:cs="Arial"/>
                <w:color w:val="000000"/>
                <w:sz w:val="20"/>
                <w:szCs w:val="20"/>
              </w:rPr>
            </w:pPr>
          </w:p>
          <w:p w14:paraId="3162FE72" w14:textId="0360F69E" w:rsidR="00C323F3" w:rsidRDefault="00C323F3" w:rsidP="00CA09A3">
            <w:pPr>
              <w:jc w:val="both"/>
              <w:rPr>
                <w:rFonts w:cs="Arial"/>
                <w:color w:val="000000"/>
                <w:sz w:val="20"/>
                <w:szCs w:val="20"/>
              </w:rPr>
            </w:pPr>
          </w:p>
          <w:p w14:paraId="048BF3E3" w14:textId="4CCAE8FE" w:rsidR="00C323F3" w:rsidRDefault="00C323F3" w:rsidP="00CA09A3">
            <w:pPr>
              <w:jc w:val="both"/>
              <w:rPr>
                <w:rFonts w:cs="Arial"/>
                <w:color w:val="000000"/>
                <w:sz w:val="20"/>
                <w:szCs w:val="20"/>
              </w:rPr>
            </w:pPr>
          </w:p>
          <w:p w14:paraId="1A65C331" w14:textId="4CFDF8E8" w:rsidR="00C323F3" w:rsidRDefault="00C323F3" w:rsidP="00CA09A3">
            <w:pPr>
              <w:jc w:val="both"/>
              <w:rPr>
                <w:rFonts w:cs="Arial"/>
                <w:color w:val="000000"/>
                <w:sz w:val="20"/>
                <w:szCs w:val="20"/>
              </w:rPr>
            </w:pPr>
          </w:p>
          <w:p w14:paraId="4642A869" w14:textId="06438C9B" w:rsidR="00C323F3" w:rsidRDefault="00C323F3" w:rsidP="00CA09A3">
            <w:pPr>
              <w:jc w:val="both"/>
              <w:rPr>
                <w:rFonts w:cs="Arial"/>
                <w:color w:val="000000"/>
                <w:sz w:val="20"/>
                <w:szCs w:val="20"/>
              </w:rPr>
            </w:pPr>
          </w:p>
          <w:p w14:paraId="6875BC38" w14:textId="07C2AD1A" w:rsidR="00C323F3" w:rsidRDefault="00C323F3" w:rsidP="00CA09A3">
            <w:pPr>
              <w:jc w:val="both"/>
              <w:rPr>
                <w:rFonts w:cs="Arial"/>
                <w:color w:val="000000"/>
                <w:sz w:val="20"/>
                <w:szCs w:val="20"/>
              </w:rPr>
            </w:pPr>
          </w:p>
          <w:p w14:paraId="5277827B" w14:textId="4DD57FD3" w:rsidR="00C323F3" w:rsidRDefault="00C323F3" w:rsidP="00CA09A3">
            <w:pPr>
              <w:jc w:val="both"/>
              <w:rPr>
                <w:rFonts w:cs="Arial"/>
                <w:color w:val="000000"/>
                <w:sz w:val="20"/>
                <w:szCs w:val="20"/>
              </w:rPr>
            </w:pPr>
          </w:p>
          <w:p w14:paraId="1295A503" w14:textId="11E81206" w:rsidR="00C323F3" w:rsidRDefault="00C323F3" w:rsidP="00CA09A3">
            <w:pPr>
              <w:jc w:val="both"/>
              <w:rPr>
                <w:rFonts w:cs="Arial"/>
                <w:color w:val="000000"/>
                <w:sz w:val="20"/>
                <w:szCs w:val="20"/>
              </w:rPr>
            </w:pPr>
          </w:p>
          <w:p w14:paraId="0F0830EC" w14:textId="48497ED0" w:rsidR="00C323F3" w:rsidRDefault="00C323F3" w:rsidP="00CA09A3">
            <w:pPr>
              <w:jc w:val="both"/>
              <w:rPr>
                <w:rFonts w:cs="Arial"/>
                <w:color w:val="000000"/>
                <w:sz w:val="20"/>
                <w:szCs w:val="20"/>
              </w:rPr>
            </w:pPr>
          </w:p>
          <w:p w14:paraId="515A06D3" w14:textId="77777777" w:rsidR="009C6AE1" w:rsidRPr="00D16963" w:rsidRDefault="009C6AE1" w:rsidP="00CA09A3">
            <w:pPr>
              <w:jc w:val="both"/>
              <w:rPr>
                <w:rFonts w:cs="Arial"/>
                <w:color w:val="000000"/>
                <w:sz w:val="20"/>
                <w:szCs w:val="20"/>
              </w:rPr>
            </w:pPr>
          </w:p>
          <w:p w14:paraId="05C4AE10" w14:textId="77777777" w:rsidR="009C6AE1" w:rsidRPr="00D16963" w:rsidRDefault="009C6AE1" w:rsidP="00CA09A3">
            <w:pPr>
              <w:jc w:val="both"/>
              <w:rPr>
                <w:rFonts w:cs="Arial"/>
                <w:color w:val="000000"/>
                <w:sz w:val="20"/>
                <w:szCs w:val="20"/>
              </w:rPr>
            </w:pPr>
          </w:p>
        </w:tc>
      </w:tr>
      <w:tr w:rsidR="000E2041" w:rsidRPr="00DC68D1" w14:paraId="706C73A6" w14:textId="77777777" w:rsidTr="00B23ED4">
        <w:trPr>
          <w:gridAfter w:val="1"/>
          <w:wAfter w:w="128" w:type="dxa"/>
          <w:cantSplit/>
        </w:trPr>
        <w:tc>
          <w:tcPr>
            <w:tcW w:w="2415" w:type="dxa"/>
            <w:gridSpan w:val="2"/>
            <w:tcBorders>
              <w:right w:val="single" w:sz="18" w:space="0" w:color="B4B432"/>
            </w:tcBorders>
          </w:tcPr>
          <w:p w14:paraId="32CEA82C" w14:textId="77777777" w:rsidR="000E2041" w:rsidRPr="00843178" w:rsidRDefault="000E2041" w:rsidP="00CA09A3">
            <w:pPr>
              <w:rPr>
                <w:rStyle w:val="StyleBoldSeaGreen"/>
                <w:rFonts w:cs="Arial"/>
                <w:color w:val="B4B432"/>
              </w:rPr>
            </w:pPr>
          </w:p>
        </w:tc>
        <w:tc>
          <w:tcPr>
            <w:tcW w:w="251" w:type="dxa"/>
            <w:gridSpan w:val="2"/>
            <w:tcBorders>
              <w:left w:val="single" w:sz="18" w:space="0" w:color="B4B432"/>
            </w:tcBorders>
          </w:tcPr>
          <w:p w14:paraId="3D165DA7" w14:textId="77777777" w:rsidR="000E2041" w:rsidRPr="00DC68D1" w:rsidRDefault="000E2041" w:rsidP="00CA09A3">
            <w:pPr>
              <w:rPr>
                <w:rFonts w:cs="Arial"/>
                <w:color w:val="000000"/>
                <w:sz w:val="20"/>
                <w:szCs w:val="20"/>
              </w:rPr>
            </w:pPr>
          </w:p>
        </w:tc>
        <w:tc>
          <w:tcPr>
            <w:tcW w:w="6548" w:type="dxa"/>
          </w:tcPr>
          <w:p w14:paraId="2E1E79EE" w14:textId="77777777" w:rsidR="000E2041" w:rsidRPr="00DC68D1" w:rsidRDefault="000E2041" w:rsidP="000E2041">
            <w:pPr>
              <w:jc w:val="both"/>
              <w:rPr>
                <w:rFonts w:cs="Arial"/>
                <w:color w:val="000000"/>
                <w:sz w:val="20"/>
                <w:szCs w:val="20"/>
              </w:rPr>
            </w:pPr>
            <w:r w:rsidRPr="00DC68D1">
              <w:rPr>
                <w:rFonts w:cs="Arial"/>
                <w:color w:val="000000"/>
                <w:sz w:val="20"/>
                <w:szCs w:val="20"/>
              </w:rPr>
              <w:t xml:space="preserve">For each function, with the exception of Local Roads and Bridges, </w:t>
            </w:r>
            <w:r w:rsidRPr="00DC68D1">
              <w:rPr>
                <w:rFonts w:cs="Arial"/>
                <w:i/>
                <w:color w:val="000000"/>
                <w:sz w:val="20"/>
                <w:szCs w:val="20"/>
              </w:rPr>
              <w:t xml:space="preserve">gross standardised expenditure </w:t>
            </w:r>
            <w:r w:rsidRPr="00DC68D1">
              <w:rPr>
                <w:rFonts w:cs="Arial"/>
                <w:color w:val="000000"/>
                <w:sz w:val="20"/>
                <w:szCs w:val="20"/>
              </w:rPr>
              <w:t>is obtained by multiplying the relevant major cost driver by:</w:t>
            </w:r>
          </w:p>
          <w:p w14:paraId="62386FDB" w14:textId="77777777" w:rsidR="000E2041" w:rsidRPr="00DC68D1" w:rsidRDefault="000E2041" w:rsidP="00192A4E">
            <w:pPr>
              <w:pStyle w:val="Bullet"/>
              <w:ind w:left="284" w:hanging="284"/>
            </w:pPr>
            <w:r w:rsidRPr="00DC68D1">
              <w:t>the average Victorian council expenditure on that function, per unit of need; and</w:t>
            </w:r>
          </w:p>
          <w:p w14:paraId="2A2820F1" w14:textId="77777777" w:rsidR="000E2041" w:rsidRPr="00DC68D1" w:rsidRDefault="000E2041" w:rsidP="00192A4E">
            <w:pPr>
              <w:pStyle w:val="Bullet"/>
              <w:ind w:left="284" w:hanging="284"/>
              <w:rPr>
                <w:color w:val="000000"/>
                <w:szCs w:val="20"/>
              </w:rPr>
            </w:pPr>
            <w:r w:rsidRPr="00DC68D1">
              <w:t>a composite cost adjustor which takes account of factors that make service provision cost more or less for individual councils than the State average.</w:t>
            </w:r>
          </w:p>
          <w:p w14:paraId="1E1395F4" w14:textId="66E9D06E" w:rsidR="000E7090" w:rsidRPr="00DC68D1" w:rsidRDefault="000E7090" w:rsidP="00BA0539">
            <w:pPr>
              <w:jc w:val="both"/>
              <w:rPr>
                <w:rFonts w:cs="Arial"/>
                <w:color w:val="000000"/>
                <w:sz w:val="20"/>
                <w:szCs w:val="20"/>
              </w:rPr>
            </w:pPr>
          </w:p>
        </w:tc>
      </w:tr>
      <w:tr w:rsidR="000810AC" w:rsidRPr="00DC68D1" w14:paraId="272E5077" w14:textId="77777777" w:rsidTr="00B23ED4">
        <w:trPr>
          <w:gridAfter w:val="1"/>
          <w:wAfter w:w="128" w:type="dxa"/>
          <w:cantSplit/>
        </w:trPr>
        <w:tc>
          <w:tcPr>
            <w:tcW w:w="2415" w:type="dxa"/>
            <w:gridSpan w:val="2"/>
            <w:tcBorders>
              <w:right w:val="single" w:sz="18" w:space="0" w:color="B4B432"/>
            </w:tcBorders>
          </w:tcPr>
          <w:p w14:paraId="3BF012C3" w14:textId="77777777" w:rsidR="000810AC" w:rsidRPr="00843178" w:rsidRDefault="000810AC" w:rsidP="00CA09A3">
            <w:pPr>
              <w:rPr>
                <w:rStyle w:val="StyleBoldSeaGreen"/>
                <w:rFonts w:cs="Arial"/>
                <w:color w:val="B4B432"/>
              </w:rPr>
            </w:pPr>
          </w:p>
        </w:tc>
        <w:tc>
          <w:tcPr>
            <w:tcW w:w="251" w:type="dxa"/>
            <w:gridSpan w:val="2"/>
            <w:tcBorders>
              <w:left w:val="single" w:sz="18" w:space="0" w:color="B4B432"/>
            </w:tcBorders>
          </w:tcPr>
          <w:p w14:paraId="040C908B" w14:textId="77777777" w:rsidR="000810AC" w:rsidRPr="00D16963" w:rsidRDefault="000810AC" w:rsidP="00CA09A3">
            <w:pPr>
              <w:rPr>
                <w:rFonts w:cs="Arial"/>
                <w:color w:val="000000"/>
                <w:sz w:val="20"/>
                <w:szCs w:val="20"/>
              </w:rPr>
            </w:pPr>
          </w:p>
        </w:tc>
        <w:tc>
          <w:tcPr>
            <w:tcW w:w="6548" w:type="dxa"/>
          </w:tcPr>
          <w:p w14:paraId="29ECDD4A" w14:textId="7D9CF253" w:rsidR="009C6AE1" w:rsidRDefault="009C6AE1" w:rsidP="009C6AE1">
            <w:pPr>
              <w:jc w:val="both"/>
              <w:rPr>
                <w:rFonts w:cs="Arial"/>
                <w:color w:val="000000"/>
                <w:sz w:val="20"/>
                <w:szCs w:val="20"/>
              </w:rPr>
            </w:pPr>
            <w:r w:rsidRPr="00D16963">
              <w:rPr>
                <w:rFonts w:cs="Arial"/>
                <w:color w:val="000000"/>
                <w:sz w:val="20"/>
                <w:szCs w:val="20"/>
              </w:rPr>
              <w:t>This can be demonstrated diagrammatically as follows:</w:t>
            </w:r>
          </w:p>
          <w:p w14:paraId="3384C644" w14:textId="468AC321" w:rsidR="00336CE2" w:rsidRDefault="00336CE2" w:rsidP="009C6AE1">
            <w:pPr>
              <w:jc w:val="both"/>
              <w:rPr>
                <w:rFonts w:cs="Arial"/>
                <w:color w:val="000000"/>
                <w:sz w:val="20"/>
                <w:szCs w:val="20"/>
              </w:rPr>
            </w:pPr>
          </w:p>
          <w:p w14:paraId="546CA4ED" w14:textId="1AAAAB92" w:rsidR="007549A8" w:rsidRPr="00826B06" w:rsidRDefault="007549A8" w:rsidP="007549A8">
            <w:pPr>
              <w:jc w:val="center"/>
              <w:rPr>
                <w:rFonts w:cs="Arial"/>
                <w:color w:val="B4B432"/>
                <w:sz w:val="18"/>
                <w:szCs w:val="18"/>
              </w:rPr>
            </w:pPr>
            <w:r w:rsidRPr="00826B06">
              <w:rPr>
                <w:rFonts w:cs="Arial"/>
                <w:b/>
                <w:color w:val="B4B432"/>
                <w:sz w:val="18"/>
                <w:szCs w:val="18"/>
              </w:rPr>
              <w:t>Figure 4.4: Calculation of gross standardised expenditure</w:t>
            </w:r>
          </w:p>
          <w:p w14:paraId="22AC75FE" w14:textId="77777777" w:rsidR="00B565FA" w:rsidRPr="00826B06" w:rsidRDefault="00B565FA" w:rsidP="009C6AE1">
            <w:pPr>
              <w:jc w:val="center"/>
              <w:rPr>
                <w:rFonts w:cs="Arial"/>
                <w:b/>
                <w:color w:val="B4B432"/>
                <w:sz w:val="18"/>
                <w:szCs w:val="18"/>
              </w:rPr>
            </w:pPr>
          </w:p>
          <w:p w14:paraId="2B94F74A" w14:textId="4A5E6744" w:rsidR="009C6AE1" w:rsidRPr="00826B06" w:rsidRDefault="009C6AE1" w:rsidP="009C6AE1">
            <w:pPr>
              <w:jc w:val="center"/>
              <w:rPr>
                <w:rFonts w:cs="Arial"/>
                <w:b/>
                <w:color w:val="B4B432"/>
                <w:sz w:val="18"/>
                <w:szCs w:val="18"/>
              </w:rPr>
            </w:pPr>
            <w:r w:rsidRPr="00826B06">
              <w:rPr>
                <w:rFonts w:cs="Arial"/>
                <w:b/>
                <w:color w:val="B4B432"/>
                <w:sz w:val="18"/>
                <w:szCs w:val="18"/>
              </w:rPr>
              <w:t>Gross Standardised Expenditure</w:t>
            </w:r>
          </w:p>
          <w:p w14:paraId="0CDF95FF" w14:textId="7AA204E5" w:rsidR="009C6AE1" w:rsidRPr="00826B06" w:rsidRDefault="009C6AE1" w:rsidP="009C6AE1">
            <w:pPr>
              <w:jc w:val="center"/>
              <w:rPr>
                <w:rFonts w:cs="Arial"/>
                <w:color w:val="B4B432"/>
                <w:sz w:val="16"/>
                <w:szCs w:val="16"/>
              </w:rPr>
            </w:pPr>
            <w:r w:rsidRPr="00826B06">
              <w:rPr>
                <w:rFonts w:cs="Arial"/>
                <w:color w:val="B4B432"/>
                <w:sz w:val="16"/>
                <w:szCs w:val="16"/>
              </w:rPr>
              <w:t>(for each function)</w:t>
            </w:r>
          </w:p>
          <w:p w14:paraId="26F8EDC3" w14:textId="2094F3F1" w:rsidR="00367274" w:rsidRDefault="00826B06" w:rsidP="009C6AE1">
            <w:pPr>
              <w:rPr>
                <w:rFonts w:cs="Arial"/>
                <w:color w:val="000000"/>
                <w:sz w:val="20"/>
                <w:szCs w:val="20"/>
              </w:rPr>
            </w:pPr>
            <w:r>
              <w:rPr>
                <w:rFonts w:cs="Arial"/>
                <w:noProof/>
                <w:color w:val="000000"/>
                <w:sz w:val="20"/>
                <w:szCs w:val="20"/>
              </w:rPr>
              <mc:AlternateContent>
                <mc:Choice Requires="wpg">
                  <w:drawing>
                    <wp:anchor distT="0" distB="0" distL="114300" distR="114300" simplePos="0" relativeHeight="251646464" behindDoc="0" locked="0" layoutInCell="1" allowOverlap="1" wp14:anchorId="0D5F36FA" wp14:editId="23F2B97B">
                      <wp:simplePos x="0" y="0"/>
                      <wp:positionH relativeFrom="column">
                        <wp:posOffset>169545</wp:posOffset>
                      </wp:positionH>
                      <wp:positionV relativeFrom="paragraph">
                        <wp:posOffset>80645</wp:posOffset>
                      </wp:positionV>
                      <wp:extent cx="3600000" cy="1080000"/>
                      <wp:effectExtent l="19050" t="19050" r="19685" b="25400"/>
                      <wp:wrapNone/>
                      <wp:docPr id="60" name="Group 60"/>
                      <wp:cNvGraphicFramePr/>
                      <a:graphic xmlns:a="http://schemas.openxmlformats.org/drawingml/2006/main">
                        <a:graphicData uri="http://schemas.microsoft.com/office/word/2010/wordprocessingGroup">
                          <wpg:wgp>
                            <wpg:cNvGrpSpPr/>
                            <wpg:grpSpPr>
                              <a:xfrm>
                                <a:off x="0" y="0"/>
                                <a:ext cx="3600000" cy="1080000"/>
                                <a:chOff x="0" y="0"/>
                                <a:chExt cx="3600000" cy="1080000"/>
                              </a:xfrm>
                            </wpg:grpSpPr>
                            <wpg:grpSp>
                              <wpg:cNvPr id="45" name="Group 45"/>
                              <wpg:cNvGrpSpPr/>
                              <wpg:grpSpPr>
                                <a:xfrm>
                                  <a:off x="0" y="0"/>
                                  <a:ext cx="3600000" cy="1080000"/>
                                  <a:chOff x="0" y="0"/>
                                  <a:chExt cx="3600000" cy="1080000"/>
                                </a:xfrm>
                              </wpg:grpSpPr>
                              <wpg:grpSp>
                                <wpg:cNvPr id="46" name="Group 46"/>
                                <wpg:cNvGrpSpPr/>
                                <wpg:grpSpPr>
                                  <a:xfrm>
                                    <a:off x="0" y="0"/>
                                    <a:ext cx="3600000" cy="1080000"/>
                                    <a:chOff x="0" y="0"/>
                                    <a:chExt cx="3600000" cy="1080000"/>
                                  </a:xfrm>
                                </wpg:grpSpPr>
                                <wps:wsp>
                                  <wps:cNvPr id="47" name="Rectangle 88"/>
                                  <wps:cNvSpPr>
                                    <a:spLocks noChangeArrowheads="1"/>
                                  </wps:cNvSpPr>
                                  <wps:spPr bwMode="auto">
                                    <a:xfrm>
                                      <a:off x="0" y="0"/>
                                      <a:ext cx="3600000" cy="1080000"/>
                                    </a:xfrm>
                                    <a:prstGeom prst="rect">
                                      <a:avLst/>
                                    </a:prstGeom>
                                    <a:solidFill>
                                      <a:srgbClr val="E6E6B4"/>
                                    </a:solidFill>
                                    <a:ln w="28575">
                                      <a:solidFill>
                                        <a:srgbClr val="B4B432"/>
                                      </a:solidFill>
                                      <a:miter lim="800000"/>
                                      <a:headEnd/>
                                      <a:tailEnd/>
                                    </a:ln>
                                  </wps:spPr>
                                  <wps:bodyPr rot="0" vert="horz" wrap="square" lIns="91440" tIns="45720" rIns="91440" bIns="45720" anchor="t" anchorCtr="0" upright="1">
                                    <a:noAutofit/>
                                  </wps:bodyPr>
                                </wps:wsp>
                                <wps:wsp>
                                  <wps:cNvPr id="49" name="Text Box 46"/>
                                  <wps:cNvSpPr txBox="1">
                                    <a:spLocks noChangeArrowheads="1"/>
                                  </wps:cNvSpPr>
                                  <wps:spPr bwMode="auto">
                                    <a:xfrm>
                                      <a:off x="285750" y="152400"/>
                                      <a:ext cx="739471" cy="50381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24746F38" w14:textId="77777777" w:rsidR="00826B06" w:rsidRPr="00891A48" w:rsidRDefault="00826B06" w:rsidP="00826B06">
                                        <w:pPr>
                                          <w:jc w:val="center"/>
                                          <w:rPr>
                                            <w:rFonts w:cs="Arial"/>
                                            <w:b/>
                                            <w:color w:val="B4B432"/>
                                            <w:sz w:val="16"/>
                                            <w:szCs w:val="16"/>
                                          </w:rPr>
                                        </w:pPr>
                                        <w:r w:rsidRPr="00891A48">
                                          <w:rPr>
                                            <w:rFonts w:cs="Arial"/>
                                            <w:b/>
                                            <w:color w:val="B4B432"/>
                                            <w:sz w:val="16"/>
                                            <w:szCs w:val="16"/>
                                          </w:rPr>
                                          <w:t xml:space="preserve">Major Cost Driver             </w:t>
                                        </w:r>
                                      </w:p>
                                    </w:txbxContent>
                                  </wps:txbx>
                                  <wps:bodyPr rot="0" vert="horz" wrap="square" lIns="91440" tIns="45720" rIns="91440" bIns="45720" anchor="ctr" anchorCtr="0" upright="1">
                                    <a:noAutofit/>
                                  </wps:bodyPr>
                                </wps:wsp>
                                <wps:wsp>
                                  <wps:cNvPr id="50" name="Text Box 44"/>
                                  <wps:cNvSpPr txBox="1">
                                    <a:spLocks noChangeArrowheads="1"/>
                                  </wps:cNvSpPr>
                                  <wps:spPr bwMode="auto">
                                    <a:xfrm>
                                      <a:off x="1276350" y="152400"/>
                                      <a:ext cx="1007919" cy="503817"/>
                                    </a:xfrm>
                                    <a:prstGeom prst="rect">
                                      <a:avLst/>
                                    </a:prstGeom>
                                    <a:solidFill>
                                      <a:srgbClr val="B4B432"/>
                                    </a:solidFill>
                                    <a:ln>
                                      <a:noFill/>
                                    </a:ln>
                                  </wps:spPr>
                                  <wps:txbx>
                                    <w:txbxContent>
                                      <w:p w14:paraId="21DB8E6A" w14:textId="77777777" w:rsidR="00826B06" w:rsidRPr="008836A8" w:rsidRDefault="00826B06" w:rsidP="00826B06">
                                        <w:pPr>
                                          <w:jc w:val="center"/>
                                          <w:rPr>
                                            <w:rFonts w:cs="Arial"/>
                                            <w:b/>
                                            <w:color w:val="FFFFFF" w:themeColor="background1"/>
                                            <w:sz w:val="16"/>
                                            <w:szCs w:val="16"/>
                                          </w:rPr>
                                        </w:pPr>
                                        <w:r w:rsidRPr="008836A8">
                                          <w:rPr>
                                            <w:rFonts w:cs="Arial"/>
                                            <w:b/>
                                            <w:color w:val="FFFFFF" w:themeColor="background1"/>
                                            <w:sz w:val="16"/>
                                            <w:szCs w:val="16"/>
                                          </w:rPr>
                                          <w:t>Gross Standardised Expenditure</w:t>
                                        </w:r>
                                      </w:p>
                                    </w:txbxContent>
                                  </wps:txbx>
                                  <wps:bodyPr rot="0" vert="horz" wrap="square" lIns="91440" tIns="45720" rIns="91440" bIns="45720" anchor="ctr" anchorCtr="0" upright="1">
                                    <a:noAutofit/>
                                  </wps:bodyPr>
                                </wps:wsp>
                                <wps:wsp>
                                  <wps:cNvPr id="51" name="Text Box 46"/>
                                  <wps:cNvSpPr txBox="1">
                                    <a:spLocks noChangeArrowheads="1"/>
                                  </wps:cNvSpPr>
                                  <wps:spPr bwMode="auto">
                                    <a:xfrm>
                                      <a:off x="2419350" y="152400"/>
                                      <a:ext cx="858740" cy="50381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7EF32E87" w14:textId="77777777" w:rsidR="00826B06" w:rsidRPr="00891A48" w:rsidRDefault="00826B06" w:rsidP="00826B06">
                                        <w:pPr>
                                          <w:jc w:val="center"/>
                                          <w:rPr>
                                            <w:rFonts w:cs="Arial"/>
                                            <w:b/>
                                            <w:color w:val="B4B432"/>
                                            <w:sz w:val="16"/>
                                            <w:szCs w:val="16"/>
                                          </w:rPr>
                                        </w:pPr>
                                        <w:r w:rsidRPr="00891A48">
                                          <w:rPr>
                                            <w:rFonts w:cs="Arial"/>
                                            <w:b/>
                                            <w:color w:val="B4B432"/>
                                            <w:sz w:val="16"/>
                                            <w:szCs w:val="16"/>
                                          </w:rPr>
                                          <w:t xml:space="preserve">Average Expenditure              </w:t>
                                        </w:r>
                                        <w:r w:rsidRPr="00891A48">
                                          <w:rPr>
                                            <w:rFonts w:cs="Arial"/>
                                            <w:b/>
                                            <w:color w:val="B4B432"/>
                                            <w:sz w:val="16"/>
                                            <w:szCs w:val="16"/>
                                          </w:rPr>
                                          <w:br/>
                                          <w:t xml:space="preserve">per Unit              </w:t>
                                        </w:r>
                                      </w:p>
                                    </w:txbxContent>
                                  </wps:txbx>
                                  <wps:bodyPr rot="0" vert="horz" wrap="square" lIns="91440" tIns="45720" rIns="91440" bIns="45720" anchor="ctr" anchorCtr="0" upright="1">
                                    <a:noAutofit/>
                                  </wps:bodyPr>
                                </wps:wsp>
                                <wps:wsp>
                                  <wps:cNvPr id="52" name="Line 48"/>
                                  <wps:cNvCnPr/>
                                  <wps:spPr bwMode="auto">
                                    <a:xfrm rot="5400000" flipV="1">
                                      <a:off x="1161732" y="291783"/>
                                      <a:ext cx="0" cy="179985"/>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s:wsp>
                                  <wps:cNvPr id="53" name="Line 48"/>
                                  <wps:cNvCnPr/>
                                  <wps:spPr bwMode="auto">
                                    <a:xfrm rot="16200000" flipV="1">
                                      <a:off x="2392997" y="292418"/>
                                      <a:ext cx="0" cy="179985"/>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g:grpSp>
                              <wps:wsp>
                                <wps:cNvPr id="55" name="Line 48"/>
                                <wps:cNvCnPr/>
                                <wps:spPr bwMode="auto">
                                  <a:xfrm flipV="1">
                                    <a:off x="1778000" y="654050"/>
                                    <a:ext cx="0" cy="179935"/>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g:grpSp>
                            <wps:wsp>
                              <wps:cNvPr id="64" name="Text Box 45"/>
                              <wps:cNvSpPr txBox="1">
                                <a:spLocks noChangeArrowheads="1"/>
                              </wps:cNvSpPr>
                              <wps:spPr bwMode="auto">
                                <a:xfrm>
                                  <a:off x="1162050" y="812800"/>
                                  <a:ext cx="1202303" cy="233915"/>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24CEFD2" w14:textId="77777777" w:rsidR="00826B06" w:rsidRPr="00891A48" w:rsidRDefault="00826B06" w:rsidP="00826B06">
                                    <w:pPr>
                                      <w:jc w:val="center"/>
                                      <w:rPr>
                                        <w:rFonts w:cs="Arial"/>
                                        <w:b/>
                                        <w:color w:val="B4B432"/>
                                        <w:sz w:val="16"/>
                                        <w:szCs w:val="16"/>
                                      </w:rPr>
                                    </w:pPr>
                                    <w:r w:rsidRPr="00891A48">
                                      <w:rPr>
                                        <w:rFonts w:cs="Arial"/>
                                        <w:b/>
                                        <w:color w:val="B4B432"/>
                                        <w:sz w:val="16"/>
                                        <w:szCs w:val="16"/>
                                      </w:rPr>
                                      <w:t xml:space="preserve">Cost Adjustors              </w:t>
                                    </w:r>
                                  </w:p>
                                </w:txbxContent>
                              </wps:txbx>
                              <wps:bodyPr rot="0" vert="horz" wrap="square" lIns="91440" tIns="45720" rIns="91440" bIns="45720" anchor="ctr" anchorCtr="0" upright="1">
                                <a:noAutofit/>
                              </wps:bodyPr>
                            </wps:wsp>
                          </wpg:wgp>
                        </a:graphicData>
                      </a:graphic>
                    </wp:anchor>
                  </w:drawing>
                </mc:Choice>
                <mc:Fallback>
                  <w:pict>
                    <v:group w14:anchorId="0D5F36FA" id="Group 60" o:spid="_x0000_s1028" style="position:absolute;margin-left:13.35pt;margin-top:6.35pt;width:283.45pt;height:85.05pt;z-index:251646464" coordsize="360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">
                      <v:group id="Group 45" o:spid="_x0000_s1029" style="position:absolute;width:36000;height:10800" coordsize="36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030" style="position:absolute;width:36000;height:10800" coordsize="36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88" o:spid="_x0000_s1031" style="position:absolute;width:3600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" fillcolor="#e6e6b4" strokecolor="#b4b432" strokeweight="2.25pt"/>
                          <v:shape id="Text Box 46" o:spid="_x0000_s1032" type="#_x0000_t202" style="position:absolute;left:2857;top:1524;width:7395;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" filled="f" fillcolor="#c9f" stroked="f" strokecolor="#936" strokeweight="1.5pt">
                            <v:textbox>
                              <w:txbxContent>
                                <w:p w14:paraId="24746F38" w14:textId="77777777" w:rsidR="00826B06" w:rsidRPr="00891A48" w:rsidRDefault="00826B06" w:rsidP="00826B06">
                                  <w:pPr>
                                    <w:jc w:val="center"/>
                                    <w:rPr>
                                      <w:rFonts w:cs="Arial"/>
                                      <w:b/>
                                      <w:color w:val="B4B432"/>
                                      <w:sz w:val="16"/>
                                      <w:szCs w:val="16"/>
                                    </w:rPr>
                                  </w:pPr>
                                  <w:r w:rsidRPr="00891A48">
                                    <w:rPr>
                                      <w:rFonts w:cs="Arial"/>
                                      <w:b/>
                                      <w:color w:val="B4B432"/>
                                      <w:sz w:val="16"/>
                                      <w:szCs w:val="16"/>
                                    </w:rPr>
                                    <w:t xml:space="preserve">Major Cost Driver             </w:t>
                                  </w:r>
                                </w:p>
                              </w:txbxContent>
                            </v:textbox>
                          </v:shape>
                          <v:shape id="Text Box 44" o:spid="_x0000_s1033" type="#_x0000_t202" style="position:absolute;left:12763;top:1524;width:1007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" fillcolor="#b4b432" stroked="f">
                            <v:textbox>
                              <w:txbxContent>
                                <w:p w14:paraId="21DB8E6A" w14:textId="77777777" w:rsidR="00826B06" w:rsidRPr="008836A8" w:rsidRDefault="00826B06" w:rsidP="00826B06">
                                  <w:pPr>
                                    <w:jc w:val="center"/>
                                    <w:rPr>
                                      <w:rFonts w:cs="Arial"/>
                                      <w:b/>
                                      <w:color w:val="FFFFFF" w:themeColor="background1"/>
                                      <w:sz w:val="16"/>
                                      <w:szCs w:val="16"/>
                                    </w:rPr>
                                  </w:pPr>
                                  <w:r w:rsidRPr="008836A8">
                                    <w:rPr>
                                      <w:rFonts w:cs="Arial"/>
                                      <w:b/>
                                      <w:color w:val="FFFFFF" w:themeColor="background1"/>
                                      <w:sz w:val="16"/>
                                      <w:szCs w:val="16"/>
                                    </w:rPr>
                                    <w:t>Gross Standardised Expenditure</w:t>
                                  </w:r>
                                </w:p>
                              </w:txbxContent>
                            </v:textbox>
                          </v:shape>
                          <v:shape id="Text Box 46" o:spid="_x0000_s1034" type="#_x0000_t202" style="position:absolute;left:24193;top:1524;width:8587;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" filled="f" fillcolor="#c9f" stroked="f" strokecolor="#936" strokeweight="1.5pt">
                            <v:textbox>
                              <w:txbxContent>
                                <w:p w14:paraId="7EF32E87" w14:textId="77777777" w:rsidR="00826B06" w:rsidRPr="00891A48" w:rsidRDefault="00826B06" w:rsidP="00826B06">
                                  <w:pPr>
                                    <w:jc w:val="center"/>
                                    <w:rPr>
                                      <w:rFonts w:cs="Arial"/>
                                      <w:b/>
                                      <w:color w:val="B4B432"/>
                                      <w:sz w:val="16"/>
                                      <w:szCs w:val="16"/>
                                    </w:rPr>
                                  </w:pPr>
                                  <w:r w:rsidRPr="00891A48">
                                    <w:rPr>
                                      <w:rFonts w:cs="Arial"/>
                                      <w:b/>
                                      <w:color w:val="B4B432"/>
                                      <w:sz w:val="16"/>
                                      <w:szCs w:val="16"/>
                                    </w:rPr>
                                    <w:t xml:space="preserve">Average Expenditure              </w:t>
                                  </w:r>
                                  <w:r w:rsidRPr="00891A48">
                                    <w:rPr>
                                      <w:rFonts w:cs="Arial"/>
                                      <w:b/>
                                      <w:color w:val="B4B432"/>
                                      <w:sz w:val="16"/>
                                      <w:szCs w:val="16"/>
                                    </w:rPr>
                                    <w:br/>
                                    <w:t xml:space="preserve">per Unit              </w:t>
                                  </w:r>
                                </w:p>
                              </w:txbxContent>
                            </v:textbox>
                          </v:shape>
                          <v:line id="Line 48" o:spid="_x0000_s1035" style="position:absolute;rotation:-90;flip:y;visibility:visible;mso-wrap-style:square" from="11617,2917" to="11617,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" strokecolor="#b4b432" strokeweight="2pt">
                            <v:stroke endarrow="block"/>
                          </v:line>
                          <v:line id="Line 48" o:spid="_x0000_s1036" style="position:absolute;rotation:90;flip:y;visibility:visible;mso-wrap-style:square" from="23930,2924" to="23930,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" strokecolor="#b4b432" strokeweight="2pt">
                            <v:stroke endarrow="block"/>
                          </v:line>
                        </v:group>
                        <v:line id="Line 48" o:spid="_x0000_s1037" style="position:absolute;flip:y;visibility:visible;mso-wrap-style:square" from="17780,6540" to="17780,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" strokecolor="#b4b432" strokeweight="2pt">
                          <v:stroke endarrow="block"/>
                        </v:line>
                      </v:group>
                      <v:shape id="Text Box 45" o:spid="_x0000_s1038" type="#_x0000_t202" style="position:absolute;left:11620;top:8128;width:12023;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" filled="f" fillcolor="#c9f" stroked="f" strokecolor="#936" strokeweight="1.5pt">
                        <v:textbox>
                          <w:txbxContent>
                            <w:p w14:paraId="524CEFD2" w14:textId="77777777" w:rsidR="00826B06" w:rsidRPr="00891A48" w:rsidRDefault="00826B06" w:rsidP="00826B06">
                              <w:pPr>
                                <w:jc w:val="center"/>
                                <w:rPr>
                                  <w:rFonts w:cs="Arial"/>
                                  <w:b/>
                                  <w:color w:val="B4B432"/>
                                  <w:sz w:val="16"/>
                                  <w:szCs w:val="16"/>
                                </w:rPr>
                              </w:pPr>
                              <w:r w:rsidRPr="00891A48">
                                <w:rPr>
                                  <w:rFonts w:cs="Arial"/>
                                  <w:b/>
                                  <w:color w:val="B4B432"/>
                                  <w:sz w:val="16"/>
                                  <w:szCs w:val="16"/>
                                </w:rPr>
                                <w:t xml:space="preserve">Cost Adjustors              </w:t>
                              </w:r>
                            </w:p>
                          </w:txbxContent>
                        </v:textbox>
                      </v:shape>
                    </v:group>
                  </w:pict>
                </mc:Fallback>
              </mc:AlternateContent>
            </w:r>
          </w:p>
          <w:p w14:paraId="637D01D5" w14:textId="54512941" w:rsidR="009C6AE1" w:rsidRPr="007D7ABD" w:rsidRDefault="009C6AE1" w:rsidP="009C6AE1">
            <w:pPr>
              <w:rPr>
                <w:rFonts w:cs="Arial"/>
                <w:color w:val="000000"/>
                <w:sz w:val="20"/>
                <w:szCs w:val="20"/>
              </w:rPr>
            </w:pPr>
          </w:p>
          <w:p w14:paraId="4DBC437C" w14:textId="279C8F96" w:rsidR="009C6AE1" w:rsidRPr="00D16963" w:rsidRDefault="009C6AE1" w:rsidP="009C6AE1">
            <w:pPr>
              <w:rPr>
                <w:rFonts w:cs="Arial"/>
                <w:color w:val="000000"/>
                <w:sz w:val="20"/>
                <w:szCs w:val="20"/>
              </w:rPr>
            </w:pPr>
          </w:p>
          <w:p w14:paraId="4A75D698" w14:textId="0955F8B3" w:rsidR="009C6AE1" w:rsidRPr="00D16963" w:rsidRDefault="009C6AE1" w:rsidP="009C6AE1">
            <w:pPr>
              <w:rPr>
                <w:rFonts w:cs="Arial"/>
                <w:color w:val="000000"/>
                <w:sz w:val="20"/>
                <w:szCs w:val="20"/>
              </w:rPr>
            </w:pPr>
          </w:p>
          <w:p w14:paraId="25B66A4D" w14:textId="4979F5A7" w:rsidR="009C6AE1" w:rsidRPr="00D16963" w:rsidRDefault="009C6AE1" w:rsidP="009C6AE1">
            <w:pPr>
              <w:rPr>
                <w:rFonts w:cs="Arial"/>
                <w:color w:val="000000"/>
                <w:sz w:val="20"/>
                <w:szCs w:val="20"/>
              </w:rPr>
            </w:pPr>
          </w:p>
          <w:p w14:paraId="0914CD50" w14:textId="7C5EAEE9" w:rsidR="009C6AE1" w:rsidRDefault="009C6AE1" w:rsidP="009C6AE1">
            <w:pPr>
              <w:rPr>
                <w:rFonts w:cs="Arial"/>
                <w:color w:val="000000"/>
                <w:sz w:val="20"/>
                <w:szCs w:val="20"/>
              </w:rPr>
            </w:pPr>
          </w:p>
          <w:p w14:paraId="5E9455A4" w14:textId="694497D7" w:rsidR="00367274" w:rsidRPr="00D16963" w:rsidRDefault="00367274" w:rsidP="009C6AE1">
            <w:pPr>
              <w:rPr>
                <w:rFonts w:cs="Arial"/>
                <w:color w:val="000000"/>
                <w:sz w:val="20"/>
                <w:szCs w:val="20"/>
              </w:rPr>
            </w:pPr>
          </w:p>
          <w:p w14:paraId="4A385B95" w14:textId="181980D1" w:rsidR="000E2041" w:rsidRDefault="000E2041" w:rsidP="009C6AE1">
            <w:pPr>
              <w:rPr>
                <w:rFonts w:cs="Arial"/>
                <w:color w:val="000000"/>
                <w:sz w:val="20"/>
                <w:szCs w:val="20"/>
              </w:rPr>
            </w:pPr>
          </w:p>
          <w:p w14:paraId="3B7F0A97" w14:textId="53FB107E" w:rsidR="00B565FA" w:rsidRDefault="00B565FA" w:rsidP="00B565FA">
            <w:pPr>
              <w:jc w:val="both"/>
              <w:rPr>
                <w:rFonts w:eastAsia="Times New Roman" w:cs="Arial"/>
                <w:sz w:val="20"/>
                <w:szCs w:val="20"/>
              </w:rPr>
            </w:pPr>
          </w:p>
          <w:p w14:paraId="7E15244A" w14:textId="77777777" w:rsidR="009C6AE1" w:rsidRPr="00D16963" w:rsidRDefault="009C6AE1" w:rsidP="009C6AE1">
            <w:pPr>
              <w:jc w:val="both"/>
              <w:rPr>
                <w:rFonts w:cs="Arial"/>
                <w:color w:val="000000"/>
                <w:sz w:val="20"/>
                <w:szCs w:val="20"/>
              </w:rPr>
            </w:pPr>
            <w:r w:rsidRPr="00D16963">
              <w:rPr>
                <w:rFonts w:cs="Arial"/>
                <w:color w:val="000000"/>
                <w:sz w:val="20"/>
                <w:szCs w:val="20"/>
              </w:rPr>
              <w:t>The calculation of standardised expenditure for the Local Roads and Bridges expenditure function is described at the end of this section.</w:t>
            </w:r>
          </w:p>
          <w:p w14:paraId="0C1E2DDC" w14:textId="77777777" w:rsidR="009C6AE1" w:rsidRPr="00D16963" w:rsidRDefault="009C6AE1" w:rsidP="009C6AE1">
            <w:pPr>
              <w:rPr>
                <w:rFonts w:cs="Arial"/>
                <w:color w:val="000000"/>
                <w:sz w:val="20"/>
                <w:szCs w:val="20"/>
              </w:rPr>
            </w:pPr>
          </w:p>
          <w:p w14:paraId="7CD217E0" w14:textId="77777777" w:rsidR="007B2CFC" w:rsidRPr="00D16963" w:rsidRDefault="007B2CFC" w:rsidP="007B2CFC">
            <w:pPr>
              <w:jc w:val="both"/>
              <w:rPr>
                <w:rFonts w:cs="Arial"/>
                <w:color w:val="000000"/>
                <w:sz w:val="20"/>
                <w:szCs w:val="20"/>
              </w:rPr>
            </w:pPr>
            <w:r w:rsidRPr="00D16963">
              <w:rPr>
                <w:rFonts w:cs="Arial"/>
                <w:color w:val="000000"/>
                <w:sz w:val="20"/>
                <w:szCs w:val="20"/>
              </w:rPr>
              <w:t>The major cost drivers and average expenditures per unit for each expenditure function, with the exception of Local Roads and Bridges, are shown below:</w:t>
            </w:r>
          </w:p>
          <w:p w14:paraId="22EAED1B" w14:textId="77777777" w:rsidR="007B2CFC" w:rsidRPr="00D16963" w:rsidRDefault="007B2CFC" w:rsidP="007B2CFC">
            <w:pPr>
              <w:jc w:val="both"/>
              <w:rPr>
                <w:rFonts w:cs="Arial"/>
                <w:color w:val="000000"/>
                <w:sz w:val="20"/>
                <w:szCs w:val="20"/>
              </w:rPr>
            </w:pPr>
          </w:p>
          <w:tbl>
            <w:tblPr>
              <w:tblW w:w="0" w:type="auto"/>
              <w:tblLayout w:type="fixed"/>
              <w:tblLook w:val="01E0" w:firstRow="1" w:lastRow="1" w:firstColumn="1" w:lastColumn="1" w:noHBand="0" w:noVBand="0"/>
            </w:tblPr>
            <w:tblGrid>
              <w:gridCol w:w="2835"/>
              <w:gridCol w:w="2268"/>
              <w:gridCol w:w="1021"/>
            </w:tblGrid>
            <w:tr w:rsidR="007B2CFC" w:rsidRPr="006958FC" w14:paraId="18CD8384" w14:textId="77777777" w:rsidTr="00826B06">
              <w:tc>
                <w:tcPr>
                  <w:tcW w:w="2835" w:type="dxa"/>
                  <w:tcBorders>
                    <w:top w:val="single" w:sz="8" w:space="0" w:color="B4B432"/>
                    <w:bottom w:val="single" w:sz="8" w:space="0" w:color="B4B432"/>
                  </w:tcBorders>
                  <w:vAlign w:val="center"/>
                </w:tcPr>
                <w:p w14:paraId="2996DAAF" w14:textId="77777777" w:rsidR="007B2CFC" w:rsidRPr="006958FC" w:rsidRDefault="007B2CFC" w:rsidP="00403A36">
                  <w:pPr>
                    <w:spacing w:before="60"/>
                    <w:rPr>
                      <w:rFonts w:cs="Arial"/>
                      <w:b/>
                      <w:sz w:val="18"/>
                      <w:szCs w:val="18"/>
                    </w:rPr>
                  </w:pPr>
                  <w:r w:rsidRPr="006958FC">
                    <w:rPr>
                      <w:rFonts w:cs="Arial"/>
                      <w:b/>
                      <w:sz w:val="18"/>
                      <w:szCs w:val="18"/>
                    </w:rPr>
                    <w:t>Expenditure Function</w:t>
                  </w:r>
                </w:p>
              </w:tc>
              <w:tc>
                <w:tcPr>
                  <w:tcW w:w="2268" w:type="dxa"/>
                  <w:tcBorders>
                    <w:top w:val="single" w:sz="8" w:space="0" w:color="B4B432"/>
                    <w:bottom w:val="single" w:sz="8" w:space="0" w:color="B4B432"/>
                  </w:tcBorders>
                  <w:vAlign w:val="center"/>
                </w:tcPr>
                <w:p w14:paraId="1B50360E" w14:textId="77777777" w:rsidR="007B2CFC" w:rsidRPr="006958FC" w:rsidRDefault="007B2CFC" w:rsidP="00403A36">
                  <w:pPr>
                    <w:spacing w:before="60"/>
                    <w:rPr>
                      <w:rFonts w:cs="Arial"/>
                      <w:b/>
                      <w:sz w:val="18"/>
                      <w:szCs w:val="18"/>
                    </w:rPr>
                  </w:pPr>
                  <w:r w:rsidRPr="006958FC">
                    <w:rPr>
                      <w:rFonts w:cs="Arial"/>
                      <w:b/>
                      <w:sz w:val="18"/>
                      <w:szCs w:val="18"/>
                    </w:rPr>
                    <w:t>Major Cost Driver</w:t>
                  </w:r>
                </w:p>
              </w:tc>
              <w:tc>
                <w:tcPr>
                  <w:tcW w:w="1021" w:type="dxa"/>
                  <w:tcBorders>
                    <w:top w:val="single" w:sz="8" w:space="0" w:color="B4B432"/>
                    <w:bottom w:val="single" w:sz="8" w:space="0" w:color="B4B432"/>
                  </w:tcBorders>
                  <w:vAlign w:val="center"/>
                </w:tcPr>
                <w:p w14:paraId="6F367FB0" w14:textId="77777777" w:rsidR="007B2CFC" w:rsidRPr="006958FC" w:rsidRDefault="007B2CFC" w:rsidP="00F279DD">
                  <w:pPr>
                    <w:spacing w:before="60"/>
                    <w:ind w:right="-21"/>
                    <w:jc w:val="right"/>
                    <w:rPr>
                      <w:rFonts w:cs="Arial"/>
                      <w:b/>
                      <w:sz w:val="18"/>
                      <w:szCs w:val="18"/>
                    </w:rPr>
                  </w:pPr>
                  <w:r w:rsidRPr="006958FC">
                    <w:rPr>
                      <w:rFonts w:cs="Arial"/>
                      <w:b/>
                      <w:sz w:val="18"/>
                      <w:szCs w:val="18"/>
                    </w:rPr>
                    <w:t>Average Expend</w:t>
                  </w:r>
                  <w:r w:rsidRPr="006958FC">
                    <w:rPr>
                      <w:rFonts w:cs="Arial"/>
                      <w:b/>
                      <w:sz w:val="18"/>
                      <w:szCs w:val="18"/>
                    </w:rPr>
                    <w:br/>
                    <w:t>Per Unit</w:t>
                  </w:r>
                </w:p>
              </w:tc>
            </w:tr>
            <w:tr w:rsidR="00826B06" w:rsidRPr="006958FC" w14:paraId="07840FF0" w14:textId="77777777" w:rsidTr="00826B06">
              <w:tc>
                <w:tcPr>
                  <w:tcW w:w="2835" w:type="dxa"/>
                  <w:tcBorders>
                    <w:top w:val="single" w:sz="8" w:space="0" w:color="B4B432"/>
                    <w:bottom w:val="dotted" w:sz="4" w:space="0" w:color="BFBFBF" w:themeColor="background1" w:themeShade="BF"/>
                  </w:tcBorders>
                </w:tcPr>
                <w:p w14:paraId="1F3B2D1B" w14:textId="77777777" w:rsidR="00826B06" w:rsidRPr="006958FC" w:rsidRDefault="00826B06" w:rsidP="00826B06">
                  <w:pPr>
                    <w:spacing w:before="60"/>
                    <w:rPr>
                      <w:rFonts w:cs="Arial"/>
                      <w:sz w:val="18"/>
                      <w:szCs w:val="18"/>
                    </w:rPr>
                  </w:pPr>
                  <w:r w:rsidRPr="006958FC">
                    <w:rPr>
                      <w:rFonts w:cs="Arial"/>
                      <w:sz w:val="18"/>
                      <w:szCs w:val="18"/>
                    </w:rPr>
                    <w:t>Governance</w:t>
                  </w:r>
                </w:p>
              </w:tc>
              <w:tc>
                <w:tcPr>
                  <w:tcW w:w="2268" w:type="dxa"/>
                  <w:tcBorders>
                    <w:top w:val="single" w:sz="8" w:space="0" w:color="B4B432"/>
                    <w:bottom w:val="dotted" w:sz="4" w:space="0" w:color="BFBFBF" w:themeColor="background1" w:themeShade="BF"/>
                  </w:tcBorders>
                  <w:vAlign w:val="center"/>
                </w:tcPr>
                <w:p w14:paraId="3C3E2998" w14:textId="285B4831" w:rsidR="00826B06" w:rsidRPr="006958FC" w:rsidRDefault="00826B06" w:rsidP="00826B06">
                  <w:pPr>
                    <w:spacing w:before="60"/>
                    <w:rPr>
                      <w:rFonts w:cs="Arial"/>
                      <w:sz w:val="18"/>
                      <w:szCs w:val="18"/>
                    </w:rPr>
                  </w:pPr>
                  <w:r w:rsidRPr="006958FC">
                    <w:rPr>
                      <w:rFonts w:cs="Arial"/>
                      <w:sz w:val="18"/>
                      <w:szCs w:val="18"/>
                    </w:rPr>
                    <w:t xml:space="preserve">Modified Population * </w:t>
                  </w:r>
                </w:p>
              </w:tc>
              <w:tc>
                <w:tcPr>
                  <w:tcW w:w="1021" w:type="dxa"/>
                  <w:tcBorders>
                    <w:top w:val="single" w:sz="8" w:space="0" w:color="B4B432"/>
                    <w:bottom w:val="dotted" w:sz="4" w:space="0" w:color="BFBFBF" w:themeColor="background1" w:themeShade="BF"/>
                  </w:tcBorders>
                  <w:vAlign w:val="center"/>
                </w:tcPr>
                <w:p w14:paraId="37CE7C51" w14:textId="044484EA" w:rsidR="00826B06" w:rsidRPr="006958FC" w:rsidRDefault="00826B06" w:rsidP="00826B06">
                  <w:pPr>
                    <w:tabs>
                      <w:tab w:val="right" w:pos="843"/>
                    </w:tabs>
                    <w:spacing w:before="40"/>
                    <w:ind w:left="98"/>
                    <w:rPr>
                      <w:rFonts w:cs="Arial"/>
                      <w:sz w:val="18"/>
                      <w:szCs w:val="18"/>
                    </w:rPr>
                  </w:pPr>
                  <w:r w:rsidRPr="003039B4">
                    <w:rPr>
                      <w:rFonts w:cs="Arial"/>
                      <w:sz w:val="18"/>
                      <w:szCs w:val="18"/>
                    </w:rPr>
                    <w:t>$</w:t>
                  </w:r>
                  <w:r w:rsidRPr="003039B4">
                    <w:rPr>
                      <w:rFonts w:cs="Arial"/>
                      <w:sz w:val="18"/>
                      <w:szCs w:val="18"/>
                    </w:rPr>
                    <w:tab/>
                  </w:r>
                  <w:r>
                    <w:rPr>
                      <w:rFonts w:cs="Arial"/>
                      <w:sz w:val="18"/>
                      <w:szCs w:val="18"/>
                    </w:rPr>
                    <w:t>73.80</w:t>
                  </w:r>
                  <w:r w:rsidRPr="003039B4">
                    <w:rPr>
                      <w:rFonts w:cs="Arial"/>
                      <w:sz w:val="18"/>
                      <w:szCs w:val="18"/>
                    </w:rPr>
                    <w:t xml:space="preserve"> </w:t>
                  </w:r>
                </w:p>
              </w:tc>
            </w:tr>
            <w:tr w:rsidR="00826B06" w:rsidRPr="006958FC" w14:paraId="5B4ADACB" w14:textId="77777777" w:rsidTr="008C5CF1">
              <w:tc>
                <w:tcPr>
                  <w:tcW w:w="2835" w:type="dxa"/>
                  <w:tcBorders>
                    <w:top w:val="dotted" w:sz="4" w:space="0" w:color="BFBFBF" w:themeColor="background1" w:themeShade="BF"/>
                    <w:bottom w:val="dotted" w:sz="4" w:space="0" w:color="BFBFBF" w:themeColor="background1" w:themeShade="BF"/>
                  </w:tcBorders>
                </w:tcPr>
                <w:p w14:paraId="70641BDD" w14:textId="77777777" w:rsidR="00826B06" w:rsidRPr="006958FC" w:rsidRDefault="00826B06" w:rsidP="00826B06">
                  <w:pPr>
                    <w:spacing w:before="60"/>
                    <w:rPr>
                      <w:rFonts w:cs="Arial"/>
                      <w:sz w:val="18"/>
                      <w:szCs w:val="18"/>
                    </w:rPr>
                  </w:pPr>
                  <w:r w:rsidRPr="006958FC">
                    <w:rPr>
                      <w:rFonts w:cs="Arial"/>
                      <w:sz w:val="18"/>
                      <w:szCs w:val="18"/>
                    </w:rPr>
                    <w:t>Family &amp; Community Services</w:t>
                  </w:r>
                </w:p>
              </w:tc>
              <w:tc>
                <w:tcPr>
                  <w:tcW w:w="2268" w:type="dxa"/>
                  <w:tcBorders>
                    <w:top w:val="dotted" w:sz="4" w:space="0" w:color="BFBFBF" w:themeColor="background1" w:themeShade="BF"/>
                    <w:bottom w:val="dotted" w:sz="4" w:space="0" w:color="BFBFBF" w:themeColor="background1" w:themeShade="BF"/>
                  </w:tcBorders>
                  <w:vAlign w:val="center"/>
                </w:tcPr>
                <w:p w14:paraId="4B8DD788" w14:textId="06D245E9" w:rsidR="00826B06" w:rsidRPr="006958FC" w:rsidRDefault="00826B06" w:rsidP="00826B06">
                  <w:pPr>
                    <w:spacing w:before="60"/>
                    <w:rPr>
                      <w:rFonts w:cs="Arial"/>
                      <w:sz w:val="18"/>
                      <w:szCs w:val="18"/>
                    </w:rPr>
                  </w:pPr>
                  <w:r w:rsidRPr="006958FC">
                    <w:rPr>
                      <w:rFonts w:cs="Arial"/>
                      <w:sz w:val="18"/>
                      <w:szCs w:val="18"/>
                    </w:rPr>
                    <w:t xml:space="preserve">Population </w:t>
                  </w:r>
                </w:p>
              </w:tc>
              <w:tc>
                <w:tcPr>
                  <w:tcW w:w="1021" w:type="dxa"/>
                  <w:tcBorders>
                    <w:top w:val="dotted" w:sz="4" w:space="0" w:color="BFBFBF" w:themeColor="background1" w:themeShade="BF"/>
                    <w:bottom w:val="dotted" w:sz="4" w:space="0" w:color="BFBFBF" w:themeColor="background1" w:themeShade="BF"/>
                  </w:tcBorders>
                  <w:vAlign w:val="center"/>
                </w:tcPr>
                <w:p w14:paraId="1B926C20" w14:textId="7CF108CE" w:rsidR="00826B06" w:rsidRPr="006958FC" w:rsidRDefault="00826B06" w:rsidP="00826B06">
                  <w:pPr>
                    <w:tabs>
                      <w:tab w:val="right" w:pos="843"/>
                    </w:tabs>
                    <w:spacing w:before="40"/>
                    <w:ind w:left="98"/>
                    <w:rPr>
                      <w:rFonts w:cs="Arial"/>
                      <w:sz w:val="18"/>
                      <w:szCs w:val="18"/>
                    </w:rPr>
                  </w:pPr>
                  <w:r w:rsidRPr="003039B4">
                    <w:rPr>
                      <w:rFonts w:cs="Arial"/>
                      <w:sz w:val="18"/>
                      <w:szCs w:val="18"/>
                    </w:rPr>
                    <w:t>$</w:t>
                  </w:r>
                  <w:r w:rsidRPr="003039B4">
                    <w:rPr>
                      <w:rFonts w:cs="Arial"/>
                      <w:sz w:val="18"/>
                      <w:szCs w:val="18"/>
                    </w:rPr>
                    <w:tab/>
                    <w:t>1</w:t>
                  </w:r>
                  <w:r>
                    <w:rPr>
                      <w:rFonts w:cs="Arial"/>
                      <w:sz w:val="18"/>
                      <w:szCs w:val="18"/>
                    </w:rPr>
                    <w:t>57.12</w:t>
                  </w:r>
                  <w:r w:rsidRPr="003039B4">
                    <w:rPr>
                      <w:rFonts w:cs="Arial"/>
                      <w:sz w:val="18"/>
                      <w:szCs w:val="18"/>
                    </w:rPr>
                    <w:t xml:space="preserve"> </w:t>
                  </w:r>
                </w:p>
              </w:tc>
            </w:tr>
            <w:tr w:rsidR="00826B06" w:rsidRPr="006958FC" w14:paraId="0DA26204" w14:textId="77777777" w:rsidTr="008C5CF1">
              <w:tc>
                <w:tcPr>
                  <w:tcW w:w="2835" w:type="dxa"/>
                  <w:tcBorders>
                    <w:top w:val="dotted" w:sz="4" w:space="0" w:color="BFBFBF" w:themeColor="background1" w:themeShade="BF"/>
                    <w:bottom w:val="dotted" w:sz="4" w:space="0" w:color="BFBFBF" w:themeColor="background1" w:themeShade="BF"/>
                  </w:tcBorders>
                </w:tcPr>
                <w:p w14:paraId="61B88F69" w14:textId="77777777" w:rsidR="00826B06" w:rsidRPr="006958FC" w:rsidRDefault="00826B06" w:rsidP="00826B06">
                  <w:pPr>
                    <w:spacing w:before="60"/>
                    <w:rPr>
                      <w:rFonts w:cs="Arial"/>
                      <w:sz w:val="18"/>
                      <w:szCs w:val="18"/>
                    </w:rPr>
                  </w:pPr>
                  <w:r w:rsidRPr="006958FC">
                    <w:rPr>
                      <w:rFonts w:cs="Arial"/>
                      <w:sz w:val="18"/>
                      <w:szCs w:val="18"/>
                    </w:rPr>
                    <w:t>Aged &amp; Disabled Services</w:t>
                  </w:r>
                </w:p>
              </w:tc>
              <w:tc>
                <w:tcPr>
                  <w:tcW w:w="2268" w:type="dxa"/>
                  <w:tcBorders>
                    <w:top w:val="dotted" w:sz="4" w:space="0" w:color="BFBFBF" w:themeColor="background1" w:themeShade="BF"/>
                    <w:bottom w:val="dotted" w:sz="4" w:space="0" w:color="BFBFBF" w:themeColor="background1" w:themeShade="BF"/>
                  </w:tcBorders>
                  <w:vAlign w:val="center"/>
                </w:tcPr>
                <w:p w14:paraId="00629E0B" w14:textId="2775302A" w:rsidR="00826B06" w:rsidRPr="006958FC" w:rsidRDefault="00826B06" w:rsidP="00826B06">
                  <w:pPr>
                    <w:spacing w:before="60"/>
                    <w:rPr>
                      <w:rFonts w:cs="Arial"/>
                      <w:sz w:val="18"/>
                      <w:szCs w:val="18"/>
                    </w:rPr>
                  </w:pPr>
                  <w:r w:rsidRPr="006958FC">
                    <w:rPr>
                      <w:rFonts w:cs="Arial"/>
                      <w:sz w:val="18"/>
                      <w:szCs w:val="18"/>
                    </w:rPr>
                    <w:t xml:space="preserve">Pop &gt;60 +Disability Pensioners +Carer’s Allowance Recipients </w:t>
                  </w:r>
                </w:p>
              </w:tc>
              <w:tc>
                <w:tcPr>
                  <w:tcW w:w="1021" w:type="dxa"/>
                  <w:tcBorders>
                    <w:top w:val="dotted" w:sz="4" w:space="0" w:color="BFBFBF" w:themeColor="background1" w:themeShade="BF"/>
                    <w:bottom w:val="dotted" w:sz="4" w:space="0" w:color="BFBFBF" w:themeColor="background1" w:themeShade="BF"/>
                  </w:tcBorders>
                  <w:vAlign w:val="center"/>
                </w:tcPr>
                <w:p w14:paraId="6255B8E0" w14:textId="7D9C4647" w:rsidR="00826B06" w:rsidRPr="006958FC" w:rsidRDefault="00826B06" w:rsidP="00826B06">
                  <w:pPr>
                    <w:tabs>
                      <w:tab w:val="right" w:pos="843"/>
                    </w:tabs>
                    <w:spacing w:before="40"/>
                    <w:ind w:left="98"/>
                    <w:rPr>
                      <w:rFonts w:cs="Arial"/>
                      <w:sz w:val="18"/>
                      <w:szCs w:val="18"/>
                    </w:rPr>
                  </w:pPr>
                  <w:r w:rsidRPr="003039B4">
                    <w:rPr>
                      <w:rFonts w:cs="Arial"/>
                      <w:sz w:val="18"/>
                      <w:szCs w:val="18"/>
                    </w:rPr>
                    <w:t>$</w:t>
                  </w:r>
                  <w:r w:rsidRPr="003039B4">
                    <w:rPr>
                      <w:rFonts w:cs="Arial"/>
                      <w:sz w:val="18"/>
                      <w:szCs w:val="18"/>
                    </w:rPr>
                    <w:tab/>
                  </w:r>
                  <w:r>
                    <w:rPr>
                      <w:rFonts w:cs="Arial"/>
                      <w:sz w:val="18"/>
                      <w:szCs w:val="18"/>
                    </w:rPr>
                    <w:t xml:space="preserve">274.62 </w:t>
                  </w:r>
                </w:p>
              </w:tc>
            </w:tr>
            <w:tr w:rsidR="00826B06" w:rsidRPr="006958FC" w14:paraId="52AE3B30" w14:textId="77777777" w:rsidTr="008C5CF1">
              <w:tc>
                <w:tcPr>
                  <w:tcW w:w="2835" w:type="dxa"/>
                  <w:tcBorders>
                    <w:top w:val="dotted" w:sz="4" w:space="0" w:color="BFBFBF" w:themeColor="background1" w:themeShade="BF"/>
                    <w:bottom w:val="dotted" w:sz="4" w:space="0" w:color="BFBFBF" w:themeColor="background1" w:themeShade="BF"/>
                  </w:tcBorders>
                </w:tcPr>
                <w:p w14:paraId="2996DFE3" w14:textId="77777777" w:rsidR="00826B06" w:rsidRPr="006958FC" w:rsidRDefault="00826B06" w:rsidP="00826B06">
                  <w:pPr>
                    <w:spacing w:before="60"/>
                    <w:rPr>
                      <w:rFonts w:cs="Arial"/>
                      <w:sz w:val="18"/>
                      <w:szCs w:val="18"/>
                    </w:rPr>
                  </w:pPr>
                  <w:r w:rsidRPr="006958FC">
                    <w:rPr>
                      <w:rFonts w:cs="Arial"/>
                      <w:sz w:val="18"/>
                      <w:szCs w:val="18"/>
                    </w:rPr>
                    <w:t>Recreation &amp; Culture</w:t>
                  </w:r>
                </w:p>
              </w:tc>
              <w:tc>
                <w:tcPr>
                  <w:tcW w:w="2268" w:type="dxa"/>
                  <w:tcBorders>
                    <w:top w:val="dotted" w:sz="4" w:space="0" w:color="BFBFBF" w:themeColor="background1" w:themeShade="BF"/>
                    <w:bottom w:val="dotted" w:sz="4" w:space="0" w:color="BFBFBF" w:themeColor="background1" w:themeShade="BF"/>
                  </w:tcBorders>
                  <w:vAlign w:val="center"/>
                </w:tcPr>
                <w:p w14:paraId="1C17D64B" w14:textId="786465C9" w:rsidR="00826B06" w:rsidRPr="006958FC" w:rsidRDefault="00826B06" w:rsidP="00826B06">
                  <w:pPr>
                    <w:spacing w:before="60"/>
                    <w:rPr>
                      <w:rFonts w:cs="Arial"/>
                      <w:sz w:val="18"/>
                      <w:szCs w:val="18"/>
                    </w:rPr>
                  </w:pPr>
                  <w:r w:rsidRPr="006958FC">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5984B204" w14:textId="2E36D724" w:rsidR="00826B06" w:rsidRPr="006958FC" w:rsidRDefault="00826B06" w:rsidP="00826B06">
                  <w:pPr>
                    <w:tabs>
                      <w:tab w:val="right" w:pos="843"/>
                    </w:tabs>
                    <w:spacing w:before="40"/>
                    <w:ind w:left="98"/>
                    <w:rPr>
                      <w:rFonts w:cs="Arial"/>
                      <w:sz w:val="18"/>
                      <w:szCs w:val="18"/>
                    </w:rPr>
                  </w:pPr>
                  <w:r w:rsidRPr="003039B4">
                    <w:rPr>
                      <w:rFonts w:cs="Arial"/>
                      <w:sz w:val="18"/>
                      <w:szCs w:val="18"/>
                    </w:rPr>
                    <w:t>$</w:t>
                  </w:r>
                  <w:r w:rsidRPr="003039B4">
                    <w:rPr>
                      <w:rFonts w:cs="Arial"/>
                      <w:sz w:val="18"/>
                      <w:szCs w:val="18"/>
                    </w:rPr>
                    <w:tab/>
                    <w:t>3</w:t>
                  </w:r>
                  <w:r>
                    <w:rPr>
                      <w:rFonts w:cs="Arial"/>
                      <w:sz w:val="18"/>
                      <w:szCs w:val="18"/>
                    </w:rPr>
                    <w:t xml:space="preserve">87.58 </w:t>
                  </w:r>
                </w:p>
              </w:tc>
            </w:tr>
            <w:tr w:rsidR="00826B06" w:rsidRPr="006958FC" w14:paraId="59D31DC5" w14:textId="77777777" w:rsidTr="008C5CF1">
              <w:tc>
                <w:tcPr>
                  <w:tcW w:w="2835" w:type="dxa"/>
                  <w:tcBorders>
                    <w:top w:val="dotted" w:sz="4" w:space="0" w:color="BFBFBF" w:themeColor="background1" w:themeShade="BF"/>
                    <w:bottom w:val="dotted" w:sz="4" w:space="0" w:color="BFBFBF" w:themeColor="background1" w:themeShade="BF"/>
                  </w:tcBorders>
                </w:tcPr>
                <w:p w14:paraId="01218452" w14:textId="77777777" w:rsidR="00826B06" w:rsidRPr="006958FC" w:rsidRDefault="00826B06" w:rsidP="00826B06">
                  <w:pPr>
                    <w:spacing w:before="60"/>
                    <w:rPr>
                      <w:rFonts w:cs="Arial"/>
                      <w:sz w:val="18"/>
                      <w:szCs w:val="18"/>
                    </w:rPr>
                  </w:pPr>
                  <w:r w:rsidRPr="006958FC">
                    <w:rPr>
                      <w:rFonts w:cs="Arial"/>
                      <w:sz w:val="18"/>
                      <w:szCs w:val="18"/>
                    </w:rPr>
                    <w:t>Waste Management</w:t>
                  </w:r>
                </w:p>
              </w:tc>
              <w:tc>
                <w:tcPr>
                  <w:tcW w:w="2268" w:type="dxa"/>
                  <w:tcBorders>
                    <w:top w:val="dotted" w:sz="4" w:space="0" w:color="BFBFBF" w:themeColor="background1" w:themeShade="BF"/>
                    <w:bottom w:val="dotted" w:sz="4" w:space="0" w:color="BFBFBF" w:themeColor="background1" w:themeShade="BF"/>
                  </w:tcBorders>
                  <w:vAlign w:val="center"/>
                </w:tcPr>
                <w:p w14:paraId="7DDDF622" w14:textId="064A2691" w:rsidR="00826B06" w:rsidRPr="006958FC" w:rsidRDefault="00826B06" w:rsidP="00826B06">
                  <w:pPr>
                    <w:spacing w:before="60"/>
                    <w:rPr>
                      <w:rFonts w:cs="Arial"/>
                      <w:sz w:val="18"/>
                      <w:szCs w:val="18"/>
                    </w:rPr>
                  </w:pPr>
                  <w:r w:rsidRPr="006958FC">
                    <w:rPr>
                      <w:rFonts w:cs="Arial"/>
                      <w:sz w:val="18"/>
                      <w:szCs w:val="18"/>
                    </w:rPr>
                    <w:t xml:space="preserve">No.  of Dwellings </w:t>
                  </w:r>
                </w:p>
              </w:tc>
              <w:tc>
                <w:tcPr>
                  <w:tcW w:w="1021" w:type="dxa"/>
                  <w:tcBorders>
                    <w:top w:val="dotted" w:sz="4" w:space="0" w:color="BFBFBF" w:themeColor="background1" w:themeShade="BF"/>
                    <w:bottom w:val="dotted" w:sz="4" w:space="0" w:color="BFBFBF" w:themeColor="background1" w:themeShade="BF"/>
                  </w:tcBorders>
                  <w:vAlign w:val="center"/>
                </w:tcPr>
                <w:p w14:paraId="473866F8" w14:textId="535E6E99" w:rsidR="00826B06" w:rsidRPr="006958FC" w:rsidRDefault="00826B06" w:rsidP="00826B06">
                  <w:pPr>
                    <w:tabs>
                      <w:tab w:val="right" w:pos="843"/>
                    </w:tabs>
                    <w:spacing w:before="40"/>
                    <w:ind w:left="98"/>
                    <w:rPr>
                      <w:rFonts w:cs="Arial"/>
                      <w:sz w:val="18"/>
                      <w:szCs w:val="18"/>
                    </w:rPr>
                  </w:pPr>
                  <w:r w:rsidRPr="003039B4">
                    <w:rPr>
                      <w:rFonts w:cs="Arial"/>
                      <w:sz w:val="18"/>
                      <w:szCs w:val="18"/>
                    </w:rPr>
                    <w:t>$</w:t>
                  </w:r>
                  <w:r w:rsidRPr="003039B4">
                    <w:rPr>
                      <w:rFonts w:cs="Arial"/>
                      <w:sz w:val="18"/>
                      <w:szCs w:val="18"/>
                    </w:rPr>
                    <w:tab/>
                  </w:r>
                  <w:r>
                    <w:rPr>
                      <w:rFonts w:cs="Arial"/>
                      <w:sz w:val="18"/>
                      <w:szCs w:val="18"/>
                    </w:rPr>
                    <w:t xml:space="preserve">419.40 </w:t>
                  </w:r>
                </w:p>
              </w:tc>
            </w:tr>
            <w:tr w:rsidR="00826B06" w:rsidRPr="006958FC" w14:paraId="16820820" w14:textId="77777777" w:rsidTr="008C5CF1">
              <w:tc>
                <w:tcPr>
                  <w:tcW w:w="2835" w:type="dxa"/>
                  <w:tcBorders>
                    <w:top w:val="dotted" w:sz="4" w:space="0" w:color="BFBFBF" w:themeColor="background1" w:themeShade="BF"/>
                    <w:bottom w:val="dotted" w:sz="4" w:space="0" w:color="BFBFBF" w:themeColor="background1" w:themeShade="BF"/>
                  </w:tcBorders>
                </w:tcPr>
                <w:p w14:paraId="1329FB11" w14:textId="77777777" w:rsidR="00826B06" w:rsidRPr="006958FC" w:rsidRDefault="00826B06" w:rsidP="00826B06">
                  <w:pPr>
                    <w:spacing w:before="60"/>
                    <w:rPr>
                      <w:rFonts w:cs="Arial"/>
                      <w:sz w:val="18"/>
                      <w:szCs w:val="18"/>
                    </w:rPr>
                  </w:pPr>
                  <w:r w:rsidRPr="006958FC">
                    <w:rPr>
                      <w:rFonts w:cs="Arial"/>
                      <w:sz w:val="18"/>
                      <w:szCs w:val="18"/>
                    </w:rPr>
                    <w:t>Traffic &amp; Street Management</w:t>
                  </w:r>
                </w:p>
              </w:tc>
              <w:tc>
                <w:tcPr>
                  <w:tcW w:w="2268" w:type="dxa"/>
                  <w:tcBorders>
                    <w:top w:val="dotted" w:sz="4" w:space="0" w:color="BFBFBF" w:themeColor="background1" w:themeShade="BF"/>
                    <w:bottom w:val="dotted" w:sz="4" w:space="0" w:color="BFBFBF" w:themeColor="background1" w:themeShade="BF"/>
                  </w:tcBorders>
                  <w:vAlign w:val="center"/>
                </w:tcPr>
                <w:p w14:paraId="4C916F40" w14:textId="4316FBB2" w:rsidR="00826B06" w:rsidRPr="006958FC" w:rsidRDefault="00826B06" w:rsidP="00826B06">
                  <w:pPr>
                    <w:spacing w:before="60"/>
                    <w:rPr>
                      <w:rFonts w:cs="Arial"/>
                      <w:sz w:val="18"/>
                      <w:szCs w:val="18"/>
                    </w:rPr>
                  </w:pPr>
                  <w:r w:rsidRPr="006958FC">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0265CD4F" w14:textId="037F7B3D" w:rsidR="00826B06" w:rsidRPr="006958FC" w:rsidRDefault="00826B06" w:rsidP="00826B06">
                  <w:pPr>
                    <w:tabs>
                      <w:tab w:val="right" w:pos="843"/>
                    </w:tabs>
                    <w:spacing w:before="40"/>
                    <w:ind w:left="98"/>
                    <w:rPr>
                      <w:rFonts w:cs="Arial"/>
                      <w:sz w:val="18"/>
                      <w:szCs w:val="18"/>
                    </w:rPr>
                  </w:pPr>
                  <w:r w:rsidRPr="003039B4">
                    <w:rPr>
                      <w:rFonts w:cs="Arial"/>
                      <w:sz w:val="18"/>
                      <w:szCs w:val="18"/>
                    </w:rPr>
                    <w:t>$</w:t>
                  </w:r>
                  <w:r w:rsidRPr="003039B4">
                    <w:rPr>
                      <w:rFonts w:cs="Arial"/>
                      <w:sz w:val="18"/>
                      <w:szCs w:val="18"/>
                    </w:rPr>
                    <w:tab/>
                    <w:t>1</w:t>
                  </w:r>
                  <w:r>
                    <w:rPr>
                      <w:rFonts w:cs="Arial"/>
                      <w:sz w:val="18"/>
                      <w:szCs w:val="18"/>
                    </w:rPr>
                    <w:t xml:space="preserve">52.46 </w:t>
                  </w:r>
                </w:p>
              </w:tc>
            </w:tr>
            <w:tr w:rsidR="00826B06" w:rsidRPr="006958FC" w14:paraId="77C88438" w14:textId="77777777" w:rsidTr="00B565FA">
              <w:tc>
                <w:tcPr>
                  <w:tcW w:w="2835" w:type="dxa"/>
                  <w:tcBorders>
                    <w:top w:val="dotted" w:sz="4" w:space="0" w:color="BFBFBF" w:themeColor="background1" w:themeShade="BF"/>
                    <w:bottom w:val="dotted" w:sz="4" w:space="0" w:color="BFBFBF" w:themeColor="background1" w:themeShade="BF"/>
                  </w:tcBorders>
                </w:tcPr>
                <w:p w14:paraId="157E5E7D" w14:textId="77777777" w:rsidR="00826B06" w:rsidRPr="006958FC" w:rsidRDefault="00826B06" w:rsidP="00826B06">
                  <w:pPr>
                    <w:spacing w:before="60"/>
                    <w:rPr>
                      <w:rFonts w:cs="Arial"/>
                      <w:sz w:val="18"/>
                      <w:szCs w:val="18"/>
                    </w:rPr>
                  </w:pPr>
                  <w:r w:rsidRPr="006958FC">
                    <w:rPr>
                      <w:rFonts w:cs="Arial"/>
                      <w:sz w:val="18"/>
                      <w:szCs w:val="18"/>
                    </w:rPr>
                    <w:t>Environment</w:t>
                  </w:r>
                </w:p>
              </w:tc>
              <w:tc>
                <w:tcPr>
                  <w:tcW w:w="2268" w:type="dxa"/>
                  <w:tcBorders>
                    <w:top w:val="dotted" w:sz="4" w:space="0" w:color="BFBFBF" w:themeColor="background1" w:themeShade="BF"/>
                    <w:bottom w:val="dotted" w:sz="4" w:space="0" w:color="BFBFBF" w:themeColor="background1" w:themeShade="BF"/>
                  </w:tcBorders>
                  <w:vAlign w:val="center"/>
                </w:tcPr>
                <w:p w14:paraId="2BFBA7FF" w14:textId="7B71C570" w:rsidR="00826B06" w:rsidRPr="006958FC" w:rsidRDefault="00826B06" w:rsidP="00826B06">
                  <w:pPr>
                    <w:spacing w:before="60"/>
                    <w:rPr>
                      <w:rFonts w:cs="Arial"/>
                      <w:sz w:val="18"/>
                      <w:szCs w:val="18"/>
                    </w:rPr>
                  </w:pPr>
                  <w:r w:rsidRPr="006958FC">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70689928" w14:textId="5418538A" w:rsidR="00826B06" w:rsidRPr="006958FC" w:rsidRDefault="00826B06" w:rsidP="00826B06">
                  <w:pPr>
                    <w:tabs>
                      <w:tab w:val="right" w:pos="843"/>
                    </w:tabs>
                    <w:spacing w:before="40"/>
                    <w:ind w:left="98"/>
                    <w:rPr>
                      <w:rFonts w:cs="Arial"/>
                      <w:sz w:val="18"/>
                      <w:szCs w:val="18"/>
                    </w:rPr>
                  </w:pPr>
                  <w:r w:rsidRPr="003039B4">
                    <w:rPr>
                      <w:rFonts w:cs="Arial"/>
                      <w:sz w:val="18"/>
                      <w:szCs w:val="18"/>
                    </w:rPr>
                    <w:t>$</w:t>
                  </w:r>
                  <w:r w:rsidRPr="003039B4">
                    <w:rPr>
                      <w:rFonts w:cs="Arial"/>
                      <w:sz w:val="18"/>
                      <w:szCs w:val="18"/>
                    </w:rPr>
                    <w:tab/>
                  </w:r>
                  <w:r>
                    <w:rPr>
                      <w:rFonts w:cs="Arial"/>
                      <w:sz w:val="18"/>
                      <w:szCs w:val="18"/>
                    </w:rPr>
                    <w:t xml:space="preserve">98.36 </w:t>
                  </w:r>
                </w:p>
              </w:tc>
            </w:tr>
            <w:tr w:rsidR="00826B06" w:rsidRPr="006958FC" w14:paraId="263DD3B1" w14:textId="77777777" w:rsidTr="00826B06">
              <w:tc>
                <w:tcPr>
                  <w:tcW w:w="2835" w:type="dxa"/>
                  <w:tcBorders>
                    <w:top w:val="dotted" w:sz="4" w:space="0" w:color="BFBFBF" w:themeColor="background1" w:themeShade="BF"/>
                    <w:bottom w:val="single" w:sz="8" w:space="0" w:color="B4B432"/>
                  </w:tcBorders>
                </w:tcPr>
                <w:p w14:paraId="62855FBD" w14:textId="77777777" w:rsidR="00826B06" w:rsidRPr="006958FC" w:rsidRDefault="00826B06" w:rsidP="00826B06">
                  <w:pPr>
                    <w:spacing w:before="60"/>
                    <w:rPr>
                      <w:rFonts w:cs="Arial"/>
                      <w:sz w:val="18"/>
                      <w:szCs w:val="18"/>
                    </w:rPr>
                  </w:pPr>
                  <w:r w:rsidRPr="006958FC">
                    <w:rPr>
                      <w:rFonts w:cs="Arial"/>
                      <w:sz w:val="18"/>
                      <w:szCs w:val="18"/>
                    </w:rPr>
                    <w:t>Business &amp; Economic Services</w:t>
                  </w:r>
                </w:p>
              </w:tc>
              <w:tc>
                <w:tcPr>
                  <w:tcW w:w="2268" w:type="dxa"/>
                  <w:tcBorders>
                    <w:top w:val="dotted" w:sz="4" w:space="0" w:color="BFBFBF" w:themeColor="background1" w:themeShade="BF"/>
                    <w:bottom w:val="single" w:sz="8" w:space="0" w:color="B4B432"/>
                  </w:tcBorders>
                  <w:vAlign w:val="center"/>
                </w:tcPr>
                <w:p w14:paraId="31B6B831" w14:textId="72FE8A74" w:rsidR="00826B06" w:rsidRPr="006958FC" w:rsidRDefault="00826B06" w:rsidP="00826B06">
                  <w:pPr>
                    <w:spacing w:before="60"/>
                    <w:rPr>
                      <w:rFonts w:cs="Arial"/>
                      <w:sz w:val="18"/>
                      <w:szCs w:val="18"/>
                    </w:rPr>
                  </w:pPr>
                  <w:r w:rsidRPr="006958FC">
                    <w:rPr>
                      <w:rFonts w:cs="Arial"/>
                      <w:sz w:val="18"/>
                      <w:szCs w:val="18"/>
                    </w:rPr>
                    <w:t>Modified Population *</w:t>
                  </w:r>
                </w:p>
              </w:tc>
              <w:tc>
                <w:tcPr>
                  <w:tcW w:w="1021" w:type="dxa"/>
                  <w:tcBorders>
                    <w:top w:val="dotted" w:sz="4" w:space="0" w:color="BFBFBF" w:themeColor="background1" w:themeShade="BF"/>
                    <w:bottom w:val="single" w:sz="8" w:space="0" w:color="B4B432"/>
                  </w:tcBorders>
                  <w:vAlign w:val="center"/>
                </w:tcPr>
                <w:p w14:paraId="49C5042B" w14:textId="59689C86" w:rsidR="00826B06" w:rsidRPr="006958FC" w:rsidRDefault="00826B06" w:rsidP="00826B06">
                  <w:pPr>
                    <w:tabs>
                      <w:tab w:val="right" w:pos="843"/>
                    </w:tabs>
                    <w:spacing w:before="40"/>
                    <w:ind w:left="98"/>
                    <w:rPr>
                      <w:rFonts w:cs="Arial"/>
                      <w:sz w:val="18"/>
                      <w:szCs w:val="18"/>
                    </w:rPr>
                  </w:pPr>
                  <w:r w:rsidRPr="003039B4">
                    <w:rPr>
                      <w:rFonts w:cs="Arial"/>
                      <w:sz w:val="18"/>
                      <w:szCs w:val="18"/>
                    </w:rPr>
                    <w:t>$</w:t>
                  </w:r>
                  <w:r w:rsidRPr="003039B4">
                    <w:rPr>
                      <w:rFonts w:cs="Arial"/>
                      <w:sz w:val="18"/>
                      <w:szCs w:val="18"/>
                    </w:rPr>
                    <w:tab/>
                    <w:t>1</w:t>
                  </w:r>
                  <w:r>
                    <w:rPr>
                      <w:rFonts w:cs="Arial"/>
                      <w:sz w:val="18"/>
                      <w:szCs w:val="18"/>
                    </w:rPr>
                    <w:t xml:space="preserve">52.10 </w:t>
                  </w:r>
                </w:p>
              </w:tc>
            </w:tr>
          </w:tbl>
          <w:p w14:paraId="1DDE049A" w14:textId="15EC3082" w:rsidR="00336CE2" w:rsidRPr="00B565FA" w:rsidRDefault="00B565FA" w:rsidP="00B565FA">
            <w:pPr>
              <w:spacing w:before="20"/>
              <w:rPr>
                <w:rFonts w:cs="Arial"/>
                <w:sz w:val="14"/>
                <w:szCs w:val="14"/>
              </w:rPr>
            </w:pPr>
            <w:r w:rsidRPr="006958FC">
              <w:rPr>
                <w:rFonts w:cs="Arial"/>
                <w:sz w:val="14"/>
                <w:szCs w:val="14"/>
              </w:rPr>
              <w:t>* Modified Population - adjusted by two-thirds of the vacancy rate above the state average to take account of part-time residents.</w:t>
            </w:r>
          </w:p>
          <w:p w14:paraId="7046C326" w14:textId="77777777" w:rsidR="00B565FA" w:rsidRDefault="00B565FA" w:rsidP="007E040D">
            <w:pPr>
              <w:jc w:val="both"/>
              <w:rPr>
                <w:rFonts w:cs="Arial"/>
                <w:color w:val="000000"/>
                <w:sz w:val="20"/>
                <w:szCs w:val="20"/>
              </w:rPr>
            </w:pPr>
          </w:p>
          <w:p w14:paraId="23B4BFA7" w14:textId="1D4ADD87" w:rsidR="007E040D" w:rsidRDefault="007E040D" w:rsidP="007E040D">
            <w:pPr>
              <w:jc w:val="both"/>
              <w:rPr>
                <w:rFonts w:cs="Arial"/>
                <w:color w:val="000000"/>
                <w:sz w:val="20"/>
                <w:szCs w:val="20"/>
              </w:rPr>
            </w:pPr>
            <w:r w:rsidRPr="00D16963">
              <w:rPr>
                <w:rFonts w:cs="Arial"/>
                <w:color w:val="000000"/>
                <w:sz w:val="20"/>
                <w:szCs w:val="20"/>
              </w:rPr>
              <w:t>For each expenditure function a major cost driver (or unit of need) is used, which is seen by the Commission to be the most significant determinant of a council’s expenditure need on a particular function</w:t>
            </w:r>
            <w:r w:rsidR="00F060C0">
              <w:rPr>
                <w:rFonts w:cs="Arial"/>
                <w:color w:val="000000"/>
                <w:sz w:val="20"/>
                <w:szCs w:val="20"/>
              </w:rPr>
              <w:t xml:space="preserve">.  </w:t>
            </w:r>
          </w:p>
          <w:p w14:paraId="31582DDD" w14:textId="77777777" w:rsidR="00B50951" w:rsidRDefault="00B50951" w:rsidP="007E040D">
            <w:pPr>
              <w:jc w:val="both"/>
              <w:rPr>
                <w:rFonts w:cs="Arial"/>
                <w:color w:val="000000"/>
                <w:sz w:val="20"/>
                <w:szCs w:val="20"/>
              </w:rPr>
            </w:pPr>
          </w:p>
          <w:p w14:paraId="2DD03281" w14:textId="77777777" w:rsidR="009C6AE1" w:rsidRPr="00D16963" w:rsidRDefault="009C6AE1" w:rsidP="00336CE2">
            <w:pPr>
              <w:jc w:val="both"/>
              <w:rPr>
                <w:rFonts w:cs="Arial"/>
                <w:sz w:val="20"/>
                <w:szCs w:val="20"/>
              </w:rPr>
            </w:pPr>
          </w:p>
        </w:tc>
      </w:tr>
      <w:tr w:rsidR="00336CE2" w:rsidRPr="00DC68D1" w14:paraId="1E18CBDC" w14:textId="77777777" w:rsidTr="00B23ED4">
        <w:trPr>
          <w:gridAfter w:val="1"/>
          <w:wAfter w:w="128" w:type="dxa"/>
          <w:cantSplit/>
        </w:trPr>
        <w:tc>
          <w:tcPr>
            <w:tcW w:w="2415" w:type="dxa"/>
            <w:gridSpan w:val="2"/>
            <w:tcBorders>
              <w:right w:val="single" w:sz="18" w:space="0" w:color="B4B432"/>
            </w:tcBorders>
          </w:tcPr>
          <w:p w14:paraId="5E1FF73A" w14:textId="77777777" w:rsidR="00336CE2" w:rsidRPr="00843178" w:rsidRDefault="00336CE2" w:rsidP="00CA09A3">
            <w:pPr>
              <w:rPr>
                <w:rStyle w:val="StyleBoldSeaGreen"/>
                <w:rFonts w:cs="Arial"/>
                <w:color w:val="B4B432"/>
              </w:rPr>
            </w:pPr>
          </w:p>
        </w:tc>
        <w:tc>
          <w:tcPr>
            <w:tcW w:w="251" w:type="dxa"/>
            <w:gridSpan w:val="2"/>
            <w:tcBorders>
              <w:left w:val="single" w:sz="18" w:space="0" w:color="B4B432"/>
            </w:tcBorders>
          </w:tcPr>
          <w:p w14:paraId="0B5C5A71" w14:textId="77777777" w:rsidR="00336CE2" w:rsidRPr="00D16963" w:rsidRDefault="00336CE2" w:rsidP="00CA09A3">
            <w:pPr>
              <w:rPr>
                <w:rFonts w:cs="Arial"/>
                <w:color w:val="000000"/>
                <w:sz w:val="20"/>
                <w:szCs w:val="20"/>
              </w:rPr>
            </w:pPr>
          </w:p>
        </w:tc>
        <w:tc>
          <w:tcPr>
            <w:tcW w:w="6548" w:type="dxa"/>
          </w:tcPr>
          <w:p w14:paraId="03D1032A" w14:textId="77777777" w:rsidR="00336CE2" w:rsidRPr="00D16963" w:rsidRDefault="00336CE2" w:rsidP="00336CE2">
            <w:pPr>
              <w:jc w:val="both"/>
              <w:rPr>
                <w:rFonts w:cs="Arial"/>
                <w:color w:val="000000"/>
                <w:sz w:val="20"/>
                <w:szCs w:val="20"/>
              </w:rPr>
            </w:pPr>
            <w:r w:rsidRPr="00D16963">
              <w:rPr>
                <w:rFonts w:cs="Arial"/>
                <w:color w:val="000000"/>
                <w:sz w:val="20"/>
                <w:szCs w:val="20"/>
              </w:rPr>
              <w:t>Several different major cost drivers are used:</w:t>
            </w:r>
          </w:p>
          <w:p w14:paraId="04730F25" w14:textId="77777777" w:rsidR="00336CE2" w:rsidRPr="00D16963" w:rsidRDefault="00336CE2" w:rsidP="00336CE2">
            <w:pPr>
              <w:rPr>
                <w:rFonts w:cs="Arial"/>
                <w:color w:val="000000"/>
                <w:sz w:val="20"/>
                <w:szCs w:val="20"/>
              </w:rPr>
            </w:pPr>
          </w:p>
          <w:tbl>
            <w:tblPr>
              <w:tblW w:w="6299" w:type="dxa"/>
              <w:tblLayout w:type="fixed"/>
              <w:tblLook w:val="01E0" w:firstRow="1" w:lastRow="1" w:firstColumn="1" w:lastColumn="1" w:noHBand="0" w:noVBand="0"/>
            </w:tblPr>
            <w:tblGrid>
              <w:gridCol w:w="3327"/>
              <w:gridCol w:w="2972"/>
            </w:tblGrid>
            <w:tr w:rsidR="00336CE2" w:rsidRPr="00D16963" w14:paraId="6D1FF66D" w14:textId="77777777" w:rsidTr="00826B06">
              <w:tc>
                <w:tcPr>
                  <w:tcW w:w="3327" w:type="dxa"/>
                  <w:tcBorders>
                    <w:top w:val="single" w:sz="8" w:space="0" w:color="B4B432"/>
                    <w:bottom w:val="single" w:sz="8" w:space="0" w:color="B4B432"/>
                  </w:tcBorders>
                  <w:vAlign w:val="center"/>
                </w:tcPr>
                <w:p w14:paraId="4D18AA59" w14:textId="77777777" w:rsidR="00336CE2" w:rsidRPr="00D16963" w:rsidRDefault="00336CE2" w:rsidP="00336CE2">
                  <w:pPr>
                    <w:spacing w:before="60"/>
                    <w:rPr>
                      <w:rFonts w:cs="Arial"/>
                      <w:b/>
                      <w:sz w:val="18"/>
                      <w:szCs w:val="18"/>
                    </w:rPr>
                  </w:pPr>
                  <w:r w:rsidRPr="00D16963">
                    <w:rPr>
                      <w:rFonts w:cs="Arial"/>
                      <w:b/>
                      <w:sz w:val="18"/>
                      <w:szCs w:val="18"/>
                    </w:rPr>
                    <w:t>Major Cost Driver</w:t>
                  </w:r>
                </w:p>
              </w:tc>
              <w:tc>
                <w:tcPr>
                  <w:tcW w:w="2972" w:type="dxa"/>
                  <w:tcBorders>
                    <w:top w:val="single" w:sz="8" w:space="0" w:color="B4B432"/>
                    <w:bottom w:val="single" w:sz="8" w:space="0" w:color="B4B432"/>
                  </w:tcBorders>
                  <w:vAlign w:val="center"/>
                </w:tcPr>
                <w:p w14:paraId="464C031B" w14:textId="77777777" w:rsidR="00336CE2" w:rsidRPr="00D16963" w:rsidRDefault="00336CE2" w:rsidP="00336CE2">
                  <w:pPr>
                    <w:spacing w:before="60"/>
                    <w:rPr>
                      <w:rFonts w:cs="Arial"/>
                      <w:b/>
                      <w:sz w:val="18"/>
                      <w:szCs w:val="18"/>
                    </w:rPr>
                  </w:pPr>
                  <w:r w:rsidRPr="00D16963">
                    <w:rPr>
                      <w:rFonts w:cs="Arial"/>
                      <w:b/>
                      <w:sz w:val="18"/>
                      <w:szCs w:val="18"/>
                    </w:rPr>
                    <w:t>Expenditure Functions</w:t>
                  </w:r>
                </w:p>
              </w:tc>
            </w:tr>
            <w:tr w:rsidR="00336CE2" w:rsidRPr="006958FC" w14:paraId="6845B9F5" w14:textId="77777777" w:rsidTr="00826B06">
              <w:tc>
                <w:tcPr>
                  <w:tcW w:w="3327" w:type="dxa"/>
                  <w:tcBorders>
                    <w:top w:val="single" w:sz="8" w:space="0" w:color="B4B432"/>
                    <w:bottom w:val="dotted" w:sz="4" w:space="0" w:color="BFBFBF" w:themeColor="background1" w:themeShade="BF"/>
                  </w:tcBorders>
                </w:tcPr>
                <w:p w14:paraId="7E3DA8B5" w14:textId="77777777" w:rsidR="00336CE2" w:rsidRPr="006958FC" w:rsidRDefault="00336CE2" w:rsidP="00336CE2">
                  <w:pPr>
                    <w:spacing w:before="60" w:after="60"/>
                    <w:ind w:right="243"/>
                    <w:rPr>
                      <w:rFonts w:cs="Arial"/>
                      <w:sz w:val="18"/>
                      <w:szCs w:val="18"/>
                    </w:rPr>
                  </w:pPr>
                  <w:r w:rsidRPr="006958FC">
                    <w:rPr>
                      <w:rFonts w:cs="Arial"/>
                      <w:sz w:val="18"/>
                      <w:szCs w:val="18"/>
                    </w:rPr>
                    <w:t>Population</w:t>
                  </w:r>
                </w:p>
              </w:tc>
              <w:tc>
                <w:tcPr>
                  <w:tcW w:w="2972" w:type="dxa"/>
                  <w:tcBorders>
                    <w:top w:val="single" w:sz="8" w:space="0" w:color="B4B432"/>
                    <w:bottom w:val="dotted" w:sz="4" w:space="0" w:color="BFBFBF" w:themeColor="background1" w:themeShade="BF"/>
                  </w:tcBorders>
                </w:tcPr>
                <w:p w14:paraId="1E7E245D" w14:textId="77777777" w:rsidR="00336CE2" w:rsidRPr="006958FC" w:rsidRDefault="00336CE2" w:rsidP="00336CE2">
                  <w:pPr>
                    <w:spacing w:before="60" w:after="60"/>
                    <w:rPr>
                      <w:rFonts w:cs="Arial"/>
                      <w:sz w:val="18"/>
                      <w:szCs w:val="18"/>
                    </w:rPr>
                  </w:pPr>
                  <w:r w:rsidRPr="006958FC">
                    <w:rPr>
                      <w:rFonts w:cs="Arial"/>
                      <w:sz w:val="18"/>
                      <w:szCs w:val="18"/>
                    </w:rPr>
                    <w:t xml:space="preserve"> - Family &amp; Community Services</w:t>
                  </w:r>
                </w:p>
              </w:tc>
            </w:tr>
            <w:tr w:rsidR="00336CE2" w:rsidRPr="006958FC" w14:paraId="7DAA6F34" w14:textId="77777777" w:rsidTr="00790D8A">
              <w:tc>
                <w:tcPr>
                  <w:tcW w:w="3327" w:type="dxa"/>
                  <w:tcBorders>
                    <w:top w:val="dotted" w:sz="4" w:space="0" w:color="BFBFBF" w:themeColor="background1" w:themeShade="BF"/>
                    <w:bottom w:val="dotted" w:sz="4" w:space="0" w:color="BFBFBF" w:themeColor="background1" w:themeShade="BF"/>
                  </w:tcBorders>
                </w:tcPr>
                <w:p w14:paraId="55FBD25B" w14:textId="77777777" w:rsidR="00336CE2" w:rsidRPr="006958FC" w:rsidRDefault="00336CE2" w:rsidP="00336CE2">
                  <w:pPr>
                    <w:spacing w:before="60" w:after="60"/>
                    <w:rPr>
                      <w:rFonts w:cs="Arial"/>
                      <w:sz w:val="18"/>
                      <w:szCs w:val="18"/>
                    </w:rPr>
                  </w:pPr>
                  <w:r w:rsidRPr="006958FC">
                    <w:rPr>
                      <w:rFonts w:cs="Arial"/>
                      <w:sz w:val="18"/>
                      <w:szCs w:val="18"/>
                    </w:rPr>
                    <w:t xml:space="preserve">Modified Population* </w:t>
                  </w:r>
                  <w:r w:rsidRPr="006958FC">
                    <w:rPr>
                      <w:rFonts w:cs="Arial"/>
                      <w:sz w:val="18"/>
                      <w:szCs w:val="18"/>
                    </w:rPr>
                    <w:br/>
                  </w:r>
                  <w:r w:rsidRPr="006958FC">
                    <w:rPr>
                      <w:rFonts w:cs="Arial"/>
                      <w:sz w:val="16"/>
                      <w:szCs w:val="16"/>
                    </w:rPr>
                    <w:t>(minimum population: 20,000)</w:t>
                  </w:r>
                  <w:r w:rsidRPr="006958FC">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38C1CB8B" w14:textId="77777777" w:rsidR="00336CE2" w:rsidRPr="006958FC" w:rsidRDefault="00336CE2" w:rsidP="00336CE2">
                  <w:pPr>
                    <w:spacing w:before="60" w:after="60"/>
                    <w:rPr>
                      <w:rFonts w:cs="Arial"/>
                      <w:sz w:val="18"/>
                      <w:szCs w:val="18"/>
                    </w:rPr>
                  </w:pPr>
                  <w:r w:rsidRPr="006958FC">
                    <w:rPr>
                      <w:rFonts w:cs="Arial"/>
                      <w:sz w:val="18"/>
                      <w:szCs w:val="18"/>
                    </w:rPr>
                    <w:t xml:space="preserve"> - Governance</w:t>
                  </w:r>
                </w:p>
              </w:tc>
            </w:tr>
            <w:tr w:rsidR="00336CE2" w:rsidRPr="006958FC" w14:paraId="68454338" w14:textId="77777777" w:rsidTr="00790D8A">
              <w:tc>
                <w:tcPr>
                  <w:tcW w:w="3327" w:type="dxa"/>
                  <w:tcBorders>
                    <w:top w:val="dotted" w:sz="4" w:space="0" w:color="BFBFBF" w:themeColor="background1" w:themeShade="BF"/>
                    <w:bottom w:val="dotted" w:sz="4" w:space="0" w:color="BFBFBF" w:themeColor="background1" w:themeShade="BF"/>
                  </w:tcBorders>
                </w:tcPr>
                <w:p w14:paraId="0E792AAF" w14:textId="2A1DF511" w:rsidR="00336CE2" w:rsidRPr="006958FC" w:rsidRDefault="00336CE2" w:rsidP="00336CE2">
                  <w:pPr>
                    <w:spacing w:before="60" w:after="60"/>
                    <w:rPr>
                      <w:rFonts w:cs="Arial"/>
                      <w:sz w:val="18"/>
                      <w:szCs w:val="18"/>
                    </w:rPr>
                  </w:pPr>
                  <w:r w:rsidRPr="006958FC">
                    <w:rPr>
                      <w:rFonts w:cs="Arial"/>
                      <w:sz w:val="18"/>
                      <w:szCs w:val="18"/>
                    </w:rPr>
                    <w:t xml:space="preserve">Modified Population * </w:t>
                  </w:r>
                  <w:r w:rsidRPr="006958FC">
                    <w:rPr>
                      <w:rFonts w:cs="Arial"/>
                      <w:sz w:val="18"/>
                      <w:szCs w:val="18"/>
                    </w:rPr>
                    <w:br/>
                  </w:r>
                  <w:r w:rsidRPr="006958FC">
                    <w:rPr>
                      <w:rFonts w:cs="Arial"/>
                      <w:sz w:val="16"/>
                      <w:szCs w:val="16"/>
                    </w:rPr>
                    <w:t>(minimum population: 1</w:t>
                  </w:r>
                  <w:r w:rsidR="006958FC" w:rsidRPr="006958FC">
                    <w:rPr>
                      <w:rFonts w:cs="Arial"/>
                      <w:sz w:val="16"/>
                      <w:szCs w:val="16"/>
                    </w:rPr>
                    <w:t>7</w:t>
                  </w:r>
                  <w:r w:rsidRPr="006958FC">
                    <w:rPr>
                      <w:rFonts w:cs="Arial"/>
                      <w:sz w:val="16"/>
                      <w:szCs w:val="16"/>
                    </w:rPr>
                    <w:t>,</w:t>
                  </w:r>
                  <w:r w:rsidR="006958FC" w:rsidRPr="006958FC">
                    <w:rPr>
                      <w:rFonts w:cs="Arial"/>
                      <w:sz w:val="16"/>
                      <w:szCs w:val="16"/>
                    </w:rPr>
                    <w:t>5</w:t>
                  </w:r>
                  <w:r w:rsidRPr="006958FC">
                    <w:rPr>
                      <w:rFonts w:cs="Arial"/>
                      <w:sz w:val="16"/>
                      <w:szCs w:val="16"/>
                    </w:rPr>
                    <w:t>00)</w:t>
                  </w:r>
                  <w:r w:rsidRPr="006958FC">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59673ABD" w14:textId="77777777" w:rsidR="00336CE2" w:rsidRPr="006958FC" w:rsidRDefault="00336CE2" w:rsidP="00336CE2">
                  <w:pPr>
                    <w:spacing w:before="60" w:after="60"/>
                    <w:rPr>
                      <w:rFonts w:cs="Arial"/>
                      <w:sz w:val="18"/>
                      <w:szCs w:val="18"/>
                    </w:rPr>
                  </w:pPr>
                  <w:r w:rsidRPr="006958FC">
                    <w:rPr>
                      <w:rFonts w:cs="Arial"/>
                      <w:sz w:val="18"/>
                      <w:szCs w:val="18"/>
                    </w:rPr>
                    <w:t xml:space="preserve"> - Environment</w:t>
                  </w:r>
                  <w:r w:rsidRPr="006958FC">
                    <w:rPr>
                      <w:rFonts w:cs="Arial"/>
                      <w:sz w:val="18"/>
                      <w:szCs w:val="18"/>
                    </w:rPr>
                    <w:br/>
                    <w:t xml:space="preserve"> - Business &amp; Economic Services</w:t>
                  </w:r>
                </w:p>
              </w:tc>
            </w:tr>
            <w:tr w:rsidR="00336CE2" w:rsidRPr="006958FC" w14:paraId="4BA330E0" w14:textId="77777777" w:rsidTr="00790D8A">
              <w:tc>
                <w:tcPr>
                  <w:tcW w:w="3327" w:type="dxa"/>
                  <w:tcBorders>
                    <w:top w:val="dotted" w:sz="4" w:space="0" w:color="BFBFBF" w:themeColor="background1" w:themeShade="BF"/>
                    <w:bottom w:val="dotted" w:sz="4" w:space="0" w:color="BFBFBF" w:themeColor="background1" w:themeShade="BF"/>
                  </w:tcBorders>
                </w:tcPr>
                <w:p w14:paraId="44309E06" w14:textId="77777777" w:rsidR="00336CE2" w:rsidRPr="006958FC" w:rsidRDefault="00336CE2" w:rsidP="00336CE2">
                  <w:pPr>
                    <w:spacing w:before="60" w:after="60"/>
                    <w:rPr>
                      <w:rFonts w:cs="Arial"/>
                      <w:sz w:val="18"/>
                      <w:szCs w:val="18"/>
                    </w:rPr>
                  </w:pPr>
                  <w:r w:rsidRPr="006958FC">
                    <w:rPr>
                      <w:rFonts w:cs="Arial"/>
                      <w:sz w:val="18"/>
                      <w:szCs w:val="18"/>
                    </w:rPr>
                    <w:t xml:space="preserve">Modified Population * </w:t>
                  </w:r>
                  <w:r w:rsidRPr="006958FC">
                    <w:rPr>
                      <w:rFonts w:cs="Arial"/>
                      <w:sz w:val="18"/>
                      <w:szCs w:val="18"/>
                    </w:rPr>
                    <w:br/>
                  </w:r>
                  <w:r w:rsidRPr="006958FC">
                    <w:rPr>
                      <w:rFonts w:cs="Arial"/>
                      <w:sz w:val="16"/>
                      <w:szCs w:val="16"/>
                    </w:rPr>
                    <w:t>(no minimum)</w:t>
                  </w:r>
                  <w:r w:rsidRPr="006958FC">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182B2E7D" w14:textId="77777777" w:rsidR="00336CE2" w:rsidRPr="006958FC" w:rsidRDefault="00336CE2" w:rsidP="00336CE2">
                  <w:pPr>
                    <w:spacing w:before="60" w:after="60"/>
                    <w:rPr>
                      <w:rFonts w:cs="Arial"/>
                      <w:sz w:val="18"/>
                      <w:szCs w:val="18"/>
                    </w:rPr>
                  </w:pPr>
                  <w:r w:rsidRPr="006958FC">
                    <w:rPr>
                      <w:rFonts w:cs="Arial"/>
                      <w:sz w:val="18"/>
                      <w:szCs w:val="18"/>
                    </w:rPr>
                    <w:t xml:space="preserve"> - Recreation and Culture</w:t>
                  </w:r>
                  <w:r w:rsidRPr="006958FC">
                    <w:rPr>
                      <w:rFonts w:cs="Arial"/>
                      <w:sz w:val="18"/>
                      <w:szCs w:val="18"/>
                    </w:rPr>
                    <w:br/>
                    <w:t xml:space="preserve"> - Traffic &amp; Street Management</w:t>
                  </w:r>
                </w:p>
              </w:tc>
            </w:tr>
            <w:tr w:rsidR="00336CE2" w:rsidRPr="006958FC" w14:paraId="5FF96C7A" w14:textId="77777777" w:rsidTr="00332627">
              <w:tc>
                <w:tcPr>
                  <w:tcW w:w="3327" w:type="dxa"/>
                  <w:tcBorders>
                    <w:top w:val="dotted" w:sz="4" w:space="0" w:color="BFBFBF" w:themeColor="background1" w:themeShade="BF"/>
                    <w:bottom w:val="dotted" w:sz="4" w:space="0" w:color="BFBFBF" w:themeColor="background1" w:themeShade="BF"/>
                  </w:tcBorders>
                </w:tcPr>
                <w:p w14:paraId="4E96D572" w14:textId="77777777" w:rsidR="00336CE2" w:rsidRPr="006958FC" w:rsidRDefault="00336CE2" w:rsidP="00336CE2">
                  <w:pPr>
                    <w:spacing w:before="60" w:after="60"/>
                    <w:rPr>
                      <w:rFonts w:cs="Arial"/>
                      <w:sz w:val="18"/>
                      <w:szCs w:val="18"/>
                    </w:rPr>
                  </w:pPr>
                  <w:r w:rsidRPr="006958FC">
                    <w:rPr>
                      <w:rFonts w:cs="Arial"/>
                      <w:sz w:val="18"/>
                      <w:szCs w:val="18"/>
                    </w:rPr>
                    <w:t xml:space="preserve">Population Aged &gt;60 + Recipients </w:t>
                  </w:r>
                  <w:r w:rsidRPr="006958FC">
                    <w:rPr>
                      <w:rFonts w:cs="Arial"/>
                      <w:sz w:val="18"/>
                      <w:szCs w:val="18"/>
                    </w:rPr>
                    <w:br/>
                    <w:t xml:space="preserve">of Disability Support Pensions </w:t>
                  </w:r>
                  <w:r w:rsidRPr="006958FC">
                    <w:rPr>
                      <w:rFonts w:cs="Arial"/>
                      <w:sz w:val="18"/>
                      <w:szCs w:val="18"/>
                    </w:rPr>
                    <w:br/>
                    <w:t>or Carer’s Allowance</w:t>
                  </w:r>
                </w:p>
              </w:tc>
              <w:tc>
                <w:tcPr>
                  <w:tcW w:w="2972" w:type="dxa"/>
                  <w:tcBorders>
                    <w:top w:val="dotted" w:sz="4" w:space="0" w:color="BFBFBF" w:themeColor="background1" w:themeShade="BF"/>
                    <w:bottom w:val="dotted" w:sz="4" w:space="0" w:color="BFBFBF" w:themeColor="background1" w:themeShade="BF"/>
                  </w:tcBorders>
                </w:tcPr>
                <w:p w14:paraId="0B87489D" w14:textId="77777777" w:rsidR="00336CE2" w:rsidRPr="006958FC" w:rsidRDefault="00336CE2" w:rsidP="00336CE2">
                  <w:pPr>
                    <w:spacing w:before="60" w:after="60"/>
                    <w:rPr>
                      <w:rFonts w:cs="Arial"/>
                      <w:sz w:val="18"/>
                      <w:szCs w:val="18"/>
                    </w:rPr>
                  </w:pPr>
                  <w:r w:rsidRPr="006958FC">
                    <w:rPr>
                      <w:rFonts w:cs="Arial"/>
                      <w:sz w:val="18"/>
                      <w:szCs w:val="18"/>
                    </w:rPr>
                    <w:t xml:space="preserve"> - Aged &amp; Disabled Services</w:t>
                  </w:r>
                </w:p>
              </w:tc>
            </w:tr>
            <w:tr w:rsidR="00336CE2" w:rsidRPr="006958FC" w14:paraId="17A12B48" w14:textId="77777777" w:rsidTr="00826B06">
              <w:tc>
                <w:tcPr>
                  <w:tcW w:w="3327" w:type="dxa"/>
                  <w:tcBorders>
                    <w:top w:val="dotted" w:sz="4" w:space="0" w:color="BFBFBF" w:themeColor="background1" w:themeShade="BF"/>
                    <w:bottom w:val="single" w:sz="8" w:space="0" w:color="B4B432"/>
                  </w:tcBorders>
                </w:tcPr>
                <w:p w14:paraId="7EC35C0F" w14:textId="77777777" w:rsidR="00336CE2" w:rsidRPr="006958FC" w:rsidRDefault="00336CE2" w:rsidP="00336CE2">
                  <w:pPr>
                    <w:spacing w:before="60" w:after="60"/>
                    <w:rPr>
                      <w:rFonts w:cs="Arial"/>
                      <w:sz w:val="18"/>
                      <w:szCs w:val="18"/>
                    </w:rPr>
                  </w:pPr>
                  <w:r w:rsidRPr="006958FC">
                    <w:rPr>
                      <w:rFonts w:cs="Arial"/>
                      <w:sz w:val="18"/>
                      <w:szCs w:val="18"/>
                    </w:rPr>
                    <w:t>Number of Dwellings</w:t>
                  </w:r>
                </w:p>
              </w:tc>
              <w:tc>
                <w:tcPr>
                  <w:tcW w:w="2972" w:type="dxa"/>
                  <w:tcBorders>
                    <w:top w:val="dotted" w:sz="4" w:space="0" w:color="BFBFBF" w:themeColor="background1" w:themeShade="BF"/>
                    <w:bottom w:val="single" w:sz="8" w:space="0" w:color="B4B432"/>
                  </w:tcBorders>
                </w:tcPr>
                <w:p w14:paraId="27AFA030" w14:textId="77777777" w:rsidR="00336CE2" w:rsidRPr="006958FC" w:rsidRDefault="00336CE2" w:rsidP="00336CE2">
                  <w:pPr>
                    <w:spacing w:before="60" w:after="60"/>
                    <w:rPr>
                      <w:rFonts w:cs="Arial"/>
                      <w:sz w:val="18"/>
                      <w:szCs w:val="18"/>
                    </w:rPr>
                  </w:pPr>
                  <w:r w:rsidRPr="006958FC">
                    <w:rPr>
                      <w:rFonts w:cs="Arial"/>
                      <w:sz w:val="18"/>
                      <w:szCs w:val="18"/>
                    </w:rPr>
                    <w:t xml:space="preserve"> - Waste Management</w:t>
                  </w:r>
                </w:p>
              </w:tc>
            </w:tr>
          </w:tbl>
          <w:p w14:paraId="585B1FDE" w14:textId="77777777" w:rsidR="00B565FA" w:rsidRPr="00B565FA" w:rsidRDefault="00B565FA" w:rsidP="00B565FA">
            <w:pPr>
              <w:spacing w:before="20"/>
              <w:rPr>
                <w:rFonts w:cs="Arial"/>
                <w:sz w:val="14"/>
                <w:szCs w:val="14"/>
              </w:rPr>
            </w:pPr>
            <w:r w:rsidRPr="006958FC">
              <w:rPr>
                <w:rFonts w:cs="Arial"/>
                <w:sz w:val="14"/>
                <w:szCs w:val="14"/>
              </w:rPr>
              <w:t>* Modified Population - adjusted by two-thirds of the vacancy rate above the state average to take</w:t>
            </w:r>
            <w:r w:rsidRPr="00B565FA">
              <w:rPr>
                <w:rFonts w:cs="Arial"/>
                <w:sz w:val="14"/>
                <w:szCs w:val="14"/>
              </w:rPr>
              <w:t xml:space="preserve"> account of part-time residents.</w:t>
            </w:r>
          </w:p>
          <w:p w14:paraId="710669E1" w14:textId="77777777" w:rsidR="00336CE2" w:rsidRPr="00D16963" w:rsidRDefault="00336CE2" w:rsidP="009C6AE1">
            <w:pPr>
              <w:jc w:val="both"/>
              <w:rPr>
                <w:rFonts w:cs="Arial"/>
                <w:color w:val="000000"/>
                <w:sz w:val="20"/>
                <w:szCs w:val="20"/>
              </w:rPr>
            </w:pPr>
          </w:p>
        </w:tc>
      </w:tr>
      <w:tr w:rsidR="000E2041" w:rsidRPr="00DC68D1" w14:paraId="5CBE56D8" w14:textId="77777777" w:rsidTr="00B23ED4">
        <w:trPr>
          <w:gridAfter w:val="1"/>
          <w:wAfter w:w="128" w:type="dxa"/>
          <w:cantSplit/>
        </w:trPr>
        <w:tc>
          <w:tcPr>
            <w:tcW w:w="2415" w:type="dxa"/>
            <w:gridSpan w:val="2"/>
            <w:tcBorders>
              <w:right w:val="single" w:sz="18" w:space="0" w:color="B4B432"/>
            </w:tcBorders>
          </w:tcPr>
          <w:p w14:paraId="678E7D0F" w14:textId="77777777" w:rsidR="000E2041" w:rsidRPr="00843178" w:rsidRDefault="000E2041" w:rsidP="00CA09A3">
            <w:pPr>
              <w:rPr>
                <w:rStyle w:val="StyleBoldSeaGreen"/>
                <w:rFonts w:cs="Arial"/>
                <w:color w:val="B4B432"/>
              </w:rPr>
            </w:pPr>
          </w:p>
        </w:tc>
        <w:tc>
          <w:tcPr>
            <w:tcW w:w="251" w:type="dxa"/>
            <w:gridSpan w:val="2"/>
            <w:tcBorders>
              <w:left w:val="single" w:sz="18" w:space="0" w:color="B4B432"/>
            </w:tcBorders>
          </w:tcPr>
          <w:p w14:paraId="60609432" w14:textId="77777777" w:rsidR="000E2041" w:rsidRPr="00D16963" w:rsidRDefault="000E2041" w:rsidP="00CA09A3">
            <w:pPr>
              <w:rPr>
                <w:rFonts w:cs="Arial"/>
                <w:color w:val="000000"/>
                <w:sz w:val="20"/>
                <w:szCs w:val="20"/>
              </w:rPr>
            </w:pPr>
          </w:p>
        </w:tc>
        <w:tc>
          <w:tcPr>
            <w:tcW w:w="6548" w:type="dxa"/>
          </w:tcPr>
          <w:p w14:paraId="0D5CE441" w14:textId="05EAC67C" w:rsidR="00594AD1" w:rsidRPr="00D16963" w:rsidRDefault="00594AD1" w:rsidP="00594AD1">
            <w:pPr>
              <w:jc w:val="both"/>
              <w:rPr>
                <w:rFonts w:cs="Arial"/>
                <w:sz w:val="20"/>
                <w:szCs w:val="20"/>
              </w:rPr>
            </w:pPr>
            <w:r w:rsidRPr="00D16963">
              <w:rPr>
                <w:rFonts w:cs="Arial"/>
                <w:sz w:val="20"/>
                <w:szCs w:val="20"/>
              </w:rPr>
              <w:t xml:space="preserve">For </w:t>
            </w:r>
            <w:r w:rsidR="00CB61B0" w:rsidRPr="00D16963">
              <w:rPr>
                <w:rFonts w:cs="Arial"/>
                <w:sz w:val="20"/>
                <w:szCs w:val="20"/>
              </w:rPr>
              <w:t>five</w:t>
            </w:r>
            <w:r w:rsidRPr="00D16963">
              <w:rPr>
                <w:rFonts w:cs="Arial"/>
                <w:sz w:val="20"/>
                <w:szCs w:val="20"/>
              </w:rPr>
              <w:t xml:space="preserve"> expenditure functions, a </w:t>
            </w:r>
            <w:r w:rsidR="00CB61B0" w:rsidRPr="00D16963">
              <w:rPr>
                <w:rFonts w:cs="Arial"/>
                <w:sz w:val="20"/>
                <w:szCs w:val="20"/>
              </w:rPr>
              <w:t>modified</w:t>
            </w:r>
            <w:r w:rsidRPr="00D16963">
              <w:rPr>
                <w:rFonts w:cs="Arial"/>
                <w:sz w:val="20"/>
                <w:szCs w:val="20"/>
              </w:rPr>
              <w:t xml:space="preserve"> population is used as the major cost driver to recognise the fixed costs associated with certain functional areas</w:t>
            </w:r>
            <w:r w:rsidR="00F060C0">
              <w:rPr>
                <w:rFonts w:cs="Arial"/>
                <w:sz w:val="20"/>
                <w:szCs w:val="20"/>
              </w:rPr>
              <w:t xml:space="preserve">.  </w:t>
            </w:r>
          </w:p>
          <w:p w14:paraId="742223A5" w14:textId="3FAD54C0" w:rsidR="00594AD1" w:rsidRPr="00D16963" w:rsidRDefault="00594AD1" w:rsidP="009C6AE1">
            <w:pPr>
              <w:jc w:val="both"/>
              <w:rPr>
                <w:rFonts w:cs="Arial"/>
                <w:color w:val="000000"/>
                <w:sz w:val="20"/>
                <w:szCs w:val="20"/>
              </w:rPr>
            </w:pPr>
          </w:p>
        </w:tc>
      </w:tr>
      <w:tr w:rsidR="000810AC" w:rsidRPr="00DC68D1" w14:paraId="7D9AAFE8" w14:textId="77777777" w:rsidTr="00B23ED4">
        <w:trPr>
          <w:gridAfter w:val="1"/>
          <w:wAfter w:w="128" w:type="dxa"/>
          <w:cantSplit/>
          <w:trHeight w:val="3239"/>
        </w:trPr>
        <w:tc>
          <w:tcPr>
            <w:tcW w:w="2415" w:type="dxa"/>
            <w:gridSpan w:val="2"/>
            <w:tcBorders>
              <w:right w:val="single" w:sz="18" w:space="0" w:color="B4B432"/>
            </w:tcBorders>
          </w:tcPr>
          <w:p w14:paraId="36D19CCA" w14:textId="77777777" w:rsidR="000810AC" w:rsidRPr="00843178" w:rsidRDefault="000810AC" w:rsidP="00CD63E6">
            <w:pPr>
              <w:rPr>
                <w:rFonts w:cs="Arial"/>
                <w:color w:val="B4B432"/>
              </w:rPr>
            </w:pPr>
          </w:p>
        </w:tc>
        <w:tc>
          <w:tcPr>
            <w:tcW w:w="251" w:type="dxa"/>
            <w:gridSpan w:val="2"/>
            <w:tcBorders>
              <w:left w:val="single" w:sz="18" w:space="0" w:color="B4B432"/>
            </w:tcBorders>
          </w:tcPr>
          <w:p w14:paraId="2278D261" w14:textId="77777777" w:rsidR="000810AC" w:rsidRPr="00D16963" w:rsidRDefault="000810AC" w:rsidP="00CA09A3">
            <w:pPr>
              <w:rPr>
                <w:rFonts w:cs="Arial"/>
                <w:color w:val="000000"/>
                <w:sz w:val="20"/>
                <w:szCs w:val="20"/>
              </w:rPr>
            </w:pPr>
          </w:p>
        </w:tc>
        <w:tc>
          <w:tcPr>
            <w:tcW w:w="6548" w:type="dxa"/>
          </w:tcPr>
          <w:p w14:paraId="60F80853" w14:textId="3E6703BF" w:rsidR="007B2CFC" w:rsidRDefault="00F279DD" w:rsidP="007B2CFC">
            <w:pPr>
              <w:jc w:val="both"/>
              <w:rPr>
                <w:rFonts w:cs="Arial"/>
                <w:sz w:val="20"/>
                <w:szCs w:val="20"/>
              </w:rPr>
            </w:pPr>
            <w:r w:rsidRPr="00D16963">
              <w:rPr>
                <w:rFonts w:cs="Arial"/>
                <w:sz w:val="20"/>
                <w:szCs w:val="20"/>
              </w:rPr>
              <w:t>The major cost drivers used in assessing relative expenditure needs for these functions take account of high rates of vacant dwellings at the time the census is taken</w:t>
            </w:r>
            <w:r w:rsidR="00F060C0">
              <w:rPr>
                <w:rFonts w:cs="Arial"/>
                <w:sz w:val="20"/>
                <w:szCs w:val="20"/>
              </w:rPr>
              <w:t xml:space="preserve">.  </w:t>
            </w:r>
            <w:r w:rsidRPr="00D16963">
              <w:rPr>
                <w:rFonts w:cs="Arial"/>
                <w:sz w:val="20"/>
                <w:szCs w:val="20"/>
              </w:rPr>
              <w:t>Councils with a vacancy rate above the State average are assumed to have a population higher than the census-based estimate</w:t>
            </w:r>
            <w:r w:rsidR="00D218B9">
              <w:rPr>
                <w:rFonts w:cs="Arial"/>
                <w:sz w:val="20"/>
                <w:szCs w:val="20"/>
              </w:rPr>
              <w:t xml:space="preserve"> </w:t>
            </w:r>
            <w:r w:rsidR="00D218B9" w:rsidRPr="00D218B9">
              <w:rPr>
                <w:rFonts w:cs="Arial"/>
                <w:sz w:val="20"/>
                <w:szCs w:val="20"/>
              </w:rPr>
              <w:t>as a result of their part-time resident population</w:t>
            </w:r>
            <w:r w:rsidR="007B2CFC" w:rsidRPr="00D16963">
              <w:rPr>
                <w:rFonts w:cs="Arial"/>
                <w:sz w:val="20"/>
                <w:szCs w:val="20"/>
              </w:rPr>
              <w:t>:</w:t>
            </w:r>
            <w:r w:rsidR="00D218B9">
              <w:rPr>
                <w:rFonts w:cs="Arial"/>
                <w:sz w:val="20"/>
                <w:szCs w:val="20"/>
              </w:rPr>
              <w:t xml:space="preserve"> </w:t>
            </w:r>
          </w:p>
          <w:p w14:paraId="0CC40CAF" w14:textId="192F15E0" w:rsidR="00B50951" w:rsidRPr="006958FC" w:rsidRDefault="00B50951" w:rsidP="006958FC">
            <w:pPr>
              <w:pStyle w:val="Bullet"/>
              <w:spacing w:before="120" w:after="0"/>
              <w:ind w:left="284" w:hanging="284"/>
            </w:pPr>
            <w:r w:rsidRPr="006958FC">
              <w:t xml:space="preserve">For the Governance expenditure function, actual populations are adjusted upwards to reflect two-thirds of the “excess” vacant dwellings on census night and councils with a population of less than 20,000 are deemed to have a population of 20,000. </w:t>
            </w:r>
          </w:p>
          <w:p w14:paraId="47CAD3BD" w14:textId="66D875E1" w:rsidR="00B50951" w:rsidRPr="006958FC" w:rsidRDefault="00B50951" w:rsidP="006958FC">
            <w:pPr>
              <w:pStyle w:val="Bullet"/>
              <w:spacing w:before="120" w:after="0"/>
              <w:ind w:left="284" w:hanging="284"/>
            </w:pPr>
            <w:r w:rsidRPr="006958FC">
              <w:t xml:space="preserve">For the Recreation &amp; Culture and Traffic &amp; Street Management functions actual populations are adjusted upwards to reflect two-thirds of the “excess” vacant dwellings on census night. </w:t>
            </w:r>
          </w:p>
          <w:p w14:paraId="4C21AE56" w14:textId="70181487" w:rsidR="00FF316B" w:rsidRPr="006958FC" w:rsidRDefault="00B50951" w:rsidP="006958FC">
            <w:pPr>
              <w:pStyle w:val="Bullet"/>
              <w:spacing w:before="120" w:after="0"/>
              <w:ind w:left="284" w:hanging="284"/>
            </w:pPr>
            <w:r w:rsidRPr="006958FC">
              <w:t xml:space="preserve">For the Environment and Business &amp; Economic Services functions actual populations are adjusted upwards to reflect two-thirds of the “excess” vacant dwellings on census night.  Councils with a population of less than 17,500 are deemed to have a base population of 17,500. </w:t>
            </w:r>
          </w:p>
          <w:p w14:paraId="1182761F" w14:textId="77777777" w:rsidR="00CD631B" w:rsidRPr="00D16963" w:rsidRDefault="00CD631B" w:rsidP="00533E26">
            <w:pPr>
              <w:jc w:val="both"/>
              <w:rPr>
                <w:rFonts w:cs="Arial"/>
                <w:sz w:val="20"/>
                <w:szCs w:val="20"/>
              </w:rPr>
            </w:pPr>
          </w:p>
          <w:p w14:paraId="4A92D24D" w14:textId="7FB1396C" w:rsidR="00533E26" w:rsidRPr="00D16963" w:rsidRDefault="00533E26" w:rsidP="000C1A6D">
            <w:pPr>
              <w:jc w:val="both"/>
              <w:rPr>
                <w:rFonts w:cs="Arial"/>
                <w:color w:val="000000"/>
                <w:sz w:val="20"/>
                <w:szCs w:val="20"/>
              </w:rPr>
            </w:pPr>
          </w:p>
        </w:tc>
      </w:tr>
      <w:tr w:rsidR="007E040D" w:rsidRPr="00DC68D1" w14:paraId="234D0DE9" w14:textId="77777777" w:rsidTr="00B23ED4">
        <w:trPr>
          <w:gridAfter w:val="1"/>
          <w:wAfter w:w="128" w:type="dxa"/>
          <w:cantSplit/>
          <w:trHeight w:val="2556"/>
        </w:trPr>
        <w:tc>
          <w:tcPr>
            <w:tcW w:w="2415" w:type="dxa"/>
            <w:gridSpan w:val="2"/>
            <w:tcBorders>
              <w:right w:val="single" w:sz="18" w:space="0" w:color="B4B432"/>
            </w:tcBorders>
          </w:tcPr>
          <w:p w14:paraId="325B529D" w14:textId="77777777" w:rsidR="007E040D" w:rsidRPr="00843178" w:rsidRDefault="007E040D" w:rsidP="00CD63E6">
            <w:pPr>
              <w:rPr>
                <w:rFonts w:cs="Arial"/>
                <w:color w:val="B4B432"/>
              </w:rPr>
            </w:pPr>
            <w:r w:rsidRPr="00843178">
              <w:rPr>
                <w:rStyle w:val="StyleBoldSeaGreen"/>
                <w:rFonts w:cs="Arial"/>
                <w:color w:val="B4B432"/>
              </w:rPr>
              <w:t>Cost Adjustors</w:t>
            </w:r>
          </w:p>
        </w:tc>
        <w:tc>
          <w:tcPr>
            <w:tcW w:w="251" w:type="dxa"/>
            <w:gridSpan w:val="2"/>
            <w:tcBorders>
              <w:left w:val="single" w:sz="18" w:space="0" w:color="B4B432"/>
            </w:tcBorders>
          </w:tcPr>
          <w:p w14:paraId="747D2A46" w14:textId="77777777" w:rsidR="007E040D" w:rsidRPr="00D16963" w:rsidRDefault="007E040D" w:rsidP="00CA09A3">
            <w:pPr>
              <w:rPr>
                <w:rFonts w:cs="Arial"/>
                <w:color w:val="000000"/>
                <w:sz w:val="20"/>
                <w:szCs w:val="20"/>
              </w:rPr>
            </w:pPr>
          </w:p>
        </w:tc>
        <w:tc>
          <w:tcPr>
            <w:tcW w:w="6548" w:type="dxa"/>
          </w:tcPr>
          <w:p w14:paraId="00CBA616" w14:textId="43280519" w:rsidR="007E040D" w:rsidRPr="00D16963" w:rsidRDefault="007E040D" w:rsidP="007E040D">
            <w:pPr>
              <w:jc w:val="both"/>
              <w:rPr>
                <w:rFonts w:cs="Arial"/>
                <w:sz w:val="20"/>
                <w:szCs w:val="20"/>
              </w:rPr>
            </w:pPr>
            <w:r w:rsidRPr="00D16963">
              <w:rPr>
                <w:rFonts w:cs="Arial"/>
                <w:sz w:val="20"/>
                <w:szCs w:val="20"/>
              </w:rPr>
              <w:t>Cost adjustors are measures designed to reflect differences between councils, and allow the Commission to take account of the particular characteristics of individual councils which impact on the cost of service provision on a comparable basis</w:t>
            </w:r>
            <w:r w:rsidR="00F060C0">
              <w:rPr>
                <w:rFonts w:cs="Arial"/>
                <w:sz w:val="20"/>
                <w:szCs w:val="20"/>
              </w:rPr>
              <w:t xml:space="preserve">.  </w:t>
            </w:r>
            <w:r w:rsidRPr="00D16963">
              <w:rPr>
                <w:rFonts w:cs="Arial"/>
                <w:sz w:val="20"/>
                <w:szCs w:val="20"/>
              </w:rPr>
              <w:t>A number of cost adjustors are used in various combinations against each expenditure function.</w:t>
            </w:r>
          </w:p>
          <w:p w14:paraId="1FAF47C7" w14:textId="77777777" w:rsidR="007E040D" w:rsidRPr="00D16963" w:rsidRDefault="007E040D" w:rsidP="007E040D">
            <w:pPr>
              <w:jc w:val="both"/>
              <w:rPr>
                <w:rFonts w:cs="Arial"/>
                <w:sz w:val="20"/>
                <w:szCs w:val="20"/>
              </w:rPr>
            </w:pPr>
          </w:p>
          <w:p w14:paraId="789900DA" w14:textId="77777777" w:rsidR="007E040D" w:rsidRDefault="007E040D" w:rsidP="00CA09A3">
            <w:pPr>
              <w:rPr>
                <w:rFonts w:cs="Arial"/>
                <w:sz w:val="20"/>
                <w:szCs w:val="20"/>
              </w:rPr>
            </w:pPr>
            <w:r w:rsidRPr="00D16963">
              <w:rPr>
                <w:rFonts w:cs="Arial"/>
                <w:sz w:val="20"/>
                <w:szCs w:val="20"/>
              </w:rPr>
              <w:t>Each cost adjustor has been based around a State weighted average of 1.00 with a ratio of 1:2 between the minimum and maximum values, to ensure that the relative importance of each expenditure function in the model is maintained.</w:t>
            </w:r>
          </w:p>
          <w:p w14:paraId="27B34439" w14:textId="114AAB44" w:rsidR="00CC3C41" w:rsidRPr="00D16963" w:rsidRDefault="00CC3C41" w:rsidP="00CA09A3">
            <w:pPr>
              <w:rPr>
                <w:rFonts w:cs="Arial"/>
                <w:color w:val="000000"/>
                <w:sz w:val="20"/>
                <w:szCs w:val="20"/>
              </w:rPr>
            </w:pPr>
          </w:p>
        </w:tc>
      </w:tr>
      <w:tr w:rsidR="00EE27F4" w:rsidRPr="00DC68D1" w14:paraId="1DB2286A" w14:textId="77777777" w:rsidTr="00B23ED4">
        <w:trPr>
          <w:gridAfter w:val="1"/>
          <w:wAfter w:w="128" w:type="dxa"/>
          <w:cantSplit/>
        </w:trPr>
        <w:tc>
          <w:tcPr>
            <w:tcW w:w="2415" w:type="dxa"/>
            <w:gridSpan w:val="2"/>
            <w:tcBorders>
              <w:right w:val="single" w:sz="18" w:space="0" w:color="B4B432"/>
            </w:tcBorders>
          </w:tcPr>
          <w:p w14:paraId="5E1B6DE6" w14:textId="77777777" w:rsidR="00EE27F4" w:rsidRPr="00843178" w:rsidRDefault="00EE27F4" w:rsidP="001E6249">
            <w:pPr>
              <w:rPr>
                <w:rStyle w:val="StyleBoldSeaGreen"/>
                <w:rFonts w:cs="Arial"/>
                <w:color w:val="B4B432"/>
              </w:rPr>
            </w:pPr>
          </w:p>
        </w:tc>
        <w:tc>
          <w:tcPr>
            <w:tcW w:w="251" w:type="dxa"/>
            <w:gridSpan w:val="2"/>
            <w:tcBorders>
              <w:left w:val="single" w:sz="18" w:space="0" w:color="B4B432"/>
            </w:tcBorders>
          </w:tcPr>
          <w:p w14:paraId="5D53EA9E" w14:textId="77777777" w:rsidR="00EE27F4" w:rsidRPr="00DC68D1" w:rsidRDefault="00EE27F4" w:rsidP="00CA09A3">
            <w:pPr>
              <w:rPr>
                <w:rFonts w:cs="Arial"/>
                <w:color w:val="000000"/>
                <w:sz w:val="20"/>
                <w:szCs w:val="20"/>
              </w:rPr>
            </w:pPr>
          </w:p>
        </w:tc>
        <w:tc>
          <w:tcPr>
            <w:tcW w:w="6548" w:type="dxa"/>
          </w:tcPr>
          <w:p w14:paraId="775C95F9" w14:textId="13F60CB6" w:rsidR="00EE27F4" w:rsidRPr="00DC68D1" w:rsidRDefault="00EE27F4" w:rsidP="00EE27F4">
            <w:pPr>
              <w:jc w:val="both"/>
              <w:rPr>
                <w:rFonts w:cs="Arial"/>
                <w:color w:val="000000"/>
                <w:sz w:val="20"/>
                <w:szCs w:val="20"/>
              </w:rPr>
            </w:pPr>
            <w:r w:rsidRPr="00DC68D1">
              <w:rPr>
                <w:rFonts w:cs="Arial"/>
                <w:color w:val="000000"/>
                <w:sz w:val="20"/>
                <w:szCs w:val="20"/>
              </w:rPr>
              <w:t xml:space="preserve">The 12 cost adjustors used in the calculation of the </w:t>
            </w:r>
            <w:r w:rsidR="00582A41">
              <w:rPr>
                <w:rFonts w:cs="Arial"/>
                <w:color w:val="000000"/>
                <w:sz w:val="20"/>
                <w:szCs w:val="20"/>
              </w:rPr>
              <w:t>2024-25</w:t>
            </w:r>
            <w:r w:rsidRPr="00DC68D1">
              <w:rPr>
                <w:rFonts w:cs="Arial"/>
                <w:color w:val="000000"/>
                <w:sz w:val="20"/>
                <w:szCs w:val="20"/>
              </w:rPr>
              <w:t xml:space="preserve"> general purpose grants are:</w:t>
            </w:r>
          </w:p>
          <w:p w14:paraId="35F264D9" w14:textId="77777777" w:rsidR="00EE27F4" w:rsidRPr="00DC68D1" w:rsidRDefault="00EE27F4" w:rsidP="00EE27F4">
            <w:pPr>
              <w:jc w:val="both"/>
              <w:rPr>
                <w:rFonts w:cs="Arial"/>
                <w:color w:val="000000"/>
                <w:sz w:val="20"/>
                <w:szCs w:val="20"/>
              </w:rPr>
            </w:pPr>
          </w:p>
          <w:tbl>
            <w:tblPr>
              <w:tblW w:w="5760" w:type="dxa"/>
              <w:tblInd w:w="263" w:type="dxa"/>
              <w:tblBorders>
                <w:top w:val="single" w:sz="8" w:space="0" w:color="B4B432"/>
                <w:bottom w:val="single" w:sz="8" w:space="0" w:color="B4B432"/>
              </w:tblBorders>
              <w:tblLayout w:type="fixed"/>
              <w:tblLook w:val="01E0" w:firstRow="1" w:lastRow="1" w:firstColumn="1" w:lastColumn="1" w:noHBand="0" w:noVBand="0"/>
            </w:tblPr>
            <w:tblGrid>
              <w:gridCol w:w="3054"/>
              <w:gridCol w:w="2706"/>
            </w:tblGrid>
            <w:tr w:rsidR="00EE27F4" w:rsidRPr="00DC68D1" w14:paraId="3306E93B" w14:textId="77777777" w:rsidTr="00826B06">
              <w:tc>
                <w:tcPr>
                  <w:tcW w:w="3054" w:type="dxa"/>
                </w:tcPr>
                <w:p w14:paraId="2F13A82F" w14:textId="77777777" w:rsidR="00EE27F4" w:rsidRPr="00DC68D1" w:rsidRDefault="00EE27F4" w:rsidP="00F967E8">
                  <w:pPr>
                    <w:spacing w:before="60"/>
                    <w:rPr>
                      <w:rFonts w:cs="Arial"/>
                      <w:sz w:val="18"/>
                      <w:szCs w:val="18"/>
                    </w:rPr>
                  </w:pPr>
                  <w:r w:rsidRPr="00DC68D1">
                    <w:rPr>
                      <w:rFonts w:cs="Arial"/>
                      <w:sz w:val="18"/>
                      <w:szCs w:val="18"/>
                    </w:rPr>
                    <w:t>Aged Pensioners</w:t>
                  </w:r>
                </w:p>
              </w:tc>
              <w:tc>
                <w:tcPr>
                  <w:tcW w:w="2706" w:type="dxa"/>
                </w:tcPr>
                <w:p w14:paraId="2027D444" w14:textId="77777777" w:rsidR="00EE27F4" w:rsidRPr="00DC68D1" w:rsidRDefault="00EE27F4" w:rsidP="00F967E8">
                  <w:pPr>
                    <w:spacing w:before="60"/>
                    <w:rPr>
                      <w:rFonts w:cs="Arial"/>
                      <w:sz w:val="18"/>
                      <w:szCs w:val="18"/>
                    </w:rPr>
                  </w:pPr>
                  <w:r w:rsidRPr="00DC68D1">
                    <w:rPr>
                      <w:rFonts w:cs="Arial"/>
                      <w:sz w:val="18"/>
                      <w:szCs w:val="18"/>
                    </w:rPr>
                    <w:t>Population Growth</w:t>
                  </w:r>
                </w:p>
              </w:tc>
            </w:tr>
            <w:tr w:rsidR="00EE27F4" w:rsidRPr="00DC68D1" w14:paraId="6ECA1756" w14:textId="77777777" w:rsidTr="00826B06">
              <w:tc>
                <w:tcPr>
                  <w:tcW w:w="3054" w:type="dxa"/>
                </w:tcPr>
                <w:p w14:paraId="2B2E3C93" w14:textId="77777777" w:rsidR="00EE27F4" w:rsidRPr="00DC68D1" w:rsidRDefault="00EE27F4" w:rsidP="00F967E8">
                  <w:pPr>
                    <w:spacing w:before="60"/>
                    <w:rPr>
                      <w:rFonts w:cs="Arial"/>
                      <w:sz w:val="18"/>
                      <w:szCs w:val="18"/>
                    </w:rPr>
                  </w:pPr>
                  <w:r w:rsidRPr="00DC68D1">
                    <w:rPr>
                      <w:rFonts w:cs="Arial"/>
                      <w:sz w:val="18"/>
                      <w:szCs w:val="18"/>
                    </w:rPr>
                    <w:t>Economies of Scale</w:t>
                  </w:r>
                </w:p>
              </w:tc>
              <w:tc>
                <w:tcPr>
                  <w:tcW w:w="2706" w:type="dxa"/>
                </w:tcPr>
                <w:p w14:paraId="27D69976" w14:textId="77777777" w:rsidR="00EE27F4" w:rsidRPr="00DC68D1" w:rsidRDefault="00EE27F4" w:rsidP="00F967E8">
                  <w:pPr>
                    <w:spacing w:before="60"/>
                    <w:rPr>
                      <w:rFonts w:cs="Arial"/>
                      <w:sz w:val="18"/>
                      <w:szCs w:val="18"/>
                    </w:rPr>
                  </w:pPr>
                  <w:r w:rsidRPr="00DC68D1">
                    <w:rPr>
                      <w:rFonts w:cs="Arial"/>
                      <w:sz w:val="18"/>
                      <w:szCs w:val="18"/>
                    </w:rPr>
                    <w:t>Population less than 6 Years</w:t>
                  </w:r>
                </w:p>
              </w:tc>
            </w:tr>
            <w:tr w:rsidR="00EE27F4" w:rsidRPr="00DC68D1" w14:paraId="473076C5" w14:textId="77777777" w:rsidTr="00826B06">
              <w:tc>
                <w:tcPr>
                  <w:tcW w:w="3054" w:type="dxa"/>
                </w:tcPr>
                <w:p w14:paraId="59EE256B" w14:textId="56D76BBB" w:rsidR="00F83082" w:rsidRPr="00DC68D1" w:rsidRDefault="00EE27F4" w:rsidP="00F967E8">
                  <w:pPr>
                    <w:spacing w:before="60"/>
                    <w:rPr>
                      <w:rFonts w:cs="Arial"/>
                      <w:sz w:val="18"/>
                      <w:szCs w:val="18"/>
                    </w:rPr>
                  </w:pPr>
                  <w:r w:rsidRPr="00DC68D1">
                    <w:rPr>
                      <w:rFonts w:cs="Arial"/>
                      <w:sz w:val="18"/>
                      <w:szCs w:val="18"/>
                    </w:rPr>
                    <w:t>Environmental Risk</w:t>
                  </w:r>
                  <w:r w:rsidR="00F967E8" w:rsidRPr="00DC68D1">
                    <w:rPr>
                      <w:rFonts w:cs="Arial"/>
                      <w:sz w:val="18"/>
                      <w:szCs w:val="18"/>
                    </w:rPr>
                    <w:t xml:space="preserve"> (</w:t>
                  </w:r>
                  <w:r w:rsidR="00F83082" w:rsidRPr="00DC68D1">
                    <w:rPr>
                      <w:rFonts w:cs="Arial"/>
                      <w:sz w:val="18"/>
                      <w:szCs w:val="18"/>
                    </w:rPr>
                    <w:t>Fire &amp; Flood)</w:t>
                  </w:r>
                </w:p>
              </w:tc>
              <w:tc>
                <w:tcPr>
                  <w:tcW w:w="2706" w:type="dxa"/>
                </w:tcPr>
                <w:p w14:paraId="201E585C" w14:textId="3E0F76BF" w:rsidR="00EE27F4" w:rsidRPr="00DC68D1" w:rsidRDefault="00EE27F4" w:rsidP="00F967E8">
                  <w:pPr>
                    <w:spacing w:before="60"/>
                    <w:rPr>
                      <w:rFonts w:cs="Arial"/>
                      <w:sz w:val="18"/>
                      <w:szCs w:val="18"/>
                    </w:rPr>
                  </w:pPr>
                  <w:r w:rsidRPr="00DC68D1">
                    <w:rPr>
                      <w:rFonts w:cs="Arial"/>
                      <w:sz w:val="18"/>
                      <w:szCs w:val="18"/>
                    </w:rPr>
                    <w:t xml:space="preserve">Regional </w:t>
                  </w:r>
                  <w:r w:rsidR="00CF7B7F">
                    <w:rPr>
                      <w:rFonts w:cs="Arial"/>
                      <w:sz w:val="18"/>
                      <w:szCs w:val="18"/>
                    </w:rPr>
                    <w:t>Services</w:t>
                  </w:r>
                </w:p>
              </w:tc>
            </w:tr>
            <w:tr w:rsidR="00EE27F4" w:rsidRPr="00DC68D1" w14:paraId="0979092A" w14:textId="77777777" w:rsidTr="00826B06">
              <w:tc>
                <w:tcPr>
                  <w:tcW w:w="3054" w:type="dxa"/>
                </w:tcPr>
                <w:p w14:paraId="294949FF" w14:textId="77777777" w:rsidR="00EE27F4" w:rsidRPr="00DC68D1" w:rsidRDefault="00EE27F4" w:rsidP="00F967E8">
                  <w:pPr>
                    <w:spacing w:before="60"/>
                    <w:rPr>
                      <w:rFonts w:cs="Arial"/>
                      <w:sz w:val="18"/>
                      <w:szCs w:val="18"/>
                    </w:rPr>
                  </w:pPr>
                  <w:r w:rsidRPr="00DC68D1">
                    <w:rPr>
                      <w:rFonts w:cs="Arial"/>
                      <w:sz w:val="18"/>
                      <w:szCs w:val="18"/>
                    </w:rPr>
                    <w:t>Indigenous Population</w:t>
                  </w:r>
                </w:p>
              </w:tc>
              <w:tc>
                <w:tcPr>
                  <w:tcW w:w="2706" w:type="dxa"/>
                </w:tcPr>
                <w:p w14:paraId="7BA87AB9" w14:textId="77777777" w:rsidR="00EE27F4" w:rsidRPr="00DC68D1" w:rsidRDefault="00EE27F4" w:rsidP="00F967E8">
                  <w:pPr>
                    <w:spacing w:before="60"/>
                    <w:rPr>
                      <w:rFonts w:cs="Arial"/>
                      <w:sz w:val="18"/>
                      <w:szCs w:val="18"/>
                    </w:rPr>
                  </w:pPr>
                  <w:r w:rsidRPr="00DC68D1">
                    <w:rPr>
                      <w:rFonts w:cs="Arial"/>
                      <w:sz w:val="18"/>
                      <w:szCs w:val="18"/>
                    </w:rPr>
                    <w:t>Remoteness</w:t>
                  </w:r>
                </w:p>
              </w:tc>
            </w:tr>
            <w:tr w:rsidR="00EE27F4" w:rsidRPr="00DC68D1" w14:paraId="75548075" w14:textId="77777777" w:rsidTr="00826B06">
              <w:tc>
                <w:tcPr>
                  <w:tcW w:w="3054" w:type="dxa"/>
                </w:tcPr>
                <w:p w14:paraId="036150C6" w14:textId="77777777" w:rsidR="00EE27F4" w:rsidRPr="00DC68D1" w:rsidRDefault="00EE27F4" w:rsidP="00F967E8">
                  <w:pPr>
                    <w:spacing w:before="60"/>
                    <w:rPr>
                      <w:rFonts w:cs="Arial"/>
                      <w:sz w:val="18"/>
                      <w:szCs w:val="18"/>
                    </w:rPr>
                  </w:pPr>
                  <w:r w:rsidRPr="00DC68D1">
                    <w:rPr>
                      <w:rFonts w:cs="Arial"/>
                      <w:sz w:val="18"/>
                      <w:szCs w:val="18"/>
                    </w:rPr>
                    <w:t>Language</w:t>
                  </w:r>
                </w:p>
              </w:tc>
              <w:tc>
                <w:tcPr>
                  <w:tcW w:w="2706" w:type="dxa"/>
                </w:tcPr>
                <w:p w14:paraId="47647E77" w14:textId="77777777" w:rsidR="00EE27F4" w:rsidRPr="00DC68D1" w:rsidRDefault="00EE27F4" w:rsidP="00F967E8">
                  <w:pPr>
                    <w:spacing w:before="60"/>
                    <w:rPr>
                      <w:rFonts w:cs="Arial"/>
                      <w:sz w:val="18"/>
                      <w:szCs w:val="18"/>
                    </w:rPr>
                  </w:pPr>
                  <w:r w:rsidRPr="00DC68D1">
                    <w:rPr>
                      <w:rFonts w:cs="Arial"/>
                      <w:sz w:val="18"/>
                      <w:szCs w:val="18"/>
                    </w:rPr>
                    <w:t>Socio-Economic</w:t>
                  </w:r>
                </w:p>
              </w:tc>
            </w:tr>
            <w:tr w:rsidR="00EE27F4" w:rsidRPr="00DC68D1" w14:paraId="6774F383" w14:textId="77777777" w:rsidTr="00826B06">
              <w:tc>
                <w:tcPr>
                  <w:tcW w:w="3054" w:type="dxa"/>
                </w:tcPr>
                <w:p w14:paraId="45D0F18E" w14:textId="77777777" w:rsidR="00EE27F4" w:rsidRPr="00DC68D1" w:rsidRDefault="00EE27F4" w:rsidP="00F967E8">
                  <w:pPr>
                    <w:spacing w:before="60"/>
                    <w:rPr>
                      <w:rFonts w:cs="Arial"/>
                      <w:sz w:val="18"/>
                      <w:szCs w:val="18"/>
                    </w:rPr>
                  </w:pPr>
                  <w:r w:rsidRPr="00DC68D1">
                    <w:rPr>
                      <w:rFonts w:cs="Arial"/>
                      <w:sz w:val="18"/>
                      <w:szCs w:val="18"/>
                    </w:rPr>
                    <w:t>Population Dispersion</w:t>
                  </w:r>
                </w:p>
              </w:tc>
              <w:tc>
                <w:tcPr>
                  <w:tcW w:w="2706" w:type="dxa"/>
                </w:tcPr>
                <w:p w14:paraId="7BCFA189" w14:textId="77777777" w:rsidR="00EE27F4" w:rsidRPr="00DC68D1" w:rsidRDefault="00EE27F4" w:rsidP="00F967E8">
                  <w:pPr>
                    <w:spacing w:before="60"/>
                    <w:rPr>
                      <w:rFonts w:cs="Arial"/>
                      <w:sz w:val="18"/>
                      <w:szCs w:val="18"/>
                    </w:rPr>
                  </w:pPr>
                  <w:r w:rsidRPr="00DC68D1">
                    <w:rPr>
                      <w:rFonts w:cs="Arial"/>
                      <w:sz w:val="18"/>
                      <w:szCs w:val="18"/>
                    </w:rPr>
                    <w:t>Tourism</w:t>
                  </w:r>
                </w:p>
              </w:tc>
            </w:tr>
          </w:tbl>
          <w:p w14:paraId="0CAED46A" w14:textId="77777777" w:rsidR="00EE27F4" w:rsidRPr="00DC68D1" w:rsidRDefault="00EE27F4" w:rsidP="00EE27F4">
            <w:pPr>
              <w:jc w:val="both"/>
              <w:rPr>
                <w:rFonts w:cs="Arial"/>
                <w:color w:val="000000"/>
                <w:sz w:val="20"/>
                <w:szCs w:val="20"/>
              </w:rPr>
            </w:pPr>
          </w:p>
          <w:p w14:paraId="2A17A899" w14:textId="7B0C2D21" w:rsidR="00EE27F4" w:rsidRPr="00DC68D1" w:rsidRDefault="00EE27F4" w:rsidP="00EE27F4">
            <w:pPr>
              <w:jc w:val="both"/>
              <w:rPr>
                <w:rFonts w:cs="Arial"/>
                <w:sz w:val="20"/>
                <w:szCs w:val="20"/>
              </w:rPr>
            </w:pPr>
            <w:r w:rsidRPr="00DC68D1">
              <w:rPr>
                <w:rFonts w:cs="Arial"/>
                <w:sz w:val="20"/>
                <w:szCs w:val="20"/>
              </w:rPr>
              <w:t>Further information on each cost adjustor is contained at the end of this section</w:t>
            </w:r>
            <w:r w:rsidR="000D011A" w:rsidRPr="00DC68D1">
              <w:rPr>
                <w:rFonts w:cs="Arial"/>
                <w:sz w:val="20"/>
                <w:szCs w:val="20"/>
              </w:rPr>
              <w:t xml:space="preserve"> on page 2</w:t>
            </w:r>
            <w:r w:rsidR="00365053">
              <w:rPr>
                <w:rFonts w:cs="Arial"/>
                <w:sz w:val="20"/>
                <w:szCs w:val="20"/>
              </w:rPr>
              <w:t>4</w:t>
            </w:r>
            <w:r w:rsidRPr="00DC68D1">
              <w:rPr>
                <w:rFonts w:cs="Arial"/>
                <w:sz w:val="20"/>
                <w:szCs w:val="20"/>
              </w:rPr>
              <w:t>.</w:t>
            </w:r>
          </w:p>
          <w:p w14:paraId="17A0AF13" w14:textId="7CA80E1F" w:rsidR="0046295E" w:rsidRPr="00DC68D1" w:rsidRDefault="0046295E" w:rsidP="00EE27F4">
            <w:pPr>
              <w:jc w:val="both"/>
              <w:rPr>
                <w:rFonts w:cs="Arial"/>
                <w:sz w:val="20"/>
                <w:szCs w:val="20"/>
              </w:rPr>
            </w:pPr>
          </w:p>
          <w:p w14:paraId="030AE242" w14:textId="77777777" w:rsidR="00594AD1" w:rsidRPr="00DC68D1" w:rsidRDefault="00594AD1" w:rsidP="00594AD1">
            <w:pPr>
              <w:jc w:val="both"/>
              <w:rPr>
                <w:rFonts w:cs="Arial"/>
                <w:sz w:val="20"/>
                <w:szCs w:val="20"/>
              </w:rPr>
            </w:pPr>
            <w:r w:rsidRPr="00DC68D1">
              <w:rPr>
                <w:rFonts w:cs="Arial"/>
                <w:sz w:val="20"/>
                <w:szCs w:val="20"/>
              </w:rPr>
              <w:t>Because some factors represented by cost adjustors impact more on costs than others, different weightings have been used for the cost adjustors applied to each expenditure function.</w:t>
            </w:r>
          </w:p>
          <w:p w14:paraId="5396B400" w14:textId="77777777" w:rsidR="00594AD1" w:rsidRPr="00DC68D1" w:rsidRDefault="00594AD1" w:rsidP="00594AD1">
            <w:pPr>
              <w:jc w:val="both"/>
              <w:rPr>
                <w:rFonts w:cs="Arial"/>
                <w:sz w:val="20"/>
                <w:szCs w:val="20"/>
              </w:rPr>
            </w:pPr>
          </w:p>
          <w:p w14:paraId="57843C6B" w14:textId="31EC1463" w:rsidR="00594AD1" w:rsidRDefault="00594AD1" w:rsidP="00594AD1">
            <w:pPr>
              <w:jc w:val="both"/>
              <w:rPr>
                <w:rFonts w:cs="Arial"/>
                <w:sz w:val="20"/>
                <w:szCs w:val="20"/>
              </w:rPr>
            </w:pPr>
            <w:r w:rsidRPr="00DC68D1">
              <w:rPr>
                <w:rFonts w:cs="Arial"/>
                <w:sz w:val="20"/>
                <w:szCs w:val="20"/>
              </w:rPr>
              <w:t xml:space="preserve">The cost adjustors and weightings applied to each expenditure function in the calculation of the </w:t>
            </w:r>
            <w:r w:rsidR="00582A41">
              <w:rPr>
                <w:rFonts w:cs="Arial"/>
                <w:sz w:val="20"/>
                <w:szCs w:val="20"/>
              </w:rPr>
              <w:t>2024-25</w:t>
            </w:r>
            <w:r w:rsidRPr="00DC68D1">
              <w:rPr>
                <w:rFonts w:cs="Arial"/>
                <w:sz w:val="20"/>
                <w:szCs w:val="20"/>
              </w:rPr>
              <w:t xml:space="preserve"> general purpose grants are shown in </w:t>
            </w:r>
            <w:r w:rsidR="007549A8" w:rsidRPr="00DA4F29">
              <w:rPr>
                <w:rFonts w:cs="Arial"/>
                <w:b/>
                <w:bCs/>
                <w:sz w:val="20"/>
                <w:szCs w:val="20"/>
              </w:rPr>
              <w:t>Figure 4.5</w:t>
            </w:r>
            <w:r w:rsidRPr="00DC68D1">
              <w:rPr>
                <w:rFonts w:cs="Arial"/>
                <w:sz w:val="20"/>
                <w:szCs w:val="20"/>
              </w:rPr>
              <w:t>:</w:t>
            </w:r>
          </w:p>
          <w:p w14:paraId="78E92891" w14:textId="6BB60169" w:rsidR="00F74F19" w:rsidRDefault="00F74F19" w:rsidP="00594AD1">
            <w:pPr>
              <w:jc w:val="both"/>
              <w:rPr>
                <w:rFonts w:cs="Arial"/>
                <w:sz w:val="20"/>
                <w:szCs w:val="20"/>
              </w:rPr>
            </w:pPr>
          </w:p>
          <w:p w14:paraId="110A22D0" w14:textId="77777777" w:rsidR="00B50951" w:rsidRDefault="00B50951" w:rsidP="00594AD1">
            <w:pPr>
              <w:jc w:val="both"/>
              <w:rPr>
                <w:rFonts w:cs="Arial"/>
                <w:sz w:val="20"/>
                <w:szCs w:val="20"/>
              </w:rPr>
            </w:pPr>
          </w:p>
          <w:p w14:paraId="681C2F74" w14:textId="77777777" w:rsidR="00CC3C41" w:rsidRDefault="00CC3C41" w:rsidP="00594AD1">
            <w:pPr>
              <w:jc w:val="both"/>
              <w:rPr>
                <w:rFonts w:cs="Arial"/>
                <w:color w:val="000000"/>
                <w:sz w:val="20"/>
                <w:szCs w:val="20"/>
              </w:rPr>
            </w:pPr>
          </w:p>
          <w:p w14:paraId="171FB6FF" w14:textId="77777777" w:rsidR="00D152A3" w:rsidRDefault="00D152A3" w:rsidP="00594AD1">
            <w:pPr>
              <w:jc w:val="both"/>
              <w:rPr>
                <w:rFonts w:cs="Arial"/>
                <w:color w:val="000000"/>
                <w:sz w:val="20"/>
                <w:szCs w:val="20"/>
              </w:rPr>
            </w:pPr>
          </w:p>
          <w:p w14:paraId="00811CE7" w14:textId="77777777" w:rsidR="00D528CB" w:rsidRPr="00DC68D1" w:rsidRDefault="00D528CB" w:rsidP="00594AD1">
            <w:pPr>
              <w:jc w:val="both"/>
              <w:rPr>
                <w:rFonts w:cs="Arial"/>
                <w:color w:val="000000"/>
                <w:sz w:val="20"/>
                <w:szCs w:val="20"/>
              </w:rPr>
            </w:pPr>
          </w:p>
          <w:p w14:paraId="68ABB0FF" w14:textId="1780EF4E" w:rsidR="00350A29" w:rsidRPr="00DC68D1" w:rsidRDefault="00350A29" w:rsidP="001E6249">
            <w:pPr>
              <w:jc w:val="both"/>
              <w:rPr>
                <w:rFonts w:cs="Arial"/>
                <w:sz w:val="20"/>
                <w:szCs w:val="20"/>
              </w:rPr>
            </w:pPr>
          </w:p>
        </w:tc>
      </w:tr>
      <w:tr w:rsidR="001E6249" w:rsidRPr="00DC68D1" w14:paraId="4A7C6814" w14:textId="77777777" w:rsidTr="00B23ED4">
        <w:trPr>
          <w:gridAfter w:val="1"/>
          <w:wAfter w:w="128" w:type="dxa"/>
          <w:cantSplit/>
        </w:trPr>
        <w:tc>
          <w:tcPr>
            <w:tcW w:w="2415" w:type="dxa"/>
            <w:gridSpan w:val="2"/>
            <w:tcBorders>
              <w:right w:val="single" w:sz="18" w:space="0" w:color="B4B432"/>
            </w:tcBorders>
          </w:tcPr>
          <w:p w14:paraId="56C5350F" w14:textId="71120AE3" w:rsidR="001E6249" w:rsidRPr="00843178" w:rsidRDefault="001E6249" w:rsidP="001E6249">
            <w:pPr>
              <w:rPr>
                <w:rStyle w:val="StyleBoldSeaGreen"/>
                <w:rFonts w:cs="Arial"/>
                <w:color w:val="B4B432"/>
              </w:rPr>
            </w:pPr>
          </w:p>
        </w:tc>
        <w:tc>
          <w:tcPr>
            <w:tcW w:w="251" w:type="dxa"/>
            <w:gridSpan w:val="2"/>
            <w:tcBorders>
              <w:left w:val="single" w:sz="18" w:space="0" w:color="B4B432"/>
            </w:tcBorders>
          </w:tcPr>
          <w:p w14:paraId="66917662" w14:textId="37CC0A8A" w:rsidR="001E6249" w:rsidRPr="00DC68D1" w:rsidRDefault="001E6249" w:rsidP="00CA09A3">
            <w:pPr>
              <w:rPr>
                <w:rFonts w:cs="Arial"/>
                <w:color w:val="000000"/>
                <w:sz w:val="20"/>
                <w:szCs w:val="20"/>
              </w:rPr>
            </w:pPr>
          </w:p>
        </w:tc>
        <w:tc>
          <w:tcPr>
            <w:tcW w:w="6548" w:type="dxa"/>
          </w:tcPr>
          <w:p w14:paraId="4652E56D" w14:textId="7862825E" w:rsidR="007B2CFC" w:rsidRPr="00826B06" w:rsidRDefault="007549A8" w:rsidP="005969B2">
            <w:pPr>
              <w:jc w:val="center"/>
              <w:rPr>
                <w:rFonts w:cs="Arial"/>
                <w:b/>
                <w:color w:val="B4B432"/>
                <w:sz w:val="18"/>
                <w:szCs w:val="18"/>
              </w:rPr>
            </w:pPr>
            <w:r w:rsidRPr="00826B06">
              <w:rPr>
                <w:rFonts w:cs="Arial"/>
                <w:b/>
                <w:color w:val="B4B432"/>
                <w:sz w:val="18"/>
                <w:szCs w:val="18"/>
              </w:rPr>
              <w:t xml:space="preserve">Figure 4.5: </w:t>
            </w:r>
            <w:r w:rsidR="007B2CFC" w:rsidRPr="00826B06">
              <w:rPr>
                <w:rFonts w:cs="Arial"/>
                <w:b/>
                <w:color w:val="B4B432"/>
                <w:sz w:val="18"/>
                <w:szCs w:val="18"/>
              </w:rPr>
              <w:t xml:space="preserve">Application of </w:t>
            </w:r>
            <w:r w:rsidRPr="00826B06">
              <w:rPr>
                <w:rFonts w:cs="Arial"/>
                <w:b/>
                <w:color w:val="B4B432"/>
                <w:sz w:val="18"/>
                <w:szCs w:val="18"/>
              </w:rPr>
              <w:t>c</w:t>
            </w:r>
            <w:r w:rsidR="007B2CFC" w:rsidRPr="00826B06">
              <w:rPr>
                <w:rFonts w:cs="Arial"/>
                <w:b/>
                <w:color w:val="B4B432"/>
                <w:sz w:val="18"/>
                <w:szCs w:val="18"/>
              </w:rPr>
              <w:t xml:space="preserve">ost </w:t>
            </w:r>
            <w:r w:rsidRPr="00826B06">
              <w:rPr>
                <w:rFonts w:cs="Arial"/>
                <w:b/>
                <w:color w:val="B4B432"/>
                <w:sz w:val="18"/>
                <w:szCs w:val="18"/>
              </w:rPr>
              <w:t>a</w:t>
            </w:r>
            <w:r w:rsidR="007B2CFC" w:rsidRPr="00826B06">
              <w:rPr>
                <w:rFonts w:cs="Arial"/>
                <w:b/>
                <w:color w:val="B4B432"/>
                <w:sz w:val="18"/>
                <w:szCs w:val="18"/>
              </w:rPr>
              <w:t xml:space="preserve">djustors:  </w:t>
            </w:r>
            <w:r w:rsidR="00582A41" w:rsidRPr="00826B06">
              <w:rPr>
                <w:rFonts w:cs="Arial"/>
                <w:b/>
                <w:color w:val="B4B432"/>
                <w:sz w:val="18"/>
                <w:szCs w:val="18"/>
              </w:rPr>
              <w:t>2024-25</w:t>
            </w:r>
            <w:r w:rsidR="007B2CFC" w:rsidRPr="00826B06">
              <w:rPr>
                <w:rFonts w:cs="Arial"/>
                <w:b/>
                <w:color w:val="B4B432"/>
                <w:sz w:val="18"/>
                <w:szCs w:val="18"/>
              </w:rPr>
              <w:t xml:space="preserve"> </w:t>
            </w:r>
            <w:r w:rsidRPr="00826B06">
              <w:rPr>
                <w:rFonts w:cs="Arial"/>
                <w:b/>
                <w:color w:val="B4B432"/>
                <w:sz w:val="18"/>
                <w:szCs w:val="18"/>
              </w:rPr>
              <w:t>a</w:t>
            </w:r>
            <w:r w:rsidR="007B2CFC" w:rsidRPr="00826B06">
              <w:rPr>
                <w:rFonts w:cs="Arial"/>
                <w:b/>
                <w:color w:val="B4B432"/>
                <w:sz w:val="18"/>
                <w:szCs w:val="18"/>
              </w:rPr>
              <w:t>llocations</w:t>
            </w:r>
          </w:p>
          <w:p w14:paraId="2DA6314B" w14:textId="6E288316" w:rsidR="007B2CFC" w:rsidRPr="00DC68D1" w:rsidRDefault="007B2CFC" w:rsidP="00CA09A3">
            <w:pPr>
              <w:jc w:val="both"/>
              <w:rPr>
                <w:rFonts w:cs="Arial"/>
                <w:color w:val="000000"/>
                <w:sz w:val="20"/>
                <w:szCs w:val="20"/>
              </w:rPr>
            </w:pPr>
          </w:p>
          <w:p w14:paraId="5BBDC9DC" w14:textId="4E522597" w:rsidR="007B2CFC" w:rsidRDefault="007B2CFC" w:rsidP="00CA09A3">
            <w:pPr>
              <w:jc w:val="both"/>
              <w:rPr>
                <w:rFonts w:cs="Arial"/>
                <w:color w:val="000000"/>
                <w:sz w:val="20"/>
                <w:szCs w:val="20"/>
              </w:rPr>
            </w:pPr>
          </w:p>
          <w:p w14:paraId="0D8A6951" w14:textId="373EC34E" w:rsidR="007A6817" w:rsidRDefault="007A6817" w:rsidP="00CA09A3">
            <w:pPr>
              <w:jc w:val="both"/>
              <w:rPr>
                <w:rFonts w:cs="Arial"/>
                <w:color w:val="000000"/>
                <w:sz w:val="20"/>
                <w:szCs w:val="20"/>
              </w:rPr>
            </w:pPr>
          </w:p>
          <w:p w14:paraId="4C7AEF75" w14:textId="3A05F270" w:rsidR="007A6817" w:rsidRDefault="007A6817" w:rsidP="00CA09A3">
            <w:pPr>
              <w:jc w:val="both"/>
              <w:rPr>
                <w:rFonts w:cs="Arial"/>
                <w:color w:val="000000"/>
                <w:sz w:val="20"/>
                <w:szCs w:val="20"/>
              </w:rPr>
            </w:pPr>
          </w:p>
          <w:p w14:paraId="1A1246D7" w14:textId="22B4C189" w:rsidR="007A6817" w:rsidRPr="00DC68D1" w:rsidRDefault="007A6817" w:rsidP="00CA09A3">
            <w:pPr>
              <w:jc w:val="both"/>
              <w:rPr>
                <w:rFonts w:cs="Arial"/>
                <w:color w:val="000000"/>
                <w:sz w:val="20"/>
                <w:szCs w:val="20"/>
              </w:rPr>
            </w:pPr>
          </w:p>
          <w:p w14:paraId="1AF5DEEE" w14:textId="6187A1D7" w:rsidR="007B2CFC" w:rsidRPr="00DC68D1" w:rsidRDefault="007B2CFC" w:rsidP="00CA09A3">
            <w:pPr>
              <w:jc w:val="both"/>
              <w:rPr>
                <w:rFonts w:cs="Arial"/>
                <w:color w:val="000000"/>
                <w:sz w:val="20"/>
                <w:szCs w:val="20"/>
              </w:rPr>
            </w:pPr>
          </w:p>
          <w:p w14:paraId="65761A6A" w14:textId="7AA0CE81" w:rsidR="007B2CFC" w:rsidRPr="00DC68D1" w:rsidRDefault="007B2CFC" w:rsidP="00CA09A3">
            <w:pPr>
              <w:jc w:val="both"/>
              <w:rPr>
                <w:rFonts w:cs="Arial"/>
                <w:color w:val="000000"/>
                <w:sz w:val="20"/>
                <w:szCs w:val="20"/>
              </w:rPr>
            </w:pPr>
          </w:p>
          <w:p w14:paraId="7EE0390F" w14:textId="191DE801" w:rsidR="007B2CFC" w:rsidRPr="00DC68D1" w:rsidRDefault="007B2CFC" w:rsidP="00CA09A3">
            <w:pPr>
              <w:jc w:val="both"/>
              <w:rPr>
                <w:rFonts w:cs="Arial"/>
                <w:color w:val="000000"/>
                <w:sz w:val="20"/>
                <w:szCs w:val="20"/>
              </w:rPr>
            </w:pPr>
          </w:p>
          <w:p w14:paraId="7AF9EB82" w14:textId="261663C2" w:rsidR="007B2CFC" w:rsidRPr="00DC68D1" w:rsidRDefault="007B2CFC" w:rsidP="00CA09A3">
            <w:pPr>
              <w:jc w:val="both"/>
              <w:rPr>
                <w:rFonts w:cs="Arial"/>
                <w:color w:val="000000"/>
                <w:sz w:val="20"/>
                <w:szCs w:val="20"/>
              </w:rPr>
            </w:pPr>
          </w:p>
          <w:p w14:paraId="60CCCC31" w14:textId="29BD1884" w:rsidR="007B2CFC" w:rsidRPr="00DC68D1" w:rsidRDefault="004A0A58" w:rsidP="00CA09A3">
            <w:pPr>
              <w:jc w:val="both"/>
              <w:rPr>
                <w:rFonts w:cs="Arial"/>
                <w:color w:val="000000"/>
                <w:sz w:val="20"/>
                <w:szCs w:val="20"/>
              </w:rPr>
            </w:pPr>
            <w:r w:rsidRPr="00B94519">
              <w:rPr>
                <w:rFonts w:cs="Arial"/>
                <w:noProof/>
              </w:rPr>
              <w:drawing>
                <wp:anchor distT="0" distB="0" distL="114300" distR="114300" simplePos="0" relativeHeight="251662848" behindDoc="0" locked="0" layoutInCell="1" allowOverlap="1" wp14:anchorId="788A0873" wp14:editId="2B5672E2">
                  <wp:simplePos x="0" y="0"/>
                  <wp:positionH relativeFrom="page">
                    <wp:posOffset>-3347720</wp:posOffset>
                  </wp:positionH>
                  <wp:positionV relativeFrom="page">
                    <wp:posOffset>1717676</wp:posOffset>
                  </wp:positionV>
                  <wp:extent cx="9010800" cy="5940000"/>
                  <wp:effectExtent l="0" t="7620" r="0" b="0"/>
                  <wp:wrapNone/>
                  <wp:docPr id="86640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9010800" cy="59400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2BC25848" w14:textId="04215B59" w:rsidR="007B2CFC" w:rsidRPr="00DC68D1" w:rsidRDefault="007B2CFC" w:rsidP="00CA09A3">
            <w:pPr>
              <w:jc w:val="both"/>
              <w:rPr>
                <w:rFonts w:cs="Arial"/>
                <w:color w:val="000000"/>
                <w:sz w:val="20"/>
                <w:szCs w:val="20"/>
              </w:rPr>
            </w:pPr>
          </w:p>
          <w:p w14:paraId="59C18BE2" w14:textId="5504AE96" w:rsidR="007B2CFC" w:rsidRPr="00DC68D1" w:rsidRDefault="007B2CFC" w:rsidP="00CA09A3">
            <w:pPr>
              <w:jc w:val="both"/>
              <w:rPr>
                <w:rFonts w:cs="Arial"/>
                <w:color w:val="000000"/>
                <w:sz w:val="20"/>
                <w:szCs w:val="20"/>
              </w:rPr>
            </w:pPr>
          </w:p>
          <w:p w14:paraId="7120531C" w14:textId="757630B9" w:rsidR="007B2CFC" w:rsidRPr="00DC68D1" w:rsidRDefault="007B2CFC" w:rsidP="00CA09A3">
            <w:pPr>
              <w:jc w:val="both"/>
              <w:rPr>
                <w:rFonts w:cs="Arial"/>
                <w:color w:val="000000"/>
                <w:sz w:val="20"/>
                <w:szCs w:val="20"/>
              </w:rPr>
            </w:pPr>
          </w:p>
          <w:p w14:paraId="00215C9A" w14:textId="04E97B28" w:rsidR="007B2CFC" w:rsidRPr="00DC68D1" w:rsidRDefault="007B2CFC" w:rsidP="00CA09A3">
            <w:pPr>
              <w:jc w:val="both"/>
              <w:rPr>
                <w:rFonts w:cs="Arial"/>
                <w:color w:val="000000"/>
                <w:sz w:val="20"/>
                <w:szCs w:val="20"/>
              </w:rPr>
            </w:pPr>
          </w:p>
          <w:p w14:paraId="1AEA2423" w14:textId="165D560F" w:rsidR="007B2CFC" w:rsidRPr="00DC68D1" w:rsidRDefault="007B2CFC" w:rsidP="00CA09A3">
            <w:pPr>
              <w:jc w:val="both"/>
              <w:rPr>
                <w:rFonts w:cs="Arial"/>
                <w:color w:val="000000"/>
                <w:sz w:val="20"/>
                <w:szCs w:val="20"/>
              </w:rPr>
            </w:pPr>
          </w:p>
          <w:p w14:paraId="2379224B" w14:textId="7E5C63BC" w:rsidR="007B2CFC" w:rsidRPr="00DC68D1" w:rsidRDefault="007B2CFC" w:rsidP="00CA09A3">
            <w:pPr>
              <w:jc w:val="both"/>
              <w:rPr>
                <w:rFonts w:cs="Arial"/>
                <w:color w:val="000000"/>
                <w:sz w:val="20"/>
                <w:szCs w:val="20"/>
              </w:rPr>
            </w:pPr>
          </w:p>
          <w:p w14:paraId="7925555C" w14:textId="77777777" w:rsidR="007E040D" w:rsidRPr="00DC68D1" w:rsidRDefault="007E040D" w:rsidP="00CA09A3">
            <w:pPr>
              <w:jc w:val="both"/>
              <w:rPr>
                <w:rFonts w:cs="Arial"/>
                <w:color w:val="000000"/>
                <w:sz w:val="20"/>
                <w:szCs w:val="20"/>
              </w:rPr>
            </w:pPr>
          </w:p>
          <w:p w14:paraId="28489A84" w14:textId="77777777" w:rsidR="007E040D" w:rsidRPr="00DC68D1" w:rsidRDefault="007E040D" w:rsidP="00CA09A3">
            <w:pPr>
              <w:jc w:val="both"/>
              <w:rPr>
                <w:rFonts w:cs="Arial"/>
                <w:color w:val="000000"/>
                <w:sz w:val="20"/>
                <w:szCs w:val="20"/>
              </w:rPr>
            </w:pPr>
          </w:p>
          <w:p w14:paraId="045C899B" w14:textId="77777777" w:rsidR="007E040D" w:rsidRPr="00DC68D1" w:rsidRDefault="007E040D" w:rsidP="00CA09A3">
            <w:pPr>
              <w:jc w:val="both"/>
              <w:rPr>
                <w:rFonts w:cs="Arial"/>
                <w:color w:val="000000"/>
                <w:sz w:val="20"/>
                <w:szCs w:val="20"/>
              </w:rPr>
            </w:pPr>
          </w:p>
          <w:p w14:paraId="6D17B601" w14:textId="77777777" w:rsidR="007B2CFC" w:rsidRPr="00DC68D1" w:rsidRDefault="007B2CFC" w:rsidP="00CA09A3">
            <w:pPr>
              <w:jc w:val="both"/>
              <w:rPr>
                <w:rFonts w:cs="Arial"/>
                <w:color w:val="000000"/>
                <w:sz w:val="20"/>
                <w:szCs w:val="20"/>
              </w:rPr>
            </w:pPr>
          </w:p>
          <w:p w14:paraId="41AE3521" w14:textId="77777777" w:rsidR="007B2CFC" w:rsidRPr="00DC68D1" w:rsidRDefault="007B2CFC" w:rsidP="00CA09A3">
            <w:pPr>
              <w:jc w:val="both"/>
              <w:rPr>
                <w:rFonts w:cs="Arial"/>
                <w:color w:val="000000"/>
                <w:sz w:val="20"/>
                <w:szCs w:val="20"/>
              </w:rPr>
            </w:pPr>
          </w:p>
          <w:p w14:paraId="00260278" w14:textId="54A72899" w:rsidR="007A6817" w:rsidRDefault="007A6817" w:rsidP="007A6817">
            <w:pPr>
              <w:jc w:val="both"/>
              <w:rPr>
                <w:rFonts w:cs="Arial"/>
                <w:sz w:val="20"/>
                <w:szCs w:val="20"/>
              </w:rPr>
            </w:pPr>
          </w:p>
          <w:p w14:paraId="2BCD4874" w14:textId="7D615FEE" w:rsidR="007A6817" w:rsidRDefault="007A6817" w:rsidP="007A6817">
            <w:pPr>
              <w:jc w:val="both"/>
              <w:rPr>
                <w:rFonts w:cs="Arial"/>
                <w:sz w:val="20"/>
                <w:szCs w:val="20"/>
              </w:rPr>
            </w:pPr>
          </w:p>
          <w:p w14:paraId="1BAA2CD7" w14:textId="6A8705DA" w:rsidR="007A6817" w:rsidRDefault="007A6817" w:rsidP="007A6817">
            <w:pPr>
              <w:jc w:val="both"/>
              <w:rPr>
                <w:rFonts w:cs="Arial"/>
                <w:sz w:val="20"/>
                <w:szCs w:val="20"/>
              </w:rPr>
            </w:pPr>
          </w:p>
          <w:p w14:paraId="58F85C8D" w14:textId="4B037DB1" w:rsidR="007A6817" w:rsidRDefault="007A6817" w:rsidP="007A6817">
            <w:pPr>
              <w:jc w:val="both"/>
              <w:rPr>
                <w:rFonts w:cs="Arial"/>
                <w:sz w:val="20"/>
                <w:szCs w:val="20"/>
              </w:rPr>
            </w:pPr>
          </w:p>
          <w:p w14:paraId="65DF989F" w14:textId="1B5380E8" w:rsidR="007A6817" w:rsidRDefault="007A6817" w:rsidP="007A6817">
            <w:pPr>
              <w:jc w:val="both"/>
              <w:rPr>
                <w:rFonts w:cs="Arial"/>
                <w:sz w:val="20"/>
                <w:szCs w:val="20"/>
              </w:rPr>
            </w:pPr>
          </w:p>
          <w:p w14:paraId="30AFDFBB" w14:textId="77777777" w:rsidR="004A0A58" w:rsidRDefault="004A0A58" w:rsidP="007A6817">
            <w:pPr>
              <w:jc w:val="both"/>
              <w:rPr>
                <w:rFonts w:cs="Arial"/>
                <w:sz w:val="20"/>
                <w:szCs w:val="20"/>
              </w:rPr>
            </w:pPr>
          </w:p>
          <w:p w14:paraId="7CAE5969" w14:textId="77777777" w:rsidR="004A0A58" w:rsidRDefault="004A0A58" w:rsidP="007A6817">
            <w:pPr>
              <w:jc w:val="both"/>
              <w:rPr>
                <w:rFonts w:cs="Arial"/>
                <w:sz w:val="20"/>
                <w:szCs w:val="20"/>
              </w:rPr>
            </w:pPr>
          </w:p>
          <w:p w14:paraId="391FF6B4" w14:textId="77777777" w:rsidR="004A0A58" w:rsidRDefault="004A0A58" w:rsidP="007A6817">
            <w:pPr>
              <w:jc w:val="both"/>
              <w:rPr>
                <w:rFonts w:cs="Arial"/>
                <w:sz w:val="20"/>
                <w:szCs w:val="20"/>
              </w:rPr>
            </w:pPr>
          </w:p>
          <w:p w14:paraId="5F280F82" w14:textId="77777777" w:rsidR="004A0A58" w:rsidRDefault="004A0A58" w:rsidP="007A6817">
            <w:pPr>
              <w:jc w:val="both"/>
              <w:rPr>
                <w:rFonts w:cs="Arial"/>
                <w:sz w:val="20"/>
                <w:szCs w:val="20"/>
              </w:rPr>
            </w:pPr>
          </w:p>
          <w:p w14:paraId="3FE14418" w14:textId="77777777" w:rsidR="004A0A58" w:rsidRDefault="004A0A58" w:rsidP="007A6817">
            <w:pPr>
              <w:jc w:val="both"/>
              <w:rPr>
                <w:rFonts w:cs="Arial"/>
                <w:sz w:val="20"/>
                <w:szCs w:val="20"/>
              </w:rPr>
            </w:pPr>
          </w:p>
          <w:p w14:paraId="13D230DB" w14:textId="77777777" w:rsidR="004A0A58" w:rsidRDefault="004A0A58" w:rsidP="007A6817">
            <w:pPr>
              <w:jc w:val="both"/>
              <w:rPr>
                <w:rFonts w:cs="Arial"/>
                <w:sz w:val="20"/>
                <w:szCs w:val="20"/>
              </w:rPr>
            </w:pPr>
          </w:p>
          <w:p w14:paraId="6D84F788" w14:textId="2118FF8A" w:rsidR="00B565FA" w:rsidRDefault="00B565FA" w:rsidP="007A6817">
            <w:pPr>
              <w:jc w:val="both"/>
              <w:rPr>
                <w:rFonts w:cs="Arial"/>
                <w:sz w:val="20"/>
                <w:szCs w:val="20"/>
              </w:rPr>
            </w:pPr>
          </w:p>
          <w:p w14:paraId="322C2E32" w14:textId="77777777" w:rsidR="004A0A58" w:rsidRDefault="004A0A58" w:rsidP="007A6817">
            <w:pPr>
              <w:jc w:val="both"/>
              <w:rPr>
                <w:rFonts w:cs="Arial"/>
                <w:sz w:val="20"/>
                <w:szCs w:val="20"/>
              </w:rPr>
            </w:pPr>
          </w:p>
          <w:p w14:paraId="49C29E12" w14:textId="77777777" w:rsidR="004A0A58" w:rsidRDefault="004A0A58" w:rsidP="007A6817">
            <w:pPr>
              <w:jc w:val="both"/>
              <w:rPr>
                <w:rFonts w:cs="Arial"/>
                <w:sz w:val="20"/>
                <w:szCs w:val="20"/>
              </w:rPr>
            </w:pPr>
          </w:p>
          <w:p w14:paraId="57101099" w14:textId="1E5991A7" w:rsidR="00B565FA" w:rsidRDefault="00B565FA" w:rsidP="007A6817">
            <w:pPr>
              <w:jc w:val="both"/>
              <w:rPr>
                <w:rFonts w:cs="Arial"/>
                <w:sz w:val="20"/>
                <w:szCs w:val="20"/>
              </w:rPr>
            </w:pPr>
          </w:p>
          <w:p w14:paraId="6D3585DD" w14:textId="395D5317" w:rsidR="00B565FA" w:rsidRDefault="00B565FA" w:rsidP="007A6817">
            <w:pPr>
              <w:jc w:val="both"/>
              <w:rPr>
                <w:rFonts w:cs="Arial"/>
                <w:sz w:val="20"/>
                <w:szCs w:val="20"/>
              </w:rPr>
            </w:pPr>
          </w:p>
          <w:p w14:paraId="4C497119" w14:textId="38849A75" w:rsidR="00B565FA" w:rsidRDefault="00B565FA" w:rsidP="007A6817">
            <w:pPr>
              <w:jc w:val="both"/>
              <w:rPr>
                <w:rFonts w:cs="Arial"/>
                <w:sz w:val="20"/>
                <w:szCs w:val="20"/>
              </w:rPr>
            </w:pPr>
          </w:p>
          <w:p w14:paraId="52265431" w14:textId="2378C5E7" w:rsidR="00B565FA" w:rsidRDefault="00B565FA" w:rsidP="007A6817">
            <w:pPr>
              <w:jc w:val="both"/>
              <w:rPr>
                <w:rFonts w:cs="Arial"/>
                <w:sz w:val="20"/>
                <w:szCs w:val="20"/>
              </w:rPr>
            </w:pPr>
          </w:p>
          <w:p w14:paraId="6B4CEA2F" w14:textId="00C100EB" w:rsidR="00B565FA" w:rsidRDefault="00B565FA" w:rsidP="007A6817">
            <w:pPr>
              <w:jc w:val="both"/>
              <w:rPr>
                <w:rFonts w:cs="Arial"/>
                <w:sz w:val="20"/>
                <w:szCs w:val="20"/>
              </w:rPr>
            </w:pPr>
          </w:p>
          <w:p w14:paraId="074CE3F5" w14:textId="77777777" w:rsidR="00B565FA" w:rsidRDefault="00B565FA" w:rsidP="007A6817">
            <w:pPr>
              <w:jc w:val="both"/>
              <w:rPr>
                <w:rFonts w:cs="Arial"/>
                <w:sz w:val="20"/>
                <w:szCs w:val="20"/>
              </w:rPr>
            </w:pPr>
          </w:p>
          <w:p w14:paraId="614FB217" w14:textId="496FFEF6" w:rsidR="007A6817" w:rsidRDefault="007A6817" w:rsidP="007A6817">
            <w:pPr>
              <w:jc w:val="both"/>
              <w:rPr>
                <w:rFonts w:cs="Arial"/>
                <w:sz w:val="20"/>
                <w:szCs w:val="20"/>
              </w:rPr>
            </w:pPr>
          </w:p>
          <w:p w14:paraId="6894FEB4" w14:textId="36FC2957" w:rsidR="007A6817" w:rsidRDefault="007A6817" w:rsidP="007A6817">
            <w:pPr>
              <w:jc w:val="both"/>
              <w:rPr>
                <w:rFonts w:cs="Arial"/>
                <w:sz w:val="20"/>
                <w:szCs w:val="20"/>
              </w:rPr>
            </w:pPr>
          </w:p>
          <w:p w14:paraId="02CAC24E" w14:textId="378CD9B1" w:rsidR="007A6817" w:rsidRDefault="007A6817" w:rsidP="007A6817">
            <w:pPr>
              <w:jc w:val="both"/>
              <w:rPr>
                <w:rFonts w:cs="Arial"/>
                <w:sz w:val="20"/>
                <w:szCs w:val="20"/>
              </w:rPr>
            </w:pPr>
          </w:p>
          <w:p w14:paraId="31882D5A" w14:textId="50409C34" w:rsidR="007A6817" w:rsidRDefault="007A6817" w:rsidP="007A6817">
            <w:pPr>
              <w:jc w:val="both"/>
              <w:rPr>
                <w:rFonts w:cs="Arial"/>
                <w:sz w:val="20"/>
                <w:szCs w:val="20"/>
              </w:rPr>
            </w:pPr>
          </w:p>
          <w:p w14:paraId="59B54DCE" w14:textId="1B76CCA7" w:rsidR="007A6817" w:rsidRDefault="007A6817" w:rsidP="007A6817">
            <w:pPr>
              <w:jc w:val="both"/>
              <w:rPr>
                <w:rFonts w:cs="Arial"/>
                <w:sz w:val="20"/>
                <w:szCs w:val="20"/>
              </w:rPr>
            </w:pPr>
          </w:p>
          <w:p w14:paraId="3795DCF7" w14:textId="0B4AAF59" w:rsidR="007A6817" w:rsidRDefault="007A6817" w:rsidP="007A6817">
            <w:pPr>
              <w:jc w:val="both"/>
              <w:rPr>
                <w:rFonts w:cs="Arial"/>
                <w:sz w:val="20"/>
                <w:szCs w:val="20"/>
              </w:rPr>
            </w:pPr>
          </w:p>
          <w:p w14:paraId="4B35A4F9" w14:textId="6406D4C6" w:rsidR="007A6817" w:rsidRDefault="007A6817" w:rsidP="007A6817">
            <w:pPr>
              <w:jc w:val="both"/>
              <w:rPr>
                <w:rFonts w:cs="Arial"/>
                <w:sz w:val="20"/>
                <w:szCs w:val="20"/>
              </w:rPr>
            </w:pPr>
          </w:p>
          <w:p w14:paraId="751D947B" w14:textId="0AD629C0" w:rsidR="007A6817" w:rsidRDefault="007A6817" w:rsidP="007A6817">
            <w:pPr>
              <w:jc w:val="both"/>
              <w:rPr>
                <w:rFonts w:cs="Arial"/>
                <w:sz w:val="20"/>
                <w:szCs w:val="20"/>
              </w:rPr>
            </w:pPr>
          </w:p>
          <w:p w14:paraId="550C4FFD" w14:textId="54658150" w:rsidR="007A6817" w:rsidRDefault="007A6817" w:rsidP="007A6817">
            <w:pPr>
              <w:jc w:val="both"/>
              <w:rPr>
                <w:rFonts w:cs="Arial"/>
                <w:sz w:val="20"/>
                <w:szCs w:val="20"/>
              </w:rPr>
            </w:pPr>
          </w:p>
          <w:p w14:paraId="551EC330" w14:textId="1832DC36" w:rsidR="007A6817" w:rsidRDefault="007A6817" w:rsidP="007A6817">
            <w:pPr>
              <w:jc w:val="both"/>
              <w:rPr>
                <w:rFonts w:cs="Arial"/>
                <w:sz w:val="20"/>
                <w:szCs w:val="20"/>
              </w:rPr>
            </w:pPr>
          </w:p>
          <w:p w14:paraId="7236B9F0" w14:textId="3888207A" w:rsidR="007A6817" w:rsidRDefault="007A6817" w:rsidP="007A6817">
            <w:pPr>
              <w:jc w:val="both"/>
              <w:rPr>
                <w:rFonts w:cs="Arial"/>
                <w:sz w:val="20"/>
                <w:szCs w:val="20"/>
              </w:rPr>
            </w:pPr>
          </w:p>
          <w:p w14:paraId="5952BE90" w14:textId="77777777" w:rsidR="007A6817" w:rsidRDefault="007A6817" w:rsidP="007A6817">
            <w:pPr>
              <w:jc w:val="both"/>
              <w:rPr>
                <w:rFonts w:cs="Arial"/>
                <w:sz w:val="20"/>
                <w:szCs w:val="20"/>
              </w:rPr>
            </w:pPr>
          </w:p>
          <w:p w14:paraId="4D396061" w14:textId="77777777" w:rsidR="007A6817" w:rsidRDefault="007A6817" w:rsidP="007A6817">
            <w:pPr>
              <w:jc w:val="both"/>
              <w:rPr>
                <w:rFonts w:cs="Arial"/>
                <w:sz w:val="20"/>
                <w:szCs w:val="20"/>
              </w:rPr>
            </w:pPr>
          </w:p>
          <w:p w14:paraId="2D333837" w14:textId="77777777" w:rsidR="007A6817" w:rsidRDefault="007A6817" w:rsidP="007A6817">
            <w:pPr>
              <w:jc w:val="both"/>
              <w:rPr>
                <w:rFonts w:cs="Arial"/>
                <w:sz w:val="20"/>
                <w:szCs w:val="20"/>
              </w:rPr>
            </w:pPr>
          </w:p>
          <w:p w14:paraId="21006914" w14:textId="77777777" w:rsidR="007A6817" w:rsidRPr="00DC68D1" w:rsidRDefault="007A6817" w:rsidP="007A6817">
            <w:pPr>
              <w:jc w:val="both"/>
              <w:rPr>
                <w:rFonts w:cs="Arial"/>
                <w:sz w:val="20"/>
                <w:szCs w:val="20"/>
              </w:rPr>
            </w:pPr>
          </w:p>
          <w:p w14:paraId="6391093E" w14:textId="12FA6338" w:rsidR="00246C89" w:rsidRDefault="00246C89" w:rsidP="007A6817">
            <w:pPr>
              <w:jc w:val="both"/>
              <w:rPr>
                <w:rFonts w:cs="Arial"/>
                <w:sz w:val="20"/>
                <w:szCs w:val="20"/>
              </w:rPr>
            </w:pPr>
          </w:p>
          <w:p w14:paraId="2ABD2779" w14:textId="35A0156A" w:rsidR="00BB4AD3" w:rsidRDefault="00BB4AD3" w:rsidP="007A6817">
            <w:pPr>
              <w:jc w:val="both"/>
              <w:rPr>
                <w:rFonts w:cs="Arial"/>
                <w:sz w:val="20"/>
                <w:szCs w:val="20"/>
              </w:rPr>
            </w:pPr>
          </w:p>
          <w:p w14:paraId="59624FC9" w14:textId="2B9BA86A" w:rsidR="00BB4AD3" w:rsidRDefault="00BB4AD3" w:rsidP="007A6817">
            <w:pPr>
              <w:jc w:val="both"/>
              <w:rPr>
                <w:rFonts w:cs="Arial"/>
                <w:sz w:val="20"/>
                <w:szCs w:val="20"/>
              </w:rPr>
            </w:pPr>
          </w:p>
          <w:p w14:paraId="0D98AE8C" w14:textId="356CE1A3" w:rsidR="00BB4AD3" w:rsidRDefault="00BB4AD3" w:rsidP="007A6817">
            <w:pPr>
              <w:jc w:val="both"/>
              <w:rPr>
                <w:rFonts w:cs="Arial"/>
                <w:sz w:val="20"/>
                <w:szCs w:val="20"/>
              </w:rPr>
            </w:pPr>
          </w:p>
          <w:p w14:paraId="2D190D92" w14:textId="77777777" w:rsidR="00BB4AD3" w:rsidRDefault="00BB4AD3" w:rsidP="007A6817">
            <w:pPr>
              <w:jc w:val="both"/>
              <w:rPr>
                <w:rFonts w:cs="Arial"/>
                <w:sz w:val="20"/>
                <w:szCs w:val="20"/>
              </w:rPr>
            </w:pPr>
          </w:p>
          <w:p w14:paraId="1A5F062B" w14:textId="549C51A2" w:rsidR="00DF67C9" w:rsidRPr="00DC68D1" w:rsidRDefault="00DF67C9" w:rsidP="00BB4AD3">
            <w:pPr>
              <w:pStyle w:val="Bullet"/>
              <w:numPr>
                <w:ilvl w:val="0"/>
                <w:numId w:val="0"/>
              </w:numPr>
              <w:rPr>
                <w:rFonts w:cs="Arial"/>
                <w:color w:val="000000"/>
                <w:szCs w:val="20"/>
              </w:rPr>
            </w:pPr>
          </w:p>
        </w:tc>
      </w:tr>
      <w:tr w:rsidR="001E6249" w:rsidRPr="00DC68D1" w14:paraId="06555B29" w14:textId="77777777" w:rsidTr="00B23ED4">
        <w:trPr>
          <w:gridAfter w:val="1"/>
          <w:wAfter w:w="128" w:type="dxa"/>
          <w:cantSplit/>
        </w:trPr>
        <w:tc>
          <w:tcPr>
            <w:tcW w:w="2415" w:type="dxa"/>
            <w:gridSpan w:val="2"/>
            <w:tcBorders>
              <w:right w:val="single" w:sz="18" w:space="0" w:color="B4B432"/>
            </w:tcBorders>
          </w:tcPr>
          <w:p w14:paraId="21B1938B" w14:textId="6882F0E1" w:rsidR="001E6249" w:rsidRPr="00843178" w:rsidRDefault="00685B1B" w:rsidP="00CA09A3">
            <w:pPr>
              <w:rPr>
                <w:rStyle w:val="StyleBoldSeaGreen"/>
                <w:rFonts w:cs="Arial"/>
                <w:color w:val="B4B432"/>
              </w:rPr>
            </w:pPr>
            <w:r w:rsidRPr="00843178">
              <w:rPr>
                <w:rStyle w:val="StyleBoldSeaGreen"/>
                <w:rFonts w:cs="Arial"/>
                <w:color w:val="B4B432"/>
              </w:rPr>
              <w:lastRenderedPageBreak/>
              <w:t xml:space="preserve">Treatment of </w:t>
            </w:r>
            <w:r w:rsidR="000C1A6D" w:rsidRPr="00843178">
              <w:rPr>
                <w:rStyle w:val="StyleBoldSeaGreen"/>
                <w:rFonts w:cs="Arial"/>
                <w:color w:val="B4B432"/>
              </w:rPr>
              <w:br/>
            </w:r>
            <w:r w:rsidRPr="00843178">
              <w:rPr>
                <w:rStyle w:val="StyleBoldSeaGreen"/>
                <w:rFonts w:cs="Arial"/>
                <w:color w:val="B4B432"/>
              </w:rPr>
              <w:t>Other Grants</w:t>
            </w:r>
          </w:p>
        </w:tc>
        <w:tc>
          <w:tcPr>
            <w:tcW w:w="251" w:type="dxa"/>
            <w:gridSpan w:val="2"/>
            <w:tcBorders>
              <w:left w:val="single" w:sz="18" w:space="0" w:color="B4B432"/>
            </w:tcBorders>
          </w:tcPr>
          <w:p w14:paraId="347611E4" w14:textId="77777777" w:rsidR="001E6249" w:rsidRPr="00DC68D1" w:rsidRDefault="001E6249" w:rsidP="00CA09A3">
            <w:pPr>
              <w:rPr>
                <w:rFonts w:cs="Arial"/>
                <w:color w:val="000000"/>
                <w:sz w:val="20"/>
                <w:szCs w:val="20"/>
              </w:rPr>
            </w:pPr>
          </w:p>
        </w:tc>
        <w:tc>
          <w:tcPr>
            <w:tcW w:w="6548" w:type="dxa"/>
          </w:tcPr>
          <w:p w14:paraId="30991BDD" w14:textId="655AB1A2" w:rsidR="001E6249" w:rsidRPr="00E351E8" w:rsidRDefault="001E6249" w:rsidP="00CA09A3">
            <w:pPr>
              <w:jc w:val="both"/>
              <w:rPr>
                <w:rFonts w:cs="Arial"/>
                <w:sz w:val="20"/>
                <w:szCs w:val="20"/>
              </w:rPr>
            </w:pPr>
            <w:r w:rsidRPr="00E351E8">
              <w:rPr>
                <w:rFonts w:cs="Arial"/>
                <w:i/>
                <w:sz w:val="20"/>
                <w:szCs w:val="20"/>
              </w:rPr>
              <w:t>Net standardised expenditure</w:t>
            </w:r>
            <w:r w:rsidRPr="00E351E8">
              <w:rPr>
                <w:rFonts w:cs="Arial"/>
                <w:sz w:val="20"/>
                <w:szCs w:val="20"/>
              </w:rPr>
              <w:t xml:space="preserve"> has been obtained for each function by subtracting standardised grant support (calculated on an average per unit basis) from gross standardised expenditure</w:t>
            </w:r>
            <w:r w:rsidR="00F060C0">
              <w:rPr>
                <w:rFonts w:cs="Arial"/>
                <w:sz w:val="20"/>
                <w:szCs w:val="20"/>
              </w:rPr>
              <w:t xml:space="preserve">.  </w:t>
            </w:r>
            <w:r w:rsidRPr="00E351E8">
              <w:rPr>
                <w:rFonts w:cs="Arial"/>
                <w:sz w:val="20"/>
                <w:szCs w:val="20"/>
              </w:rPr>
              <w:t>This ensures that other grant support is treated on an “inclusion” basis.</w:t>
            </w:r>
          </w:p>
          <w:p w14:paraId="7CCEC46C" w14:textId="77777777" w:rsidR="001E6249" w:rsidRPr="00E351E8" w:rsidRDefault="001E6249" w:rsidP="00CA09A3">
            <w:pPr>
              <w:jc w:val="both"/>
              <w:rPr>
                <w:rFonts w:cs="Arial"/>
                <w:sz w:val="20"/>
                <w:szCs w:val="20"/>
              </w:rPr>
            </w:pPr>
          </w:p>
          <w:p w14:paraId="23526CF4" w14:textId="5FE5A188" w:rsidR="001E6249" w:rsidRPr="00E351E8" w:rsidRDefault="001E6249" w:rsidP="00416116">
            <w:pPr>
              <w:jc w:val="both"/>
              <w:rPr>
                <w:rFonts w:cs="Arial"/>
                <w:sz w:val="20"/>
                <w:szCs w:val="20"/>
              </w:rPr>
            </w:pPr>
            <w:r w:rsidRPr="00E351E8">
              <w:rPr>
                <w:rFonts w:cs="Arial"/>
                <w:sz w:val="20"/>
                <w:szCs w:val="20"/>
              </w:rPr>
              <w:t xml:space="preserve">Average grant revenue on a per unit basis (based on actual grants received by local government in </w:t>
            </w:r>
            <w:r w:rsidR="00826B06">
              <w:rPr>
                <w:rFonts w:cs="Arial"/>
                <w:sz w:val="20"/>
                <w:szCs w:val="20"/>
              </w:rPr>
              <w:t>2022-23</w:t>
            </w:r>
            <w:r w:rsidRPr="00E351E8">
              <w:rPr>
                <w:rFonts w:cs="Arial"/>
                <w:sz w:val="20"/>
                <w:szCs w:val="20"/>
              </w:rPr>
              <w:t>) is shown below:</w:t>
            </w:r>
          </w:p>
          <w:p w14:paraId="2C2AA116" w14:textId="77777777" w:rsidR="00416116" w:rsidRPr="00E351E8" w:rsidRDefault="00416116" w:rsidP="00416116">
            <w:pPr>
              <w:jc w:val="both"/>
              <w:rPr>
                <w:rFonts w:cs="Arial"/>
                <w:sz w:val="20"/>
                <w:szCs w:val="20"/>
              </w:rPr>
            </w:pPr>
          </w:p>
          <w:tbl>
            <w:tblPr>
              <w:tblW w:w="6463" w:type="dxa"/>
              <w:tblLayout w:type="fixed"/>
              <w:tblLook w:val="01E0" w:firstRow="1" w:lastRow="1" w:firstColumn="1" w:lastColumn="1" w:noHBand="0" w:noVBand="0"/>
            </w:tblPr>
            <w:tblGrid>
              <w:gridCol w:w="3118"/>
              <w:gridCol w:w="2254"/>
              <w:gridCol w:w="1091"/>
            </w:tblGrid>
            <w:tr w:rsidR="001E6249" w:rsidRPr="006958FC" w14:paraId="0FC8036C" w14:textId="77777777" w:rsidTr="00826B06">
              <w:tc>
                <w:tcPr>
                  <w:tcW w:w="3118" w:type="dxa"/>
                  <w:tcBorders>
                    <w:top w:val="single" w:sz="8" w:space="0" w:color="B4B432"/>
                    <w:bottom w:val="single" w:sz="8" w:space="0" w:color="B4B432"/>
                  </w:tcBorders>
                  <w:vAlign w:val="center"/>
                </w:tcPr>
                <w:p w14:paraId="7A7297AA" w14:textId="32B3ECD9" w:rsidR="001E6249" w:rsidRPr="006958FC" w:rsidRDefault="001E6249" w:rsidP="00AF2244">
                  <w:pPr>
                    <w:spacing w:before="20"/>
                    <w:rPr>
                      <w:rFonts w:cs="Arial"/>
                      <w:b/>
                      <w:color w:val="000000"/>
                      <w:sz w:val="18"/>
                      <w:szCs w:val="18"/>
                    </w:rPr>
                  </w:pPr>
                  <w:r w:rsidRPr="006958FC">
                    <w:rPr>
                      <w:rFonts w:cs="Arial"/>
                      <w:b/>
                      <w:color w:val="000000"/>
                      <w:sz w:val="18"/>
                      <w:szCs w:val="18"/>
                    </w:rPr>
                    <w:t>Function</w:t>
                  </w:r>
                </w:p>
              </w:tc>
              <w:tc>
                <w:tcPr>
                  <w:tcW w:w="2254" w:type="dxa"/>
                  <w:tcBorders>
                    <w:top w:val="single" w:sz="8" w:space="0" w:color="B4B432"/>
                    <w:bottom w:val="single" w:sz="8" w:space="0" w:color="B4B432"/>
                  </w:tcBorders>
                  <w:vAlign w:val="center"/>
                </w:tcPr>
                <w:p w14:paraId="19314A53" w14:textId="77777777" w:rsidR="001E6249" w:rsidRPr="006958FC" w:rsidRDefault="001E6249" w:rsidP="00AF2244">
                  <w:pPr>
                    <w:spacing w:before="20"/>
                    <w:rPr>
                      <w:rFonts w:cs="Arial"/>
                      <w:b/>
                      <w:color w:val="000000"/>
                      <w:sz w:val="18"/>
                      <w:szCs w:val="18"/>
                    </w:rPr>
                  </w:pPr>
                  <w:r w:rsidRPr="006958FC">
                    <w:rPr>
                      <w:rFonts w:cs="Arial"/>
                      <w:b/>
                      <w:color w:val="000000"/>
                      <w:sz w:val="18"/>
                      <w:szCs w:val="18"/>
                    </w:rPr>
                    <w:t>Major Cost Driver</w:t>
                  </w:r>
                </w:p>
              </w:tc>
              <w:tc>
                <w:tcPr>
                  <w:tcW w:w="1091" w:type="dxa"/>
                  <w:tcBorders>
                    <w:top w:val="single" w:sz="8" w:space="0" w:color="B4B432"/>
                    <w:bottom w:val="single" w:sz="8" w:space="0" w:color="B4B432"/>
                  </w:tcBorders>
                  <w:vAlign w:val="center"/>
                </w:tcPr>
                <w:p w14:paraId="12FD057B" w14:textId="77777777" w:rsidR="001E6249" w:rsidRPr="006958FC" w:rsidRDefault="001E6249" w:rsidP="00BB4AD3">
                  <w:pPr>
                    <w:spacing w:before="20"/>
                    <w:jc w:val="center"/>
                    <w:rPr>
                      <w:rFonts w:cs="Arial"/>
                      <w:b/>
                      <w:color w:val="000000"/>
                      <w:sz w:val="18"/>
                      <w:szCs w:val="18"/>
                    </w:rPr>
                  </w:pPr>
                  <w:r w:rsidRPr="006958FC">
                    <w:rPr>
                      <w:rFonts w:cs="Arial"/>
                      <w:b/>
                      <w:color w:val="000000"/>
                      <w:sz w:val="18"/>
                      <w:szCs w:val="18"/>
                    </w:rPr>
                    <w:t xml:space="preserve">Average </w:t>
                  </w:r>
                  <w:r w:rsidRPr="006958FC">
                    <w:rPr>
                      <w:rFonts w:cs="Arial"/>
                      <w:b/>
                      <w:color w:val="000000"/>
                      <w:sz w:val="18"/>
                      <w:szCs w:val="18"/>
                    </w:rPr>
                    <w:br/>
                    <w:t>Grants</w:t>
                  </w:r>
                  <w:r w:rsidRPr="006958FC">
                    <w:rPr>
                      <w:rFonts w:cs="Arial"/>
                      <w:b/>
                      <w:color w:val="000000"/>
                      <w:sz w:val="18"/>
                      <w:szCs w:val="18"/>
                    </w:rPr>
                    <w:br/>
                    <w:t>Per Unit</w:t>
                  </w:r>
                </w:p>
              </w:tc>
            </w:tr>
            <w:tr w:rsidR="00826B06" w:rsidRPr="006958FC" w14:paraId="655DE13E" w14:textId="77777777" w:rsidTr="00826B06">
              <w:tc>
                <w:tcPr>
                  <w:tcW w:w="3118" w:type="dxa"/>
                  <w:tcBorders>
                    <w:top w:val="single" w:sz="8" w:space="0" w:color="B4B432"/>
                    <w:bottom w:val="dotted" w:sz="4" w:space="0" w:color="BFBFBF" w:themeColor="background1" w:themeShade="BF"/>
                  </w:tcBorders>
                </w:tcPr>
                <w:p w14:paraId="07380182" w14:textId="77777777" w:rsidR="00826B06" w:rsidRPr="006958FC" w:rsidRDefault="00826B06" w:rsidP="00826B06">
                  <w:pPr>
                    <w:spacing w:before="60"/>
                    <w:jc w:val="both"/>
                    <w:rPr>
                      <w:rFonts w:cs="Arial"/>
                      <w:sz w:val="18"/>
                      <w:szCs w:val="18"/>
                    </w:rPr>
                  </w:pPr>
                  <w:r w:rsidRPr="006958FC">
                    <w:rPr>
                      <w:rFonts w:cs="Arial"/>
                      <w:sz w:val="18"/>
                      <w:szCs w:val="18"/>
                    </w:rPr>
                    <w:t>Governance</w:t>
                  </w:r>
                </w:p>
              </w:tc>
              <w:tc>
                <w:tcPr>
                  <w:tcW w:w="2254" w:type="dxa"/>
                  <w:tcBorders>
                    <w:top w:val="single" w:sz="8" w:space="0" w:color="B4B432"/>
                    <w:bottom w:val="dotted" w:sz="4" w:space="0" w:color="BFBFBF" w:themeColor="background1" w:themeShade="BF"/>
                  </w:tcBorders>
                </w:tcPr>
                <w:p w14:paraId="0A9E7F58" w14:textId="1E5C06EC" w:rsidR="00826B06" w:rsidRPr="006958FC" w:rsidRDefault="00826B06" w:rsidP="00826B06">
                  <w:pPr>
                    <w:spacing w:before="60"/>
                    <w:rPr>
                      <w:rFonts w:cs="Arial"/>
                      <w:sz w:val="18"/>
                      <w:szCs w:val="18"/>
                    </w:rPr>
                  </w:pPr>
                  <w:r w:rsidRPr="006958FC">
                    <w:rPr>
                      <w:rFonts w:cs="Arial"/>
                      <w:sz w:val="18"/>
                      <w:szCs w:val="18"/>
                    </w:rPr>
                    <w:t xml:space="preserve">Modified Population </w:t>
                  </w:r>
                </w:p>
              </w:tc>
              <w:tc>
                <w:tcPr>
                  <w:tcW w:w="1091" w:type="dxa"/>
                  <w:tcBorders>
                    <w:top w:val="single" w:sz="8" w:space="0" w:color="B4B432"/>
                    <w:bottom w:val="dotted" w:sz="4" w:space="0" w:color="BFBFBF" w:themeColor="background1" w:themeShade="BF"/>
                  </w:tcBorders>
                  <w:vAlign w:val="center"/>
                </w:tcPr>
                <w:p w14:paraId="7D87FF66" w14:textId="6118CBD5" w:rsidR="00826B06" w:rsidRPr="006958FC" w:rsidRDefault="00826B06" w:rsidP="00826B06">
                  <w:pPr>
                    <w:tabs>
                      <w:tab w:val="right" w:pos="843"/>
                    </w:tabs>
                    <w:spacing w:before="40"/>
                    <w:ind w:left="-27"/>
                    <w:rPr>
                      <w:rFonts w:cs="Arial"/>
                      <w:sz w:val="18"/>
                      <w:szCs w:val="18"/>
                    </w:rPr>
                  </w:pPr>
                  <w:r w:rsidRPr="003039B4">
                    <w:rPr>
                      <w:rFonts w:cs="Arial"/>
                      <w:sz w:val="18"/>
                      <w:szCs w:val="18"/>
                    </w:rPr>
                    <w:t xml:space="preserve">   $</w:t>
                  </w:r>
                  <w:r w:rsidRPr="003039B4">
                    <w:rPr>
                      <w:rFonts w:cs="Arial"/>
                      <w:sz w:val="18"/>
                      <w:szCs w:val="18"/>
                    </w:rPr>
                    <w:tab/>
                  </w:r>
                  <w:r>
                    <w:rPr>
                      <w:rFonts w:cs="Arial"/>
                      <w:sz w:val="18"/>
                      <w:szCs w:val="18"/>
                    </w:rPr>
                    <w:t xml:space="preserve">5.06 </w:t>
                  </w:r>
                </w:p>
              </w:tc>
            </w:tr>
            <w:tr w:rsidR="00826B06" w:rsidRPr="006958FC" w14:paraId="36F51357" w14:textId="77777777" w:rsidTr="00827DAD">
              <w:tc>
                <w:tcPr>
                  <w:tcW w:w="3118" w:type="dxa"/>
                  <w:tcBorders>
                    <w:top w:val="dotted" w:sz="4" w:space="0" w:color="BFBFBF" w:themeColor="background1" w:themeShade="BF"/>
                    <w:bottom w:val="dotted" w:sz="4" w:space="0" w:color="BFBFBF" w:themeColor="background1" w:themeShade="BF"/>
                  </w:tcBorders>
                </w:tcPr>
                <w:p w14:paraId="5D96E4A8" w14:textId="77777777" w:rsidR="00826B06" w:rsidRPr="006958FC" w:rsidRDefault="00826B06" w:rsidP="00826B06">
                  <w:pPr>
                    <w:spacing w:before="60"/>
                    <w:jc w:val="both"/>
                    <w:rPr>
                      <w:rFonts w:cs="Arial"/>
                      <w:sz w:val="18"/>
                      <w:szCs w:val="18"/>
                    </w:rPr>
                  </w:pPr>
                  <w:r w:rsidRPr="006958FC">
                    <w:rPr>
                      <w:rFonts w:cs="Arial"/>
                      <w:sz w:val="18"/>
                      <w:szCs w:val="18"/>
                    </w:rPr>
                    <w:t>Family &amp; Community Services</w:t>
                  </w:r>
                </w:p>
              </w:tc>
              <w:tc>
                <w:tcPr>
                  <w:tcW w:w="2254" w:type="dxa"/>
                  <w:tcBorders>
                    <w:top w:val="dotted" w:sz="4" w:space="0" w:color="BFBFBF" w:themeColor="background1" w:themeShade="BF"/>
                    <w:bottom w:val="dotted" w:sz="4" w:space="0" w:color="BFBFBF" w:themeColor="background1" w:themeShade="BF"/>
                  </w:tcBorders>
                </w:tcPr>
                <w:p w14:paraId="00CEF8C5" w14:textId="635D3722" w:rsidR="00826B06" w:rsidRPr="006958FC" w:rsidRDefault="00826B06" w:rsidP="00826B06">
                  <w:pPr>
                    <w:spacing w:before="60"/>
                    <w:rPr>
                      <w:rFonts w:cs="Arial"/>
                      <w:sz w:val="18"/>
                      <w:szCs w:val="18"/>
                    </w:rPr>
                  </w:pPr>
                  <w:r w:rsidRPr="006958FC">
                    <w:rPr>
                      <w:rFonts w:cs="Arial"/>
                      <w:sz w:val="18"/>
                      <w:szCs w:val="18"/>
                    </w:rPr>
                    <w:t>Population</w:t>
                  </w:r>
                </w:p>
              </w:tc>
              <w:tc>
                <w:tcPr>
                  <w:tcW w:w="1091" w:type="dxa"/>
                  <w:tcBorders>
                    <w:top w:val="dotted" w:sz="4" w:space="0" w:color="BFBFBF" w:themeColor="background1" w:themeShade="BF"/>
                    <w:bottom w:val="dotted" w:sz="4" w:space="0" w:color="BFBFBF" w:themeColor="background1" w:themeShade="BF"/>
                  </w:tcBorders>
                  <w:vAlign w:val="center"/>
                </w:tcPr>
                <w:p w14:paraId="1F2A5B16" w14:textId="23D271A2" w:rsidR="00826B06" w:rsidRPr="006958FC" w:rsidRDefault="00826B06" w:rsidP="00826B06">
                  <w:pPr>
                    <w:tabs>
                      <w:tab w:val="right" w:pos="843"/>
                    </w:tabs>
                    <w:spacing w:before="40"/>
                    <w:ind w:left="-27"/>
                    <w:rPr>
                      <w:rFonts w:cs="Arial"/>
                      <w:sz w:val="18"/>
                      <w:szCs w:val="18"/>
                    </w:rPr>
                  </w:pPr>
                  <w:r w:rsidRPr="003039B4">
                    <w:rPr>
                      <w:rFonts w:cs="Arial"/>
                      <w:sz w:val="18"/>
                      <w:szCs w:val="18"/>
                    </w:rPr>
                    <w:t xml:space="preserve">   $</w:t>
                  </w:r>
                  <w:r w:rsidRPr="003039B4">
                    <w:rPr>
                      <w:rFonts w:cs="Arial"/>
                      <w:sz w:val="18"/>
                      <w:szCs w:val="18"/>
                    </w:rPr>
                    <w:tab/>
                  </w:r>
                  <w:r>
                    <w:rPr>
                      <w:rFonts w:cs="Arial"/>
                      <w:sz w:val="18"/>
                      <w:szCs w:val="18"/>
                    </w:rPr>
                    <w:t xml:space="preserve">48.60 </w:t>
                  </w:r>
                </w:p>
              </w:tc>
            </w:tr>
            <w:tr w:rsidR="00826B06" w:rsidRPr="006958FC" w14:paraId="02792177" w14:textId="77777777" w:rsidTr="00827DAD">
              <w:tc>
                <w:tcPr>
                  <w:tcW w:w="3118" w:type="dxa"/>
                  <w:tcBorders>
                    <w:top w:val="dotted" w:sz="4" w:space="0" w:color="BFBFBF" w:themeColor="background1" w:themeShade="BF"/>
                    <w:bottom w:val="dotted" w:sz="4" w:space="0" w:color="BFBFBF" w:themeColor="background1" w:themeShade="BF"/>
                  </w:tcBorders>
                </w:tcPr>
                <w:p w14:paraId="72F3C65C" w14:textId="77777777" w:rsidR="00826B06" w:rsidRPr="006958FC" w:rsidRDefault="00826B06" w:rsidP="00826B06">
                  <w:pPr>
                    <w:spacing w:before="60"/>
                    <w:jc w:val="both"/>
                    <w:rPr>
                      <w:rFonts w:cs="Arial"/>
                      <w:sz w:val="18"/>
                      <w:szCs w:val="18"/>
                    </w:rPr>
                  </w:pPr>
                  <w:r w:rsidRPr="006958FC">
                    <w:rPr>
                      <w:rFonts w:cs="Arial"/>
                      <w:sz w:val="18"/>
                      <w:szCs w:val="18"/>
                    </w:rPr>
                    <w:t>Aged &amp; Disabled Services</w:t>
                  </w:r>
                </w:p>
              </w:tc>
              <w:tc>
                <w:tcPr>
                  <w:tcW w:w="2254" w:type="dxa"/>
                  <w:tcBorders>
                    <w:top w:val="dotted" w:sz="4" w:space="0" w:color="BFBFBF" w:themeColor="background1" w:themeShade="BF"/>
                    <w:bottom w:val="dotted" w:sz="4" w:space="0" w:color="BFBFBF" w:themeColor="background1" w:themeShade="BF"/>
                  </w:tcBorders>
                </w:tcPr>
                <w:p w14:paraId="0D0DA02D" w14:textId="7E216AFD" w:rsidR="00826B06" w:rsidRPr="006958FC" w:rsidRDefault="00826B06" w:rsidP="00826B06">
                  <w:pPr>
                    <w:spacing w:before="60"/>
                    <w:rPr>
                      <w:rFonts w:cs="Arial"/>
                      <w:sz w:val="18"/>
                      <w:szCs w:val="18"/>
                    </w:rPr>
                  </w:pPr>
                  <w:r w:rsidRPr="006958FC">
                    <w:rPr>
                      <w:rFonts w:cs="Arial"/>
                      <w:sz w:val="18"/>
                      <w:szCs w:val="18"/>
                    </w:rPr>
                    <w:t>Pop &gt; 60 + Disability Pensioners + Carer’s Allowance Recipients</w:t>
                  </w:r>
                </w:p>
              </w:tc>
              <w:tc>
                <w:tcPr>
                  <w:tcW w:w="1091" w:type="dxa"/>
                  <w:tcBorders>
                    <w:top w:val="dotted" w:sz="4" w:space="0" w:color="BFBFBF" w:themeColor="background1" w:themeShade="BF"/>
                    <w:bottom w:val="dotted" w:sz="4" w:space="0" w:color="BFBFBF" w:themeColor="background1" w:themeShade="BF"/>
                  </w:tcBorders>
                  <w:vAlign w:val="center"/>
                </w:tcPr>
                <w:p w14:paraId="5EC68F6D" w14:textId="422C291A" w:rsidR="00826B06" w:rsidRPr="006958FC" w:rsidRDefault="00826B06" w:rsidP="00826B06">
                  <w:pPr>
                    <w:tabs>
                      <w:tab w:val="right" w:pos="843"/>
                    </w:tabs>
                    <w:spacing w:before="40"/>
                    <w:ind w:left="-27"/>
                    <w:rPr>
                      <w:rFonts w:cs="Arial"/>
                      <w:sz w:val="18"/>
                      <w:szCs w:val="18"/>
                    </w:rPr>
                  </w:pPr>
                  <w:r w:rsidRPr="003039B4">
                    <w:rPr>
                      <w:rFonts w:cs="Arial"/>
                      <w:sz w:val="18"/>
                      <w:szCs w:val="18"/>
                    </w:rPr>
                    <w:t xml:space="preserve">   $</w:t>
                  </w:r>
                  <w:r w:rsidRPr="003039B4">
                    <w:rPr>
                      <w:rFonts w:cs="Arial"/>
                      <w:sz w:val="18"/>
                      <w:szCs w:val="18"/>
                    </w:rPr>
                    <w:tab/>
                    <w:t>1</w:t>
                  </w:r>
                  <w:r>
                    <w:rPr>
                      <w:rFonts w:cs="Arial"/>
                      <w:sz w:val="18"/>
                      <w:szCs w:val="18"/>
                    </w:rPr>
                    <w:t xml:space="preserve">30.51 </w:t>
                  </w:r>
                </w:p>
              </w:tc>
            </w:tr>
            <w:tr w:rsidR="00826B06" w:rsidRPr="006958FC" w14:paraId="155EE495" w14:textId="77777777" w:rsidTr="00827DAD">
              <w:tc>
                <w:tcPr>
                  <w:tcW w:w="3118" w:type="dxa"/>
                  <w:tcBorders>
                    <w:top w:val="dotted" w:sz="4" w:space="0" w:color="BFBFBF" w:themeColor="background1" w:themeShade="BF"/>
                    <w:bottom w:val="dotted" w:sz="4" w:space="0" w:color="BFBFBF" w:themeColor="background1" w:themeShade="BF"/>
                  </w:tcBorders>
                </w:tcPr>
                <w:p w14:paraId="7C05960A" w14:textId="77777777" w:rsidR="00826B06" w:rsidRPr="006958FC" w:rsidRDefault="00826B06" w:rsidP="00826B06">
                  <w:pPr>
                    <w:spacing w:before="60"/>
                    <w:jc w:val="both"/>
                    <w:rPr>
                      <w:rFonts w:cs="Arial"/>
                      <w:sz w:val="18"/>
                      <w:szCs w:val="18"/>
                    </w:rPr>
                  </w:pPr>
                  <w:r w:rsidRPr="006958FC">
                    <w:rPr>
                      <w:rFonts w:cs="Arial"/>
                      <w:sz w:val="18"/>
                      <w:szCs w:val="18"/>
                    </w:rPr>
                    <w:t>Recreation &amp; Culture</w:t>
                  </w:r>
                </w:p>
              </w:tc>
              <w:tc>
                <w:tcPr>
                  <w:tcW w:w="2254" w:type="dxa"/>
                  <w:tcBorders>
                    <w:top w:val="dotted" w:sz="4" w:space="0" w:color="BFBFBF" w:themeColor="background1" w:themeShade="BF"/>
                    <w:bottom w:val="dotted" w:sz="4" w:space="0" w:color="BFBFBF" w:themeColor="background1" w:themeShade="BF"/>
                  </w:tcBorders>
                </w:tcPr>
                <w:p w14:paraId="7D59E63B" w14:textId="543D8CB1" w:rsidR="00826B06" w:rsidRPr="006958FC" w:rsidRDefault="00826B06" w:rsidP="00826B06">
                  <w:pPr>
                    <w:spacing w:before="60"/>
                    <w:rPr>
                      <w:rFonts w:cs="Arial"/>
                      <w:sz w:val="18"/>
                      <w:szCs w:val="18"/>
                    </w:rPr>
                  </w:pPr>
                  <w:r w:rsidRPr="006958FC">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7CE26C3A" w14:textId="1039700F" w:rsidR="00826B06" w:rsidRPr="006958FC" w:rsidRDefault="00826B06" w:rsidP="00826B06">
                  <w:pPr>
                    <w:tabs>
                      <w:tab w:val="right" w:pos="843"/>
                    </w:tabs>
                    <w:spacing w:before="40"/>
                    <w:ind w:left="-27"/>
                    <w:rPr>
                      <w:rFonts w:cs="Arial"/>
                      <w:sz w:val="18"/>
                      <w:szCs w:val="18"/>
                    </w:rPr>
                  </w:pPr>
                  <w:r w:rsidRPr="003039B4">
                    <w:rPr>
                      <w:rFonts w:cs="Arial"/>
                      <w:sz w:val="18"/>
                      <w:szCs w:val="18"/>
                    </w:rPr>
                    <w:t xml:space="preserve">   $</w:t>
                  </w:r>
                  <w:r w:rsidRPr="003039B4">
                    <w:rPr>
                      <w:rFonts w:cs="Arial"/>
                      <w:sz w:val="18"/>
                      <w:szCs w:val="18"/>
                    </w:rPr>
                    <w:tab/>
                  </w:r>
                  <w:r>
                    <w:rPr>
                      <w:rFonts w:cs="Arial"/>
                      <w:sz w:val="18"/>
                      <w:szCs w:val="18"/>
                    </w:rPr>
                    <w:t xml:space="preserve">5.96 </w:t>
                  </w:r>
                </w:p>
              </w:tc>
            </w:tr>
            <w:tr w:rsidR="00826B06" w:rsidRPr="006958FC" w14:paraId="227BA7FD" w14:textId="77777777" w:rsidTr="00827DAD">
              <w:tc>
                <w:tcPr>
                  <w:tcW w:w="3118" w:type="dxa"/>
                  <w:tcBorders>
                    <w:top w:val="dotted" w:sz="4" w:space="0" w:color="BFBFBF" w:themeColor="background1" w:themeShade="BF"/>
                    <w:bottom w:val="dotted" w:sz="4" w:space="0" w:color="BFBFBF" w:themeColor="background1" w:themeShade="BF"/>
                  </w:tcBorders>
                </w:tcPr>
                <w:p w14:paraId="7473F72D" w14:textId="77777777" w:rsidR="00826B06" w:rsidRPr="006958FC" w:rsidRDefault="00826B06" w:rsidP="00826B06">
                  <w:pPr>
                    <w:spacing w:before="60"/>
                    <w:jc w:val="both"/>
                    <w:rPr>
                      <w:rFonts w:cs="Arial"/>
                      <w:sz w:val="18"/>
                      <w:szCs w:val="18"/>
                    </w:rPr>
                  </w:pPr>
                  <w:r w:rsidRPr="006958FC">
                    <w:rPr>
                      <w:rFonts w:cs="Arial"/>
                      <w:sz w:val="18"/>
                      <w:szCs w:val="18"/>
                    </w:rPr>
                    <w:t>Waste Management</w:t>
                  </w:r>
                </w:p>
              </w:tc>
              <w:tc>
                <w:tcPr>
                  <w:tcW w:w="2254" w:type="dxa"/>
                  <w:tcBorders>
                    <w:top w:val="dotted" w:sz="4" w:space="0" w:color="BFBFBF" w:themeColor="background1" w:themeShade="BF"/>
                    <w:bottom w:val="dotted" w:sz="4" w:space="0" w:color="BFBFBF" w:themeColor="background1" w:themeShade="BF"/>
                  </w:tcBorders>
                </w:tcPr>
                <w:p w14:paraId="1FDE6B64" w14:textId="13CCDF63" w:rsidR="00826B06" w:rsidRPr="006958FC" w:rsidRDefault="00826B06" w:rsidP="00826B06">
                  <w:pPr>
                    <w:spacing w:before="60"/>
                    <w:rPr>
                      <w:rFonts w:cs="Arial"/>
                      <w:sz w:val="18"/>
                      <w:szCs w:val="18"/>
                    </w:rPr>
                  </w:pPr>
                  <w:r w:rsidRPr="006958FC">
                    <w:rPr>
                      <w:rFonts w:cs="Arial"/>
                      <w:sz w:val="18"/>
                      <w:szCs w:val="18"/>
                    </w:rPr>
                    <w:t>No.  of Dwellings</w:t>
                  </w:r>
                </w:p>
              </w:tc>
              <w:tc>
                <w:tcPr>
                  <w:tcW w:w="1091" w:type="dxa"/>
                  <w:tcBorders>
                    <w:top w:val="dotted" w:sz="4" w:space="0" w:color="BFBFBF" w:themeColor="background1" w:themeShade="BF"/>
                    <w:bottom w:val="dotted" w:sz="4" w:space="0" w:color="BFBFBF" w:themeColor="background1" w:themeShade="BF"/>
                  </w:tcBorders>
                  <w:vAlign w:val="center"/>
                </w:tcPr>
                <w:p w14:paraId="32CAA07D" w14:textId="5F0AD079" w:rsidR="00826B06" w:rsidRPr="006958FC" w:rsidRDefault="00826B06" w:rsidP="00826B06">
                  <w:pPr>
                    <w:tabs>
                      <w:tab w:val="right" w:pos="843"/>
                    </w:tabs>
                    <w:spacing w:before="40"/>
                    <w:ind w:left="-27"/>
                    <w:rPr>
                      <w:rFonts w:cs="Arial"/>
                      <w:sz w:val="18"/>
                      <w:szCs w:val="18"/>
                    </w:rPr>
                  </w:pPr>
                  <w:r w:rsidRPr="003039B4">
                    <w:rPr>
                      <w:rFonts w:cs="Arial"/>
                      <w:sz w:val="18"/>
                      <w:szCs w:val="18"/>
                    </w:rPr>
                    <w:t xml:space="preserve">   $</w:t>
                  </w:r>
                  <w:r w:rsidRPr="003039B4">
                    <w:rPr>
                      <w:rFonts w:cs="Arial"/>
                      <w:sz w:val="18"/>
                      <w:szCs w:val="18"/>
                    </w:rPr>
                    <w:tab/>
                  </w:r>
                  <w:r>
                    <w:rPr>
                      <w:rFonts w:cs="Arial"/>
                      <w:sz w:val="18"/>
                      <w:szCs w:val="18"/>
                    </w:rPr>
                    <w:t xml:space="preserve">0.47 </w:t>
                  </w:r>
                </w:p>
              </w:tc>
            </w:tr>
            <w:tr w:rsidR="00826B06" w:rsidRPr="006958FC" w14:paraId="400B1FB6" w14:textId="77777777" w:rsidTr="00827DAD">
              <w:tc>
                <w:tcPr>
                  <w:tcW w:w="3118" w:type="dxa"/>
                  <w:tcBorders>
                    <w:top w:val="dotted" w:sz="4" w:space="0" w:color="BFBFBF" w:themeColor="background1" w:themeShade="BF"/>
                    <w:bottom w:val="dotted" w:sz="4" w:space="0" w:color="BFBFBF" w:themeColor="background1" w:themeShade="BF"/>
                  </w:tcBorders>
                </w:tcPr>
                <w:p w14:paraId="7CE860CF" w14:textId="77777777" w:rsidR="00826B06" w:rsidRPr="006958FC" w:rsidRDefault="00826B06" w:rsidP="00826B06">
                  <w:pPr>
                    <w:spacing w:before="60"/>
                    <w:jc w:val="both"/>
                    <w:rPr>
                      <w:rFonts w:cs="Arial"/>
                      <w:sz w:val="18"/>
                      <w:szCs w:val="18"/>
                    </w:rPr>
                  </w:pPr>
                  <w:r w:rsidRPr="006958FC">
                    <w:rPr>
                      <w:rFonts w:cs="Arial"/>
                      <w:sz w:val="18"/>
                      <w:szCs w:val="18"/>
                    </w:rPr>
                    <w:t>Traffic &amp; Street Management</w:t>
                  </w:r>
                </w:p>
              </w:tc>
              <w:tc>
                <w:tcPr>
                  <w:tcW w:w="2254" w:type="dxa"/>
                  <w:tcBorders>
                    <w:top w:val="dotted" w:sz="4" w:space="0" w:color="BFBFBF" w:themeColor="background1" w:themeShade="BF"/>
                    <w:bottom w:val="dotted" w:sz="4" w:space="0" w:color="BFBFBF" w:themeColor="background1" w:themeShade="BF"/>
                  </w:tcBorders>
                </w:tcPr>
                <w:p w14:paraId="79D6E579" w14:textId="2734382D" w:rsidR="00826B06" w:rsidRPr="006958FC" w:rsidRDefault="00826B06" w:rsidP="00826B06">
                  <w:pPr>
                    <w:spacing w:before="60"/>
                    <w:rPr>
                      <w:rFonts w:cs="Arial"/>
                      <w:sz w:val="18"/>
                      <w:szCs w:val="18"/>
                    </w:rPr>
                  </w:pPr>
                  <w:r w:rsidRPr="006958FC">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442E51F6" w14:textId="59B0634C" w:rsidR="00826B06" w:rsidRPr="006958FC" w:rsidRDefault="00826B06" w:rsidP="00826B06">
                  <w:pPr>
                    <w:tabs>
                      <w:tab w:val="right" w:pos="843"/>
                    </w:tabs>
                    <w:spacing w:before="40"/>
                    <w:ind w:left="-27"/>
                    <w:rPr>
                      <w:rFonts w:cs="Arial"/>
                      <w:sz w:val="18"/>
                      <w:szCs w:val="18"/>
                    </w:rPr>
                  </w:pPr>
                  <w:r w:rsidRPr="003039B4">
                    <w:rPr>
                      <w:rFonts w:cs="Arial"/>
                      <w:sz w:val="18"/>
                      <w:szCs w:val="18"/>
                    </w:rPr>
                    <w:t xml:space="preserve">   $</w:t>
                  </w:r>
                  <w:r w:rsidRPr="003039B4">
                    <w:rPr>
                      <w:rFonts w:cs="Arial"/>
                      <w:sz w:val="18"/>
                      <w:szCs w:val="18"/>
                    </w:rPr>
                    <w:tab/>
                  </w:r>
                  <w:r>
                    <w:rPr>
                      <w:rFonts w:cs="Arial"/>
                      <w:sz w:val="18"/>
                      <w:szCs w:val="18"/>
                    </w:rPr>
                    <w:t xml:space="preserve">3.50 </w:t>
                  </w:r>
                </w:p>
              </w:tc>
            </w:tr>
            <w:tr w:rsidR="00826B06" w:rsidRPr="006958FC" w14:paraId="706BB6D3" w14:textId="77777777" w:rsidTr="00332627">
              <w:tc>
                <w:tcPr>
                  <w:tcW w:w="3118" w:type="dxa"/>
                  <w:tcBorders>
                    <w:top w:val="dotted" w:sz="4" w:space="0" w:color="BFBFBF" w:themeColor="background1" w:themeShade="BF"/>
                    <w:bottom w:val="dotted" w:sz="4" w:space="0" w:color="BFBFBF" w:themeColor="background1" w:themeShade="BF"/>
                  </w:tcBorders>
                </w:tcPr>
                <w:p w14:paraId="05CC5EB0" w14:textId="77777777" w:rsidR="00826B06" w:rsidRPr="006958FC" w:rsidRDefault="00826B06" w:rsidP="00826B06">
                  <w:pPr>
                    <w:spacing w:before="60"/>
                    <w:rPr>
                      <w:rFonts w:cs="Arial"/>
                      <w:sz w:val="18"/>
                      <w:szCs w:val="18"/>
                    </w:rPr>
                  </w:pPr>
                  <w:r w:rsidRPr="006958FC">
                    <w:rPr>
                      <w:rFonts w:cs="Arial"/>
                      <w:sz w:val="18"/>
                      <w:szCs w:val="18"/>
                    </w:rPr>
                    <w:t>Environment</w:t>
                  </w:r>
                </w:p>
              </w:tc>
              <w:tc>
                <w:tcPr>
                  <w:tcW w:w="2254" w:type="dxa"/>
                  <w:tcBorders>
                    <w:top w:val="dotted" w:sz="4" w:space="0" w:color="BFBFBF" w:themeColor="background1" w:themeShade="BF"/>
                    <w:bottom w:val="dotted" w:sz="4" w:space="0" w:color="BFBFBF" w:themeColor="background1" w:themeShade="BF"/>
                  </w:tcBorders>
                </w:tcPr>
                <w:p w14:paraId="0C594A0D" w14:textId="757C45BB" w:rsidR="00826B06" w:rsidRPr="006958FC" w:rsidRDefault="00826B06" w:rsidP="00826B06">
                  <w:pPr>
                    <w:spacing w:before="60"/>
                    <w:rPr>
                      <w:rFonts w:cs="Arial"/>
                      <w:sz w:val="18"/>
                      <w:szCs w:val="18"/>
                    </w:rPr>
                  </w:pPr>
                  <w:r w:rsidRPr="006958FC">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587A8C78" w14:textId="0FF615C7" w:rsidR="00826B06" w:rsidRPr="006958FC" w:rsidRDefault="00826B06" w:rsidP="00826B06">
                  <w:pPr>
                    <w:tabs>
                      <w:tab w:val="right" w:pos="843"/>
                    </w:tabs>
                    <w:spacing w:before="40"/>
                    <w:ind w:left="-27"/>
                    <w:rPr>
                      <w:rFonts w:cs="Arial"/>
                      <w:sz w:val="18"/>
                      <w:szCs w:val="18"/>
                    </w:rPr>
                  </w:pPr>
                  <w:r w:rsidRPr="003039B4">
                    <w:rPr>
                      <w:rFonts w:cs="Arial"/>
                      <w:sz w:val="18"/>
                      <w:szCs w:val="18"/>
                    </w:rPr>
                    <w:t xml:space="preserve">   $</w:t>
                  </w:r>
                  <w:r w:rsidRPr="003039B4">
                    <w:rPr>
                      <w:rFonts w:cs="Arial"/>
                      <w:sz w:val="18"/>
                      <w:szCs w:val="18"/>
                    </w:rPr>
                    <w:tab/>
                    <w:t>1.</w:t>
                  </w:r>
                  <w:r>
                    <w:rPr>
                      <w:rFonts w:cs="Arial"/>
                      <w:sz w:val="18"/>
                      <w:szCs w:val="18"/>
                    </w:rPr>
                    <w:t xml:space="preserve">13 </w:t>
                  </w:r>
                </w:p>
              </w:tc>
            </w:tr>
            <w:tr w:rsidR="00826B06" w:rsidRPr="00E351E8" w14:paraId="43D0198A" w14:textId="77777777" w:rsidTr="00826B06">
              <w:tc>
                <w:tcPr>
                  <w:tcW w:w="3118" w:type="dxa"/>
                  <w:tcBorders>
                    <w:top w:val="dotted" w:sz="4" w:space="0" w:color="BFBFBF" w:themeColor="background1" w:themeShade="BF"/>
                    <w:bottom w:val="single" w:sz="8" w:space="0" w:color="B4B432"/>
                  </w:tcBorders>
                </w:tcPr>
                <w:p w14:paraId="6F51B7AF" w14:textId="77777777" w:rsidR="00826B06" w:rsidRPr="006958FC" w:rsidRDefault="00826B06" w:rsidP="00826B06">
                  <w:pPr>
                    <w:spacing w:before="60"/>
                    <w:jc w:val="both"/>
                    <w:rPr>
                      <w:rFonts w:cs="Arial"/>
                      <w:sz w:val="18"/>
                      <w:szCs w:val="18"/>
                    </w:rPr>
                  </w:pPr>
                  <w:r w:rsidRPr="006958FC">
                    <w:rPr>
                      <w:rFonts w:cs="Arial"/>
                      <w:sz w:val="18"/>
                      <w:szCs w:val="18"/>
                    </w:rPr>
                    <w:t>Business &amp; Economic Services</w:t>
                  </w:r>
                </w:p>
              </w:tc>
              <w:tc>
                <w:tcPr>
                  <w:tcW w:w="2254" w:type="dxa"/>
                  <w:tcBorders>
                    <w:top w:val="dotted" w:sz="4" w:space="0" w:color="BFBFBF" w:themeColor="background1" w:themeShade="BF"/>
                    <w:bottom w:val="single" w:sz="8" w:space="0" w:color="B4B432"/>
                  </w:tcBorders>
                </w:tcPr>
                <w:p w14:paraId="2D00984E" w14:textId="05414F6B" w:rsidR="00826B06" w:rsidRPr="006958FC" w:rsidRDefault="00826B06" w:rsidP="00826B06">
                  <w:pPr>
                    <w:spacing w:before="60"/>
                    <w:rPr>
                      <w:rFonts w:cs="Arial"/>
                      <w:sz w:val="18"/>
                      <w:szCs w:val="18"/>
                    </w:rPr>
                  </w:pPr>
                  <w:r w:rsidRPr="006958FC">
                    <w:rPr>
                      <w:rFonts w:cs="Arial"/>
                      <w:sz w:val="18"/>
                      <w:szCs w:val="18"/>
                    </w:rPr>
                    <w:t xml:space="preserve">Modified Population </w:t>
                  </w:r>
                </w:p>
              </w:tc>
              <w:tc>
                <w:tcPr>
                  <w:tcW w:w="1091" w:type="dxa"/>
                  <w:tcBorders>
                    <w:top w:val="dotted" w:sz="4" w:space="0" w:color="BFBFBF" w:themeColor="background1" w:themeShade="BF"/>
                    <w:bottom w:val="single" w:sz="8" w:space="0" w:color="B4B432"/>
                  </w:tcBorders>
                  <w:vAlign w:val="center"/>
                </w:tcPr>
                <w:p w14:paraId="0ADFB930" w14:textId="2A12253D" w:rsidR="00826B06" w:rsidRPr="006958FC" w:rsidRDefault="00826B06" w:rsidP="00826B06">
                  <w:pPr>
                    <w:tabs>
                      <w:tab w:val="right" w:pos="843"/>
                    </w:tabs>
                    <w:spacing w:before="40"/>
                    <w:ind w:left="-27"/>
                    <w:rPr>
                      <w:rFonts w:cs="Arial"/>
                      <w:sz w:val="18"/>
                      <w:szCs w:val="18"/>
                    </w:rPr>
                  </w:pPr>
                  <w:r w:rsidRPr="003039B4">
                    <w:rPr>
                      <w:rFonts w:cs="Arial"/>
                      <w:sz w:val="18"/>
                      <w:szCs w:val="18"/>
                    </w:rPr>
                    <w:t xml:space="preserve">   $</w:t>
                  </w:r>
                  <w:r w:rsidRPr="003039B4">
                    <w:rPr>
                      <w:rFonts w:cs="Arial"/>
                      <w:sz w:val="18"/>
                      <w:szCs w:val="18"/>
                    </w:rPr>
                    <w:tab/>
                  </w:r>
                  <w:r>
                    <w:rPr>
                      <w:rFonts w:cs="Arial"/>
                      <w:sz w:val="18"/>
                      <w:szCs w:val="18"/>
                    </w:rPr>
                    <w:t xml:space="preserve">1.11 </w:t>
                  </w:r>
                </w:p>
              </w:tc>
            </w:tr>
          </w:tbl>
          <w:p w14:paraId="718BF44D" w14:textId="649B6420" w:rsidR="00533E26" w:rsidRPr="00E351E8" w:rsidRDefault="00533E26" w:rsidP="00CA09A3">
            <w:pPr>
              <w:jc w:val="both"/>
              <w:rPr>
                <w:rFonts w:cs="Arial"/>
                <w:color w:val="000000"/>
                <w:sz w:val="20"/>
                <w:szCs w:val="20"/>
              </w:rPr>
            </w:pPr>
          </w:p>
          <w:p w14:paraId="77909625" w14:textId="08A4CFA8" w:rsidR="007B2CFC" w:rsidRPr="00E351E8" w:rsidRDefault="007B2CFC" w:rsidP="007B2CFC">
            <w:pPr>
              <w:jc w:val="both"/>
              <w:rPr>
                <w:rFonts w:cs="Arial"/>
                <w:color w:val="000000"/>
                <w:sz w:val="20"/>
                <w:szCs w:val="20"/>
              </w:rPr>
            </w:pPr>
            <w:r w:rsidRPr="00E351E8">
              <w:rPr>
                <w:rFonts w:cs="Arial"/>
                <w:sz w:val="20"/>
                <w:szCs w:val="20"/>
              </w:rPr>
              <w:t>Diagrammatically</w:t>
            </w:r>
            <w:r w:rsidRPr="00E351E8">
              <w:rPr>
                <w:rFonts w:cs="Arial"/>
                <w:color w:val="000000"/>
                <w:sz w:val="20"/>
                <w:szCs w:val="20"/>
              </w:rPr>
              <w:t xml:space="preserve">, the calculation of net standardised expenditure for each expenditure function is as </w:t>
            </w:r>
            <w:r w:rsidR="00DA4F29" w:rsidRPr="00E351E8">
              <w:rPr>
                <w:rFonts w:cs="Arial"/>
                <w:color w:val="000000"/>
                <w:sz w:val="20"/>
                <w:szCs w:val="20"/>
              </w:rPr>
              <w:t xml:space="preserve">shown in </w:t>
            </w:r>
            <w:r w:rsidR="00DA4F29" w:rsidRPr="00E351E8">
              <w:rPr>
                <w:rFonts w:cs="Arial"/>
                <w:b/>
                <w:bCs/>
                <w:color w:val="000000"/>
                <w:sz w:val="20"/>
                <w:szCs w:val="20"/>
              </w:rPr>
              <w:t>Figure 4.6</w:t>
            </w:r>
            <w:r w:rsidRPr="00E351E8">
              <w:rPr>
                <w:rFonts w:cs="Arial"/>
                <w:color w:val="000000"/>
                <w:sz w:val="20"/>
                <w:szCs w:val="20"/>
              </w:rPr>
              <w:t>:</w:t>
            </w:r>
          </w:p>
          <w:p w14:paraId="478A9D39" w14:textId="5175DD66" w:rsidR="00D218B9" w:rsidRPr="00E351E8" w:rsidRDefault="00D218B9" w:rsidP="007B2CFC">
            <w:pPr>
              <w:jc w:val="both"/>
              <w:rPr>
                <w:rFonts w:cs="Arial"/>
                <w:color w:val="000000"/>
                <w:sz w:val="20"/>
                <w:szCs w:val="20"/>
              </w:rPr>
            </w:pPr>
          </w:p>
          <w:p w14:paraId="04447FF7" w14:textId="06E4A5E7" w:rsidR="007549A8" w:rsidRPr="00826B06" w:rsidRDefault="007549A8" w:rsidP="007549A8">
            <w:pPr>
              <w:jc w:val="center"/>
              <w:rPr>
                <w:rFonts w:cs="Arial"/>
                <w:color w:val="B4B432"/>
                <w:sz w:val="18"/>
                <w:szCs w:val="18"/>
              </w:rPr>
            </w:pPr>
            <w:r w:rsidRPr="00826B06">
              <w:rPr>
                <w:rFonts w:cs="Arial"/>
                <w:b/>
                <w:color w:val="B4B432"/>
                <w:sz w:val="18"/>
                <w:szCs w:val="18"/>
              </w:rPr>
              <w:t>Figure 4.6: Calculation of net standardised expenditure</w:t>
            </w:r>
          </w:p>
          <w:p w14:paraId="38C267F8" w14:textId="107A6791" w:rsidR="007B2CFC" w:rsidRPr="00826B06" w:rsidRDefault="007B2CFC" w:rsidP="007B2CFC">
            <w:pPr>
              <w:jc w:val="center"/>
              <w:rPr>
                <w:rFonts w:cs="Arial"/>
                <w:b/>
                <w:color w:val="B4B432"/>
                <w:sz w:val="18"/>
                <w:szCs w:val="18"/>
              </w:rPr>
            </w:pPr>
            <w:r w:rsidRPr="00826B06">
              <w:rPr>
                <w:rFonts w:cs="Arial"/>
                <w:b/>
                <w:color w:val="B4B432"/>
                <w:sz w:val="18"/>
                <w:szCs w:val="18"/>
              </w:rPr>
              <w:t>Net Standardised Expenditure</w:t>
            </w:r>
          </w:p>
          <w:p w14:paraId="151B5BFB" w14:textId="2E98F170" w:rsidR="007B2CFC" w:rsidRPr="00826B06" w:rsidRDefault="007B2CFC" w:rsidP="007B2CFC">
            <w:pPr>
              <w:jc w:val="center"/>
              <w:rPr>
                <w:rFonts w:cs="Arial"/>
                <w:color w:val="B4B432"/>
                <w:sz w:val="16"/>
                <w:szCs w:val="16"/>
              </w:rPr>
            </w:pPr>
            <w:r w:rsidRPr="00826B06">
              <w:rPr>
                <w:rFonts w:cs="Arial"/>
                <w:color w:val="B4B432"/>
                <w:sz w:val="16"/>
                <w:szCs w:val="16"/>
              </w:rPr>
              <w:t>(for each function)</w:t>
            </w:r>
          </w:p>
          <w:p w14:paraId="4E4E3EC1" w14:textId="24888D46" w:rsidR="00826B06" w:rsidRPr="00826B06" w:rsidRDefault="00826B06" w:rsidP="00826B06">
            <w:pPr>
              <w:jc w:val="both"/>
              <w:rPr>
                <w:rFonts w:eastAsia="Times New Roman" w:cs="Arial"/>
                <w:sz w:val="20"/>
                <w:szCs w:val="20"/>
              </w:rPr>
            </w:pPr>
            <w:r w:rsidRPr="00826B06">
              <w:rPr>
                <w:rFonts w:eastAsia="Times New Roman" w:cs="Arial"/>
                <w:noProof/>
                <w:sz w:val="20"/>
                <w:szCs w:val="20"/>
              </w:rPr>
              <mc:AlternateContent>
                <mc:Choice Requires="wpg">
                  <w:drawing>
                    <wp:anchor distT="0" distB="0" distL="114300" distR="114300" simplePos="0" relativeHeight="251648512" behindDoc="0" locked="0" layoutInCell="1" allowOverlap="1" wp14:anchorId="6BB98DC7" wp14:editId="17E31B2D">
                      <wp:simplePos x="0" y="0"/>
                      <wp:positionH relativeFrom="column">
                        <wp:posOffset>-60135</wp:posOffset>
                      </wp:positionH>
                      <wp:positionV relativeFrom="paragraph">
                        <wp:posOffset>42978</wp:posOffset>
                      </wp:positionV>
                      <wp:extent cx="4217670" cy="1555630"/>
                      <wp:effectExtent l="19050" t="19050" r="11430" b="6985"/>
                      <wp:wrapNone/>
                      <wp:docPr id="137" name="Group 137"/>
                      <wp:cNvGraphicFramePr/>
                      <a:graphic xmlns:a="http://schemas.openxmlformats.org/drawingml/2006/main">
                        <a:graphicData uri="http://schemas.microsoft.com/office/word/2010/wordprocessingGroup">
                          <wpg:wgp>
                            <wpg:cNvGrpSpPr/>
                            <wpg:grpSpPr>
                              <a:xfrm>
                                <a:off x="0" y="0"/>
                                <a:ext cx="4217670" cy="1555630"/>
                                <a:chOff x="0" y="0"/>
                                <a:chExt cx="4217670" cy="1555630"/>
                              </a:xfrm>
                            </wpg:grpSpPr>
                            <wps:wsp>
                              <wps:cNvPr id="138" name="Rectangle 90"/>
                              <wps:cNvSpPr>
                                <a:spLocks noChangeArrowheads="1"/>
                              </wps:cNvSpPr>
                              <wps:spPr bwMode="auto">
                                <a:xfrm>
                                  <a:off x="0" y="0"/>
                                  <a:ext cx="4217670" cy="1550670"/>
                                </a:xfrm>
                                <a:prstGeom prst="rect">
                                  <a:avLst/>
                                </a:prstGeom>
                                <a:solidFill>
                                  <a:srgbClr val="E6E6B4"/>
                                </a:solidFill>
                                <a:ln w="28575">
                                  <a:solidFill>
                                    <a:srgbClr val="B4B432"/>
                                  </a:solidFill>
                                  <a:miter lim="800000"/>
                                  <a:headEnd/>
                                  <a:tailEnd/>
                                </a:ln>
                              </wps:spPr>
                              <wps:bodyPr rot="0" vert="horz" wrap="square" lIns="91440" tIns="45720" rIns="91440" bIns="45720" anchor="t" anchorCtr="0" upright="1">
                                <a:noAutofit/>
                              </wps:bodyPr>
                            </wps:wsp>
                            <wpg:grpSp>
                              <wpg:cNvPr id="139" name="Group 139"/>
                              <wpg:cNvGrpSpPr/>
                              <wpg:grpSpPr>
                                <a:xfrm>
                                  <a:off x="120650" y="0"/>
                                  <a:ext cx="3960685" cy="1555630"/>
                                  <a:chOff x="0" y="0"/>
                                  <a:chExt cx="3960685" cy="1555630"/>
                                </a:xfrm>
                              </wpg:grpSpPr>
                              <wps:wsp>
                                <wps:cNvPr id="140" name="Text Box 147"/>
                                <wps:cNvSpPr txBox="1">
                                  <a:spLocks noChangeArrowheads="1"/>
                                </wps:cNvSpPr>
                                <wps:spPr bwMode="auto">
                                  <a:xfrm>
                                    <a:off x="2952750" y="533400"/>
                                    <a:ext cx="1007935" cy="431879"/>
                                  </a:xfrm>
                                  <a:prstGeom prst="rect">
                                    <a:avLst/>
                                  </a:prstGeom>
                                  <a:solidFill>
                                    <a:srgbClr val="B4B432"/>
                                  </a:solidFill>
                                  <a:ln>
                                    <a:noFill/>
                                  </a:ln>
                                </wps:spPr>
                                <wps:txbx>
                                  <w:txbxContent>
                                    <w:p w14:paraId="14ECD4FB"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Net Standardised Expenditure</w:t>
                                      </w:r>
                                    </w:p>
                                  </w:txbxContent>
                                </wps:txbx>
                                <wps:bodyPr rot="0" vert="horz" wrap="square" lIns="91440" tIns="45720" rIns="91440" bIns="45720" anchor="ctr" anchorCtr="0" upright="1">
                                  <a:noAutofit/>
                                </wps:bodyPr>
                              </wps:wsp>
                              <wps:wsp>
                                <wps:cNvPr id="141" name="Text Box 154"/>
                                <wps:cNvSpPr txBox="1">
                                  <a:spLocks noChangeArrowheads="1"/>
                                </wps:cNvSpPr>
                                <wps:spPr bwMode="auto">
                                  <a:xfrm>
                                    <a:off x="1009650" y="565150"/>
                                    <a:ext cx="530826" cy="11680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CB35721" w14:textId="77777777" w:rsidR="00826B06" w:rsidRPr="001E682B" w:rsidRDefault="00826B06" w:rsidP="00826B06">
                                      <w:pPr>
                                        <w:jc w:val="center"/>
                                        <w:rPr>
                                          <w:rFonts w:cs="Arial"/>
                                          <w:color w:val="B4B432"/>
                                          <w:sz w:val="16"/>
                                          <w:szCs w:val="16"/>
                                        </w:rPr>
                                      </w:pPr>
                                      <w:r w:rsidRPr="001E682B">
                                        <w:rPr>
                                          <w:rFonts w:cs="Arial"/>
                                          <w:color w:val="B4B432"/>
                                          <w:sz w:val="16"/>
                                          <w:szCs w:val="16"/>
                                        </w:rPr>
                                        <w:t xml:space="preserve">Less      </w:t>
                                      </w:r>
                                    </w:p>
                                  </w:txbxContent>
                                </wps:txbx>
                                <wps:bodyPr rot="0" vert="horz" wrap="square" lIns="0" tIns="0" rIns="0" bIns="0" anchor="t" anchorCtr="0" upright="1">
                                  <a:spAutoFit/>
                                </wps:bodyPr>
                              </wps:wsp>
                              <wps:wsp>
                                <wps:cNvPr id="142" name="Line 149"/>
                                <wps:cNvCnPr/>
                                <wps:spPr bwMode="auto">
                                  <a:xfrm flipV="1">
                                    <a:off x="2012950" y="996950"/>
                                    <a:ext cx="0" cy="179950"/>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s:wsp>
                                <wps:cNvPr id="143" name="Text Box 144"/>
                                <wps:cNvSpPr txBox="1">
                                  <a:spLocks noChangeArrowheads="1"/>
                                </wps:cNvSpPr>
                                <wps:spPr bwMode="auto">
                                  <a:xfrm>
                                    <a:off x="241300" y="6350"/>
                                    <a:ext cx="685754" cy="393336"/>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72284CC"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Major         </w:t>
                                      </w:r>
                                      <w:r w:rsidRPr="001E682B">
                                        <w:rPr>
                                          <w:rFonts w:cs="Arial"/>
                                          <w:b/>
                                          <w:color w:val="B4B432"/>
                                          <w:sz w:val="16"/>
                                          <w:szCs w:val="16"/>
                                        </w:rPr>
                                        <w:br/>
                                        <w:t xml:space="preserve">Cost Driver              </w:t>
                                      </w:r>
                                    </w:p>
                                  </w:txbxContent>
                                </wps:txbx>
                                <wps:bodyPr rot="0" vert="horz" wrap="square" lIns="0" tIns="0" rIns="0" bIns="0" anchor="ctr" anchorCtr="0" upright="1">
                                  <a:noAutofit/>
                                </wps:bodyPr>
                              </wps:wsp>
                              <wps:wsp>
                                <wps:cNvPr id="144" name="Text Box 151"/>
                                <wps:cNvSpPr txBox="1">
                                  <a:spLocks noChangeArrowheads="1"/>
                                </wps:cNvSpPr>
                                <wps:spPr bwMode="auto">
                                  <a:xfrm>
                                    <a:off x="1625600" y="0"/>
                                    <a:ext cx="791949" cy="373711"/>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324D70F5"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Major           </w:t>
                                      </w:r>
                                      <w:r w:rsidRPr="001E682B">
                                        <w:rPr>
                                          <w:rFonts w:cs="Arial"/>
                                          <w:b/>
                                          <w:color w:val="B4B432"/>
                                          <w:sz w:val="16"/>
                                          <w:szCs w:val="16"/>
                                        </w:rPr>
                                        <w:br/>
                                        <w:t xml:space="preserve">Cost Driver     </w:t>
                                      </w:r>
                                    </w:p>
                                  </w:txbxContent>
                                </wps:txbx>
                                <wps:bodyPr rot="0" vert="horz" wrap="square" lIns="0" tIns="0" rIns="0" bIns="0" anchor="ctr" anchorCtr="0" upright="1">
                                  <a:noAutofit/>
                                </wps:bodyPr>
                              </wps:wsp>
                              <wps:wsp>
                                <wps:cNvPr id="154" name="Line 150"/>
                                <wps:cNvCnPr/>
                                <wps:spPr bwMode="auto">
                                  <a:xfrm rot="10800000" flipV="1">
                                    <a:off x="2019300" y="323850"/>
                                    <a:ext cx="0" cy="179950"/>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s:wsp>
                                <wps:cNvPr id="155" name="Line 157"/>
                                <wps:cNvCnPr/>
                                <wps:spPr bwMode="auto">
                                  <a:xfrm rot="10800000" flipV="1">
                                    <a:off x="571500" y="349250"/>
                                    <a:ext cx="0" cy="179950"/>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s:wsp>
                                <wps:cNvPr id="156" name="Line 152"/>
                                <wps:cNvCnPr/>
                                <wps:spPr bwMode="auto">
                                  <a:xfrm rot="5400000" flipV="1">
                                    <a:off x="1296353" y="540702"/>
                                    <a:ext cx="0" cy="359977"/>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s:wsp>
                                <wps:cNvPr id="157" name="Line 153"/>
                                <wps:cNvCnPr/>
                                <wps:spPr bwMode="auto">
                                  <a:xfrm rot="5400000" flipV="1">
                                    <a:off x="2731453" y="540702"/>
                                    <a:ext cx="0" cy="359977"/>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s:wsp>
                                <wps:cNvPr id="158" name="Line 145"/>
                                <wps:cNvCnPr/>
                                <wps:spPr bwMode="auto">
                                  <a:xfrm flipV="1">
                                    <a:off x="273050" y="990600"/>
                                    <a:ext cx="0" cy="179950"/>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s:wsp>
                                <wps:cNvPr id="159" name="Line 145"/>
                                <wps:cNvCnPr/>
                                <wps:spPr bwMode="auto">
                                  <a:xfrm flipV="1">
                                    <a:off x="863600" y="971550"/>
                                    <a:ext cx="0" cy="179950"/>
                                  </a:xfrm>
                                  <a:prstGeom prst="line">
                                    <a:avLst/>
                                  </a:prstGeom>
                                  <a:noFill/>
                                  <a:ln w="25400">
                                    <a:solidFill>
                                      <a:srgbClr val="B4B432"/>
                                    </a:solidFill>
                                    <a:round/>
                                    <a:headEnd/>
                                    <a:tailEnd type="triangle" w="med" len="med"/>
                                  </a:ln>
                                  <a:extLst>
                                    <a:ext uri="{909E8E84-426E-40DD-AFC4-6F175D3DCCD1}">
                                      <a14:hiddenFill xmlns:a14="http://schemas.microsoft.com/office/drawing/2010/main">
                                        <a:noFill/>
                                      </a14:hiddenFill>
                                    </a:ext>
                                  </a:extLst>
                                </wps:spPr>
                                <wps:bodyPr/>
                              </wps:wsp>
                              <wps:wsp>
                                <wps:cNvPr id="169" name="Text Box 141"/>
                                <wps:cNvSpPr txBox="1">
                                  <a:spLocks noChangeArrowheads="1"/>
                                </wps:cNvSpPr>
                                <wps:spPr bwMode="auto">
                                  <a:xfrm>
                                    <a:off x="69850" y="533400"/>
                                    <a:ext cx="1007935" cy="431879"/>
                                  </a:xfrm>
                                  <a:prstGeom prst="rect">
                                    <a:avLst/>
                                  </a:prstGeom>
                                  <a:solidFill>
                                    <a:srgbClr val="B4B432"/>
                                  </a:solidFill>
                                  <a:ln>
                                    <a:noFill/>
                                  </a:ln>
                                </wps:spPr>
                                <wps:txbx>
                                  <w:txbxContent>
                                    <w:p w14:paraId="5FF34197"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Gross Standardised Expenditure</w:t>
                                      </w:r>
                                    </w:p>
                                  </w:txbxContent>
                                </wps:txbx>
                                <wps:bodyPr rot="0" vert="horz" wrap="square" lIns="91440" tIns="45720" rIns="91440" bIns="45720" anchor="ctr" anchorCtr="0" upright="1">
                                  <a:noAutofit/>
                                </wps:bodyPr>
                              </wps:wsp>
                              <wps:wsp>
                                <wps:cNvPr id="170" name="Text Box 146"/>
                                <wps:cNvSpPr txBox="1">
                                  <a:spLocks noChangeArrowheads="1"/>
                                </wps:cNvSpPr>
                                <wps:spPr bwMode="auto">
                                  <a:xfrm>
                                    <a:off x="1511300" y="533400"/>
                                    <a:ext cx="1007935" cy="431879"/>
                                  </a:xfrm>
                                  <a:prstGeom prst="rect">
                                    <a:avLst/>
                                  </a:prstGeom>
                                  <a:solidFill>
                                    <a:srgbClr val="B4B432"/>
                                  </a:solidFill>
                                  <a:ln>
                                    <a:noFill/>
                                  </a:ln>
                                </wps:spPr>
                                <wps:txbx>
                                  <w:txbxContent>
                                    <w:p w14:paraId="12282EDA"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 xml:space="preserve">Standardised Grant                </w:t>
                                      </w:r>
                                      <w:r w:rsidRPr="005D6C85">
                                        <w:rPr>
                                          <w:rFonts w:cs="Arial"/>
                                          <w:b/>
                                          <w:color w:val="FFFFFF" w:themeColor="background1"/>
                                          <w:sz w:val="16"/>
                                          <w:szCs w:val="16"/>
                                        </w:rPr>
                                        <w:br/>
                                        <w:t>Revenue</w:t>
                                      </w:r>
                                    </w:p>
                                  </w:txbxContent>
                                </wps:txbx>
                                <wps:bodyPr rot="0" vert="horz" wrap="square" lIns="91440" tIns="45720" rIns="91440" bIns="45720" anchor="ctr" anchorCtr="0" upright="1">
                                  <a:noAutofit/>
                                </wps:bodyPr>
                              </wps:wsp>
                              <wps:wsp>
                                <wps:cNvPr id="171" name="Text Box 154"/>
                                <wps:cNvSpPr txBox="1">
                                  <a:spLocks noChangeArrowheads="1"/>
                                </wps:cNvSpPr>
                                <wps:spPr bwMode="auto">
                                  <a:xfrm>
                                    <a:off x="2457450" y="558800"/>
                                    <a:ext cx="530826" cy="11680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2A9A1160" w14:textId="77777777" w:rsidR="00826B06" w:rsidRPr="001E682B" w:rsidRDefault="00826B06" w:rsidP="00826B06">
                                      <w:pPr>
                                        <w:jc w:val="center"/>
                                        <w:rPr>
                                          <w:rFonts w:cs="Arial"/>
                                          <w:color w:val="B4B432"/>
                                          <w:sz w:val="16"/>
                                          <w:szCs w:val="16"/>
                                        </w:rPr>
                                      </w:pPr>
                                      <w:r w:rsidRPr="001E682B">
                                        <w:rPr>
                                          <w:rFonts w:cs="Arial"/>
                                          <w:color w:val="B4B432"/>
                                          <w:sz w:val="16"/>
                                          <w:szCs w:val="16"/>
                                        </w:rPr>
                                        <w:t xml:space="preserve">Equals     </w:t>
                                      </w:r>
                                    </w:p>
                                  </w:txbxContent>
                                </wps:txbx>
                                <wps:bodyPr rot="0" vert="horz" wrap="square" lIns="0" tIns="0" rIns="0" bIns="0" anchor="t" anchorCtr="0" upright="1">
                                  <a:spAutoFit/>
                                </wps:bodyPr>
                              </wps:wsp>
                              <wps:wsp>
                                <wps:cNvPr id="172" name="Text Box 142"/>
                                <wps:cNvSpPr txBox="1">
                                  <a:spLocks noChangeArrowheads="1"/>
                                </wps:cNvSpPr>
                                <wps:spPr bwMode="auto">
                                  <a:xfrm>
                                    <a:off x="0" y="1123950"/>
                                    <a:ext cx="556071" cy="401501"/>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739961D8"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Cost Adjustors  </w:t>
                                      </w:r>
                                    </w:p>
                                  </w:txbxContent>
                                </wps:txbx>
                                <wps:bodyPr rot="0" vert="horz" wrap="square" lIns="0" tIns="0" rIns="0" bIns="0" anchor="ctr" anchorCtr="0" upright="1">
                                  <a:noAutofit/>
                                </wps:bodyPr>
                              </wps:wsp>
                              <wps:wsp>
                                <wps:cNvPr id="173" name="Text Box 148"/>
                                <wps:cNvSpPr txBox="1">
                                  <a:spLocks noChangeArrowheads="1"/>
                                </wps:cNvSpPr>
                                <wps:spPr bwMode="auto">
                                  <a:xfrm>
                                    <a:off x="1612900" y="1123950"/>
                                    <a:ext cx="791794" cy="43168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E4B90BB"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Average Grant Revenue per Unit           </w:t>
                                      </w:r>
                                    </w:p>
                                  </w:txbxContent>
                                </wps:txbx>
                                <wps:bodyPr rot="0" vert="horz" wrap="square" lIns="0" tIns="0" rIns="0" bIns="0" anchor="ctr" anchorCtr="0" upright="1">
                                  <a:noAutofit/>
                                </wps:bodyPr>
                              </wps:wsp>
                              <wps:wsp>
                                <wps:cNvPr id="174" name="Text Box 142"/>
                                <wps:cNvSpPr txBox="1">
                                  <a:spLocks noChangeArrowheads="1"/>
                                </wps:cNvSpPr>
                                <wps:spPr bwMode="auto">
                                  <a:xfrm>
                                    <a:off x="558800" y="1123950"/>
                                    <a:ext cx="613124" cy="401501"/>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13FC3A1E"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Average Expenditure per Unit  </w:t>
                                      </w:r>
                                    </w:p>
                                  </w:txbxContent>
                                </wps:txbx>
                                <wps:bodyPr rot="0" vert="horz" wrap="square" lIns="0" tIns="0" rIns="0" bIns="0" anchor="ctr" anchorCtr="0" upright="1">
                                  <a:noAutofit/>
                                </wps:bodyPr>
                              </wps:wsp>
                            </wpg:grpSp>
                          </wpg:wgp>
                        </a:graphicData>
                      </a:graphic>
                    </wp:anchor>
                  </w:drawing>
                </mc:Choice>
                <mc:Fallback>
                  <w:pict>
                    <v:group w14:anchorId="6BB98DC7" id="Group 137" o:spid="_x0000_s1039" style="position:absolute;left:0;text-align:left;margin-left:-4.75pt;margin-top:3.4pt;width:332.1pt;height:122.5pt;z-index:251648512" coordsize="42176,1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">
                      <v:rect id="Rectangle 90" o:spid="_x0000_s1040" style="position:absolute;width:42176;height:1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" fillcolor="#e6e6b4" strokecolor="#b4b432" strokeweight="2.25pt"/>
                      <v:group id="Group 139" o:spid="_x0000_s1041" style="position:absolute;left:1206;width:39607;height:15556" coordsize="39606,1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147" o:spid="_x0000_s1042" type="#_x0000_t202" style="position:absolute;left:29527;top:5334;width:1007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" fillcolor="#b4b432" stroked="f">
                          <v:textbox>
                            <w:txbxContent>
                              <w:p w14:paraId="14ECD4FB"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Net Standardised Expenditure</w:t>
                                </w:r>
                              </w:p>
                            </w:txbxContent>
                          </v:textbox>
                        </v:shape>
                        <v:shape id="Text Box 154" o:spid="_x0000_s1043" type="#_x0000_t202" style="position:absolute;left:10096;top:5651;width:530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" filled="f" fillcolor="#c9f" stroked="f" strokecolor="#936" strokeweight="1.5pt">
                          <v:textbox style="mso-fit-shape-to-text:t" inset="0,0,0,0">
                            <w:txbxContent>
                              <w:p w14:paraId="5CB35721" w14:textId="77777777" w:rsidR="00826B06" w:rsidRPr="001E682B" w:rsidRDefault="00826B06" w:rsidP="00826B06">
                                <w:pPr>
                                  <w:jc w:val="center"/>
                                  <w:rPr>
                                    <w:rFonts w:cs="Arial"/>
                                    <w:color w:val="B4B432"/>
                                    <w:sz w:val="16"/>
                                    <w:szCs w:val="16"/>
                                  </w:rPr>
                                </w:pPr>
                                <w:r w:rsidRPr="001E682B">
                                  <w:rPr>
                                    <w:rFonts w:cs="Arial"/>
                                    <w:color w:val="B4B432"/>
                                    <w:sz w:val="16"/>
                                    <w:szCs w:val="16"/>
                                  </w:rPr>
                                  <w:t xml:space="preserve">Less      </w:t>
                                </w:r>
                              </w:p>
                            </w:txbxContent>
                          </v:textbox>
                        </v:shape>
                        <v:line id="Line 149" o:spid="_x0000_s1044" style="position:absolute;flip:y;visibility:visible;mso-wrap-style:square" from="20129,9969" to="20129,1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" strokecolor="#b4b432" strokeweight="2pt">
                          <v:stroke endarrow="block"/>
                        </v:line>
                        <v:shape id="Text Box 144" o:spid="_x0000_s1045" type="#_x0000_t202" style="position:absolute;left:2413;top:63;width:6857;height:3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" filled="f" fillcolor="#c9f" stroked="f" strokecolor="#936" strokeweight="1.5pt">
                          <v:textbox inset="0,0,0,0">
                            <w:txbxContent>
                              <w:p w14:paraId="672284CC"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Major         </w:t>
                                </w:r>
                                <w:r w:rsidRPr="001E682B">
                                  <w:rPr>
                                    <w:rFonts w:cs="Arial"/>
                                    <w:b/>
                                    <w:color w:val="B4B432"/>
                                    <w:sz w:val="16"/>
                                    <w:szCs w:val="16"/>
                                  </w:rPr>
                                  <w:br/>
                                  <w:t xml:space="preserve">Cost Driver              </w:t>
                                </w:r>
                              </w:p>
                            </w:txbxContent>
                          </v:textbox>
                        </v:shape>
                        <v:shape id="Text Box 151" o:spid="_x0000_s1046" type="#_x0000_t202" style="position:absolute;left:16256;width:7919;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" filled="f" fillcolor="#c9f" stroked="f" strokecolor="#936" strokeweight="1.5pt">
                          <v:textbox inset="0,0,0,0">
                            <w:txbxContent>
                              <w:p w14:paraId="324D70F5"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Major           </w:t>
                                </w:r>
                                <w:r w:rsidRPr="001E682B">
                                  <w:rPr>
                                    <w:rFonts w:cs="Arial"/>
                                    <w:b/>
                                    <w:color w:val="B4B432"/>
                                    <w:sz w:val="16"/>
                                    <w:szCs w:val="16"/>
                                  </w:rPr>
                                  <w:br/>
                                  <w:t xml:space="preserve">Cost Driver     </w:t>
                                </w:r>
                              </w:p>
                            </w:txbxContent>
                          </v:textbox>
                        </v:shape>
                        <v:line id="Line 150" o:spid="_x0000_s1047" style="position:absolute;rotation:180;flip:y;visibility:visible;mso-wrap-style:square" from="20193,3238" to="20193,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" strokecolor="#b4b432" strokeweight="2pt">
                          <v:stroke endarrow="block"/>
                        </v:line>
                        <v:line id="Line 157" o:spid="_x0000_s1048" style="position:absolute;rotation:180;flip:y;visibility:visible;mso-wrap-style:square" from="5715,3492" to="5715,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" strokecolor="#b4b432" strokeweight="2pt">
                          <v:stroke endarrow="block"/>
                        </v:line>
                        <v:line id="Line 152" o:spid="_x0000_s1049" style="position:absolute;rotation:-90;flip:y;visibility:visible;mso-wrap-style:square" from="12963,5406" to="12963,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" strokecolor="#b4b432" strokeweight="2pt">
                          <v:stroke endarrow="block"/>
                        </v:line>
                        <v:line id="Line 153" o:spid="_x0000_s1050" style="position:absolute;rotation:-90;flip:y;visibility:visible;mso-wrap-style:square" from="27314,5406" to="27314,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" strokecolor="#b4b432" strokeweight="2pt">
                          <v:stroke endarrow="block"/>
                        </v:line>
                        <v:line id="Line 145" o:spid="_x0000_s1051" style="position:absolute;flip:y;visibility:visible;mso-wrap-style:square" from="2730,9906" to="2730,1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" strokecolor="#b4b432" strokeweight="2pt">
                          <v:stroke endarrow="block"/>
                        </v:line>
                        <v:line id="Line 145" o:spid="_x0000_s1052" style="position:absolute;flip:y;visibility:visible;mso-wrap-style:square" from="8636,9715" to="8636,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" strokecolor="#b4b432" strokeweight="2pt">
                          <v:stroke endarrow="block"/>
                        </v:line>
                        <v:shape id="Text Box 141" o:spid="_x0000_s1053" type="#_x0000_t202" style="position:absolute;left:698;top:5334;width:1007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" fillcolor="#b4b432" stroked="f">
                          <v:textbox>
                            <w:txbxContent>
                              <w:p w14:paraId="5FF34197"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Gross Standardised Expenditure</w:t>
                                </w:r>
                              </w:p>
                            </w:txbxContent>
                          </v:textbox>
                        </v:shape>
                        <v:shape id="Text Box 146" o:spid="_x0000_s1054" type="#_x0000_t202" style="position:absolute;left:15113;top:5334;width:1007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" fillcolor="#b4b432" stroked="f">
                          <v:textbox>
                            <w:txbxContent>
                              <w:p w14:paraId="12282EDA"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 xml:space="preserve">Standardised Grant                </w:t>
                                </w:r>
                                <w:r w:rsidRPr="005D6C85">
                                  <w:rPr>
                                    <w:rFonts w:cs="Arial"/>
                                    <w:b/>
                                    <w:color w:val="FFFFFF" w:themeColor="background1"/>
                                    <w:sz w:val="16"/>
                                    <w:szCs w:val="16"/>
                                  </w:rPr>
                                  <w:br/>
                                  <w:t>Revenue</w:t>
                                </w:r>
                              </w:p>
                            </w:txbxContent>
                          </v:textbox>
                        </v:shape>
                        <v:shape id="Text Box 154" o:spid="_x0000_s1055" type="#_x0000_t202" style="position:absolute;left:24574;top:5588;width:530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" filled="f" fillcolor="#c9f" stroked="f" strokecolor="#936" strokeweight="1.5pt">
                          <v:textbox style="mso-fit-shape-to-text:t" inset="0,0,0,0">
                            <w:txbxContent>
                              <w:p w14:paraId="2A9A1160" w14:textId="77777777" w:rsidR="00826B06" w:rsidRPr="001E682B" w:rsidRDefault="00826B06" w:rsidP="00826B06">
                                <w:pPr>
                                  <w:jc w:val="center"/>
                                  <w:rPr>
                                    <w:rFonts w:cs="Arial"/>
                                    <w:color w:val="B4B432"/>
                                    <w:sz w:val="16"/>
                                    <w:szCs w:val="16"/>
                                  </w:rPr>
                                </w:pPr>
                                <w:r w:rsidRPr="001E682B">
                                  <w:rPr>
                                    <w:rFonts w:cs="Arial"/>
                                    <w:color w:val="B4B432"/>
                                    <w:sz w:val="16"/>
                                    <w:szCs w:val="16"/>
                                  </w:rPr>
                                  <w:t xml:space="preserve">Equals     </w:t>
                                </w:r>
                              </w:p>
                            </w:txbxContent>
                          </v:textbox>
                        </v:shape>
                        <v:shape id="Text Box 142" o:spid="_x0000_s1056" type="#_x0000_t202" style="position:absolute;top:11239;width:5560;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" filled="f" fillcolor="#c9f" stroked="f" strokecolor="#936" strokeweight="1.5pt">
                          <v:textbox inset="0,0,0,0">
                            <w:txbxContent>
                              <w:p w14:paraId="739961D8"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Cost Adjustors  </w:t>
                                </w:r>
                              </w:p>
                            </w:txbxContent>
                          </v:textbox>
                        </v:shape>
                        <v:shape id="Text Box 148" o:spid="_x0000_s1057" type="#_x0000_t202" style="position:absolute;left:16129;top:11239;width:7917;height: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" filled="f" fillcolor="#c9f" stroked="f" strokecolor="#936" strokeweight="1.5pt">
                          <v:textbox inset="0,0,0,0">
                            <w:txbxContent>
                              <w:p w14:paraId="5E4B90BB"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Average Grant Revenue per Unit           </w:t>
                                </w:r>
                              </w:p>
                            </w:txbxContent>
                          </v:textbox>
                        </v:shape>
                        <v:shape id="Text Box 142" o:spid="_x0000_s1058" type="#_x0000_t202" style="position:absolute;left:5588;top:11239;width:6131;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" filled="f" fillcolor="#c9f" stroked="f" strokecolor="#936" strokeweight="1.5pt">
                          <v:textbox inset="0,0,0,0">
                            <w:txbxContent>
                              <w:p w14:paraId="13FC3A1E" w14:textId="77777777" w:rsidR="00826B06" w:rsidRPr="001E682B" w:rsidRDefault="00826B06" w:rsidP="00826B06">
                                <w:pPr>
                                  <w:jc w:val="center"/>
                                  <w:rPr>
                                    <w:rFonts w:cs="Arial"/>
                                    <w:b/>
                                    <w:color w:val="B4B432"/>
                                    <w:sz w:val="16"/>
                                    <w:szCs w:val="16"/>
                                  </w:rPr>
                                </w:pPr>
                                <w:r w:rsidRPr="001E682B">
                                  <w:rPr>
                                    <w:rFonts w:cs="Arial"/>
                                    <w:b/>
                                    <w:color w:val="B4B432"/>
                                    <w:sz w:val="16"/>
                                    <w:szCs w:val="16"/>
                                  </w:rPr>
                                  <w:t xml:space="preserve">Average Expenditure per Unit  </w:t>
                                </w:r>
                              </w:p>
                            </w:txbxContent>
                          </v:textbox>
                        </v:shape>
                      </v:group>
                    </v:group>
                  </w:pict>
                </mc:Fallback>
              </mc:AlternateContent>
            </w:r>
          </w:p>
          <w:p w14:paraId="2ACA523F" w14:textId="783F03FA" w:rsidR="00826B06" w:rsidRPr="00826B06" w:rsidRDefault="00826B06" w:rsidP="00826B06">
            <w:pPr>
              <w:jc w:val="both"/>
              <w:rPr>
                <w:rFonts w:eastAsia="Times New Roman" w:cs="Arial"/>
                <w:sz w:val="20"/>
                <w:szCs w:val="20"/>
              </w:rPr>
            </w:pPr>
          </w:p>
          <w:p w14:paraId="2EC21673" w14:textId="77777777" w:rsidR="00826B06" w:rsidRPr="00826B06" w:rsidRDefault="00826B06" w:rsidP="00826B06">
            <w:pPr>
              <w:jc w:val="both"/>
              <w:rPr>
                <w:rFonts w:eastAsia="Times New Roman" w:cs="Arial"/>
                <w:sz w:val="20"/>
                <w:szCs w:val="20"/>
              </w:rPr>
            </w:pPr>
          </w:p>
          <w:p w14:paraId="66E41244" w14:textId="77777777" w:rsidR="00826B06" w:rsidRPr="00826B06" w:rsidRDefault="00826B06" w:rsidP="00826B06">
            <w:pPr>
              <w:jc w:val="both"/>
              <w:rPr>
                <w:rFonts w:eastAsia="Times New Roman" w:cs="Arial"/>
                <w:sz w:val="20"/>
                <w:szCs w:val="20"/>
              </w:rPr>
            </w:pPr>
          </w:p>
          <w:p w14:paraId="569DA866" w14:textId="77777777" w:rsidR="00826B06" w:rsidRPr="00826B06" w:rsidRDefault="00826B06" w:rsidP="00826B06">
            <w:pPr>
              <w:jc w:val="both"/>
              <w:rPr>
                <w:rFonts w:eastAsia="Times New Roman" w:cs="Arial"/>
                <w:sz w:val="20"/>
                <w:szCs w:val="20"/>
              </w:rPr>
            </w:pPr>
          </w:p>
          <w:p w14:paraId="795227E5" w14:textId="77777777" w:rsidR="00826B06" w:rsidRPr="00826B06" w:rsidRDefault="00826B06" w:rsidP="00826B06">
            <w:pPr>
              <w:jc w:val="both"/>
              <w:rPr>
                <w:rFonts w:eastAsia="Times New Roman" w:cs="Arial"/>
                <w:sz w:val="20"/>
                <w:szCs w:val="20"/>
              </w:rPr>
            </w:pPr>
          </w:p>
          <w:p w14:paraId="5FD16A09" w14:textId="77777777" w:rsidR="00826B06" w:rsidRPr="00826B06" w:rsidRDefault="00826B06" w:rsidP="00826B06">
            <w:pPr>
              <w:jc w:val="both"/>
              <w:rPr>
                <w:rFonts w:eastAsia="Times New Roman" w:cs="Arial"/>
                <w:sz w:val="20"/>
                <w:szCs w:val="20"/>
              </w:rPr>
            </w:pPr>
          </w:p>
          <w:p w14:paraId="7FDDC032" w14:textId="77777777" w:rsidR="00826B06" w:rsidRPr="00826B06" w:rsidRDefault="00826B06" w:rsidP="00826B06">
            <w:pPr>
              <w:jc w:val="both"/>
              <w:rPr>
                <w:rFonts w:eastAsia="Times New Roman" w:cs="Arial"/>
                <w:sz w:val="20"/>
                <w:szCs w:val="20"/>
              </w:rPr>
            </w:pPr>
          </w:p>
          <w:p w14:paraId="792331B3" w14:textId="77777777" w:rsidR="00826B06" w:rsidRPr="00826B06" w:rsidRDefault="00826B06" w:rsidP="00826B06">
            <w:pPr>
              <w:jc w:val="both"/>
              <w:rPr>
                <w:rFonts w:eastAsia="Times New Roman" w:cs="Arial"/>
                <w:sz w:val="20"/>
                <w:szCs w:val="20"/>
              </w:rPr>
            </w:pPr>
          </w:p>
          <w:p w14:paraId="5636A3D3" w14:textId="77777777" w:rsidR="00826B06" w:rsidRPr="00826B06" w:rsidRDefault="00826B06" w:rsidP="00826B06">
            <w:pPr>
              <w:jc w:val="both"/>
              <w:rPr>
                <w:rFonts w:eastAsia="Times New Roman" w:cs="Arial"/>
                <w:sz w:val="20"/>
                <w:szCs w:val="20"/>
              </w:rPr>
            </w:pPr>
          </w:p>
          <w:p w14:paraId="0937C2FA" w14:textId="77777777" w:rsidR="00826B06" w:rsidRPr="00826B06" w:rsidRDefault="00826B06" w:rsidP="00826B06">
            <w:pPr>
              <w:jc w:val="both"/>
              <w:rPr>
                <w:rFonts w:eastAsia="Times New Roman" w:cs="Arial"/>
                <w:sz w:val="20"/>
                <w:szCs w:val="20"/>
              </w:rPr>
            </w:pPr>
          </w:p>
          <w:p w14:paraId="3B3FA4D2" w14:textId="77777777" w:rsidR="00826B06" w:rsidRPr="00826B06" w:rsidRDefault="00826B06" w:rsidP="00826B06">
            <w:pPr>
              <w:jc w:val="both"/>
              <w:rPr>
                <w:rFonts w:eastAsia="Times New Roman" w:cs="Arial"/>
                <w:sz w:val="20"/>
                <w:szCs w:val="20"/>
              </w:rPr>
            </w:pPr>
          </w:p>
          <w:p w14:paraId="1BA33A8D" w14:textId="77777777" w:rsidR="00367274" w:rsidRDefault="00367274" w:rsidP="00EA0E11">
            <w:pPr>
              <w:jc w:val="both"/>
              <w:rPr>
                <w:rFonts w:cs="Arial"/>
                <w:color w:val="000000"/>
                <w:sz w:val="20"/>
                <w:szCs w:val="20"/>
              </w:rPr>
            </w:pPr>
          </w:p>
          <w:p w14:paraId="42BDCC59" w14:textId="29356841" w:rsidR="00826B06" w:rsidRPr="00E351E8" w:rsidRDefault="00826B06" w:rsidP="00EA0E11">
            <w:pPr>
              <w:jc w:val="both"/>
              <w:rPr>
                <w:rFonts w:cs="Arial"/>
                <w:color w:val="000000"/>
                <w:sz w:val="20"/>
                <w:szCs w:val="20"/>
              </w:rPr>
            </w:pPr>
          </w:p>
        </w:tc>
      </w:tr>
      <w:tr w:rsidR="00041725" w:rsidRPr="00DC68D1" w14:paraId="21814CB0" w14:textId="77777777" w:rsidTr="00B23ED4">
        <w:trPr>
          <w:gridAfter w:val="1"/>
          <w:wAfter w:w="128" w:type="dxa"/>
          <w:cantSplit/>
        </w:trPr>
        <w:tc>
          <w:tcPr>
            <w:tcW w:w="2415" w:type="dxa"/>
            <w:gridSpan w:val="2"/>
            <w:tcBorders>
              <w:right w:val="single" w:sz="18" w:space="0" w:color="B4B432"/>
            </w:tcBorders>
          </w:tcPr>
          <w:p w14:paraId="62FB18B3" w14:textId="77777777" w:rsidR="00041725" w:rsidRPr="00843178" w:rsidRDefault="00041725" w:rsidP="00CA09A3">
            <w:pPr>
              <w:rPr>
                <w:rStyle w:val="StyleBoldSeaGreen"/>
                <w:rFonts w:cs="Arial"/>
                <w:color w:val="B4B432"/>
              </w:rPr>
            </w:pPr>
          </w:p>
        </w:tc>
        <w:tc>
          <w:tcPr>
            <w:tcW w:w="251" w:type="dxa"/>
            <w:gridSpan w:val="2"/>
            <w:tcBorders>
              <w:left w:val="single" w:sz="18" w:space="0" w:color="B4B432"/>
            </w:tcBorders>
          </w:tcPr>
          <w:p w14:paraId="55EF75A6" w14:textId="77777777" w:rsidR="00041725" w:rsidRPr="00DC68D1" w:rsidRDefault="00041725" w:rsidP="00CA09A3">
            <w:pPr>
              <w:rPr>
                <w:rFonts w:cs="Arial"/>
                <w:color w:val="000000"/>
                <w:sz w:val="20"/>
                <w:szCs w:val="20"/>
              </w:rPr>
            </w:pPr>
          </w:p>
        </w:tc>
        <w:tc>
          <w:tcPr>
            <w:tcW w:w="6548" w:type="dxa"/>
          </w:tcPr>
          <w:p w14:paraId="36CB00DC" w14:textId="6D0A0924" w:rsidR="00EA0E11" w:rsidRDefault="00EA0E11" w:rsidP="00EA0E11">
            <w:pPr>
              <w:jc w:val="both"/>
              <w:rPr>
                <w:rFonts w:cs="Arial"/>
                <w:sz w:val="20"/>
                <w:szCs w:val="20"/>
              </w:rPr>
            </w:pPr>
            <w:r w:rsidRPr="00DC68D1">
              <w:rPr>
                <w:rFonts w:cs="Arial"/>
                <w:sz w:val="20"/>
                <w:szCs w:val="20"/>
              </w:rPr>
              <w:t>Standardised expenditure for the Local Roads and Bridges expenditure function within the general purpose grants model is based on the grant outcomes for each council under the Commission’s local roads grants model</w:t>
            </w:r>
            <w:r w:rsidR="00F060C0">
              <w:rPr>
                <w:rFonts w:cs="Arial"/>
                <w:sz w:val="20"/>
                <w:szCs w:val="20"/>
              </w:rPr>
              <w:t xml:space="preserve">.  </w:t>
            </w:r>
            <w:r w:rsidRPr="00DC68D1">
              <w:rPr>
                <w:rFonts w:cs="Arial"/>
                <w:sz w:val="20"/>
                <w:szCs w:val="20"/>
              </w:rPr>
              <w:t>As outlined in Section 5, this incorporates a number of cost modifiers (similar to cost adjustors) to take account of differences between councils</w:t>
            </w:r>
            <w:r w:rsidR="00F060C0">
              <w:rPr>
                <w:rFonts w:cs="Arial"/>
                <w:sz w:val="20"/>
                <w:szCs w:val="20"/>
              </w:rPr>
              <w:t xml:space="preserve">.  </w:t>
            </w:r>
          </w:p>
          <w:p w14:paraId="28836231" w14:textId="77777777" w:rsidR="00EA0E11" w:rsidRDefault="00EA0E11" w:rsidP="00EA0E11">
            <w:pPr>
              <w:jc w:val="both"/>
              <w:rPr>
                <w:rFonts w:cs="Arial"/>
                <w:sz w:val="20"/>
                <w:szCs w:val="20"/>
              </w:rPr>
            </w:pPr>
          </w:p>
          <w:p w14:paraId="5A374E45" w14:textId="2AC0FA89" w:rsidR="00041725" w:rsidRPr="00DC68D1" w:rsidRDefault="00041725" w:rsidP="00041725">
            <w:pPr>
              <w:jc w:val="both"/>
              <w:rPr>
                <w:rFonts w:cs="Arial"/>
                <w:sz w:val="20"/>
                <w:szCs w:val="20"/>
              </w:rPr>
            </w:pPr>
            <w:r w:rsidRPr="00DC68D1">
              <w:rPr>
                <w:rFonts w:cs="Arial"/>
                <w:sz w:val="20"/>
                <w:szCs w:val="20"/>
              </w:rPr>
              <w:t>Net standardised expenditure for this function for each council is calculated by subtracting other grant support (based on actual identified local roads grants and a proportion of Roads to Recovery grants) from gross standardised expenditure.</w:t>
            </w:r>
          </w:p>
          <w:p w14:paraId="16C299CA" w14:textId="77777777" w:rsidR="00041725" w:rsidRPr="00DC68D1" w:rsidRDefault="00041725" w:rsidP="00041725">
            <w:pPr>
              <w:jc w:val="both"/>
              <w:rPr>
                <w:rFonts w:cs="Arial"/>
                <w:color w:val="000000"/>
                <w:sz w:val="20"/>
                <w:szCs w:val="20"/>
              </w:rPr>
            </w:pPr>
          </w:p>
          <w:p w14:paraId="5F13A8CD" w14:textId="77777777" w:rsidR="00EA0E11" w:rsidRDefault="00041725" w:rsidP="00D218B9">
            <w:pPr>
              <w:jc w:val="both"/>
              <w:rPr>
                <w:rFonts w:cs="Arial"/>
                <w:sz w:val="20"/>
                <w:szCs w:val="20"/>
              </w:rPr>
            </w:pPr>
            <w:r w:rsidRPr="00DC68D1">
              <w:rPr>
                <w:rFonts w:cs="Arial"/>
                <w:sz w:val="20"/>
                <w:szCs w:val="20"/>
              </w:rPr>
              <w:t>The total standardised expenditure for each council is the sum of the standardised expenditure calculated for each of the nine expenditure functions.</w:t>
            </w:r>
          </w:p>
          <w:p w14:paraId="19E1EF9F" w14:textId="77777777" w:rsidR="00B565FA" w:rsidRDefault="00B565FA" w:rsidP="00D218B9">
            <w:pPr>
              <w:jc w:val="both"/>
              <w:rPr>
                <w:rFonts w:cs="Arial"/>
                <w:sz w:val="20"/>
                <w:szCs w:val="20"/>
              </w:rPr>
            </w:pPr>
          </w:p>
          <w:p w14:paraId="1384CAAE" w14:textId="2DE6E163" w:rsidR="00F74F19" w:rsidRDefault="00F74F19" w:rsidP="00D218B9">
            <w:pPr>
              <w:jc w:val="both"/>
              <w:rPr>
                <w:rFonts w:cs="Arial"/>
                <w:sz w:val="20"/>
                <w:szCs w:val="20"/>
              </w:rPr>
            </w:pPr>
          </w:p>
          <w:p w14:paraId="2B77DD3B" w14:textId="77777777" w:rsidR="005C3CAD" w:rsidRDefault="005C3CAD" w:rsidP="00D218B9">
            <w:pPr>
              <w:jc w:val="both"/>
              <w:rPr>
                <w:rFonts w:cs="Arial"/>
                <w:sz w:val="20"/>
                <w:szCs w:val="20"/>
              </w:rPr>
            </w:pPr>
          </w:p>
          <w:p w14:paraId="0CED7311" w14:textId="77777777" w:rsidR="00452E28" w:rsidRDefault="00452E28" w:rsidP="00D218B9">
            <w:pPr>
              <w:jc w:val="both"/>
              <w:rPr>
                <w:rFonts w:cs="Arial"/>
                <w:sz w:val="20"/>
                <w:szCs w:val="20"/>
              </w:rPr>
            </w:pPr>
          </w:p>
          <w:p w14:paraId="5E814D5A" w14:textId="7CF89581" w:rsidR="00B92381" w:rsidRPr="00DC68D1" w:rsidRDefault="00B92381" w:rsidP="00D218B9">
            <w:pPr>
              <w:jc w:val="both"/>
              <w:rPr>
                <w:rFonts w:cs="Arial"/>
                <w:sz w:val="20"/>
                <w:szCs w:val="20"/>
              </w:rPr>
            </w:pPr>
          </w:p>
        </w:tc>
      </w:tr>
      <w:tr w:rsidR="001E6249" w:rsidRPr="00DC68D1" w14:paraId="3717BF16" w14:textId="77777777" w:rsidTr="00B23ED4">
        <w:trPr>
          <w:gridAfter w:val="1"/>
          <w:wAfter w:w="128" w:type="dxa"/>
        </w:trPr>
        <w:tc>
          <w:tcPr>
            <w:tcW w:w="2415" w:type="dxa"/>
            <w:gridSpan w:val="2"/>
            <w:tcBorders>
              <w:right w:val="single" w:sz="18" w:space="0" w:color="B4B432"/>
            </w:tcBorders>
          </w:tcPr>
          <w:p w14:paraId="1396EBCB" w14:textId="77777777" w:rsidR="001E6249" w:rsidRPr="00843178" w:rsidRDefault="0032269D" w:rsidP="00CA09A3">
            <w:pPr>
              <w:rPr>
                <w:rStyle w:val="StyleBoldSeaGreen"/>
                <w:rFonts w:cs="Arial"/>
                <w:b w:val="0"/>
                <w:color w:val="B4B432"/>
              </w:rPr>
            </w:pPr>
            <w:r w:rsidRPr="00843178">
              <w:rPr>
                <w:rStyle w:val="StyleBoldSeaGreen"/>
                <w:rFonts w:cs="Arial"/>
                <w:color w:val="B4B432"/>
              </w:rPr>
              <w:lastRenderedPageBreak/>
              <w:t xml:space="preserve">Standardised </w:t>
            </w:r>
            <w:r w:rsidRPr="00843178">
              <w:rPr>
                <w:rStyle w:val="StyleBoldSeaGreen"/>
                <w:rFonts w:cs="Arial"/>
                <w:color w:val="B4B432"/>
              </w:rPr>
              <w:br/>
              <w:t>Revenue</w:t>
            </w:r>
          </w:p>
        </w:tc>
        <w:tc>
          <w:tcPr>
            <w:tcW w:w="251" w:type="dxa"/>
            <w:gridSpan w:val="2"/>
            <w:tcBorders>
              <w:left w:val="single" w:sz="18" w:space="0" w:color="B4B432"/>
            </w:tcBorders>
          </w:tcPr>
          <w:p w14:paraId="1FE0918E" w14:textId="77777777" w:rsidR="001E6249" w:rsidRPr="00DC68D1" w:rsidRDefault="001E6249" w:rsidP="00CA09A3">
            <w:pPr>
              <w:rPr>
                <w:rFonts w:cs="Arial"/>
                <w:color w:val="000000"/>
                <w:sz w:val="20"/>
                <w:szCs w:val="20"/>
              </w:rPr>
            </w:pPr>
          </w:p>
        </w:tc>
        <w:tc>
          <w:tcPr>
            <w:tcW w:w="6548" w:type="dxa"/>
          </w:tcPr>
          <w:p w14:paraId="053CC104" w14:textId="77777777" w:rsidR="0032269D" w:rsidRPr="00BE2D36" w:rsidRDefault="0032269D" w:rsidP="0032269D">
            <w:pPr>
              <w:jc w:val="both"/>
              <w:rPr>
                <w:rFonts w:cs="Arial"/>
                <w:sz w:val="20"/>
                <w:szCs w:val="20"/>
              </w:rPr>
            </w:pPr>
            <w:r w:rsidRPr="00BE2D36">
              <w:rPr>
                <w:rFonts w:cs="Arial"/>
                <w:sz w:val="20"/>
                <w:szCs w:val="20"/>
              </w:rPr>
              <w:t xml:space="preserve">A council’s </w:t>
            </w:r>
            <w:r w:rsidRPr="00BE2D36">
              <w:rPr>
                <w:rFonts w:cs="Arial"/>
                <w:i/>
                <w:sz w:val="20"/>
                <w:szCs w:val="20"/>
              </w:rPr>
              <w:t>standardised revenue</w:t>
            </w:r>
            <w:r w:rsidRPr="00BE2D36">
              <w:rPr>
                <w:rFonts w:cs="Arial"/>
                <w:sz w:val="20"/>
                <w:szCs w:val="20"/>
              </w:rPr>
              <w:t xml:space="preserve"> is intended to reflect its capacity to raise revenue from its community.</w:t>
            </w:r>
          </w:p>
          <w:p w14:paraId="06C5746C" w14:textId="77777777" w:rsidR="0032269D" w:rsidRPr="00BE2D36" w:rsidRDefault="0032269D" w:rsidP="0032269D">
            <w:pPr>
              <w:jc w:val="both"/>
              <w:rPr>
                <w:rFonts w:cs="Arial"/>
                <w:sz w:val="20"/>
                <w:szCs w:val="20"/>
              </w:rPr>
            </w:pPr>
          </w:p>
          <w:p w14:paraId="60100F07" w14:textId="6747C078" w:rsidR="0032269D" w:rsidRPr="00BE2D36" w:rsidRDefault="0032269D" w:rsidP="0032269D">
            <w:pPr>
              <w:jc w:val="both"/>
              <w:rPr>
                <w:rFonts w:cs="Arial"/>
                <w:sz w:val="20"/>
                <w:szCs w:val="20"/>
              </w:rPr>
            </w:pPr>
            <w:r w:rsidRPr="00BE2D36">
              <w:rPr>
                <w:rFonts w:cs="Arial"/>
                <w:sz w:val="20"/>
                <w:szCs w:val="20"/>
              </w:rPr>
              <w:t xml:space="preserve">Relative capacity to raise rate revenue, or </w:t>
            </w:r>
            <w:r w:rsidRPr="00BE2D36">
              <w:rPr>
                <w:rFonts w:cs="Arial"/>
                <w:i/>
                <w:sz w:val="20"/>
                <w:szCs w:val="20"/>
              </w:rPr>
              <w:t>standardised rate revenue</w:t>
            </w:r>
            <w:r w:rsidRPr="00BE2D36">
              <w:rPr>
                <w:rFonts w:cs="Arial"/>
                <w:sz w:val="20"/>
                <w:szCs w:val="20"/>
              </w:rPr>
              <w:t>, is calculated for each council by multiplying its valuation base (on a capital improved value basis) by the average rate across all Victorian councils</w:t>
            </w:r>
            <w:r w:rsidR="00F060C0">
              <w:rPr>
                <w:rFonts w:cs="Arial"/>
                <w:sz w:val="20"/>
                <w:szCs w:val="20"/>
              </w:rPr>
              <w:t xml:space="preserve">.  </w:t>
            </w:r>
            <w:r w:rsidRPr="00BE2D36">
              <w:rPr>
                <w:rFonts w:cs="Arial"/>
                <w:sz w:val="20"/>
                <w:szCs w:val="20"/>
              </w:rPr>
              <w:t xml:space="preserve">The payments in lieu of rates received by some councils for major facilities such as power </w:t>
            </w:r>
            <w:r w:rsidR="005B73B3" w:rsidRPr="00BE2D36">
              <w:rPr>
                <w:rFonts w:cs="Arial"/>
                <w:sz w:val="20"/>
                <w:szCs w:val="20"/>
              </w:rPr>
              <w:t>generating plants</w:t>
            </w:r>
            <w:r w:rsidRPr="00BE2D36">
              <w:rPr>
                <w:rFonts w:cs="Arial"/>
                <w:sz w:val="20"/>
                <w:szCs w:val="20"/>
              </w:rPr>
              <w:t xml:space="preserve"> and airports have been added to their standardised revenue to ensure that all councils are treated on an equitable basis.</w:t>
            </w:r>
          </w:p>
          <w:p w14:paraId="631D576F" w14:textId="77777777" w:rsidR="000C27FD" w:rsidRPr="00BE2D36" w:rsidRDefault="000C27FD" w:rsidP="0032269D">
            <w:pPr>
              <w:jc w:val="both"/>
              <w:rPr>
                <w:rFonts w:cs="Arial"/>
                <w:sz w:val="20"/>
                <w:szCs w:val="20"/>
              </w:rPr>
            </w:pPr>
          </w:p>
          <w:p w14:paraId="73FCD36D" w14:textId="34389BFA" w:rsidR="000012ED" w:rsidRPr="00BE2D36" w:rsidRDefault="000012ED" w:rsidP="000012ED">
            <w:pPr>
              <w:jc w:val="both"/>
              <w:rPr>
                <w:rFonts w:cs="Arial"/>
                <w:sz w:val="20"/>
                <w:szCs w:val="20"/>
              </w:rPr>
            </w:pPr>
            <w:r w:rsidRPr="00BE2D36">
              <w:rPr>
                <w:rFonts w:cs="Arial"/>
                <w:sz w:val="20"/>
                <w:szCs w:val="20"/>
              </w:rPr>
              <w:t>Rate revenue raising capacity is calculated separately for each of the three major property classes (residential, commercial/industrial/other and farm)</w:t>
            </w:r>
            <w:r w:rsidR="003313BC">
              <w:rPr>
                <w:rFonts w:cs="Arial"/>
                <w:sz w:val="20"/>
                <w:szCs w:val="20"/>
              </w:rPr>
              <w:t>, with data averaged over a three-year period.</w:t>
            </w:r>
          </w:p>
          <w:p w14:paraId="7280F313" w14:textId="77777777" w:rsidR="00052EBA" w:rsidRPr="00BE2D36" w:rsidRDefault="00052EBA" w:rsidP="0032269D">
            <w:pPr>
              <w:jc w:val="both"/>
              <w:rPr>
                <w:rFonts w:cs="Arial"/>
                <w:sz w:val="20"/>
                <w:szCs w:val="20"/>
              </w:rPr>
            </w:pPr>
          </w:p>
          <w:p w14:paraId="219A6552" w14:textId="7AC48582" w:rsidR="0032269D" w:rsidRPr="00BE2D36" w:rsidRDefault="0032269D" w:rsidP="0032269D">
            <w:pPr>
              <w:jc w:val="both"/>
              <w:rPr>
                <w:rFonts w:cs="Arial"/>
                <w:sz w:val="20"/>
                <w:szCs w:val="20"/>
              </w:rPr>
            </w:pPr>
            <w:r w:rsidRPr="00BE2D36">
              <w:rPr>
                <w:rFonts w:cs="Arial"/>
                <w:sz w:val="20"/>
                <w:szCs w:val="20"/>
              </w:rPr>
              <w:t>The derivation of the average rates for each of the property classes</w:t>
            </w:r>
            <w:r w:rsidR="00922910" w:rsidRPr="00BE2D36">
              <w:rPr>
                <w:rFonts w:cs="Arial"/>
                <w:sz w:val="20"/>
                <w:szCs w:val="20"/>
              </w:rPr>
              <w:t xml:space="preserve"> is</w:t>
            </w:r>
            <w:r w:rsidRPr="00BE2D36">
              <w:rPr>
                <w:rFonts w:cs="Arial"/>
                <w:sz w:val="20"/>
                <w:szCs w:val="20"/>
              </w:rPr>
              <w:t xml:space="preserve"> shown below:</w:t>
            </w:r>
          </w:p>
          <w:p w14:paraId="3B2DB5FC" w14:textId="77777777" w:rsidR="0032269D" w:rsidRPr="00BE2D36" w:rsidRDefault="0032269D" w:rsidP="000C27FD">
            <w:pPr>
              <w:jc w:val="both"/>
              <w:rPr>
                <w:rFonts w:cs="Arial"/>
                <w:sz w:val="20"/>
                <w:szCs w:val="20"/>
              </w:rPr>
            </w:pPr>
          </w:p>
          <w:tbl>
            <w:tblPr>
              <w:tblW w:w="0" w:type="auto"/>
              <w:tblLayout w:type="fixed"/>
              <w:tblLook w:val="01E0" w:firstRow="1" w:lastRow="1" w:firstColumn="1" w:lastColumn="1" w:noHBand="0" w:noVBand="0"/>
            </w:tblPr>
            <w:tblGrid>
              <w:gridCol w:w="1985"/>
              <w:gridCol w:w="1418"/>
              <w:gridCol w:w="1418"/>
              <w:gridCol w:w="1418"/>
            </w:tblGrid>
            <w:tr w:rsidR="0032269D" w:rsidRPr="006958FC" w14:paraId="09FD2553" w14:textId="77777777" w:rsidTr="00826B06">
              <w:tc>
                <w:tcPr>
                  <w:tcW w:w="1985" w:type="dxa"/>
                  <w:tcBorders>
                    <w:top w:val="single" w:sz="8" w:space="0" w:color="B4B432"/>
                    <w:bottom w:val="single" w:sz="8" w:space="0" w:color="B4B432"/>
                  </w:tcBorders>
                  <w:vAlign w:val="center"/>
                </w:tcPr>
                <w:p w14:paraId="63AB4B0D" w14:textId="77777777" w:rsidR="0032269D" w:rsidRPr="006958FC" w:rsidRDefault="0032269D" w:rsidP="00575574">
                  <w:pPr>
                    <w:spacing w:before="60"/>
                    <w:rPr>
                      <w:rFonts w:cs="Arial"/>
                      <w:b/>
                      <w:sz w:val="18"/>
                      <w:szCs w:val="18"/>
                    </w:rPr>
                  </w:pPr>
                  <w:r w:rsidRPr="006958FC">
                    <w:rPr>
                      <w:rFonts w:cs="Arial"/>
                      <w:b/>
                      <w:sz w:val="18"/>
                      <w:szCs w:val="18"/>
                    </w:rPr>
                    <w:t>Category</w:t>
                  </w:r>
                </w:p>
              </w:tc>
              <w:tc>
                <w:tcPr>
                  <w:tcW w:w="1418" w:type="dxa"/>
                  <w:tcBorders>
                    <w:top w:val="single" w:sz="8" w:space="0" w:color="B4B432"/>
                    <w:bottom w:val="single" w:sz="8" w:space="0" w:color="B4B432"/>
                  </w:tcBorders>
                  <w:vAlign w:val="center"/>
                </w:tcPr>
                <w:p w14:paraId="3D6B2F01" w14:textId="5C593AFC" w:rsidR="0032269D" w:rsidRPr="006958FC" w:rsidRDefault="000C27FD" w:rsidP="004A0B9D">
                  <w:pPr>
                    <w:spacing w:before="60"/>
                    <w:jc w:val="center"/>
                    <w:rPr>
                      <w:rFonts w:cs="Arial"/>
                      <w:b/>
                      <w:sz w:val="18"/>
                      <w:szCs w:val="18"/>
                    </w:rPr>
                  </w:pPr>
                  <w:r w:rsidRPr="006958FC">
                    <w:rPr>
                      <w:rFonts w:cs="Arial"/>
                      <w:b/>
                      <w:sz w:val="18"/>
                      <w:szCs w:val="18"/>
                    </w:rPr>
                    <w:t>Total Av</w:t>
                  </w:r>
                  <w:r w:rsidR="00533E26" w:rsidRPr="006958FC">
                    <w:rPr>
                      <w:rFonts w:cs="Arial"/>
                      <w:b/>
                      <w:sz w:val="18"/>
                      <w:szCs w:val="18"/>
                    </w:rPr>
                    <w:t>erag</w:t>
                  </w:r>
                  <w:r w:rsidRPr="006958FC">
                    <w:rPr>
                      <w:rFonts w:cs="Arial"/>
                      <w:b/>
                      <w:sz w:val="18"/>
                      <w:szCs w:val="18"/>
                    </w:rPr>
                    <w:t>e</w:t>
                  </w:r>
                  <w:r w:rsidRPr="006958FC">
                    <w:rPr>
                      <w:rFonts w:cs="Arial"/>
                      <w:b/>
                      <w:sz w:val="18"/>
                      <w:szCs w:val="18"/>
                    </w:rPr>
                    <w:br/>
                    <w:t>V</w:t>
                  </w:r>
                  <w:r w:rsidR="0032269D" w:rsidRPr="006958FC">
                    <w:rPr>
                      <w:rFonts w:cs="Arial"/>
                      <w:b/>
                      <w:sz w:val="18"/>
                      <w:szCs w:val="18"/>
                    </w:rPr>
                    <w:t>aluations</w:t>
                  </w:r>
                </w:p>
              </w:tc>
              <w:tc>
                <w:tcPr>
                  <w:tcW w:w="1418" w:type="dxa"/>
                  <w:tcBorders>
                    <w:top w:val="single" w:sz="8" w:space="0" w:color="B4B432"/>
                    <w:bottom w:val="single" w:sz="8" w:space="0" w:color="B4B432"/>
                  </w:tcBorders>
                  <w:vAlign w:val="center"/>
                </w:tcPr>
                <w:p w14:paraId="53F707D0" w14:textId="77777777" w:rsidR="0032269D" w:rsidRPr="006958FC" w:rsidRDefault="0032269D" w:rsidP="004A0B9D">
                  <w:pPr>
                    <w:spacing w:before="60"/>
                    <w:jc w:val="center"/>
                    <w:rPr>
                      <w:rFonts w:cs="Arial"/>
                      <w:b/>
                      <w:sz w:val="18"/>
                      <w:szCs w:val="18"/>
                    </w:rPr>
                  </w:pPr>
                  <w:r w:rsidRPr="006958FC">
                    <w:rPr>
                      <w:rFonts w:cs="Arial"/>
                      <w:b/>
                      <w:sz w:val="18"/>
                      <w:szCs w:val="18"/>
                    </w:rPr>
                    <w:t>Total Rate Revenue</w:t>
                  </w:r>
                </w:p>
              </w:tc>
              <w:tc>
                <w:tcPr>
                  <w:tcW w:w="1418" w:type="dxa"/>
                  <w:tcBorders>
                    <w:top w:val="single" w:sz="8" w:space="0" w:color="B4B432"/>
                    <w:bottom w:val="single" w:sz="8" w:space="0" w:color="B4B432"/>
                  </w:tcBorders>
                  <w:vAlign w:val="center"/>
                </w:tcPr>
                <w:p w14:paraId="46F39738" w14:textId="77777777" w:rsidR="0032269D" w:rsidRPr="006958FC" w:rsidRDefault="0032269D" w:rsidP="004A0B9D">
                  <w:pPr>
                    <w:spacing w:before="60"/>
                    <w:jc w:val="center"/>
                    <w:rPr>
                      <w:rFonts w:cs="Arial"/>
                      <w:b/>
                      <w:sz w:val="18"/>
                      <w:szCs w:val="18"/>
                    </w:rPr>
                  </w:pPr>
                  <w:r w:rsidRPr="006958FC">
                    <w:rPr>
                      <w:rFonts w:cs="Arial"/>
                      <w:b/>
                      <w:sz w:val="18"/>
                      <w:szCs w:val="18"/>
                    </w:rPr>
                    <w:t>Average</w:t>
                  </w:r>
                  <w:r w:rsidR="000C27FD" w:rsidRPr="006958FC">
                    <w:rPr>
                      <w:rFonts w:cs="Arial"/>
                      <w:b/>
                      <w:sz w:val="18"/>
                      <w:szCs w:val="18"/>
                    </w:rPr>
                    <w:br/>
                  </w:r>
                  <w:r w:rsidRPr="006958FC">
                    <w:rPr>
                      <w:rFonts w:cs="Arial"/>
                      <w:b/>
                      <w:sz w:val="18"/>
                      <w:szCs w:val="18"/>
                    </w:rPr>
                    <w:t>Rate</w:t>
                  </w:r>
                </w:p>
              </w:tc>
            </w:tr>
            <w:tr w:rsidR="00826B06" w:rsidRPr="006958FC" w14:paraId="58D3205C" w14:textId="77777777" w:rsidTr="00826B06">
              <w:tc>
                <w:tcPr>
                  <w:tcW w:w="1985" w:type="dxa"/>
                  <w:tcBorders>
                    <w:top w:val="single" w:sz="8" w:space="0" w:color="B4B432"/>
                  </w:tcBorders>
                </w:tcPr>
                <w:p w14:paraId="4F8D9CCB" w14:textId="77777777" w:rsidR="00826B06" w:rsidRPr="006958FC" w:rsidRDefault="00826B06" w:rsidP="00826B06">
                  <w:pPr>
                    <w:spacing w:before="60"/>
                    <w:jc w:val="both"/>
                    <w:rPr>
                      <w:rFonts w:cs="Arial"/>
                      <w:sz w:val="18"/>
                      <w:szCs w:val="18"/>
                    </w:rPr>
                  </w:pPr>
                  <w:r w:rsidRPr="006958FC">
                    <w:rPr>
                      <w:rFonts w:cs="Arial"/>
                      <w:sz w:val="18"/>
                      <w:szCs w:val="18"/>
                    </w:rPr>
                    <w:t>Residential</w:t>
                  </w:r>
                </w:p>
              </w:tc>
              <w:tc>
                <w:tcPr>
                  <w:tcW w:w="1418" w:type="dxa"/>
                  <w:tcBorders>
                    <w:top w:val="single" w:sz="8" w:space="0" w:color="B4B432"/>
                  </w:tcBorders>
                  <w:vAlign w:val="center"/>
                </w:tcPr>
                <w:p w14:paraId="06C50811" w14:textId="5153CE57" w:rsidR="00826B06" w:rsidRPr="006958FC" w:rsidRDefault="00826B06" w:rsidP="00826B06">
                  <w:pPr>
                    <w:tabs>
                      <w:tab w:val="right" w:pos="1166"/>
                    </w:tabs>
                    <w:spacing w:before="40"/>
                    <w:rPr>
                      <w:rFonts w:cs="Arial"/>
                      <w:sz w:val="18"/>
                      <w:szCs w:val="18"/>
                    </w:rPr>
                  </w:pPr>
                  <w:r w:rsidRPr="001227C8">
                    <w:rPr>
                      <w:rFonts w:cs="Arial"/>
                      <w:sz w:val="18"/>
                      <w:szCs w:val="18"/>
                    </w:rPr>
                    <w:t xml:space="preserve">  $</w:t>
                  </w:r>
                  <w:r w:rsidRPr="001227C8">
                    <w:rPr>
                      <w:rFonts w:cs="Arial"/>
                      <w:sz w:val="18"/>
                      <w:szCs w:val="18"/>
                    </w:rPr>
                    <w:tab/>
                  </w:r>
                  <w:r>
                    <w:rPr>
                      <w:rFonts w:cs="Arial"/>
                      <w:sz w:val="18"/>
                      <w:szCs w:val="18"/>
                    </w:rPr>
                    <w:t>2,420,615</w:t>
                  </w:r>
                  <w:r w:rsidRPr="001227C8">
                    <w:rPr>
                      <w:rFonts w:cs="Arial"/>
                      <w:sz w:val="18"/>
                      <w:szCs w:val="18"/>
                    </w:rPr>
                    <w:t xml:space="preserve"> b</w:t>
                  </w:r>
                </w:p>
              </w:tc>
              <w:tc>
                <w:tcPr>
                  <w:tcW w:w="1418" w:type="dxa"/>
                  <w:tcBorders>
                    <w:top w:val="single" w:sz="8" w:space="0" w:color="B4B432"/>
                  </w:tcBorders>
                  <w:vAlign w:val="center"/>
                </w:tcPr>
                <w:p w14:paraId="4FD3325E" w14:textId="38C668D1" w:rsidR="00826B06" w:rsidRPr="006958FC" w:rsidRDefault="00826B06" w:rsidP="00826B06">
                  <w:pPr>
                    <w:spacing w:before="40"/>
                    <w:jc w:val="center"/>
                    <w:rPr>
                      <w:rFonts w:cs="Arial"/>
                      <w:sz w:val="18"/>
                      <w:szCs w:val="18"/>
                    </w:rPr>
                  </w:pPr>
                  <w:r w:rsidRPr="007E6EB9">
                    <w:rPr>
                      <w:rFonts w:cs="Arial"/>
                      <w:sz w:val="18"/>
                      <w:szCs w:val="18"/>
                    </w:rPr>
                    <w:t xml:space="preserve">$ </w:t>
                  </w:r>
                  <w:r>
                    <w:rPr>
                      <w:rFonts w:cs="Arial"/>
                      <w:sz w:val="18"/>
                      <w:szCs w:val="18"/>
                    </w:rPr>
                    <w:t>5.307</w:t>
                  </w:r>
                  <w:r w:rsidRPr="007E6EB9">
                    <w:rPr>
                      <w:rFonts w:cs="Arial"/>
                      <w:sz w:val="18"/>
                      <w:szCs w:val="18"/>
                    </w:rPr>
                    <w:t xml:space="preserve"> b</w:t>
                  </w:r>
                </w:p>
              </w:tc>
              <w:tc>
                <w:tcPr>
                  <w:tcW w:w="1418" w:type="dxa"/>
                  <w:tcBorders>
                    <w:top w:val="single" w:sz="8" w:space="0" w:color="B4B432"/>
                  </w:tcBorders>
                  <w:vAlign w:val="center"/>
                </w:tcPr>
                <w:p w14:paraId="744010D8" w14:textId="2F0D990A" w:rsidR="00826B06" w:rsidRPr="006958FC" w:rsidRDefault="00826B06" w:rsidP="00826B06">
                  <w:pPr>
                    <w:spacing w:before="40"/>
                    <w:jc w:val="center"/>
                    <w:rPr>
                      <w:rFonts w:cs="Arial"/>
                      <w:sz w:val="18"/>
                      <w:szCs w:val="18"/>
                    </w:rPr>
                  </w:pPr>
                  <w:r w:rsidRPr="007E6EB9">
                    <w:rPr>
                      <w:rFonts w:cs="Arial"/>
                      <w:sz w:val="18"/>
                      <w:szCs w:val="18"/>
                    </w:rPr>
                    <w:t>$ 0.002</w:t>
                  </w:r>
                  <w:r>
                    <w:rPr>
                      <w:rFonts w:cs="Arial"/>
                      <w:sz w:val="18"/>
                      <w:szCs w:val="18"/>
                    </w:rPr>
                    <w:t>49</w:t>
                  </w:r>
                </w:p>
              </w:tc>
            </w:tr>
            <w:tr w:rsidR="00826B06" w:rsidRPr="006958FC" w14:paraId="0FC08F1D" w14:textId="77777777" w:rsidTr="00B565FA">
              <w:tc>
                <w:tcPr>
                  <w:tcW w:w="1985" w:type="dxa"/>
                </w:tcPr>
                <w:p w14:paraId="368D46DC" w14:textId="77777777" w:rsidR="00826B06" w:rsidRPr="006958FC" w:rsidRDefault="00826B06" w:rsidP="00826B06">
                  <w:pPr>
                    <w:spacing w:before="60"/>
                    <w:jc w:val="both"/>
                    <w:rPr>
                      <w:rFonts w:cs="Arial"/>
                      <w:sz w:val="18"/>
                      <w:szCs w:val="18"/>
                    </w:rPr>
                  </w:pPr>
                  <w:r w:rsidRPr="006958FC">
                    <w:rPr>
                      <w:rFonts w:cs="Arial"/>
                      <w:sz w:val="18"/>
                      <w:szCs w:val="18"/>
                    </w:rPr>
                    <w:t>Commercial/</w:t>
                  </w:r>
                  <w:r w:rsidRPr="006958FC">
                    <w:rPr>
                      <w:rFonts w:cs="Arial"/>
                      <w:sz w:val="18"/>
                      <w:szCs w:val="18"/>
                    </w:rPr>
                    <w:br/>
                    <w:t>Industrial/Other</w:t>
                  </w:r>
                </w:p>
              </w:tc>
              <w:tc>
                <w:tcPr>
                  <w:tcW w:w="1418" w:type="dxa"/>
                  <w:vAlign w:val="center"/>
                </w:tcPr>
                <w:p w14:paraId="64E42CCD" w14:textId="32EB4C9B" w:rsidR="00826B06" w:rsidRPr="006958FC" w:rsidRDefault="00826B06" w:rsidP="00826B06">
                  <w:pPr>
                    <w:tabs>
                      <w:tab w:val="right" w:pos="1166"/>
                    </w:tabs>
                    <w:spacing w:before="40"/>
                    <w:rPr>
                      <w:rFonts w:cs="Arial"/>
                      <w:sz w:val="18"/>
                      <w:szCs w:val="18"/>
                    </w:rPr>
                  </w:pPr>
                  <w:r w:rsidRPr="001227C8">
                    <w:rPr>
                      <w:rFonts w:cs="Arial"/>
                      <w:sz w:val="18"/>
                      <w:szCs w:val="18"/>
                    </w:rPr>
                    <w:t xml:space="preserve">  $</w:t>
                  </w:r>
                  <w:r w:rsidRPr="001227C8">
                    <w:rPr>
                      <w:rFonts w:cs="Arial"/>
                      <w:sz w:val="18"/>
                      <w:szCs w:val="18"/>
                    </w:rPr>
                    <w:tab/>
                  </w:r>
                  <w:r>
                    <w:rPr>
                      <w:rFonts w:cs="Arial"/>
                      <w:sz w:val="18"/>
                      <w:szCs w:val="18"/>
                    </w:rPr>
                    <w:t xml:space="preserve">354.501 </w:t>
                  </w:r>
                  <w:r w:rsidRPr="001227C8">
                    <w:rPr>
                      <w:rFonts w:cs="Arial"/>
                      <w:sz w:val="18"/>
                      <w:szCs w:val="18"/>
                    </w:rPr>
                    <w:t>b</w:t>
                  </w:r>
                </w:p>
              </w:tc>
              <w:tc>
                <w:tcPr>
                  <w:tcW w:w="1418" w:type="dxa"/>
                  <w:vAlign w:val="center"/>
                </w:tcPr>
                <w:p w14:paraId="2097AE3C" w14:textId="34E4374D" w:rsidR="00826B06" w:rsidRPr="006958FC" w:rsidRDefault="00826B06" w:rsidP="00826B06">
                  <w:pPr>
                    <w:spacing w:before="40"/>
                    <w:jc w:val="center"/>
                    <w:rPr>
                      <w:rFonts w:cs="Arial"/>
                      <w:sz w:val="18"/>
                      <w:szCs w:val="18"/>
                    </w:rPr>
                  </w:pPr>
                  <w:r w:rsidRPr="007E6EB9">
                    <w:rPr>
                      <w:rFonts w:cs="Arial"/>
                      <w:sz w:val="18"/>
                      <w:szCs w:val="18"/>
                    </w:rPr>
                    <w:t xml:space="preserve">$ </w:t>
                  </w:r>
                  <w:r>
                    <w:rPr>
                      <w:rFonts w:cs="Arial"/>
                      <w:sz w:val="18"/>
                      <w:szCs w:val="18"/>
                    </w:rPr>
                    <w:t>1.100</w:t>
                  </w:r>
                  <w:r w:rsidRPr="007E6EB9">
                    <w:rPr>
                      <w:rFonts w:cs="Arial"/>
                      <w:sz w:val="18"/>
                      <w:szCs w:val="18"/>
                    </w:rPr>
                    <w:t xml:space="preserve"> b</w:t>
                  </w:r>
                </w:p>
              </w:tc>
              <w:tc>
                <w:tcPr>
                  <w:tcW w:w="1418" w:type="dxa"/>
                  <w:vAlign w:val="center"/>
                </w:tcPr>
                <w:p w14:paraId="7603EDA3" w14:textId="1D0B942E" w:rsidR="00826B06" w:rsidRPr="006958FC" w:rsidRDefault="00826B06" w:rsidP="00826B06">
                  <w:pPr>
                    <w:spacing w:before="40"/>
                    <w:jc w:val="center"/>
                    <w:rPr>
                      <w:rFonts w:cs="Arial"/>
                      <w:sz w:val="18"/>
                      <w:szCs w:val="18"/>
                    </w:rPr>
                  </w:pPr>
                  <w:r w:rsidRPr="007E6EB9">
                    <w:rPr>
                      <w:rFonts w:cs="Arial"/>
                      <w:sz w:val="18"/>
                      <w:szCs w:val="18"/>
                    </w:rPr>
                    <w:t>$ 0.003</w:t>
                  </w:r>
                  <w:r>
                    <w:rPr>
                      <w:rFonts w:cs="Arial"/>
                      <w:sz w:val="18"/>
                      <w:szCs w:val="18"/>
                    </w:rPr>
                    <w:t>10</w:t>
                  </w:r>
                </w:p>
              </w:tc>
            </w:tr>
            <w:tr w:rsidR="00826B06" w:rsidRPr="009453A9" w14:paraId="32002295" w14:textId="77777777" w:rsidTr="00826B06">
              <w:tc>
                <w:tcPr>
                  <w:tcW w:w="1985" w:type="dxa"/>
                  <w:tcBorders>
                    <w:bottom w:val="single" w:sz="8" w:space="0" w:color="B4B432"/>
                  </w:tcBorders>
                </w:tcPr>
                <w:p w14:paraId="693EF99D" w14:textId="77777777" w:rsidR="00826B06" w:rsidRPr="006958FC" w:rsidRDefault="00826B06" w:rsidP="00826B06">
                  <w:pPr>
                    <w:spacing w:before="60"/>
                    <w:jc w:val="both"/>
                    <w:rPr>
                      <w:rFonts w:cs="Arial"/>
                      <w:sz w:val="18"/>
                      <w:szCs w:val="18"/>
                    </w:rPr>
                  </w:pPr>
                  <w:r w:rsidRPr="006958FC">
                    <w:rPr>
                      <w:rFonts w:cs="Arial"/>
                      <w:sz w:val="18"/>
                      <w:szCs w:val="18"/>
                    </w:rPr>
                    <w:t>Farm</w:t>
                  </w:r>
                </w:p>
              </w:tc>
              <w:tc>
                <w:tcPr>
                  <w:tcW w:w="1418" w:type="dxa"/>
                  <w:tcBorders>
                    <w:bottom w:val="single" w:sz="8" w:space="0" w:color="B4B432"/>
                  </w:tcBorders>
                  <w:vAlign w:val="center"/>
                </w:tcPr>
                <w:p w14:paraId="2FFAF113" w14:textId="20768B1A" w:rsidR="00826B06" w:rsidRPr="006958FC" w:rsidRDefault="00826B06" w:rsidP="00826B06">
                  <w:pPr>
                    <w:tabs>
                      <w:tab w:val="right" w:pos="1166"/>
                    </w:tabs>
                    <w:spacing w:before="40"/>
                    <w:rPr>
                      <w:rFonts w:cs="Arial"/>
                      <w:sz w:val="18"/>
                      <w:szCs w:val="18"/>
                    </w:rPr>
                  </w:pPr>
                  <w:r w:rsidRPr="001227C8">
                    <w:rPr>
                      <w:rFonts w:cs="Arial"/>
                      <w:sz w:val="18"/>
                      <w:szCs w:val="18"/>
                    </w:rPr>
                    <w:t xml:space="preserve">  $</w:t>
                  </w:r>
                  <w:r w:rsidRPr="001227C8">
                    <w:rPr>
                      <w:rFonts w:cs="Arial"/>
                      <w:sz w:val="18"/>
                      <w:szCs w:val="18"/>
                    </w:rPr>
                    <w:tab/>
                  </w:r>
                  <w:r>
                    <w:rPr>
                      <w:rFonts w:cs="Arial"/>
                      <w:sz w:val="18"/>
                      <w:szCs w:val="18"/>
                    </w:rPr>
                    <w:t>133.159</w:t>
                  </w:r>
                  <w:r w:rsidRPr="001227C8">
                    <w:rPr>
                      <w:rFonts w:cs="Arial"/>
                      <w:sz w:val="18"/>
                      <w:szCs w:val="18"/>
                    </w:rPr>
                    <w:t xml:space="preserve"> b</w:t>
                  </w:r>
                </w:p>
              </w:tc>
              <w:tc>
                <w:tcPr>
                  <w:tcW w:w="1418" w:type="dxa"/>
                  <w:tcBorders>
                    <w:bottom w:val="single" w:sz="8" w:space="0" w:color="B4B432"/>
                  </w:tcBorders>
                  <w:vAlign w:val="center"/>
                </w:tcPr>
                <w:p w14:paraId="48FF351A" w14:textId="21423ED3" w:rsidR="00826B06" w:rsidRPr="006958FC" w:rsidRDefault="00826B06" w:rsidP="00826B06">
                  <w:pPr>
                    <w:spacing w:before="40"/>
                    <w:jc w:val="center"/>
                    <w:rPr>
                      <w:rFonts w:cs="Arial"/>
                      <w:sz w:val="18"/>
                      <w:szCs w:val="18"/>
                    </w:rPr>
                  </w:pPr>
                  <w:r w:rsidRPr="007E6EB9">
                    <w:rPr>
                      <w:rFonts w:cs="Arial"/>
                      <w:sz w:val="18"/>
                      <w:szCs w:val="18"/>
                    </w:rPr>
                    <w:t>$ 0.3</w:t>
                  </w:r>
                  <w:r>
                    <w:rPr>
                      <w:rFonts w:cs="Arial"/>
                      <w:sz w:val="18"/>
                      <w:szCs w:val="18"/>
                    </w:rPr>
                    <w:t>42</w:t>
                  </w:r>
                  <w:r w:rsidRPr="007E6EB9">
                    <w:rPr>
                      <w:rFonts w:cs="Arial"/>
                      <w:sz w:val="18"/>
                      <w:szCs w:val="18"/>
                    </w:rPr>
                    <w:t xml:space="preserve"> b</w:t>
                  </w:r>
                </w:p>
              </w:tc>
              <w:tc>
                <w:tcPr>
                  <w:tcW w:w="1418" w:type="dxa"/>
                  <w:tcBorders>
                    <w:bottom w:val="single" w:sz="8" w:space="0" w:color="B4B432"/>
                  </w:tcBorders>
                  <w:vAlign w:val="center"/>
                </w:tcPr>
                <w:p w14:paraId="01A50010" w14:textId="59A98769" w:rsidR="00826B06" w:rsidRPr="006958FC" w:rsidRDefault="00826B06" w:rsidP="00826B06">
                  <w:pPr>
                    <w:spacing w:before="40"/>
                    <w:jc w:val="center"/>
                    <w:rPr>
                      <w:rFonts w:cs="Arial"/>
                      <w:sz w:val="18"/>
                      <w:szCs w:val="18"/>
                    </w:rPr>
                  </w:pPr>
                  <w:r w:rsidRPr="007E6EB9">
                    <w:rPr>
                      <w:rFonts w:cs="Arial"/>
                      <w:sz w:val="18"/>
                      <w:szCs w:val="18"/>
                    </w:rPr>
                    <w:t>$ 0.00</w:t>
                  </w:r>
                  <w:r>
                    <w:rPr>
                      <w:rFonts w:cs="Arial"/>
                      <w:sz w:val="18"/>
                      <w:szCs w:val="18"/>
                    </w:rPr>
                    <w:t>256</w:t>
                  </w:r>
                </w:p>
              </w:tc>
            </w:tr>
          </w:tbl>
          <w:p w14:paraId="0B04B541" w14:textId="77777777" w:rsidR="00452E28" w:rsidRPr="009453A9" w:rsidRDefault="00452E28" w:rsidP="000C27FD">
            <w:pPr>
              <w:jc w:val="both"/>
              <w:rPr>
                <w:rFonts w:cs="Arial"/>
                <w:sz w:val="20"/>
                <w:szCs w:val="20"/>
              </w:rPr>
            </w:pPr>
          </w:p>
          <w:p w14:paraId="4E9D9F60" w14:textId="07EE3A5E" w:rsidR="007B2CFC" w:rsidRPr="00BE2D36" w:rsidRDefault="007B2CFC" w:rsidP="007B2CFC">
            <w:pPr>
              <w:jc w:val="both"/>
              <w:rPr>
                <w:rFonts w:cs="Arial"/>
                <w:sz w:val="20"/>
                <w:szCs w:val="20"/>
              </w:rPr>
            </w:pPr>
            <w:r w:rsidRPr="009453A9">
              <w:rPr>
                <w:rFonts w:cs="Arial"/>
                <w:sz w:val="20"/>
                <w:szCs w:val="20"/>
              </w:rPr>
              <w:t>The Commission constrains increases in each council’s assessed revenue capacity to improve</w:t>
            </w:r>
            <w:r w:rsidRPr="00BE2D36">
              <w:rPr>
                <w:rFonts w:cs="Arial"/>
                <w:sz w:val="20"/>
                <w:szCs w:val="20"/>
              </w:rPr>
              <w:t xml:space="preserve"> stability in grant outcomes</w:t>
            </w:r>
            <w:r w:rsidR="00F060C0">
              <w:rPr>
                <w:rFonts w:cs="Arial"/>
                <w:sz w:val="20"/>
                <w:szCs w:val="20"/>
              </w:rPr>
              <w:t xml:space="preserve">.  </w:t>
            </w:r>
            <w:r w:rsidRPr="00BE2D36">
              <w:rPr>
                <w:rFonts w:cs="Arial"/>
                <w:sz w:val="20"/>
                <w:szCs w:val="20"/>
              </w:rPr>
              <w:t>The constraint for each council has been set at the statewide average increase in standardised revenue adjusted by the council’s own rate of population growth to reflect growth in the property base.</w:t>
            </w:r>
          </w:p>
          <w:p w14:paraId="16F7FEDF" w14:textId="77777777" w:rsidR="007B2CFC" w:rsidRPr="00BE2D36" w:rsidRDefault="007B2CFC" w:rsidP="007B2CFC">
            <w:pPr>
              <w:jc w:val="both"/>
              <w:rPr>
                <w:rFonts w:cs="Arial"/>
                <w:sz w:val="20"/>
                <w:szCs w:val="20"/>
              </w:rPr>
            </w:pPr>
          </w:p>
          <w:p w14:paraId="42F962C4" w14:textId="77777777" w:rsidR="007B2CFC" w:rsidRPr="00BE2D36" w:rsidRDefault="007B2CFC" w:rsidP="007B2CFC">
            <w:pPr>
              <w:jc w:val="both"/>
              <w:rPr>
                <w:rFonts w:cs="Arial"/>
                <w:sz w:val="20"/>
                <w:szCs w:val="20"/>
              </w:rPr>
            </w:pPr>
            <w:r w:rsidRPr="00BE2D36">
              <w:rPr>
                <w:rFonts w:cs="Arial"/>
                <w:sz w:val="20"/>
                <w:szCs w:val="20"/>
              </w:rPr>
              <w:t xml:space="preserve">A council’s relative capacity to raise revenue from user fees and charges, or </w:t>
            </w:r>
            <w:r w:rsidRPr="00BE2D36">
              <w:rPr>
                <w:rFonts w:cs="Arial"/>
                <w:i/>
                <w:sz w:val="20"/>
                <w:szCs w:val="20"/>
              </w:rPr>
              <w:t>standardised fees and charges revenue</w:t>
            </w:r>
            <w:r w:rsidRPr="00BE2D36">
              <w:rPr>
                <w:rFonts w:cs="Arial"/>
                <w:sz w:val="20"/>
                <w:szCs w:val="20"/>
              </w:rPr>
              <w:t>, also forms part of the calculation of standardised revenue.</w:t>
            </w:r>
          </w:p>
          <w:p w14:paraId="50C56DDC" w14:textId="68B5FC41" w:rsidR="005335CB" w:rsidRDefault="005335CB" w:rsidP="00EA0E11">
            <w:pPr>
              <w:jc w:val="both"/>
              <w:rPr>
                <w:rFonts w:cs="Arial"/>
                <w:sz w:val="20"/>
                <w:szCs w:val="20"/>
              </w:rPr>
            </w:pPr>
          </w:p>
          <w:p w14:paraId="638F0098" w14:textId="4DFB01A7" w:rsidR="00367274" w:rsidRPr="00BE2D36" w:rsidRDefault="00367274" w:rsidP="00367274">
            <w:pPr>
              <w:jc w:val="both"/>
              <w:rPr>
                <w:rFonts w:cs="Arial"/>
                <w:sz w:val="20"/>
                <w:szCs w:val="20"/>
              </w:rPr>
            </w:pPr>
            <w:r w:rsidRPr="00BE2D36">
              <w:rPr>
                <w:rFonts w:cs="Arial"/>
                <w:sz w:val="20"/>
                <w:szCs w:val="20"/>
              </w:rPr>
              <w:t>For each council, for each of the nine functional areas, the relevant driver (such as population) is multiplied by the adjusted State median revenue from user fees and charges (adjusted to remove the skewing effect of large outliers in the data)</w:t>
            </w:r>
            <w:r w:rsidR="00F060C0">
              <w:rPr>
                <w:rFonts w:cs="Arial"/>
                <w:sz w:val="20"/>
                <w:szCs w:val="20"/>
              </w:rPr>
              <w:t xml:space="preserve">.  </w:t>
            </w:r>
            <w:r w:rsidRPr="00BE2D36">
              <w:rPr>
                <w:rFonts w:cs="Arial"/>
                <w:sz w:val="20"/>
                <w:szCs w:val="20"/>
              </w:rPr>
              <w:t>For some functions, this is then modified by a series of “revenue adjustors” to take account of differences between municipalities in their capacity to generate fees and charges, due to their characteristics.</w:t>
            </w:r>
          </w:p>
          <w:p w14:paraId="74975F79" w14:textId="405A8849" w:rsidR="00627755" w:rsidRDefault="00627755" w:rsidP="000D2D19">
            <w:pPr>
              <w:jc w:val="both"/>
              <w:rPr>
                <w:rFonts w:cs="Arial"/>
                <w:sz w:val="20"/>
                <w:szCs w:val="20"/>
              </w:rPr>
            </w:pPr>
          </w:p>
          <w:p w14:paraId="6AEAB52C" w14:textId="56624543" w:rsidR="00351EC3" w:rsidRPr="000D2D19" w:rsidRDefault="00351EC3" w:rsidP="00351EC3">
            <w:pPr>
              <w:jc w:val="both"/>
              <w:rPr>
                <w:rFonts w:cs="Arial"/>
                <w:sz w:val="20"/>
                <w:szCs w:val="20"/>
              </w:rPr>
            </w:pPr>
            <w:r w:rsidRPr="00DD3ADF">
              <w:rPr>
                <w:rFonts w:cs="Arial"/>
                <w:sz w:val="20"/>
                <w:szCs w:val="20"/>
              </w:rPr>
              <w:t xml:space="preserve">The actual revenue from user fees and charges from the three years to </w:t>
            </w:r>
            <w:r w:rsidR="00582A41">
              <w:rPr>
                <w:rFonts w:cs="Arial"/>
                <w:sz w:val="20"/>
                <w:szCs w:val="20"/>
              </w:rPr>
              <w:t>June 2023</w:t>
            </w:r>
            <w:r w:rsidRPr="00DD3ADF">
              <w:rPr>
                <w:rFonts w:cs="Arial"/>
                <w:sz w:val="20"/>
                <w:szCs w:val="20"/>
              </w:rPr>
              <w:t xml:space="preserve"> has been used as the basis for calculating standardised fees and charges revenue for the recommended allocations for </w:t>
            </w:r>
            <w:r w:rsidR="004A0A58">
              <w:rPr>
                <w:rFonts w:cs="Arial"/>
                <w:sz w:val="20"/>
                <w:szCs w:val="20"/>
              </w:rPr>
              <w:br/>
            </w:r>
            <w:r w:rsidR="00582A41">
              <w:rPr>
                <w:rFonts w:cs="Arial"/>
                <w:sz w:val="20"/>
                <w:szCs w:val="20"/>
              </w:rPr>
              <w:t>2024-25</w:t>
            </w:r>
            <w:r w:rsidRPr="00DD3ADF">
              <w:rPr>
                <w:rFonts w:cs="Arial"/>
                <w:sz w:val="20"/>
                <w:szCs w:val="20"/>
              </w:rPr>
              <w:t>.  These amounts</w:t>
            </w:r>
            <w:r w:rsidRPr="004F6E8E">
              <w:rPr>
                <w:rFonts w:cs="Arial"/>
                <w:sz w:val="20"/>
                <w:szCs w:val="20"/>
              </w:rPr>
              <w:t xml:space="preserve"> are shown below, along with the revenue adjustors applied:</w:t>
            </w:r>
          </w:p>
          <w:p w14:paraId="65B8328B" w14:textId="1B3189AC" w:rsidR="00627755" w:rsidRDefault="00627755" w:rsidP="000D2D19">
            <w:pPr>
              <w:jc w:val="both"/>
              <w:rPr>
                <w:rFonts w:cs="Arial"/>
                <w:sz w:val="20"/>
                <w:szCs w:val="20"/>
              </w:rPr>
            </w:pPr>
          </w:p>
          <w:p w14:paraId="567B3E49" w14:textId="51115634" w:rsidR="00B50951" w:rsidRDefault="00B50951" w:rsidP="000D2D19">
            <w:pPr>
              <w:jc w:val="both"/>
              <w:rPr>
                <w:rFonts w:cs="Arial"/>
                <w:sz w:val="20"/>
                <w:szCs w:val="20"/>
              </w:rPr>
            </w:pPr>
          </w:p>
          <w:p w14:paraId="2124E102" w14:textId="1ED8D495" w:rsidR="00B50951" w:rsidRDefault="00B50951" w:rsidP="000D2D19">
            <w:pPr>
              <w:jc w:val="both"/>
              <w:rPr>
                <w:rFonts w:cs="Arial"/>
                <w:sz w:val="20"/>
                <w:szCs w:val="20"/>
              </w:rPr>
            </w:pPr>
          </w:p>
          <w:p w14:paraId="31CCB95E" w14:textId="15F01CF7" w:rsidR="00B50951" w:rsidRDefault="00B50951" w:rsidP="000D2D19">
            <w:pPr>
              <w:jc w:val="both"/>
              <w:rPr>
                <w:rFonts w:cs="Arial"/>
                <w:sz w:val="20"/>
                <w:szCs w:val="20"/>
              </w:rPr>
            </w:pPr>
          </w:p>
          <w:p w14:paraId="4FB93F1B" w14:textId="77777777" w:rsidR="007B54BE" w:rsidRDefault="007B54BE" w:rsidP="000D2D19">
            <w:pPr>
              <w:jc w:val="both"/>
              <w:rPr>
                <w:rFonts w:cs="Arial"/>
                <w:sz w:val="20"/>
                <w:szCs w:val="20"/>
              </w:rPr>
            </w:pPr>
          </w:p>
          <w:p w14:paraId="4D596FB4" w14:textId="77777777" w:rsidR="007B54BE" w:rsidRDefault="007B54BE" w:rsidP="000D2D19">
            <w:pPr>
              <w:jc w:val="both"/>
              <w:rPr>
                <w:rFonts w:cs="Arial"/>
                <w:sz w:val="20"/>
                <w:szCs w:val="20"/>
              </w:rPr>
            </w:pPr>
          </w:p>
          <w:p w14:paraId="753E34C6" w14:textId="77777777" w:rsidR="007B54BE" w:rsidRDefault="007B54BE" w:rsidP="000D2D19">
            <w:pPr>
              <w:jc w:val="both"/>
              <w:rPr>
                <w:rFonts w:cs="Arial"/>
                <w:sz w:val="20"/>
                <w:szCs w:val="20"/>
              </w:rPr>
            </w:pPr>
          </w:p>
          <w:p w14:paraId="15A5B67B" w14:textId="77777777" w:rsidR="007B54BE" w:rsidRDefault="007B54BE" w:rsidP="000D2D19">
            <w:pPr>
              <w:jc w:val="both"/>
              <w:rPr>
                <w:rFonts w:cs="Arial"/>
                <w:sz w:val="20"/>
                <w:szCs w:val="20"/>
              </w:rPr>
            </w:pPr>
          </w:p>
          <w:p w14:paraId="35D9ABB4" w14:textId="77777777" w:rsidR="007B54BE" w:rsidRDefault="007B54BE" w:rsidP="000D2D19">
            <w:pPr>
              <w:jc w:val="both"/>
              <w:rPr>
                <w:rFonts w:cs="Arial"/>
                <w:sz w:val="20"/>
                <w:szCs w:val="20"/>
              </w:rPr>
            </w:pPr>
          </w:p>
          <w:p w14:paraId="71D1D56E" w14:textId="77777777" w:rsidR="007B54BE" w:rsidRDefault="007B54BE" w:rsidP="000D2D19">
            <w:pPr>
              <w:jc w:val="both"/>
              <w:rPr>
                <w:rFonts w:cs="Arial"/>
                <w:sz w:val="20"/>
                <w:szCs w:val="20"/>
              </w:rPr>
            </w:pPr>
          </w:p>
          <w:p w14:paraId="18BB3F34" w14:textId="77777777" w:rsidR="007B54BE" w:rsidRDefault="007B54BE" w:rsidP="000D2D19">
            <w:pPr>
              <w:jc w:val="both"/>
              <w:rPr>
                <w:rFonts w:cs="Arial"/>
                <w:sz w:val="20"/>
                <w:szCs w:val="20"/>
              </w:rPr>
            </w:pPr>
          </w:p>
          <w:p w14:paraId="4C36B169" w14:textId="77777777" w:rsidR="00AA005C" w:rsidRDefault="00AA005C" w:rsidP="000D2D19">
            <w:pPr>
              <w:jc w:val="both"/>
              <w:rPr>
                <w:rFonts w:cs="Arial"/>
                <w:sz w:val="20"/>
                <w:szCs w:val="20"/>
              </w:rPr>
            </w:pPr>
          </w:p>
          <w:p w14:paraId="3793E172" w14:textId="77777777" w:rsidR="00B50951" w:rsidRPr="004F6E8E" w:rsidRDefault="00B50951" w:rsidP="000D2D19">
            <w:pPr>
              <w:jc w:val="both"/>
              <w:rPr>
                <w:rFonts w:cs="Arial"/>
                <w:sz w:val="20"/>
                <w:szCs w:val="20"/>
              </w:rPr>
            </w:pPr>
          </w:p>
          <w:p w14:paraId="6C954F7F" w14:textId="4EAA26B3" w:rsidR="00452E28" w:rsidRPr="00BE2D36" w:rsidRDefault="00452E28" w:rsidP="00351EC3">
            <w:pPr>
              <w:jc w:val="both"/>
              <w:rPr>
                <w:rFonts w:cs="Arial"/>
                <w:sz w:val="20"/>
                <w:szCs w:val="20"/>
              </w:rPr>
            </w:pPr>
          </w:p>
        </w:tc>
      </w:tr>
      <w:tr w:rsidR="001E6249" w:rsidRPr="00DC68D1" w14:paraId="4E093C54" w14:textId="77777777" w:rsidTr="00B23ED4">
        <w:trPr>
          <w:gridAfter w:val="1"/>
          <w:wAfter w:w="128" w:type="dxa"/>
          <w:cantSplit/>
        </w:trPr>
        <w:tc>
          <w:tcPr>
            <w:tcW w:w="2415" w:type="dxa"/>
            <w:gridSpan w:val="2"/>
            <w:tcBorders>
              <w:right w:val="single" w:sz="18" w:space="0" w:color="B4B432"/>
            </w:tcBorders>
          </w:tcPr>
          <w:p w14:paraId="5001CE5F" w14:textId="77777777" w:rsidR="001E6249" w:rsidRPr="00843178" w:rsidRDefault="001E6249" w:rsidP="0052321D">
            <w:pPr>
              <w:rPr>
                <w:rStyle w:val="StyleBoldSeaGreen"/>
                <w:rFonts w:cs="Arial"/>
                <w:color w:val="B4B432"/>
              </w:rPr>
            </w:pPr>
          </w:p>
        </w:tc>
        <w:tc>
          <w:tcPr>
            <w:tcW w:w="251" w:type="dxa"/>
            <w:gridSpan w:val="2"/>
            <w:tcBorders>
              <w:left w:val="single" w:sz="18" w:space="0" w:color="B4B432"/>
            </w:tcBorders>
          </w:tcPr>
          <w:p w14:paraId="7056EAD9" w14:textId="77777777" w:rsidR="001E6249" w:rsidRPr="00DC68D1" w:rsidRDefault="001E6249" w:rsidP="00CA09A3">
            <w:pPr>
              <w:rPr>
                <w:rFonts w:cs="Arial"/>
                <w:color w:val="000000"/>
                <w:sz w:val="20"/>
                <w:szCs w:val="20"/>
              </w:rPr>
            </w:pPr>
          </w:p>
        </w:tc>
        <w:tc>
          <w:tcPr>
            <w:tcW w:w="6548" w:type="dxa"/>
          </w:tcPr>
          <w:p w14:paraId="43C16026" w14:textId="77777777" w:rsidR="00EA0E11" w:rsidRPr="00AA005C" w:rsidRDefault="00EA0E11" w:rsidP="00EA0E11">
            <w:pPr>
              <w:jc w:val="both"/>
              <w:rPr>
                <w:rFonts w:cs="Arial"/>
                <w:sz w:val="8"/>
                <w:szCs w:val="8"/>
              </w:rPr>
            </w:pPr>
          </w:p>
          <w:tbl>
            <w:tblPr>
              <w:tblW w:w="0" w:type="auto"/>
              <w:tblLayout w:type="fixed"/>
              <w:tblLook w:val="01E0" w:firstRow="1" w:lastRow="1" w:firstColumn="1" w:lastColumn="1" w:noHBand="0" w:noVBand="0"/>
            </w:tblPr>
            <w:tblGrid>
              <w:gridCol w:w="1985"/>
              <w:gridCol w:w="1701"/>
              <w:gridCol w:w="1134"/>
              <w:gridCol w:w="1418"/>
            </w:tblGrid>
            <w:tr w:rsidR="001E6249" w:rsidRPr="00351EC3" w14:paraId="112E429B" w14:textId="77777777" w:rsidTr="00826B06">
              <w:tc>
                <w:tcPr>
                  <w:tcW w:w="1985" w:type="dxa"/>
                  <w:tcBorders>
                    <w:top w:val="single" w:sz="8" w:space="0" w:color="B4B432"/>
                    <w:bottom w:val="single" w:sz="8" w:space="0" w:color="B4B432"/>
                  </w:tcBorders>
                  <w:vAlign w:val="center"/>
                </w:tcPr>
                <w:p w14:paraId="517C8CF4" w14:textId="77777777" w:rsidR="001E6249" w:rsidRPr="00351EC3" w:rsidRDefault="001E6249" w:rsidP="00DD1192">
                  <w:pPr>
                    <w:spacing w:before="20" w:after="20"/>
                    <w:rPr>
                      <w:rFonts w:cs="Arial"/>
                      <w:b/>
                      <w:sz w:val="18"/>
                      <w:szCs w:val="18"/>
                    </w:rPr>
                  </w:pPr>
                  <w:r w:rsidRPr="00351EC3">
                    <w:rPr>
                      <w:rFonts w:cs="Arial"/>
                      <w:b/>
                      <w:sz w:val="18"/>
                      <w:szCs w:val="18"/>
                    </w:rPr>
                    <w:t xml:space="preserve">Expenditure </w:t>
                  </w:r>
                  <w:r w:rsidRPr="00351EC3">
                    <w:rPr>
                      <w:rFonts w:cs="Arial"/>
                      <w:b/>
                      <w:sz w:val="18"/>
                      <w:szCs w:val="18"/>
                    </w:rPr>
                    <w:br/>
                    <w:t>Function</w:t>
                  </w:r>
                </w:p>
              </w:tc>
              <w:tc>
                <w:tcPr>
                  <w:tcW w:w="1701" w:type="dxa"/>
                  <w:tcBorders>
                    <w:top w:val="single" w:sz="8" w:space="0" w:color="B4B432"/>
                    <w:bottom w:val="single" w:sz="8" w:space="0" w:color="B4B432"/>
                  </w:tcBorders>
                  <w:vAlign w:val="center"/>
                </w:tcPr>
                <w:p w14:paraId="32384BE0" w14:textId="77777777" w:rsidR="001E6249" w:rsidRPr="00351EC3" w:rsidRDefault="001E6249" w:rsidP="00DD1192">
                  <w:pPr>
                    <w:spacing w:before="20" w:after="20"/>
                    <w:ind w:right="-169"/>
                    <w:rPr>
                      <w:rFonts w:cs="Arial"/>
                      <w:b/>
                      <w:sz w:val="18"/>
                      <w:szCs w:val="18"/>
                    </w:rPr>
                  </w:pPr>
                  <w:r w:rsidRPr="00351EC3">
                    <w:rPr>
                      <w:rFonts w:cs="Arial"/>
                      <w:b/>
                      <w:sz w:val="18"/>
                      <w:szCs w:val="18"/>
                    </w:rPr>
                    <w:t>Major Driver (Units)</w:t>
                  </w:r>
                </w:p>
              </w:tc>
              <w:tc>
                <w:tcPr>
                  <w:tcW w:w="1134" w:type="dxa"/>
                  <w:tcBorders>
                    <w:top w:val="single" w:sz="8" w:space="0" w:color="B4B432"/>
                    <w:bottom w:val="single" w:sz="8" w:space="0" w:color="B4B432"/>
                  </w:tcBorders>
                  <w:vAlign w:val="center"/>
                </w:tcPr>
                <w:p w14:paraId="34C3A50C" w14:textId="77777777" w:rsidR="001E6249" w:rsidRPr="00AA005C" w:rsidRDefault="001E6249" w:rsidP="00DD1192">
                  <w:pPr>
                    <w:spacing w:before="20" w:after="20"/>
                    <w:jc w:val="center"/>
                    <w:rPr>
                      <w:rFonts w:cs="Arial"/>
                      <w:b/>
                      <w:sz w:val="16"/>
                      <w:szCs w:val="16"/>
                    </w:rPr>
                  </w:pPr>
                  <w:r w:rsidRPr="00AA005C">
                    <w:rPr>
                      <w:rFonts w:cs="Arial"/>
                      <w:b/>
                      <w:sz w:val="16"/>
                      <w:szCs w:val="16"/>
                    </w:rPr>
                    <w:t>Standard Fees &amp; Charges Per Unit</w:t>
                  </w:r>
                </w:p>
              </w:tc>
              <w:tc>
                <w:tcPr>
                  <w:tcW w:w="1418" w:type="dxa"/>
                  <w:tcBorders>
                    <w:top w:val="single" w:sz="8" w:space="0" w:color="B4B432"/>
                    <w:bottom w:val="single" w:sz="8" w:space="0" w:color="B4B432"/>
                  </w:tcBorders>
                  <w:vAlign w:val="center"/>
                </w:tcPr>
                <w:p w14:paraId="509F7A93" w14:textId="77777777" w:rsidR="001E6249" w:rsidRPr="00351EC3" w:rsidRDefault="001E6249" w:rsidP="00B23ED4">
                  <w:pPr>
                    <w:spacing w:before="20" w:after="20"/>
                    <w:ind w:right="63" w:hanging="10"/>
                    <w:jc w:val="center"/>
                    <w:rPr>
                      <w:rFonts w:cs="Arial"/>
                      <w:b/>
                      <w:sz w:val="18"/>
                      <w:szCs w:val="18"/>
                    </w:rPr>
                  </w:pPr>
                  <w:r w:rsidRPr="00351EC3">
                    <w:rPr>
                      <w:rFonts w:cs="Arial"/>
                      <w:b/>
                      <w:sz w:val="18"/>
                      <w:szCs w:val="18"/>
                    </w:rPr>
                    <w:t>Revenue Adjustors</w:t>
                  </w:r>
                </w:p>
              </w:tc>
            </w:tr>
            <w:tr w:rsidR="00826B06" w:rsidRPr="00351EC3" w14:paraId="3ECA8139" w14:textId="77777777" w:rsidTr="00826B06">
              <w:tc>
                <w:tcPr>
                  <w:tcW w:w="1985" w:type="dxa"/>
                  <w:tcBorders>
                    <w:top w:val="single" w:sz="8" w:space="0" w:color="B4B432"/>
                    <w:bottom w:val="dotted" w:sz="4" w:space="0" w:color="BFBFBF" w:themeColor="background1" w:themeShade="BF"/>
                  </w:tcBorders>
                  <w:vAlign w:val="center"/>
                </w:tcPr>
                <w:p w14:paraId="36BDE8AF" w14:textId="77777777" w:rsidR="00826B06" w:rsidRPr="00351EC3" w:rsidRDefault="00826B06" w:rsidP="00826B06">
                  <w:pPr>
                    <w:spacing w:before="20" w:after="20"/>
                    <w:rPr>
                      <w:rFonts w:cs="Arial"/>
                      <w:sz w:val="18"/>
                      <w:szCs w:val="18"/>
                    </w:rPr>
                  </w:pPr>
                  <w:r w:rsidRPr="00351EC3">
                    <w:rPr>
                      <w:rFonts w:cs="Arial"/>
                      <w:sz w:val="18"/>
                      <w:szCs w:val="18"/>
                    </w:rPr>
                    <w:t>Governance</w:t>
                  </w:r>
                </w:p>
              </w:tc>
              <w:tc>
                <w:tcPr>
                  <w:tcW w:w="1701" w:type="dxa"/>
                  <w:tcBorders>
                    <w:top w:val="single" w:sz="8" w:space="0" w:color="B4B432"/>
                    <w:bottom w:val="dotted" w:sz="4" w:space="0" w:color="BFBFBF" w:themeColor="background1" w:themeShade="BF"/>
                  </w:tcBorders>
                  <w:vAlign w:val="center"/>
                </w:tcPr>
                <w:p w14:paraId="2E945A24" w14:textId="77777777" w:rsidR="00826B06" w:rsidRPr="00351EC3" w:rsidRDefault="00826B06" w:rsidP="00826B06">
                  <w:pPr>
                    <w:spacing w:before="20" w:after="20"/>
                    <w:ind w:right="-169"/>
                    <w:rPr>
                      <w:rFonts w:cs="Arial"/>
                      <w:sz w:val="16"/>
                      <w:szCs w:val="16"/>
                    </w:rPr>
                  </w:pPr>
                  <w:r w:rsidRPr="00351EC3">
                    <w:rPr>
                      <w:rFonts w:cs="Arial"/>
                      <w:sz w:val="16"/>
                      <w:szCs w:val="16"/>
                    </w:rPr>
                    <w:t xml:space="preserve">Population </w:t>
                  </w:r>
                </w:p>
              </w:tc>
              <w:tc>
                <w:tcPr>
                  <w:tcW w:w="1134" w:type="dxa"/>
                  <w:tcBorders>
                    <w:top w:val="single" w:sz="8" w:space="0" w:color="B4B432"/>
                    <w:bottom w:val="dotted" w:sz="4" w:space="0" w:color="BFBFBF" w:themeColor="background1" w:themeShade="BF"/>
                  </w:tcBorders>
                  <w:vAlign w:val="center"/>
                </w:tcPr>
                <w:p w14:paraId="0C52E562" w14:textId="7DDE86B4" w:rsidR="00826B06" w:rsidRPr="00351EC3" w:rsidRDefault="00826B06" w:rsidP="00826B06">
                  <w:pPr>
                    <w:tabs>
                      <w:tab w:val="right" w:pos="705"/>
                    </w:tabs>
                    <w:spacing w:before="20" w:after="20"/>
                    <w:ind w:left="100"/>
                    <w:rPr>
                      <w:rFonts w:cs="Arial"/>
                      <w:sz w:val="18"/>
                      <w:szCs w:val="18"/>
                    </w:rPr>
                  </w:pPr>
                  <w:r w:rsidRPr="001227C8">
                    <w:rPr>
                      <w:rFonts w:cs="Arial"/>
                      <w:sz w:val="18"/>
                      <w:szCs w:val="18"/>
                    </w:rPr>
                    <w:t>$</w:t>
                  </w:r>
                  <w:r w:rsidRPr="001227C8">
                    <w:rPr>
                      <w:rFonts w:cs="Arial"/>
                      <w:sz w:val="18"/>
                      <w:szCs w:val="18"/>
                    </w:rPr>
                    <w:tab/>
                    <w:t>1</w:t>
                  </w:r>
                  <w:r>
                    <w:rPr>
                      <w:rFonts w:cs="Arial"/>
                      <w:sz w:val="18"/>
                      <w:szCs w:val="18"/>
                    </w:rPr>
                    <w:t xml:space="preserve">7.10 </w:t>
                  </w:r>
                </w:p>
              </w:tc>
              <w:tc>
                <w:tcPr>
                  <w:tcW w:w="1418" w:type="dxa"/>
                  <w:tcBorders>
                    <w:top w:val="single" w:sz="8" w:space="0" w:color="B4B432"/>
                    <w:bottom w:val="dotted" w:sz="4" w:space="0" w:color="BFBFBF" w:themeColor="background1" w:themeShade="BF"/>
                  </w:tcBorders>
                  <w:vAlign w:val="center"/>
                </w:tcPr>
                <w:p w14:paraId="63368CF5" w14:textId="77777777" w:rsidR="00826B06" w:rsidRPr="00351EC3" w:rsidRDefault="00826B06" w:rsidP="00B23ED4">
                  <w:pPr>
                    <w:spacing w:before="20" w:after="20"/>
                    <w:jc w:val="center"/>
                    <w:rPr>
                      <w:rFonts w:cs="Arial"/>
                      <w:sz w:val="16"/>
                      <w:szCs w:val="16"/>
                    </w:rPr>
                  </w:pPr>
                  <w:r w:rsidRPr="00351EC3">
                    <w:rPr>
                      <w:rFonts w:cs="Arial"/>
                      <w:sz w:val="16"/>
                      <w:szCs w:val="16"/>
                    </w:rPr>
                    <w:t>Nil</w:t>
                  </w:r>
                </w:p>
              </w:tc>
            </w:tr>
            <w:tr w:rsidR="00826B06" w:rsidRPr="00351EC3" w14:paraId="546ED96A"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9CC48F6" w14:textId="77777777" w:rsidR="00826B06" w:rsidRPr="00351EC3" w:rsidRDefault="00826B06" w:rsidP="00826B06">
                  <w:pPr>
                    <w:spacing w:before="20" w:after="20"/>
                    <w:rPr>
                      <w:rFonts w:cs="Arial"/>
                      <w:sz w:val="18"/>
                      <w:szCs w:val="18"/>
                    </w:rPr>
                  </w:pPr>
                  <w:r w:rsidRPr="00351EC3">
                    <w:rPr>
                      <w:rFonts w:cs="Arial"/>
                      <w:sz w:val="18"/>
                      <w:szCs w:val="18"/>
                    </w:rPr>
                    <w:t xml:space="preserve">Family &amp; </w:t>
                  </w:r>
                  <w:r w:rsidRPr="00351EC3">
                    <w:rPr>
                      <w:rFonts w:cs="Arial"/>
                      <w:sz w:val="18"/>
                      <w:szCs w:val="18"/>
                    </w:rPr>
                    <w:br/>
                    <w:t>Community Services</w:t>
                  </w:r>
                </w:p>
              </w:tc>
              <w:tc>
                <w:tcPr>
                  <w:tcW w:w="1701" w:type="dxa"/>
                  <w:tcBorders>
                    <w:top w:val="dotted" w:sz="4" w:space="0" w:color="BFBFBF" w:themeColor="background1" w:themeShade="BF"/>
                    <w:bottom w:val="dotted" w:sz="4" w:space="0" w:color="BFBFBF" w:themeColor="background1" w:themeShade="BF"/>
                  </w:tcBorders>
                  <w:vAlign w:val="center"/>
                </w:tcPr>
                <w:p w14:paraId="2D17FCBB" w14:textId="77777777" w:rsidR="00826B06" w:rsidRPr="00351EC3" w:rsidRDefault="00826B06" w:rsidP="00826B06">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0C47530D" w14:textId="7AF16A3E" w:rsidR="00826B06" w:rsidRPr="00351EC3" w:rsidRDefault="00826B06" w:rsidP="00826B06">
                  <w:pPr>
                    <w:tabs>
                      <w:tab w:val="right" w:pos="705"/>
                    </w:tabs>
                    <w:spacing w:before="20" w:after="20"/>
                    <w:ind w:left="100"/>
                    <w:rPr>
                      <w:rFonts w:cs="Arial"/>
                      <w:sz w:val="18"/>
                      <w:szCs w:val="18"/>
                    </w:rPr>
                  </w:pPr>
                  <w:r w:rsidRPr="001227C8">
                    <w:rPr>
                      <w:rFonts w:cs="Arial"/>
                      <w:sz w:val="18"/>
                      <w:szCs w:val="18"/>
                    </w:rPr>
                    <w:t>$</w:t>
                  </w:r>
                  <w:r w:rsidRPr="001227C8">
                    <w:rPr>
                      <w:rFonts w:cs="Arial"/>
                      <w:sz w:val="18"/>
                      <w:szCs w:val="18"/>
                    </w:rPr>
                    <w:tab/>
                  </w:r>
                  <w:r>
                    <w:rPr>
                      <w:rFonts w:cs="Arial"/>
                      <w:sz w:val="18"/>
                      <w:szCs w:val="18"/>
                    </w:rPr>
                    <w:t xml:space="preserve">6.92 </w:t>
                  </w:r>
                </w:p>
              </w:tc>
              <w:tc>
                <w:tcPr>
                  <w:tcW w:w="1418" w:type="dxa"/>
                  <w:tcBorders>
                    <w:top w:val="dotted" w:sz="4" w:space="0" w:color="BFBFBF" w:themeColor="background1" w:themeShade="BF"/>
                    <w:bottom w:val="dotted" w:sz="4" w:space="0" w:color="BFBFBF" w:themeColor="background1" w:themeShade="BF"/>
                  </w:tcBorders>
                  <w:vAlign w:val="center"/>
                </w:tcPr>
                <w:p w14:paraId="2749C748" w14:textId="77777777" w:rsidR="00826B06" w:rsidRPr="00351EC3" w:rsidRDefault="00826B06" w:rsidP="00B23ED4">
                  <w:pPr>
                    <w:spacing w:before="20" w:after="20"/>
                    <w:jc w:val="center"/>
                    <w:rPr>
                      <w:rFonts w:cs="Arial"/>
                      <w:sz w:val="16"/>
                      <w:szCs w:val="16"/>
                    </w:rPr>
                  </w:pPr>
                  <w:r w:rsidRPr="00351EC3">
                    <w:rPr>
                      <w:rFonts w:cs="Arial"/>
                      <w:sz w:val="16"/>
                      <w:szCs w:val="16"/>
                    </w:rPr>
                    <w:t>Socio-Economic</w:t>
                  </w:r>
                </w:p>
              </w:tc>
            </w:tr>
            <w:tr w:rsidR="00826B06" w:rsidRPr="00351EC3" w14:paraId="3CD93606"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3B97A38E" w14:textId="77777777" w:rsidR="00826B06" w:rsidRPr="00351EC3" w:rsidRDefault="00826B06" w:rsidP="00826B06">
                  <w:pPr>
                    <w:spacing w:before="20" w:after="20"/>
                    <w:rPr>
                      <w:rFonts w:cs="Arial"/>
                      <w:sz w:val="18"/>
                      <w:szCs w:val="18"/>
                    </w:rPr>
                  </w:pPr>
                  <w:r w:rsidRPr="00351EC3">
                    <w:rPr>
                      <w:rFonts w:cs="Arial"/>
                      <w:sz w:val="18"/>
                      <w:szCs w:val="18"/>
                    </w:rPr>
                    <w:t xml:space="preserve">Aged &amp; </w:t>
                  </w:r>
                  <w:r w:rsidRPr="00351EC3">
                    <w:rPr>
                      <w:rFonts w:cs="Arial"/>
                      <w:sz w:val="18"/>
                      <w:szCs w:val="18"/>
                    </w:rPr>
                    <w:br/>
                    <w:t>Disabled Services</w:t>
                  </w:r>
                </w:p>
              </w:tc>
              <w:tc>
                <w:tcPr>
                  <w:tcW w:w="1701" w:type="dxa"/>
                  <w:tcBorders>
                    <w:top w:val="dotted" w:sz="4" w:space="0" w:color="BFBFBF" w:themeColor="background1" w:themeShade="BF"/>
                    <w:bottom w:val="dotted" w:sz="4" w:space="0" w:color="BFBFBF" w:themeColor="background1" w:themeShade="BF"/>
                  </w:tcBorders>
                  <w:vAlign w:val="center"/>
                </w:tcPr>
                <w:p w14:paraId="436A5594" w14:textId="4631EE17" w:rsidR="00826B06" w:rsidRPr="00351EC3" w:rsidRDefault="00826B06" w:rsidP="00826B06">
                  <w:pPr>
                    <w:spacing w:before="20" w:after="20"/>
                    <w:ind w:right="-169"/>
                    <w:rPr>
                      <w:rFonts w:cs="Arial"/>
                      <w:sz w:val="16"/>
                      <w:szCs w:val="16"/>
                    </w:rPr>
                  </w:pPr>
                  <w:r w:rsidRPr="00351EC3">
                    <w:rPr>
                      <w:rFonts w:cs="Arial"/>
                      <w:sz w:val="16"/>
                      <w:szCs w:val="16"/>
                    </w:rPr>
                    <w:t xml:space="preserve">Pop.  &gt; 60 </w:t>
                  </w:r>
                  <w:r w:rsidRPr="00351EC3">
                    <w:rPr>
                      <w:rFonts w:cs="Arial"/>
                      <w:sz w:val="16"/>
                      <w:szCs w:val="16"/>
                    </w:rPr>
                    <w:br/>
                    <w:t xml:space="preserve">+Disability </w:t>
                  </w:r>
                  <w:r w:rsidRPr="00351EC3">
                    <w:rPr>
                      <w:rFonts w:cs="Arial"/>
                      <w:sz w:val="16"/>
                      <w:szCs w:val="16"/>
                    </w:rPr>
                    <w:br/>
                    <w:t xml:space="preserve">+Carer’s Allowance </w:t>
                  </w:r>
                </w:p>
              </w:tc>
              <w:tc>
                <w:tcPr>
                  <w:tcW w:w="1134" w:type="dxa"/>
                  <w:tcBorders>
                    <w:top w:val="dotted" w:sz="4" w:space="0" w:color="BFBFBF" w:themeColor="background1" w:themeShade="BF"/>
                    <w:bottom w:val="dotted" w:sz="4" w:space="0" w:color="BFBFBF" w:themeColor="background1" w:themeShade="BF"/>
                  </w:tcBorders>
                  <w:vAlign w:val="center"/>
                </w:tcPr>
                <w:p w14:paraId="6161E42F" w14:textId="19DAEF98" w:rsidR="00826B06" w:rsidRPr="00351EC3" w:rsidRDefault="00826B06" w:rsidP="00826B06">
                  <w:pPr>
                    <w:tabs>
                      <w:tab w:val="right" w:pos="705"/>
                    </w:tabs>
                    <w:spacing w:before="20" w:after="20"/>
                    <w:ind w:left="100"/>
                    <w:rPr>
                      <w:rFonts w:cs="Arial"/>
                      <w:sz w:val="18"/>
                      <w:szCs w:val="18"/>
                    </w:rPr>
                  </w:pPr>
                  <w:r w:rsidRPr="001227C8">
                    <w:rPr>
                      <w:rFonts w:cs="Arial"/>
                      <w:sz w:val="18"/>
                      <w:szCs w:val="18"/>
                    </w:rPr>
                    <w:t>$</w:t>
                  </w:r>
                  <w:r w:rsidRPr="001227C8">
                    <w:rPr>
                      <w:rFonts w:cs="Arial"/>
                      <w:sz w:val="18"/>
                      <w:szCs w:val="18"/>
                    </w:rPr>
                    <w:tab/>
                  </w:r>
                  <w:r>
                    <w:rPr>
                      <w:rFonts w:cs="Arial"/>
                      <w:sz w:val="18"/>
                      <w:szCs w:val="18"/>
                    </w:rPr>
                    <w:t xml:space="preserve">23.75 </w:t>
                  </w:r>
                </w:p>
              </w:tc>
              <w:tc>
                <w:tcPr>
                  <w:tcW w:w="1418" w:type="dxa"/>
                  <w:tcBorders>
                    <w:top w:val="dotted" w:sz="4" w:space="0" w:color="BFBFBF" w:themeColor="background1" w:themeShade="BF"/>
                    <w:bottom w:val="dotted" w:sz="4" w:space="0" w:color="BFBFBF" w:themeColor="background1" w:themeShade="BF"/>
                  </w:tcBorders>
                  <w:vAlign w:val="center"/>
                </w:tcPr>
                <w:p w14:paraId="037BBB9D" w14:textId="77777777" w:rsidR="00826B06" w:rsidRPr="00351EC3" w:rsidRDefault="00826B06" w:rsidP="00B23ED4">
                  <w:pPr>
                    <w:spacing w:before="20" w:after="20"/>
                    <w:jc w:val="center"/>
                    <w:rPr>
                      <w:rFonts w:cs="Arial"/>
                      <w:sz w:val="16"/>
                      <w:szCs w:val="16"/>
                    </w:rPr>
                  </w:pPr>
                  <w:r w:rsidRPr="00351EC3">
                    <w:rPr>
                      <w:rFonts w:cs="Arial"/>
                      <w:sz w:val="16"/>
                      <w:szCs w:val="16"/>
                    </w:rPr>
                    <w:t>Household Income</w:t>
                  </w:r>
                </w:p>
              </w:tc>
            </w:tr>
            <w:tr w:rsidR="00826B06" w:rsidRPr="00351EC3" w14:paraId="4E5ADFD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3FA62A9" w14:textId="77777777" w:rsidR="00826B06" w:rsidRPr="00351EC3" w:rsidRDefault="00826B06" w:rsidP="00826B06">
                  <w:pPr>
                    <w:spacing w:before="20" w:after="20"/>
                    <w:rPr>
                      <w:rFonts w:cs="Arial"/>
                      <w:sz w:val="18"/>
                      <w:szCs w:val="18"/>
                    </w:rPr>
                  </w:pPr>
                  <w:r w:rsidRPr="00351EC3">
                    <w:rPr>
                      <w:rFonts w:cs="Arial"/>
                      <w:sz w:val="18"/>
                      <w:szCs w:val="18"/>
                    </w:rPr>
                    <w:t>Recreation &amp; Culture</w:t>
                  </w:r>
                </w:p>
              </w:tc>
              <w:tc>
                <w:tcPr>
                  <w:tcW w:w="1701" w:type="dxa"/>
                  <w:tcBorders>
                    <w:top w:val="dotted" w:sz="4" w:space="0" w:color="BFBFBF" w:themeColor="background1" w:themeShade="BF"/>
                    <w:bottom w:val="dotted" w:sz="4" w:space="0" w:color="BFBFBF" w:themeColor="background1" w:themeShade="BF"/>
                  </w:tcBorders>
                  <w:vAlign w:val="center"/>
                </w:tcPr>
                <w:p w14:paraId="67A7EF78" w14:textId="77777777" w:rsidR="00826B06" w:rsidRPr="00351EC3" w:rsidRDefault="00826B06" w:rsidP="00826B06">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309AB506" w14:textId="7C850B90" w:rsidR="00826B06" w:rsidRPr="00351EC3" w:rsidRDefault="00826B06" w:rsidP="00826B06">
                  <w:pPr>
                    <w:tabs>
                      <w:tab w:val="right" w:pos="705"/>
                    </w:tabs>
                    <w:spacing w:before="20" w:after="20"/>
                    <w:ind w:left="100"/>
                    <w:rPr>
                      <w:rFonts w:cs="Arial"/>
                      <w:sz w:val="18"/>
                      <w:szCs w:val="18"/>
                    </w:rPr>
                  </w:pPr>
                  <w:r w:rsidRPr="001227C8">
                    <w:rPr>
                      <w:rFonts w:cs="Arial"/>
                      <w:sz w:val="18"/>
                      <w:szCs w:val="18"/>
                    </w:rPr>
                    <w:t>$</w:t>
                  </w:r>
                  <w:r w:rsidRPr="001227C8">
                    <w:rPr>
                      <w:rFonts w:cs="Arial"/>
                      <w:sz w:val="18"/>
                      <w:szCs w:val="18"/>
                    </w:rPr>
                    <w:tab/>
                  </w:r>
                  <w:r>
                    <w:rPr>
                      <w:rFonts w:cs="Arial"/>
                      <w:sz w:val="18"/>
                      <w:szCs w:val="18"/>
                    </w:rPr>
                    <w:t xml:space="preserve">14.88 </w:t>
                  </w:r>
                </w:p>
              </w:tc>
              <w:tc>
                <w:tcPr>
                  <w:tcW w:w="1418" w:type="dxa"/>
                  <w:tcBorders>
                    <w:top w:val="dotted" w:sz="4" w:space="0" w:color="BFBFBF" w:themeColor="background1" w:themeShade="BF"/>
                    <w:bottom w:val="dotted" w:sz="4" w:space="0" w:color="BFBFBF" w:themeColor="background1" w:themeShade="BF"/>
                  </w:tcBorders>
                  <w:vAlign w:val="center"/>
                </w:tcPr>
                <w:p w14:paraId="61A33CA8" w14:textId="1229E77C" w:rsidR="00826B06" w:rsidRPr="00351EC3" w:rsidRDefault="00826B06" w:rsidP="00B23ED4">
                  <w:pPr>
                    <w:spacing w:before="20" w:after="20"/>
                    <w:jc w:val="center"/>
                    <w:rPr>
                      <w:rFonts w:cs="Arial"/>
                      <w:sz w:val="16"/>
                      <w:szCs w:val="16"/>
                    </w:rPr>
                  </w:pPr>
                  <w:r w:rsidRPr="00351EC3">
                    <w:rPr>
                      <w:rFonts w:cs="Arial"/>
                      <w:sz w:val="16"/>
                      <w:szCs w:val="16"/>
                    </w:rPr>
                    <w:t>Nil</w:t>
                  </w:r>
                </w:p>
              </w:tc>
            </w:tr>
            <w:tr w:rsidR="00826B06" w:rsidRPr="00351EC3" w14:paraId="79FA2844"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F49D050" w14:textId="77777777" w:rsidR="00826B06" w:rsidRPr="00351EC3" w:rsidRDefault="00826B06" w:rsidP="00826B06">
                  <w:pPr>
                    <w:spacing w:before="20" w:after="20"/>
                    <w:rPr>
                      <w:rFonts w:cs="Arial"/>
                      <w:sz w:val="18"/>
                      <w:szCs w:val="18"/>
                    </w:rPr>
                  </w:pPr>
                  <w:r w:rsidRPr="00351EC3">
                    <w:rPr>
                      <w:rFonts w:cs="Arial"/>
                      <w:sz w:val="18"/>
                      <w:szCs w:val="18"/>
                    </w:rPr>
                    <w:t>Waste Management</w:t>
                  </w:r>
                </w:p>
              </w:tc>
              <w:tc>
                <w:tcPr>
                  <w:tcW w:w="1701" w:type="dxa"/>
                  <w:tcBorders>
                    <w:top w:val="dotted" w:sz="4" w:space="0" w:color="BFBFBF" w:themeColor="background1" w:themeShade="BF"/>
                    <w:bottom w:val="dotted" w:sz="4" w:space="0" w:color="BFBFBF" w:themeColor="background1" w:themeShade="BF"/>
                  </w:tcBorders>
                  <w:vAlign w:val="center"/>
                </w:tcPr>
                <w:p w14:paraId="1DC9500D" w14:textId="64DEC49B" w:rsidR="00826B06" w:rsidRPr="00351EC3" w:rsidRDefault="00826B06" w:rsidP="00826B06">
                  <w:pPr>
                    <w:spacing w:before="20" w:after="20"/>
                    <w:ind w:right="-169"/>
                    <w:rPr>
                      <w:rFonts w:cs="Arial"/>
                      <w:sz w:val="16"/>
                      <w:szCs w:val="16"/>
                    </w:rPr>
                  </w:pPr>
                  <w:r w:rsidRPr="00351EC3">
                    <w:rPr>
                      <w:rFonts w:cs="Arial"/>
                      <w:sz w:val="16"/>
                      <w:szCs w:val="16"/>
                    </w:rPr>
                    <w:t>No.  Dwellings</w:t>
                  </w:r>
                </w:p>
              </w:tc>
              <w:tc>
                <w:tcPr>
                  <w:tcW w:w="1134" w:type="dxa"/>
                  <w:tcBorders>
                    <w:top w:val="dotted" w:sz="4" w:space="0" w:color="BFBFBF" w:themeColor="background1" w:themeShade="BF"/>
                    <w:bottom w:val="dotted" w:sz="4" w:space="0" w:color="BFBFBF" w:themeColor="background1" w:themeShade="BF"/>
                  </w:tcBorders>
                  <w:vAlign w:val="center"/>
                </w:tcPr>
                <w:p w14:paraId="4F10C509" w14:textId="4C793279" w:rsidR="00826B06" w:rsidRPr="00351EC3" w:rsidRDefault="00826B06" w:rsidP="00826B06">
                  <w:pPr>
                    <w:tabs>
                      <w:tab w:val="right" w:pos="705"/>
                    </w:tabs>
                    <w:spacing w:before="20" w:after="20"/>
                    <w:ind w:left="100"/>
                    <w:rPr>
                      <w:rFonts w:cs="Arial"/>
                      <w:sz w:val="18"/>
                      <w:szCs w:val="18"/>
                    </w:rPr>
                  </w:pPr>
                  <w:r w:rsidRPr="001227C8">
                    <w:rPr>
                      <w:rFonts w:cs="Arial"/>
                      <w:sz w:val="18"/>
                      <w:szCs w:val="18"/>
                    </w:rPr>
                    <w:t>$</w:t>
                  </w:r>
                  <w:r w:rsidRPr="001227C8">
                    <w:rPr>
                      <w:rFonts w:cs="Arial"/>
                      <w:sz w:val="18"/>
                      <w:szCs w:val="18"/>
                    </w:rPr>
                    <w:tab/>
                    <w:t>3</w:t>
                  </w:r>
                  <w:r>
                    <w:rPr>
                      <w:rFonts w:cs="Arial"/>
                      <w:sz w:val="18"/>
                      <w:szCs w:val="18"/>
                    </w:rPr>
                    <w:t xml:space="preserve">2.17 </w:t>
                  </w:r>
                </w:p>
              </w:tc>
              <w:tc>
                <w:tcPr>
                  <w:tcW w:w="1418" w:type="dxa"/>
                  <w:tcBorders>
                    <w:top w:val="dotted" w:sz="4" w:space="0" w:color="BFBFBF" w:themeColor="background1" w:themeShade="BF"/>
                    <w:bottom w:val="dotted" w:sz="4" w:space="0" w:color="BFBFBF" w:themeColor="background1" w:themeShade="BF"/>
                  </w:tcBorders>
                  <w:vAlign w:val="center"/>
                </w:tcPr>
                <w:p w14:paraId="5163BA98" w14:textId="77777777" w:rsidR="00826B06" w:rsidRPr="00351EC3" w:rsidRDefault="00826B06" w:rsidP="00B23ED4">
                  <w:pPr>
                    <w:spacing w:before="20" w:after="20"/>
                    <w:jc w:val="center"/>
                    <w:rPr>
                      <w:rFonts w:cs="Arial"/>
                      <w:sz w:val="16"/>
                      <w:szCs w:val="16"/>
                    </w:rPr>
                  </w:pPr>
                  <w:r w:rsidRPr="00351EC3">
                    <w:rPr>
                      <w:rFonts w:cs="Arial"/>
                      <w:sz w:val="16"/>
                      <w:szCs w:val="16"/>
                    </w:rPr>
                    <w:t>Nil</w:t>
                  </w:r>
                </w:p>
              </w:tc>
            </w:tr>
            <w:tr w:rsidR="00826B06" w:rsidRPr="00351EC3" w14:paraId="2B1ECD3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CE7AABF" w14:textId="77777777" w:rsidR="00826B06" w:rsidRPr="00351EC3" w:rsidRDefault="00826B06" w:rsidP="00826B06">
                  <w:pPr>
                    <w:spacing w:before="20" w:after="20"/>
                    <w:rPr>
                      <w:rFonts w:cs="Arial"/>
                      <w:sz w:val="18"/>
                      <w:szCs w:val="18"/>
                    </w:rPr>
                  </w:pPr>
                  <w:r w:rsidRPr="00351EC3">
                    <w:rPr>
                      <w:rFonts w:cs="Arial"/>
                      <w:sz w:val="18"/>
                      <w:szCs w:val="18"/>
                    </w:rPr>
                    <w:t>Traffic &amp; Street Management</w:t>
                  </w:r>
                </w:p>
              </w:tc>
              <w:tc>
                <w:tcPr>
                  <w:tcW w:w="1701" w:type="dxa"/>
                  <w:tcBorders>
                    <w:top w:val="dotted" w:sz="4" w:space="0" w:color="BFBFBF" w:themeColor="background1" w:themeShade="BF"/>
                    <w:bottom w:val="dotted" w:sz="4" w:space="0" w:color="BFBFBF" w:themeColor="background1" w:themeShade="BF"/>
                  </w:tcBorders>
                  <w:vAlign w:val="center"/>
                </w:tcPr>
                <w:p w14:paraId="2E8E268C" w14:textId="77777777" w:rsidR="00826B06" w:rsidRPr="00351EC3" w:rsidRDefault="00826B06" w:rsidP="00826B06">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1E699570" w14:textId="63C91D5F" w:rsidR="00826B06" w:rsidRPr="00351EC3" w:rsidRDefault="00826B06" w:rsidP="00826B06">
                  <w:pPr>
                    <w:tabs>
                      <w:tab w:val="right" w:pos="705"/>
                    </w:tabs>
                    <w:spacing w:before="20" w:after="20"/>
                    <w:ind w:left="100"/>
                    <w:rPr>
                      <w:rFonts w:cs="Arial"/>
                      <w:sz w:val="18"/>
                      <w:szCs w:val="18"/>
                    </w:rPr>
                  </w:pPr>
                  <w:r w:rsidRPr="001227C8">
                    <w:rPr>
                      <w:rFonts w:cs="Arial"/>
                      <w:sz w:val="18"/>
                      <w:szCs w:val="18"/>
                    </w:rPr>
                    <w:t>$</w:t>
                  </w:r>
                  <w:r w:rsidRPr="001227C8">
                    <w:rPr>
                      <w:rFonts w:cs="Arial"/>
                      <w:sz w:val="18"/>
                      <w:szCs w:val="18"/>
                    </w:rPr>
                    <w:tab/>
                  </w:r>
                  <w:r>
                    <w:rPr>
                      <w:rFonts w:cs="Arial"/>
                      <w:sz w:val="18"/>
                      <w:szCs w:val="18"/>
                    </w:rPr>
                    <w:t xml:space="preserve">4.98 </w:t>
                  </w:r>
                </w:p>
              </w:tc>
              <w:tc>
                <w:tcPr>
                  <w:tcW w:w="1418" w:type="dxa"/>
                  <w:tcBorders>
                    <w:top w:val="dotted" w:sz="4" w:space="0" w:color="BFBFBF" w:themeColor="background1" w:themeShade="BF"/>
                    <w:bottom w:val="dotted" w:sz="4" w:space="0" w:color="BFBFBF" w:themeColor="background1" w:themeShade="BF"/>
                  </w:tcBorders>
                  <w:vAlign w:val="center"/>
                </w:tcPr>
                <w:p w14:paraId="5396B597" w14:textId="77777777" w:rsidR="00826B06" w:rsidRPr="00351EC3" w:rsidRDefault="00826B06" w:rsidP="00B23ED4">
                  <w:pPr>
                    <w:spacing w:before="20" w:after="20"/>
                    <w:jc w:val="center"/>
                    <w:rPr>
                      <w:rFonts w:cs="Arial"/>
                      <w:sz w:val="16"/>
                      <w:szCs w:val="16"/>
                    </w:rPr>
                  </w:pPr>
                  <w:r w:rsidRPr="00351EC3">
                    <w:rPr>
                      <w:rFonts w:cs="Arial"/>
                      <w:sz w:val="16"/>
                      <w:szCs w:val="16"/>
                    </w:rPr>
                    <w:t>Valuations</w:t>
                  </w:r>
                </w:p>
                <w:p w14:paraId="57C13BC5" w14:textId="77777777" w:rsidR="00826B06" w:rsidRPr="00351EC3" w:rsidRDefault="00826B06" w:rsidP="00B23ED4">
                  <w:pPr>
                    <w:spacing w:before="20" w:after="20"/>
                    <w:jc w:val="center"/>
                    <w:rPr>
                      <w:rFonts w:cs="Arial"/>
                      <w:sz w:val="16"/>
                      <w:szCs w:val="16"/>
                    </w:rPr>
                  </w:pPr>
                  <w:r w:rsidRPr="00351EC3">
                    <w:rPr>
                      <w:rFonts w:cs="Arial"/>
                      <w:sz w:val="16"/>
                      <w:szCs w:val="16"/>
                    </w:rPr>
                    <w:t>(% Commercial)</w:t>
                  </w:r>
                </w:p>
              </w:tc>
            </w:tr>
            <w:tr w:rsidR="00826B06" w:rsidRPr="00351EC3" w14:paraId="14C13CC9"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57B33F85" w14:textId="77777777" w:rsidR="00826B06" w:rsidRPr="00351EC3" w:rsidRDefault="00826B06" w:rsidP="00826B06">
                  <w:pPr>
                    <w:spacing w:before="20" w:after="20"/>
                    <w:rPr>
                      <w:rFonts w:cs="Arial"/>
                      <w:sz w:val="18"/>
                      <w:szCs w:val="18"/>
                    </w:rPr>
                  </w:pPr>
                  <w:r w:rsidRPr="00351EC3">
                    <w:rPr>
                      <w:rFonts w:cs="Arial"/>
                      <w:sz w:val="18"/>
                      <w:szCs w:val="18"/>
                    </w:rPr>
                    <w:t>Environment</w:t>
                  </w:r>
                </w:p>
              </w:tc>
              <w:tc>
                <w:tcPr>
                  <w:tcW w:w="1701" w:type="dxa"/>
                  <w:tcBorders>
                    <w:top w:val="dotted" w:sz="4" w:space="0" w:color="BFBFBF" w:themeColor="background1" w:themeShade="BF"/>
                    <w:bottom w:val="dotted" w:sz="4" w:space="0" w:color="BFBFBF" w:themeColor="background1" w:themeShade="BF"/>
                  </w:tcBorders>
                  <w:vAlign w:val="center"/>
                </w:tcPr>
                <w:p w14:paraId="1298C648" w14:textId="77777777" w:rsidR="00826B06" w:rsidRPr="00351EC3" w:rsidRDefault="00826B06" w:rsidP="00826B06">
                  <w:pPr>
                    <w:spacing w:before="20" w:after="20"/>
                    <w:ind w:right="-169"/>
                    <w:rPr>
                      <w:rFonts w:cs="Arial"/>
                      <w:sz w:val="16"/>
                      <w:szCs w:val="16"/>
                    </w:rPr>
                  </w:pPr>
                  <w:r w:rsidRPr="00351EC3">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09FB8064" w14:textId="72A80D48" w:rsidR="00826B06" w:rsidRPr="00351EC3" w:rsidRDefault="00826B06" w:rsidP="00826B06">
                  <w:pPr>
                    <w:tabs>
                      <w:tab w:val="right" w:pos="705"/>
                    </w:tabs>
                    <w:spacing w:before="20" w:after="20"/>
                    <w:ind w:left="100"/>
                    <w:rPr>
                      <w:rFonts w:cs="Arial"/>
                      <w:sz w:val="18"/>
                      <w:szCs w:val="18"/>
                    </w:rPr>
                  </w:pPr>
                  <w:r w:rsidRPr="001227C8">
                    <w:rPr>
                      <w:rFonts w:cs="Arial"/>
                      <w:sz w:val="18"/>
                      <w:szCs w:val="18"/>
                    </w:rPr>
                    <w:t>$</w:t>
                  </w:r>
                  <w:r w:rsidRPr="001227C8">
                    <w:rPr>
                      <w:rFonts w:cs="Arial"/>
                      <w:sz w:val="18"/>
                      <w:szCs w:val="18"/>
                    </w:rPr>
                    <w:tab/>
                    <w:t>1.</w:t>
                  </w:r>
                  <w:r>
                    <w:rPr>
                      <w:rFonts w:cs="Arial"/>
                      <w:sz w:val="18"/>
                      <w:szCs w:val="18"/>
                    </w:rPr>
                    <w:t xml:space="preserve">28 </w:t>
                  </w:r>
                </w:p>
              </w:tc>
              <w:tc>
                <w:tcPr>
                  <w:tcW w:w="1418" w:type="dxa"/>
                  <w:tcBorders>
                    <w:top w:val="dotted" w:sz="4" w:space="0" w:color="BFBFBF" w:themeColor="background1" w:themeShade="BF"/>
                    <w:bottom w:val="dotted" w:sz="4" w:space="0" w:color="BFBFBF" w:themeColor="background1" w:themeShade="BF"/>
                  </w:tcBorders>
                  <w:vAlign w:val="center"/>
                </w:tcPr>
                <w:p w14:paraId="107933B4" w14:textId="77777777" w:rsidR="00826B06" w:rsidRPr="00351EC3" w:rsidRDefault="00826B06" w:rsidP="00B23ED4">
                  <w:pPr>
                    <w:spacing w:before="20" w:after="20"/>
                    <w:jc w:val="center"/>
                    <w:rPr>
                      <w:rFonts w:cs="Arial"/>
                      <w:sz w:val="16"/>
                      <w:szCs w:val="16"/>
                    </w:rPr>
                  </w:pPr>
                  <w:r w:rsidRPr="00351EC3">
                    <w:rPr>
                      <w:rFonts w:cs="Arial"/>
                      <w:sz w:val="16"/>
                      <w:szCs w:val="16"/>
                    </w:rPr>
                    <w:t>Nil</w:t>
                  </w:r>
                </w:p>
              </w:tc>
            </w:tr>
            <w:tr w:rsidR="00826B06" w:rsidRPr="00351EC3" w14:paraId="3CBD1B65" w14:textId="77777777" w:rsidTr="00627755">
              <w:tc>
                <w:tcPr>
                  <w:tcW w:w="1985" w:type="dxa"/>
                  <w:tcBorders>
                    <w:top w:val="dotted" w:sz="4" w:space="0" w:color="BFBFBF" w:themeColor="background1" w:themeShade="BF"/>
                    <w:bottom w:val="dotted" w:sz="4" w:space="0" w:color="BFBFBF" w:themeColor="background1" w:themeShade="BF"/>
                  </w:tcBorders>
                  <w:vAlign w:val="center"/>
                </w:tcPr>
                <w:p w14:paraId="5445ADEE" w14:textId="77777777" w:rsidR="00826B06" w:rsidRPr="00351EC3" w:rsidRDefault="00826B06" w:rsidP="00826B06">
                  <w:pPr>
                    <w:spacing w:before="20" w:after="20"/>
                    <w:rPr>
                      <w:rFonts w:cs="Arial"/>
                      <w:sz w:val="18"/>
                      <w:szCs w:val="18"/>
                    </w:rPr>
                  </w:pPr>
                  <w:r w:rsidRPr="00351EC3">
                    <w:rPr>
                      <w:rFonts w:cs="Arial"/>
                      <w:sz w:val="18"/>
                      <w:szCs w:val="18"/>
                    </w:rPr>
                    <w:t xml:space="preserve">Business &amp; </w:t>
                  </w:r>
                  <w:r w:rsidRPr="00351EC3">
                    <w:rPr>
                      <w:rFonts w:cs="Arial"/>
                      <w:sz w:val="18"/>
                      <w:szCs w:val="18"/>
                    </w:rPr>
                    <w:br/>
                    <w:t>Economic Services</w:t>
                  </w:r>
                </w:p>
              </w:tc>
              <w:tc>
                <w:tcPr>
                  <w:tcW w:w="1701" w:type="dxa"/>
                  <w:tcBorders>
                    <w:top w:val="dotted" w:sz="4" w:space="0" w:color="BFBFBF" w:themeColor="background1" w:themeShade="BF"/>
                    <w:bottom w:val="dotted" w:sz="4" w:space="0" w:color="BFBFBF" w:themeColor="background1" w:themeShade="BF"/>
                  </w:tcBorders>
                  <w:vAlign w:val="center"/>
                </w:tcPr>
                <w:p w14:paraId="102E652C" w14:textId="77777777" w:rsidR="00826B06" w:rsidRPr="00351EC3" w:rsidRDefault="00826B06" w:rsidP="00826B06">
                  <w:pPr>
                    <w:spacing w:before="20" w:after="20"/>
                    <w:ind w:right="-169"/>
                    <w:rPr>
                      <w:rFonts w:cs="Arial"/>
                      <w:sz w:val="16"/>
                      <w:szCs w:val="16"/>
                    </w:rPr>
                  </w:pPr>
                  <w:r w:rsidRPr="00351EC3">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5EEBF710" w14:textId="456010EE" w:rsidR="00826B06" w:rsidRPr="00351EC3" w:rsidRDefault="00826B06" w:rsidP="00826B06">
                  <w:pPr>
                    <w:tabs>
                      <w:tab w:val="right" w:pos="705"/>
                    </w:tabs>
                    <w:spacing w:before="20" w:after="20"/>
                    <w:ind w:left="100"/>
                    <w:rPr>
                      <w:rFonts w:cs="Arial"/>
                      <w:sz w:val="18"/>
                      <w:szCs w:val="18"/>
                    </w:rPr>
                  </w:pPr>
                  <w:r w:rsidRPr="001227C8">
                    <w:rPr>
                      <w:rFonts w:cs="Arial"/>
                      <w:sz w:val="18"/>
                      <w:szCs w:val="18"/>
                    </w:rPr>
                    <w:t>$</w:t>
                  </w:r>
                  <w:r w:rsidRPr="001227C8">
                    <w:rPr>
                      <w:rFonts w:cs="Arial"/>
                      <w:sz w:val="18"/>
                      <w:szCs w:val="18"/>
                    </w:rPr>
                    <w:tab/>
                  </w:r>
                  <w:r>
                    <w:rPr>
                      <w:rFonts w:cs="Arial"/>
                      <w:sz w:val="18"/>
                      <w:szCs w:val="18"/>
                    </w:rPr>
                    <w:t xml:space="preserve">39.77 </w:t>
                  </w:r>
                </w:p>
              </w:tc>
              <w:tc>
                <w:tcPr>
                  <w:tcW w:w="1418" w:type="dxa"/>
                  <w:tcBorders>
                    <w:top w:val="dotted" w:sz="4" w:space="0" w:color="BFBFBF" w:themeColor="background1" w:themeShade="BF"/>
                    <w:bottom w:val="dotted" w:sz="4" w:space="0" w:color="BFBFBF" w:themeColor="background1" w:themeShade="BF"/>
                  </w:tcBorders>
                  <w:vAlign w:val="center"/>
                </w:tcPr>
                <w:p w14:paraId="1D7215DA" w14:textId="77777777" w:rsidR="00826B06" w:rsidRPr="00351EC3" w:rsidRDefault="00826B06" w:rsidP="00B23ED4">
                  <w:pPr>
                    <w:spacing w:before="20" w:after="20"/>
                    <w:jc w:val="center"/>
                    <w:rPr>
                      <w:rFonts w:cs="Arial"/>
                      <w:sz w:val="16"/>
                      <w:szCs w:val="16"/>
                    </w:rPr>
                  </w:pPr>
                  <w:r w:rsidRPr="00351EC3">
                    <w:rPr>
                      <w:rFonts w:cs="Arial"/>
                      <w:sz w:val="16"/>
                      <w:szCs w:val="16"/>
                    </w:rPr>
                    <w:t>Tourism + Value of Development</w:t>
                  </w:r>
                </w:p>
              </w:tc>
            </w:tr>
            <w:tr w:rsidR="00826B06" w:rsidRPr="00BE2D36" w14:paraId="7ACBAA9E" w14:textId="77777777" w:rsidTr="00826B06">
              <w:tc>
                <w:tcPr>
                  <w:tcW w:w="1985" w:type="dxa"/>
                  <w:tcBorders>
                    <w:top w:val="dotted" w:sz="4" w:space="0" w:color="BFBFBF" w:themeColor="background1" w:themeShade="BF"/>
                    <w:bottom w:val="single" w:sz="8" w:space="0" w:color="B4B432"/>
                  </w:tcBorders>
                  <w:vAlign w:val="center"/>
                </w:tcPr>
                <w:p w14:paraId="3DD0CB4E" w14:textId="77777777" w:rsidR="00826B06" w:rsidRPr="00351EC3" w:rsidRDefault="00826B06" w:rsidP="00826B06">
                  <w:pPr>
                    <w:spacing w:before="20" w:after="20"/>
                    <w:rPr>
                      <w:rFonts w:cs="Arial"/>
                      <w:sz w:val="18"/>
                      <w:szCs w:val="18"/>
                    </w:rPr>
                  </w:pPr>
                  <w:r w:rsidRPr="00351EC3">
                    <w:rPr>
                      <w:rFonts w:cs="Arial"/>
                      <w:sz w:val="18"/>
                      <w:szCs w:val="18"/>
                    </w:rPr>
                    <w:t xml:space="preserve">Local Roads </w:t>
                  </w:r>
                  <w:r w:rsidRPr="00351EC3">
                    <w:rPr>
                      <w:rFonts w:cs="Arial"/>
                      <w:sz w:val="18"/>
                      <w:szCs w:val="18"/>
                    </w:rPr>
                    <w:br/>
                    <w:t>&amp; Bridges</w:t>
                  </w:r>
                </w:p>
              </w:tc>
              <w:tc>
                <w:tcPr>
                  <w:tcW w:w="1701" w:type="dxa"/>
                  <w:tcBorders>
                    <w:top w:val="dotted" w:sz="4" w:space="0" w:color="BFBFBF" w:themeColor="background1" w:themeShade="BF"/>
                    <w:bottom w:val="single" w:sz="8" w:space="0" w:color="B4B432"/>
                  </w:tcBorders>
                  <w:vAlign w:val="center"/>
                </w:tcPr>
                <w:p w14:paraId="0E145278" w14:textId="77777777" w:rsidR="00826B06" w:rsidRPr="00351EC3" w:rsidRDefault="00826B06" w:rsidP="00826B06">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single" w:sz="8" w:space="0" w:color="B4B432"/>
                  </w:tcBorders>
                  <w:vAlign w:val="center"/>
                </w:tcPr>
                <w:p w14:paraId="3CAC84FC" w14:textId="03AC7E3A" w:rsidR="00826B06" w:rsidRPr="00351EC3" w:rsidRDefault="00826B06" w:rsidP="00826B06">
                  <w:pPr>
                    <w:tabs>
                      <w:tab w:val="right" w:pos="705"/>
                    </w:tabs>
                    <w:spacing w:before="20" w:after="20"/>
                    <w:ind w:left="100"/>
                    <w:rPr>
                      <w:rFonts w:cs="Arial"/>
                      <w:sz w:val="18"/>
                      <w:szCs w:val="18"/>
                    </w:rPr>
                  </w:pPr>
                  <w:r w:rsidRPr="001227C8">
                    <w:rPr>
                      <w:rFonts w:cs="Arial"/>
                      <w:sz w:val="18"/>
                      <w:szCs w:val="18"/>
                    </w:rPr>
                    <w:t>$</w:t>
                  </w:r>
                  <w:r w:rsidRPr="001227C8">
                    <w:rPr>
                      <w:rFonts w:cs="Arial"/>
                      <w:sz w:val="18"/>
                      <w:szCs w:val="18"/>
                    </w:rPr>
                    <w:tab/>
                    <w:t>2.</w:t>
                  </w:r>
                  <w:r>
                    <w:rPr>
                      <w:rFonts w:cs="Arial"/>
                      <w:sz w:val="18"/>
                      <w:szCs w:val="18"/>
                    </w:rPr>
                    <w:t xml:space="preserve">53 </w:t>
                  </w:r>
                </w:p>
              </w:tc>
              <w:tc>
                <w:tcPr>
                  <w:tcW w:w="1418" w:type="dxa"/>
                  <w:tcBorders>
                    <w:top w:val="dotted" w:sz="4" w:space="0" w:color="BFBFBF" w:themeColor="background1" w:themeShade="BF"/>
                    <w:bottom w:val="single" w:sz="8" w:space="0" w:color="B4B432"/>
                  </w:tcBorders>
                  <w:vAlign w:val="center"/>
                </w:tcPr>
                <w:p w14:paraId="417684A6" w14:textId="77777777" w:rsidR="00826B06" w:rsidRPr="00BE2D36" w:rsidRDefault="00826B06" w:rsidP="00B23ED4">
                  <w:pPr>
                    <w:spacing w:before="20" w:after="20"/>
                    <w:jc w:val="center"/>
                    <w:rPr>
                      <w:rFonts w:cs="Arial"/>
                      <w:sz w:val="16"/>
                      <w:szCs w:val="16"/>
                    </w:rPr>
                  </w:pPr>
                  <w:r w:rsidRPr="00351EC3">
                    <w:rPr>
                      <w:rFonts w:cs="Arial"/>
                      <w:sz w:val="16"/>
                      <w:szCs w:val="16"/>
                    </w:rPr>
                    <w:t>Nil</w:t>
                  </w:r>
                </w:p>
              </w:tc>
            </w:tr>
          </w:tbl>
          <w:p w14:paraId="4DB4CF8E" w14:textId="18CAFC8E" w:rsidR="00DD1192" w:rsidRDefault="00DD1192" w:rsidP="00CA09A3">
            <w:pPr>
              <w:jc w:val="both"/>
              <w:rPr>
                <w:rFonts w:cs="Arial"/>
                <w:sz w:val="20"/>
                <w:szCs w:val="20"/>
              </w:rPr>
            </w:pPr>
          </w:p>
          <w:p w14:paraId="06FF2824" w14:textId="3A7C4D78" w:rsidR="001E6249" w:rsidRPr="00BE2D36" w:rsidRDefault="001E6249" w:rsidP="00CA09A3">
            <w:pPr>
              <w:jc w:val="both"/>
              <w:rPr>
                <w:rFonts w:cs="Arial"/>
                <w:sz w:val="20"/>
                <w:szCs w:val="20"/>
              </w:rPr>
            </w:pPr>
            <w:r w:rsidRPr="00BE2D36">
              <w:rPr>
                <w:rFonts w:cs="Arial"/>
                <w:sz w:val="20"/>
                <w:szCs w:val="20"/>
              </w:rPr>
              <w:t>The assessed capacity to generate user fees and charges for each council is added to its standardised rate revenue to produce total standardised revenue.</w:t>
            </w:r>
          </w:p>
          <w:p w14:paraId="05B3B0BE" w14:textId="77777777" w:rsidR="001E6249" w:rsidRPr="00BE2D36" w:rsidRDefault="001E6249" w:rsidP="00CA09A3">
            <w:pPr>
              <w:jc w:val="both"/>
              <w:rPr>
                <w:rFonts w:cs="Arial"/>
                <w:color w:val="000000"/>
                <w:sz w:val="20"/>
                <w:szCs w:val="20"/>
              </w:rPr>
            </w:pPr>
          </w:p>
          <w:p w14:paraId="59901D52" w14:textId="4767474F" w:rsidR="001E6249" w:rsidRPr="00BE2D36" w:rsidRDefault="001E6249" w:rsidP="00CA09A3">
            <w:pPr>
              <w:jc w:val="both"/>
              <w:rPr>
                <w:rFonts w:cs="Arial"/>
                <w:color w:val="000000"/>
                <w:sz w:val="20"/>
                <w:szCs w:val="20"/>
              </w:rPr>
            </w:pPr>
            <w:r w:rsidRPr="00BE2D36">
              <w:rPr>
                <w:rFonts w:cs="Arial"/>
                <w:color w:val="000000"/>
                <w:sz w:val="20"/>
                <w:szCs w:val="20"/>
              </w:rPr>
              <w:t xml:space="preserve">Further information about the revenue adjustors used in assessing </w:t>
            </w:r>
            <w:r w:rsidRPr="00BE2D36">
              <w:rPr>
                <w:rFonts w:cs="Arial"/>
                <w:sz w:val="20"/>
                <w:szCs w:val="20"/>
              </w:rPr>
              <w:t>standardised</w:t>
            </w:r>
            <w:r w:rsidRPr="00BE2D36">
              <w:rPr>
                <w:rFonts w:cs="Arial"/>
                <w:color w:val="000000"/>
                <w:sz w:val="20"/>
                <w:szCs w:val="20"/>
              </w:rPr>
              <w:t xml:space="preserve"> fees and charges revenue is contained at the end of this section</w:t>
            </w:r>
            <w:r w:rsidR="000D011A" w:rsidRPr="00BE2D36">
              <w:rPr>
                <w:rFonts w:cs="Arial"/>
                <w:color w:val="000000"/>
                <w:sz w:val="20"/>
                <w:szCs w:val="20"/>
              </w:rPr>
              <w:t xml:space="preserve"> on page 2</w:t>
            </w:r>
            <w:r w:rsidR="00365053">
              <w:rPr>
                <w:rFonts w:cs="Arial"/>
                <w:color w:val="000000"/>
                <w:sz w:val="20"/>
                <w:szCs w:val="20"/>
              </w:rPr>
              <w:t>5</w:t>
            </w:r>
            <w:r w:rsidRPr="00BE2D36">
              <w:rPr>
                <w:rFonts w:cs="Arial"/>
                <w:color w:val="000000"/>
                <w:sz w:val="20"/>
                <w:szCs w:val="20"/>
              </w:rPr>
              <w:t>.</w:t>
            </w:r>
          </w:p>
          <w:p w14:paraId="0D8BFA2D" w14:textId="39C63F61" w:rsidR="00B23ED4" w:rsidRPr="00BE2D36" w:rsidRDefault="00B23ED4" w:rsidP="0052321D">
            <w:pPr>
              <w:jc w:val="both"/>
              <w:rPr>
                <w:rFonts w:cs="Arial"/>
                <w:color w:val="000000"/>
                <w:sz w:val="20"/>
                <w:szCs w:val="20"/>
              </w:rPr>
            </w:pPr>
          </w:p>
        </w:tc>
      </w:tr>
      <w:tr w:rsidR="001E6249" w:rsidRPr="00DC68D1" w14:paraId="7029B057" w14:textId="77777777" w:rsidTr="00B23ED4">
        <w:trPr>
          <w:gridAfter w:val="1"/>
          <w:wAfter w:w="128" w:type="dxa"/>
          <w:cantSplit/>
        </w:trPr>
        <w:tc>
          <w:tcPr>
            <w:tcW w:w="2415" w:type="dxa"/>
            <w:gridSpan w:val="2"/>
            <w:tcBorders>
              <w:right w:val="single" w:sz="18" w:space="0" w:color="B4B432"/>
            </w:tcBorders>
          </w:tcPr>
          <w:p w14:paraId="535C5442" w14:textId="76EC62F0" w:rsidR="001E6249" w:rsidRPr="00843178" w:rsidRDefault="001776D7" w:rsidP="003A58A4">
            <w:pPr>
              <w:rPr>
                <w:rStyle w:val="StyleBoldSeaGreen"/>
                <w:rFonts w:cs="Arial"/>
                <w:color w:val="B4B432"/>
              </w:rPr>
            </w:pPr>
            <w:r w:rsidRPr="00843178">
              <w:rPr>
                <w:rStyle w:val="StyleBoldSeaGreen"/>
                <w:rFonts w:cs="Arial"/>
                <w:color w:val="B4B432"/>
              </w:rPr>
              <w:t xml:space="preserve">Data and </w:t>
            </w:r>
            <w:r w:rsidR="00C96118" w:rsidRPr="00843178">
              <w:rPr>
                <w:rStyle w:val="StyleBoldSeaGreen"/>
                <w:rFonts w:cs="Arial"/>
                <w:color w:val="B4B432"/>
              </w:rPr>
              <w:t>Methodology Changes</w:t>
            </w:r>
          </w:p>
        </w:tc>
        <w:tc>
          <w:tcPr>
            <w:tcW w:w="251" w:type="dxa"/>
            <w:gridSpan w:val="2"/>
            <w:tcBorders>
              <w:left w:val="single" w:sz="18" w:space="0" w:color="B4B432"/>
            </w:tcBorders>
          </w:tcPr>
          <w:p w14:paraId="1819377A" w14:textId="77777777" w:rsidR="001E6249" w:rsidRPr="00DC68D1" w:rsidRDefault="001E6249" w:rsidP="00CA09A3">
            <w:pPr>
              <w:rPr>
                <w:rFonts w:cs="Arial"/>
                <w:color w:val="000000"/>
                <w:sz w:val="20"/>
                <w:szCs w:val="20"/>
              </w:rPr>
            </w:pPr>
          </w:p>
        </w:tc>
        <w:tc>
          <w:tcPr>
            <w:tcW w:w="6548" w:type="dxa"/>
          </w:tcPr>
          <w:p w14:paraId="3FDE68E0" w14:textId="0B732322" w:rsidR="00C83B2E" w:rsidRPr="00C83B2E" w:rsidRDefault="00C83B2E" w:rsidP="00C83B2E">
            <w:pPr>
              <w:jc w:val="both"/>
              <w:rPr>
                <w:rFonts w:cs="Arial"/>
                <w:sz w:val="20"/>
                <w:szCs w:val="20"/>
              </w:rPr>
            </w:pPr>
            <w:r w:rsidRPr="00C83B2E">
              <w:rPr>
                <w:rFonts w:cs="Arial"/>
                <w:sz w:val="20"/>
                <w:szCs w:val="20"/>
              </w:rPr>
              <w:t xml:space="preserve">In preparing its recommendations for general purpose grants for </w:t>
            </w:r>
            <w:r w:rsidR="00826B06">
              <w:rPr>
                <w:rFonts w:cs="Arial"/>
                <w:sz w:val="20"/>
                <w:szCs w:val="20"/>
              </w:rPr>
              <w:br/>
            </w:r>
            <w:r w:rsidR="00582A41">
              <w:rPr>
                <w:rFonts w:cs="Arial"/>
                <w:sz w:val="20"/>
                <w:szCs w:val="20"/>
              </w:rPr>
              <w:t>2024-25</w:t>
            </w:r>
            <w:r w:rsidRPr="00C83B2E">
              <w:rPr>
                <w:rFonts w:cs="Arial"/>
                <w:sz w:val="20"/>
                <w:szCs w:val="20"/>
              </w:rPr>
              <w:t>, the Commission gave consideration to issues raised by councils through written submissions and the individual and statewide meetings held with councils throughout the year.</w:t>
            </w:r>
          </w:p>
          <w:p w14:paraId="526A396F" w14:textId="77777777" w:rsidR="00C83B2E" w:rsidRPr="00C83B2E" w:rsidRDefault="00C83B2E" w:rsidP="00C83B2E">
            <w:pPr>
              <w:jc w:val="both"/>
              <w:rPr>
                <w:rFonts w:cs="Arial"/>
                <w:sz w:val="20"/>
                <w:szCs w:val="20"/>
              </w:rPr>
            </w:pPr>
          </w:p>
          <w:p w14:paraId="502A2BEB" w14:textId="638B6C42" w:rsidR="00C83B2E" w:rsidRPr="00C83B2E" w:rsidRDefault="00C83B2E" w:rsidP="00C83B2E">
            <w:pPr>
              <w:jc w:val="both"/>
              <w:rPr>
                <w:rFonts w:cs="Arial"/>
                <w:sz w:val="20"/>
                <w:szCs w:val="20"/>
              </w:rPr>
            </w:pPr>
            <w:r w:rsidRPr="00C83B2E">
              <w:rPr>
                <w:rFonts w:cs="Arial"/>
                <w:sz w:val="20"/>
                <w:szCs w:val="20"/>
              </w:rPr>
              <w:t xml:space="preserve">All data used by the Commission in allocating general purpose grants has been updated where possible.  Major inputs for the </w:t>
            </w:r>
            <w:r w:rsidR="00582A41">
              <w:rPr>
                <w:rFonts w:cs="Arial"/>
                <w:sz w:val="20"/>
                <w:szCs w:val="20"/>
              </w:rPr>
              <w:t>2024-25</w:t>
            </w:r>
            <w:r w:rsidRPr="00C83B2E">
              <w:rPr>
                <w:rFonts w:cs="Arial"/>
                <w:sz w:val="20"/>
                <w:szCs w:val="20"/>
              </w:rPr>
              <w:t xml:space="preserve"> allocation include Australian Bureau of Statistics’ population estimates, valuations data and the most recent information on council expenditure and revenue. </w:t>
            </w:r>
          </w:p>
          <w:p w14:paraId="7CE3B2FB" w14:textId="5F0E761A" w:rsidR="00C83B2E" w:rsidRDefault="00C83B2E" w:rsidP="00C83B2E">
            <w:pPr>
              <w:jc w:val="both"/>
              <w:rPr>
                <w:rFonts w:cs="Arial"/>
                <w:sz w:val="20"/>
                <w:szCs w:val="20"/>
              </w:rPr>
            </w:pPr>
          </w:p>
          <w:p w14:paraId="71F00BCE" w14:textId="77777777" w:rsidR="00C83B2E" w:rsidRPr="00C83B2E" w:rsidRDefault="00C83B2E" w:rsidP="00C83B2E">
            <w:pPr>
              <w:jc w:val="both"/>
              <w:rPr>
                <w:rFonts w:cs="Arial"/>
                <w:sz w:val="20"/>
                <w:szCs w:val="20"/>
              </w:rPr>
            </w:pPr>
            <w:r w:rsidRPr="00C83B2E">
              <w:rPr>
                <w:rFonts w:cs="Arial"/>
                <w:sz w:val="20"/>
                <w:szCs w:val="20"/>
              </w:rPr>
              <w:t>In light of the ongoing impacts of COVID-19, the Commission  did not incorporate the most recent data provided by Tourism Research Australia and continued to utilise pre-pandemic tourism data in the relevant sections of the methodology.</w:t>
            </w:r>
          </w:p>
          <w:p w14:paraId="62C8DEA0" w14:textId="77777777" w:rsidR="00C83B2E" w:rsidRPr="00C83B2E" w:rsidRDefault="00C83B2E" w:rsidP="00C83B2E">
            <w:pPr>
              <w:jc w:val="both"/>
              <w:rPr>
                <w:rFonts w:cs="Arial"/>
                <w:sz w:val="20"/>
                <w:szCs w:val="20"/>
              </w:rPr>
            </w:pPr>
          </w:p>
          <w:p w14:paraId="46563481" w14:textId="5EF7DEEC" w:rsidR="00C83B2E" w:rsidRPr="003313BC" w:rsidRDefault="00C83B2E" w:rsidP="00C83B2E">
            <w:pPr>
              <w:spacing w:after="120"/>
              <w:jc w:val="both"/>
              <w:rPr>
                <w:rFonts w:cs="Arial"/>
                <w:sz w:val="20"/>
                <w:szCs w:val="20"/>
              </w:rPr>
            </w:pPr>
            <w:r w:rsidRPr="003313BC">
              <w:rPr>
                <w:rFonts w:cs="Arial"/>
                <w:sz w:val="20"/>
                <w:szCs w:val="20"/>
              </w:rPr>
              <w:t>In addition to incorporating revised data sets, the Commission has made t</w:t>
            </w:r>
            <w:r w:rsidR="003313BC" w:rsidRPr="003313BC">
              <w:rPr>
                <w:rFonts w:cs="Arial"/>
                <w:sz w:val="20"/>
                <w:szCs w:val="20"/>
              </w:rPr>
              <w:t>wo</w:t>
            </w:r>
            <w:r w:rsidRPr="003313BC">
              <w:rPr>
                <w:rFonts w:cs="Arial"/>
                <w:sz w:val="20"/>
                <w:szCs w:val="20"/>
              </w:rPr>
              <w:t xml:space="preserve"> changes to the allocation methodology as follows:</w:t>
            </w:r>
          </w:p>
          <w:p w14:paraId="44E3D15D" w14:textId="50BAF56F" w:rsidR="003313BC" w:rsidRPr="003313BC" w:rsidRDefault="003313BC" w:rsidP="003313BC">
            <w:pPr>
              <w:pStyle w:val="Bullet"/>
              <w:spacing w:before="120" w:after="0"/>
              <w:ind w:left="284" w:hanging="284"/>
            </w:pPr>
            <w:r w:rsidRPr="003313BC">
              <w:t>A change has been made to the weightings of the factors used in determining relative expenditure needs for the Traffic &amp; Street Management expenditure function, which includes expenditure on footpaths, street lighting and street cleaning. Weightings have been increased for economies of scale (to 15%) and population dispersion (25%) and reduced for population growth (15%) and regional significance (30%). This change produces relatively higher grant outcomes for rural councils.</w:t>
            </w:r>
          </w:p>
          <w:p w14:paraId="7F014E67" w14:textId="07A43C7F" w:rsidR="00EA0E11" w:rsidRPr="00BE2D36" w:rsidRDefault="003313BC" w:rsidP="003313BC">
            <w:pPr>
              <w:pStyle w:val="Bullet"/>
              <w:spacing w:before="120" w:after="0"/>
              <w:ind w:left="284" w:hanging="284"/>
              <w:rPr>
                <w:rFonts w:cs="Arial"/>
                <w:szCs w:val="20"/>
              </w:rPr>
            </w:pPr>
            <w:r w:rsidRPr="003313BC">
              <w:t xml:space="preserve">500 people were added to the modified population used to calculate Campaspe Shire Council’s general purpose grant for 2024-25. This acknowledges the temporary relocation of Campaspe residents following the October 2022 floods, which has negatively impacted the Council’s population as estimated by the ABS as at 30 June 2023. This change produces a relatively higher grant outcome for Campaspe. </w:t>
            </w:r>
          </w:p>
        </w:tc>
      </w:tr>
      <w:tr w:rsidR="00367274" w:rsidRPr="00DC68D1" w14:paraId="3CA5E0B5" w14:textId="77777777" w:rsidTr="00B23ED4">
        <w:trPr>
          <w:gridAfter w:val="1"/>
          <w:wAfter w:w="128" w:type="dxa"/>
          <w:cantSplit/>
        </w:trPr>
        <w:tc>
          <w:tcPr>
            <w:tcW w:w="2415" w:type="dxa"/>
            <w:gridSpan w:val="2"/>
            <w:tcBorders>
              <w:right w:val="single" w:sz="18" w:space="0" w:color="B4B432"/>
            </w:tcBorders>
          </w:tcPr>
          <w:p w14:paraId="13CDF095" w14:textId="69DCB587" w:rsidR="00367274" w:rsidRPr="00843178" w:rsidRDefault="00367274" w:rsidP="003F4097">
            <w:pPr>
              <w:rPr>
                <w:rStyle w:val="StyleBoldSeaGreen"/>
                <w:rFonts w:cs="Arial"/>
                <w:color w:val="B4B432"/>
              </w:rPr>
            </w:pPr>
            <w:r w:rsidRPr="00843178">
              <w:rPr>
                <w:rStyle w:val="StyleBoldSeaGreen"/>
                <w:rFonts w:cs="Arial"/>
                <w:color w:val="B4B432"/>
              </w:rPr>
              <w:lastRenderedPageBreak/>
              <w:t>Minimum Grants</w:t>
            </w:r>
          </w:p>
        </w:tc>
        <w:tc>
          <w:tcPr>
            <w:tcW w:w="251" w:type="dxa"/>
            <w:gridSpan w:val="2"/>
            <w:tcBorders>
              <w:left w:val="single" w:sz="18" w:space="0" w:color="B4B432"/>
            </w:tcBorders>
          </w:tcPr>
          <w:p w14:paraId="5E933235" w14:textId="77777777" w:rsidR="00367274" w:rsidRPr="00DC68D1" w:rsidRDefault="00367274" w:rsidP="003F4097">
            <w:pPr>
              <w:rPr>
                <w:rFonts w:cs="Arial"/>
                <w:color w:val="000000"/>
                <w:sz w:val="20"/>
                <w:szCs w:val="20"/>
              </w:rPr>
            </w:pPr>
          </w:p>
        </w:tc>
        <w:tc>
          <w:tcPr>
            <w:tcW w:w="6548" w:type="dxa"/>
          </w:tcPr>
          <w:p w14:paraId="466D7B31" w14:textId="68155885" w:rsidR="00B50951" w:rsidRPr="003313BC" w:rsidRDefault="00B50951" w:rsidP="00B50951">
            <w:pPr>
              <w:jc w:val="both"/>
              <w:rPr>
                <w:rFonts w:eastAsia="Times New Roman" w:cs="Arial"/>
                <w:sz w:val="20"/>
                <w:szCs w:val="20"/>
              </w:rPr>
            </w:pPr>
            <w:r w:rsidRPr="003313BC">
              <w:rPr>
                <w:rFonts w:eastAsia="Times New Roman" w:cs="Arial"/>
                <w:sz w:val="20"/>
                <w:szCs w:val="20"/>
              </w:rPr>
              <w:t>The available general purpose grants pool for Victorian councils represents, on average, $8</w:t>
            </w:r>
            <w:r w:rsidR="00B23ED4" w:rsidRPr="003313BC">
              <w:rPr>
                <w:rFonts w:eastAsia="Times New Roman" w:cs="Arial"/>
                <w:sz w:val="20"/>
                <w:szCs w:val="20"/>
              </w:rPr>
              <w:t>5.32</w:t>
            </w:r>
            <w:r w:rsidRPr="003313BC">
              <w:rPr>
                <w:rFonts w:eastAsia="Times New Roman" w:cs="Arial"/>
                <w:sz w:val="20"/>
                <w:szCs w:val="20"/>
              </w:rPr>
              <w:t xml:space="preserve"> per head of population (using ABS population estimates as at 30 </w:t>
            </w:r>
            <w:r w:rsidR="00582A41" w:rsidRPr="003313BC">
              <w:rPr>
                <w:rFonts w:eastAsia="Times New Roman" w:cs="Arial"/>
                <w:sz w:val="20"/>
                <w:szCs w:val="20"/>
              </w:rPr>
              <w:t>June 2023</w:t>
            </w:r>
            <w:r w:rsidRPr="003313BC">
              <w:rPr>
                <w:rFonts w:eastAsia="Times New Roman" w:cs="Arial"/>
                <w:sz w:val="20"/>
                <w:szCs w:val="20"/>
              </w:rPr>
              <w:t xml:space="preserve">).  The minimum grant national distribution principle requires that no council may receive a general purpose grant that is less than 30% of the per capita average </w:t>
            </w:r>
            <w:r w:rsidRPr="003313BC">
              <w:rPr>
                <w:rFonts w:eastAsia="Times New Roman" w:cs="Arial"/>
                <w:sz w:val="20"/>
                <w:szCs w:val="20"/>
              </w:rPr>
              <w:br/>
              <w:t>(or $2</w:t>
            </w:r>
            <w:r w:rsidR="00B23ED4" w:rsidRPr="003313BC">
              <w:rPr>
                <w:rFonts w:eastAsia="Times New Roman" w:cs="Arial"/>
                <w:sz w:val="20"/>
                <w:szCs w:val="20"/>
              </w:rPr>
              <w:t xml:space="preserve">5.60 </w:t>
            </w:r>
            <w:r w:rsidRPr="003313BC">
              <w:rPr>
                <w:rFonts w:eastAsia="Times New Roman" w:cs="Arial"/>
                <w:sz w:val="20"/>
                <w:szCs w:val="20"/>
              </w:rPr>
              <w:t xml:space="preserve">for </w:t>
            </w:r>
            <w:r w:rsidR="00582A41" w:rsidRPr="003313BC">
              <w:rPr>
                <w:rFonts w:eastAsia="Times New Roman" w:cs="Arial"/>
                <w:sz w:val="20"/>
                <w:szCs w:val="20"/>
              </w:rPr>
              <w:t>2024-25</w:t>
            </w:r>
            <w:r w:rsidRPr="003313BC">
              <w:rPr>
                <w:rFonts w:eastAsia="Times New Roman" w:cs="Arial"/>
                <w:sz w:val="20"/>
                <w:szCs w:val="20"/>
              </w:rPr>
              <w:t>).</w:t>
            </w:r>
          </w:p>
          <w:p w14:paraId="711BDD0A" w14:textId="77777777" w:rsidR="00B50951" w:rsidRPr="003313BC" w:rsidRDefault="00B50951" w:rsidP="00B50951">
            <w:pPr>
              <w:jc w:val="both"/>
              <w:rPr>
                <w:rFonts w:eastAsia="Times New Roman" w:cs="Arial"/>
                <w:sz w:val="20"/>
                <w:szCs w:val="20"/>
              </w:rPr>
            </w:pPr>
          </w:p>
          <w:p w14:paraId="5AB92709" w14:textId="24DADFB8" w:rsidR="00B50951" w:rsidRPr="001776D7" w:rsidRDefault="00B50951" w:rsidP="00B50951">
            <w:pPr>
              <w:jc w:val="both"/>
              <w:rPr>
                <w:rFonts w:eastAsia="Times New Roman" w:cs="Arial"/>
                <w:sz w:val="20"/>
                <w:szCs w:val="20"/>
              </w:rPr>
            </w:pPr>
            <w:r w:rsidRPr="003313BC">
              <w:rPr>
                <w:rFonts w:eastAsia="Times New Roman" w:cs="Arial"/>
                <w:sz w:val="20"/>
                <w:szCs w:val="20"/>
              </w:rPr>
              <w:t xml:space="preserve">Without the application of this principle, general purpose grants for </w:t>
            </w:r>
            <w:r w:rsidR="00582A41" w:rsidRPr="003313BC">
              <w:rPr>
                <w:rFonts w:eastAsia="Times New Roman" w:cs="Arial"/>
                <w:sz w:val="20"/>
                <w:szCs w:val="20"/>
              </w:rPr>
              <w:t>2024-25</w:t>
            </w:r>
            <w:r w:rsidRPr="003313BC">
              <w:rPr>
                <w:rFonts w:eastAsia="Times New Roman" w:cs="Arial"/>
                <w:sz w:val="20"/>
                <w:szCs w:val="20"/>
              </w:rPr>
              <w:t xml:space="preserve"> for </w:t>
            </w:r>
            <w:r w:rsidRPr="003313BC">
              <w:rPr>
                <w:rFonts w:eastAsia="Times New Roman" w:cs="Arial"/>
                <w:b/>
                <w:bCs/>
                <w:sz w:val="20"/>
                <w:szCs w:val="20"/>
              </w:rPr>
              <w:t>1</w:t>
            </w:r>
            <w:r w:rsidR="00B23ED4" w:rsidRPr="003313BC">
              <w:rPr>
                <w:rFonts w:eastAsia="Times New Roman" w:cs="Arial"/>
                <w:b/>
                <w:bCs/>
                <w:sz w:val="20"/>
                <w:szCs w:val="20"/>
              </w:rPr>
              <w:t>8</w:t>
            </w:r>
            <w:r w:rsidRPr="003313BC">
              <w:rPr>
                <w:rFonts w:eastAsia="Times New Roman" w:cs="Arial"/>
                <w:b/>
                <w:bCs/>
                <w:sz w:val="20"/>
                <w:szCs w:val="20"/>
              </w:rPr>
              <w:t xml:space="preserve"> councils</w:t>
            </w:r>
            <w:r w:rsidRPr="003313BC">
              <w:rPr>
                <w:rFonts w:eastAsia="Times New Roman" w:cs="Arial"/>
                <w:sz w:val="20"/>
                <w:szCs w:val="20"/>
              </w:rPr>
              <w:t xml:space="preserve"> – </w:t>
            </w:r>
            <w:r w:rsidR="00B23ED4" w:rsidRPr="003313BC">
              <w:rPr>
                <w:rFonts w:eastAsia="Times New Roman" w:cs="Arial"/>
                <w:sz w:val="20"/>
                <w:szCs w:val="20"/>
              </w:rPr>
              <w:t>Banyule, Bayside, Boroondara, Darebin, Glen Eira, Hobsons Bay, Kingston, Manningham, Maribyrnong, Melbourne, Monash, Moreland</w:t>
            </w:r>
            <w:r w:rsidR="00B23ED4" w:rsidRPr="00B23ED4">
              <w:rPr>
                <w:rFonts w:eastAsia="Times New Roman" w:cs="Arial"/>
                <w:sz w:val="20"/>
                <w:szCs w:val="20"/>
              </w:rPr>
              <w:t>, Mornington Peninsula, Moonee Valley, Port Phillip, Stonnington, Whitehorse and Yarra, would have been below the equivalent of $25.60 per capita.  The minimum grant principle has resulted in the general purpose grants to these councils being increased to that level.</w:t>
            </w:r>
          </w:p>
          <w:p w14:paraId="00EC61EE" w14:textId="77777777" w:rsidR="00B23ED4" w:rsidRPr="00B23ED4" w:rsidRDefault="00B23ED4" w:rsidP="00B23ED4">
            <w:pPr>
              <w:jc w:val="both"/>
              <w:rPr>
                <w:rFonts w:eastAsia="Times New Roman" w:cs="Arial"/>
                <w:sz w:val="20"/>
                <w:szCs w:val="20"/>
              </w:rPr>
            </w:pPr>
          </w:p>
          <w:p w14:paraId="07758F7A" w14:textId="77777777" w:rsidR="00B23ED4" w:rsidRPr="00B23ED4" w:rsidRDefault="00B23ED4" w:rsidP="00B23ED4">
            <w:pPr>
              <w:jc w:val="both"/>
              <w:rPr>
                <w:rFonts w:eastAsia="Times New Roman" w:cs="Arial"/>
                <w:sz w:val="20"/>
                <w:szCs w:val="20"/>
              </w:rPr>
            </w:pPr>
            <w:r w:rsidRPr="00B23ED4">
              <w:rPr>
                <w:rFonts w:eastAsia="Times New Roman" w:cs="Arial"/>
                <w:sz w:val="20"/>
                <w:szCs w:val="20"/>
              </w:rPr>
              <w:t>In 2024-25, 18 Victorian councils will receive the minimum grant of $25.60 per head of population, which is one more than in 2024-25 with Maribyrnong City Council reaching the minimum grant level.</w:t>
            </w:r>
          </w:p>
          <w:p w14:paraId="440DEEA6" w14:textId="77777777" w:rsidR="00B23ED4" w:rsidRPr="00B23ED4" w:rsidRDefault="00B23ED4" w:rsidP="00B23ED4">
            <w:pPr>
              <w:jc w:val="both"/>
              <w:rPr>
                <w:rFonts w:eastAsia="Times New Roman" w:cs="Arial"/>
                <w:sz w:val="20"/>
                <w:szCs w:val="20"/>
              </w:rPr>
            </w:pPr>
          </w:p>
          <w:p w14:paraId="6589258A" w14:textId="2F667B71" w:rsidR="00B23ED4" w:rsidRPr="00B23ED4" w:rsidRDefault="00B23ED4" w:rsidP="00B23ED4">
            <w:pPr>
              <w:jc w:val="both"/>
              <w:rPr>
                <w:rFonts w:eastAsia="Times New Roman" w:cs="Arial"/>
                <w:sz w:val="20"/>
                <w:szCs w:val="20"/>
              </w:rPr>
            </w:pPr>
            <w:r w:rsidRPr="00B23ED4">
              <w:rPr>
                <w:rFonts w:eastAsia="Times New Roman" w:cs="Arial"/>
                <w:sz w:val="20"/>
                <w:szCs w:val="20"/>
              </w:rPr>
              <w:t xml:space="preserve">Maribyrnong has been assessed as being at the minimum grant level since 2021-22 but has been held above that level for three years through the limits applied by the Commission to annual movements in grant outcomes. The Commission considers that this has provided a reasonable transition period for the council to adjust to the minimum grant level and </w:t>
            </w:r>
            <w:r w:rsidR="003313BC">
              <w:rPr>
                <w:rFonts w:eastAsia="Times New Roman" w:cs="Arial"/>
                <w:sz w:val="20"/>
                <w:szCs w:val="20"/>
              </w:rPr>
              <w:t xml:space="preserve">recommended </w:t>
            </w:r>
            <w:r w:rsidRPr="00B23ED4">
              <w:rPr>
                <w:rFonts w:eastAsia="Times New Roman" w:cs="Arial"/>
                <w:sz w:val="20"/>
                <w:szCs w:val="20"/>
              </w:rPr>
              <w:t xml:space="preserve">that its grant movement not be limited for 2024-25. This </w:t>
            </w:r>
            <w:r w:rsidR="003313BC">
              <w:rPr>
                <w:rFonts w:eastAsia="Times New Roman" w:cs="Arial"/>
                <w:sz w:val="20"/>
                <w:szCs w:val="20"/>
              </w:rPr>
              <w:t xml:space="preserve">has produced </w:t>
            </w:r>
            <w:r w:rsidRPr="00B23ED4">
              <w:rPr>
                <w:rFonts w:eastAsia="Times New Roman" w:cs="Arial"/>
                <w:sz w:val="20"/>
                <w:szCs w:val="20"/>
              </w:rPr>
              <w:t>a reduction in Maribyrnong’s general purpose grant of -1.3% (or $31,593).</w:t>
            </w:r>
          </w:p>
          <w:p w14:paraId="0C1B74D1" w14:textId="77777777" w:rsidR="00B50951" w:rsidRPr="001776D7" w:rsidRDefault="00B50951" w:rsidP="00B50951">
            <w:pPr>
              <w:jc w:val="both"/>
              <w:rPr>
                <w:rFonts w:eastAsia="Times New Roman" w:cs="Arial"/>
                <w:sz w:val="20"/>
                <w:szCs w:val="20"/>
              </w:rPr>
            </w:pPr>
          </w:p>
          <w:p w14:paraId="50B4A189" w14:textId="77777777" w:rsidR="00367274" w:rsidRPr="00540DD3" w:rsidRDefault="00367274" w:rsidP="00B23ED4">
            <w:pPr>
              <w:jc w:val="both"/>
              <w:rPr>
                <w:rFonts w:cs="Arial"/>
                <w:sz w:val="20"/>
                <w:szCs w:val="20"/>
              </w:rPr>
            </w:pPr>
          </w:p>
        </w:tc>
      </w:tr>
      <w:tr w:rsidR="006E51B3" w:rsidRPr="00DC68D1" w14:paraId="7684EF9E" w14:textId="77777777" w:rsidTr="00B23ED4">
        <w:trPr>
          <w:gridAfter w:val="1"/>
          <w:wAfter w:w="128" w:type="dxa"/>
          <w:cantSplit/>
        </w:trPr>
        <w:tc>
          <w:tcPr>
            <w:tcW w:w="2415" w:type="dxa"/>
            <w:gridSpan w:val="2"/>
            <w:tcBorders>
              <w:right w:val="single" w:sz="18" w:space="0" w:color="B4B432"/>
            </w:tcBorders>
          </w:tcPr>
          <w:p w14:paraId="6A508B28" w14:textId="77777777" w:rsidR="006E51B3" w:rsidRPr="00843178" w:rsidRDefault="006E51B3" w:rsidP="00635937">
            <w:pPr>
              <w:rPr>
                <w:rStyle w:val="StyleBoldSeaGreen"/>
                <w:rFonts w:cs="Arial"/>
                <w:color w:val="B4B432"/>
              </w:rPr>
            </w:pPr>
            <w:r w:rsidRPr="00843178">
              <w:rPr>
                <w:rStyle w:val="StyleBoldSeaGreen"/>
                <w:rFonts w:cs="Arial"/>
                <w:color w:val="B4B432"/>
              </w:rPr>
              <w:t>Limits on Grant Movements</w:t>
            </w:r>
          </w:p>
        </w:tc>
        <w:tc>
          <w:tcPr>
            <w:tcW w:w="251" w:type="dxa"/>
            <w:gridSpan w:val="2"/>
            <w:tcBorders>
              <w:left w:val="single" w:sz="18" w:space="0" w:color="B4B432"/>
            </w:tcBorders>
          </w:tcPr>
          <w:p w14:paraId="2EF77AD0" w14:textId="77777777" w:rsidR="006E51B3" w:rsidRPr="00DC68D1" w:rsidRDefault="006E51B3" w:rsidP="00635937">
            <w:pPr>
              <w:rPr>
                <w:rFonts w:cs="Arial"/>
                <w:color w:val="000000"/>
                <w:sz w:val="20"/>
                <w:szCs w:val="20"/>
              </w:rPr>
            </w:pPr>
          </w:p>
        </w:tc>
        <w:tc>
          <w:tcPr>
            <w:tcW w:w="6548" w:type="dxa"/>
          </w:tcPr>
          <w:p w14:paraId="53FB8926" w14:textId="1B89410B" w:rsidR="00627755" w:rsidRPr="001776D7" w:rsidRDefault="005C62F2" w:rsidP="005B3069">
            <w:pPr>
              <w:spacing w:after="120"/>
              <w:jc w:val="both"/>
              <w:rPr>
                <w:rFonts w:eastAsia="Times New Roman" w:cs="Arial"/>
                <w:sz w:val="20"/>
                <w:szCs w:val="20"/>
              </w:rPr>
            </w:pPr>
            <w:r w:rsidRPr="001776D7">
              <w:rPr>
                <w:rFonts w:cs="Arial"/>
                <w:sz w:val="20"/>
                <w:szCs w:val="20"/>
              </w:rPr>
              <w:t xml:space="preserve">The </w:t>
            </w:r>
            <w:r w:rsidR="00627755" w:rsidRPr="001776D7">
              <w:rPr>
                <w:rFonts w:eastAsia="Times New Roman" w:cs="Arial"/>
                <w:sz w:val="20"/>
                <w:szCs w:val="20"/>
              </w:rPr>
              <w:t xml:space="preserve">Commission applied the following limits to movements in the recommended general purpose grant outcomes for </w:t>
            </w:r>
            <w:r w:rsidR="00582A41">
              <w:rPr>
                <w:rFonts w:eastAsia="Times New Roman" w:cs="Arial"/>
                <w:sz w:val="20"/>
                <w:szCs w:val="20"/>
              </w:rPr>
              <w:t>2024-25</w:t>
            </w:r>
            <w:r w:rsidR="00627755" w:rsidRPr="001776D7">
              <w:rPr>
                <w:rFonts w:eastAsia="Times New Roman" w:cs="Arial"/>
                <w:sz w:val="20"/>
                <w:szCs w:val="20"/>
              </w:rPr>
              <w:t xml:space="preserve">: </w:t>
            </w:r>
          </w:p>
          <w:p w14:paraId="77A0EAA7" w14:textId="6C00587F" w:rsidR="00B23ED4" w:rsidRPr="00883FD1" w:rsidRDefault="00B23ED4" w:rsidP="00883FD1">
            <w:pPr>
              <w:numPr>
                <w:ilvl w:val="0"/>
                <w:numId w:val="6"/>
              </w:numPr>
              <w:tabs>
                <w:tab w:val="left" w:pos="284"/>
              </w:tabs>
              <w:spacing w:after="120"/>
              <w:ind w:left="284" w:hanging="284"/>
              <w:jc w:val="both"/>
              <w:rPr>
                <w:rFonts w:eastAsia="Times New Roman" w:cs="Arial"/>
                <w:sz w:val="20"/>
                <w:szCs w:val="20"/>
              </w:rPr>
            </w:pPr>
            <w:r w:rsidRPr="00883FD1">
              <w:rPr>
                <w:rFonts w:eastAsia="Times New Roman" w:cs="Arial"/>
                <w:sz w:val="20"/>
                <w:szCs w:val="20"/>
              </w:rPr>
              <w:t xml:space="preserve">no limits </w:t>
            </w:r>
            <w:r w:rsidR="003313BC" w:rsidRPr="00883FD1">
              <w:rPr>
                <w:rFonts w:eastAsia="Times New Roman" w:cs="Arial"/>
                <w:sz w:val="20"/>
                <w:szCs w:val="20"/>
              </w:rPr>
              <w:t xml:space="preserve">have been </w:t>
            </w:r>
            <w:r w:rsidRPr="00883FD1">
              <w:rPr>
                <w:rFonts w:eastAsia="Times New Roman" w:cs="Arial"/>
                <w:sz w:val="20"/>
                <w:szCs w:val="20"/>
              </w:rPr>
              <w:t>applied to councils assessed as being at the minimum grant level;</w:t>
            </w:r>
          </w:p>
          <w:p w14:paraId="7356EDBE" w14:textId="46D1C61D" w:rsidR="00B23ED4" w:rsidRPr="00883FD1" w:rsidRDefault="00B23ED4" w:rsidP="00883FD1">
            <w:pPr>
              <w:numPr>
                <w:ilvl w:val="0"/>
                <w:numId w:val="6"/>
              </w:numPr>
              <w:tabs>
                <w:tab w:val="left" w:pos="284"/>
              </w:tabs>
              <w:spacing w:after="120"/>
              <w:ind w:left="284" w:hanging="284"/>
              <w:jc w:val="both"/>
              <w:rPr>
                <w:rFonts w:eastAsia="Times New Roman" w:cs="Arial"/>
                <w:sz w:val="20"/>
                <w:szCs w:val="20"/>
              </w:rPr>
            </w:pPr>
            <w:r w:rsidRPr="00883FD1">
              <w:rPr>
                <w:rFonts w:eastAsia="Times New Roman" w:cs="Arial"/>
                <w:sz w:val="20"/>
                <w:szCs w:val="20"/>
              </w:rPr>
              <w:t xml:space="preserve">grants </w:t>
            </w:r>
            <w:r w:rsidR="003313BC" w:rsidRPr="00883FD1">
              <w:rPr>
                <w:rFonts w:eastAsia="Times New Roman" w:cs="Arial"/>
                <w:sz w:val="20"/>
                <w:szCs w:val="20"/>
              </w:rPr>
              <w:t xml:space="preserve">have </w:t>
            </w:r>
            <w:r w:rsidRPr="00883FD1">
              <w:rPr>
                <w:rFonts w:eastAsia="Times New Roman" w:cs="Arial"/>
                <w:sz w:val="20"/>
                <w:szCs w:val="20"/>
              </w:rPr>
              <w:t>increase</w:t>
            </w:r>
            <w:r w:rsidR="003313BC" w:rsidRPr="00883FD1">
              <w:rPr>
                <w:rFonts w:eastAsia="Times New Roman" w:cs="Arial"/>
                <w:sz w:val="20"/>
                <w:szCs w:val="20"/>
              </w:rPr>
              <w:t>d</w:t>
            </w:r>
            <w:r w:rsidRPr="00883FD1">
              <w:rPr>
                <w:rFonts w:eastAsia="Times New Roman" w:cs="Arial"/>
                <w:sz w:val="20"/>
                <w:szCs w:val="20"/>
              </w:rPr>
              <w:t xml:space="preserve"> for all other councils by a minimum of 2%; and</w:t>
            </w:r>
          </w:p>
          <w:p w14:paraId="65A6119D" w14:textId="6C5C7CFE" w:rsidR="00B23ED4" w:rsidRPr="00883FD1" w:rsidRDefault="00B23ED4" w:rsidP="00883FD1">
            <w:pPr>
              <w:numPr>
                <w:ilvl w:val="0"/>
                <w:numId w:val="6"/>
              </w:numPr>
              <w:tabs>
                <w:tab w:val="left" w:pos="284"/>
              </w:tabs>
              <w:spacing w:after="120"/>
              <w:ind w:left="284" w:hanging="284"/>
              <w:jc w:val="both"/>
              <w:rPr>
                <w:rFonts w:eastAsia="Times New Roman" w:cs="Arial"/>
                <w:sz w:val="20"/>
                <w:szCs w:val="20"/>
              </w:rPr>
            </w:pPr>
            <w:r w:rsidRPr="00883FD1">
              <w:rPr>
                <w:rFonts w:eastAsia="Times New Roman" w:cs="Arial"/>
                <w:sz w:val="20"/>
                <w:szCs w:val="20"/>
              </w:rPr>
              <w:t xml:space="preserve">grant increases </w:t>
            </w:r>
            <w:r w:rsidR="003313BC" w:rsidRPr="00883FD1">
              <w:rPr>
                <w:rFonts w:eastAsia="Times New Roman" w:cs="Arial"/>
                <w:sz w:val="20"/>
                <w:szCs w:val="20"/>
              </w:rPr>
              <w:t xml:space="preserve">have been </w:t>
            </w:r>
            <w:r w:rsidRPr="00883FD1">
              <w:rPr>
                <w:rFonts w:eastAsia="Times New Roman" w:cs="Arial"/>
                <w:sz w:val="20"/>
                <w:szCs w:val="20"/>
              </w:rPr>
              <w:t xml:space="preserve">limited to no more than 10%.  </w:t>
            </w:r>
          </w:p>
          <w:p w14:paraId="7149653C" w14:textId="77777777" w:rsidR="005B3069" w:rsidRDefault="005B3069" w:rsidP="005B3069">
            <w:pPr>
              <w:tabs>
                <w:tab w:val="left" w:pos="284"/>
              </w:tabs>
              <w:jc w:val="both"/>
              <w:rPr>
                <w:rFonts w:cs="Arial"/>
                <w:sz w:val="20"/>
                <w:szCs w:val="20"/>
              </w:rPr>
            </w:pPr>
          </w:p>
          <w:p w14:paraId="23686204" w14:textId="279D7752" w:rsidR="003313BC" w:rsidRPr="005B3069" w:rsidRDefault="003313BC" w:rsidP="005B3069">
            <w:pPr>
              <w:tabs>
                <w:tab w:val="left" w:pos="284"/>
              </w:tabs>
              <w:jc w:val="both"/>
              <w:rPr>
                <w:rFonts w:cs="Arial"/>
                <w:sz w:val="20"/>
                <w:szCs w:val="20"/>
              </w:rPr>
            </w:pPr>
          </w:p>
        </w:tc>
      </w:tr>
      <w:tr w:rsidR="001E6249" w:rsidRPr="00DC68D1" w14:paraId="70783F88" w14:textId="77777777" w:rsidTr="00B23ED4">
        <w:trPr>
          <w:gridAfter w:val="1"/>
          <w:wAfter w:w="128" w:type="dxa"/>
          <w:cantSplit/>
        </w:trPr>
        <w:tc>
          <w:tcPr>
            <w:tcW w:w="2415" w:type="dxa"/>
            <w:gridSpan w:val="2"/>
            <w:tcBorders>
              <w:right w:val="single" w:sz="18" w:space="0" w:color="B4B432"/>
            </w:tcBorders>
          </w:tcPr>
          <w:p w14:paraId="6D682901" w14:textId="05041DD9" w:rsidR="00E1030E" w:rsidRPr="00843178" w:rsidRDefault="00E1030E" w:rsidP="00D077DB">
            <w:pPr>
              <w:rPr>
                <w:rStyle w:val="StyleBoldSeaGreen"/>
                <w:rFonts w:cs="Arial"/>
                <w:color w:val="B4B432"/>
              </w:rPr>
            </w:pPr>
            <w:r w:rsidRPr="00843178">
              <w:rPr>
                <w:rStyle w:val="StyleBoldSeaGreen"/>
                <w:rFonts w:cs="Arial"/>
                <w:color w:val="B4B432"/>
              </w:rPr>
              <w:t xml:space="preserve">Estimated </w:t>
            </w:r>
            <w:r w:rsidR="00D077DB" w:rsidRPr="00843178">
              <w:rPr>
                <w:rStyle w:val="StyleBoldSeaGreen"/>
                <w:rFonts w:cs="Arial"/>
                <w:color w:val="B4B432"/>
              </w:rPr>
              <w:t>Allocations</w:t>
            </w:r>
            <w:r w:rsidRPr="00843178">
              <w:rPr>
                <w:rStyle w:val="StyleBoldSeaGreen"/>
                <w:rFonts w:cs="Arial"/>
                <w:color w:val="B4B432"/>
              </w:rPr>
              <w:t xml:space="preserve"> </w:t>
            </w:r>
            <w:r w:rsidRPr="00843178">
              <w:rPr>
                <w:rStyle w:val="StyleBoldSeaGreen"/>
                <w:rFonts w:cs="Arial"/>
                <w:color w:val="B4B432"/>
              </w:rPr>
              <w:br/>
            </w:r>
            <w:r w:rsidR="00582A41" w:rsidRPr="00843178">
              <w:rPr>
                <w:rStyle w:val="StyleBoldSeaGreen"/>
                <w:rFonts w:cs="Arial"/>
                <w:color w:val="B4B432"/>
              </w:rPr>
              <w:t>2024-25</w:t>
            </w:r>
          </w:p>
        </w:tc>
        <w:tc>
          <w:tcPr>
            <w:tcW w:w="251" w:type="dxa"/>
            <w:gridSpan w:val="2"/>
            <w:tcBorders>
              <w:left w:val="single" w:sz="18" w:space="0" w:color="B4B432"/>
            </w:tcBorders>
          </w:tcPr>
          <w:p w14:paraId="4FF9F503" w14:textId="77777777" w:rsidR="001E6249" w:rsidRPr="00DC68D1" w:rsidRDefault="001E6249" w:rsidP="00CA09A3">
            <w:pPr>
              <w:rPr>
                <w:rFonts w:cs="Arial"/>
                <w:color w:val="000000"/>
                <w:sz w:val="20"/>
                <w:szCs w:val="20"/>
              </w:rPr>
            </w:pPr>
          </w:p>
        </w:tc>
        <w:tc>
          <w:tcPr>
            <w:tcW w:w="6548" w:type="dxa"/>
          </w:tcPr>
          <w:p w14:paraId="4339526D" w14:textId="44D2881B" w:rsidR="00E1030E" w:rsidRPr="008E202C" w:rsidRDefault="00E1030E" w:rsidP="00E1030E">
            <w:pPr>
              <w:jc w:val="both"/>
              <w:rPr>
                <w:rFonts w:cs="Arial"/>
                <w:color w:val="000000"/>
                <w:sz w:val="20"/>
                <w:szCs w:val="20"/>
              </w:rPr>
            </w:pPr>
            <w:r w:rsidRPr="008E202C">
              <w:rPr>
                <w:rFonts w:cs="Arial"/>
                <w:color w:val="000000"/>
                <w:sz w:val="20"/>
                <w:szCs w:val="20"/>
              </w:rPr>
              <w:t xml:space="preserve">The general purpose grant </w:t>
            </w:r>
            <w:r w:rsidR="00D077DB" w:rsidRPr="008E202C">
              <w:rPr>
                <w:rFonts w:cs="Arial"/>
                <w:color w:val="000000"/>
                <w:sz w:val="20"/>
                <w:szCs w:val="20"/>
              </w:rPr>
              <w:t>allocation</w:t>
            </w:r>
            <w:r w:rsidR="00540DD3" w:rsidRPr="008E202C">
              <w:rPr>
                <w:rFonts w:cs="Arial"/>
                <w:color w:val="000000"/>
                <w:sz w:val="20"/>
                <w:szCs w:val="20"/>
              </w:rPr>
              <w:t xml:space="preserve">s </w:t>
            </w:r>
            <w:r w:rsidRPr="008E202C">
              <w:rPr>
                <w:rFonts w:cs="Arial"/>
                <w:color w:val="000000"/>
                <w:sz w:val="20"/>
                <w:szCs w:val="20"/>
              </w:rPr>
              <w:t xml:space="preserve">for each Victorian council for </w:t>
            </w:r>
            <w:r w:rsidR="00582A41">
              <w:rPr>
                <w:rFonts w:cs="Arial"/>
                <w:color w:val="000000"/>
                <w:sz w:val="20"/>
                <w:szCs w:val="20"/>
              </w:rPr>
              <w:t>2024-25</w:t>
            </w:r>
            <w:r w:rsidRPr="008E202C">
              <w:rPr>
                <w:rFonts w:cs="Arial"/>
                <w:color w:val="000000"/>
                <w:sz w:val="20"/>
                <w:szCs w:val="20"/>
              </w:rPr>
              <w:t xml:space="preserve"> </w:t>
            </w:r>
            <w:r w:rsidR="00883FD1">
              <w:rPr>
                <w:rFonts w:cs="Arial"/>
                <w:color w:val="000000"/>
                <w:sz w:val="20"/>
                <w:szCs w:val="20"/>
              </w:rPr>
              <w:t>are</w:t>
            </w:r>
            <w:r w:rsidRPr="008E202C">
              <w:rPr>
                <w:rFonts w:cs="Arial"/>
                <w:color w:val="000000"/>
                <w:sz w:val="20"/>
                <w:szCs w:val="20"/>
              </w:rPr>
              <w:t xml:space="preserve"> shown in </w:t>
            </w:r>
            <w:r w:rsidRPr="008E202C">
              <w:rPr>
                <w:rFonts w:cs="Arial"/>
                <w:b/>
                <w:color w:val="000000"/>
                <w:sz w:val="20"/>
                <w:szCs w:val="20"/>
              </w:rPr>
              <w:t>Appendix 2A</w:t>
            </w:r>
            <w:r w:rsidRPr="008E202C">
              <w:rPr>
                <w:rFonts w:cs="Arial"/>
                <w:color w:val="000000"/>
                <w:sz w:val="20"/>
                <w:szCs w:val="20"/>
              </w:rPr>
              <w:t>.</w:t>
            </w:r>
          </w:p>
          <w:p w14:paraId="091BED60" w14:textId="77777777" w:rsidR="00E1030E" w:rsidRPr="008E202C" w:rsidRDefault="00E1030E" w:rsidP="00E1030E">
            <w:pPr>
              <w:jc w:val="both"/>
              <w:rPr>
                <w:rFonts w:cs="Arial"/>
                <w:color w:val="000000"/>
                <w:sz w:val="20"/>
                <w:szCs w:val="20"/>
              </w:rPr>
            </w:pPr>
          </w:p>
          <w:p w14:paraId="0F6E442F" w14:textId="0FB9A035" w:rsidR="00E1030E" w:rsidRPr="008E202C" w:rsidRDefault="00E1030E" w:rsidP="00E1030E">
            <w:pPr>
              <w:jc w:val="both"/>
              <w:rPr>
                <w:rFonts w:cs="Arial"/>
                <w:color w:val="000000"/>
                <w:sz w:val="20"/>
                <w:szCs w:val="20"/>
              </w:rPr>
            </w:pPr>
            <w:r w:rsidRPr="008E202C">
              <w:rPr>
                <w:rFonts w:cs="Arial"/>
                <w:color w:val="000000"/>
                <w:sz w:val="20"/>
                <w:szCs w:val="20"/>
              </w:rPr>
              <w:t>A summary of the changes in general purpose grant</w:t>
            </w:r>
            <w:r w:rsidR="00883FD1">
              <w:rPr>
                <w:rFonts w:cs="Arial"/>
                <w:color w:val="000000"/>
                <w:sz w:val="20"/>
                <w:szCs w:val="20"/>
              </w:rPr>
              <w:t>s</w:t>
            </w:r>
            <w:r w:rsidRPr="008E202C">
              <w:rPr>
                <w:rFonts w:cs="Arial"/>
                <w:color w:val="000000"/>
                <w:sz w:val="20"/>
                <w:szCs w:val="20"/>
              </w:rPr>
              <w:t xml:space="preserve"> from </w:t>
            </w:r>
            <w:r w:rsidR="00737B20">
              <w:rPr>
                <w:rFonts w:cs="Arial"/>
                <w:color w:val="000000"/>
                <w:sz w:val="20"/>
                <w:szCs w:val="20"/>
              </w:rPr>
              <w:t>2023-24</w:t>
            </w:r>
            <w:r w:rsidRPr="008E202C">
              <w:rPr>
                <w:rFonts w:cs="Arial"/>
                <w:color w:val="000000"/>
                <w:sz w:val="20"/>
                <w:szCs w:val="20"/>
              </w:rPr>
              <w:t xml:space="preserve"> to </w:t>
            </w:r>
            <w:r w:rsidR="00582A41">
              <w:rPr>
                <w:rFonts w:cs="Arial"/>
                <w:color w:val="000000"/>
                <w:sz w:val="20"/>
                <w:szCs w:val="20"/>
              </w:rPr>
              <w:t>2024-25</w:t>
            </w:r>
            <w:r w:rsidRPr="008E202C">
              <w:rPr>
                <w:rFonts w:cs="Arial"/>
                <w:color w:val="000000"/>
                <w:sz w:val="20"/>
                <w:szCs w:val="20"/>
              </w:rPr>
              <w:t xml:space="preserve"> is shown below:</w:t>
            </w:r>
          </w:p>
          <w:p w14:paraId="143A7D6B" w14:textId="77777777" w:rsidR="00E1030E" w:rsidRPr="008E202C" w:rsidRDefault="00E1030E" w:rsidP="00E1030E">
            <w:pPr>
              <w:jc w:val="both"/>
              <w:rPr>
                <w:rFonts w:cs="Arial"/>
                <w:color w:val="000000"/>
                <w:sz w:val="16"/>
                <w:szCs w:val="16"/>
              </w:rPr>
            </w:pPr>
          </w:p>
          <w:tbl>
            <w:tblPr>
              <w:tblW w:w="0" w:type="auto"/>
              <w:tblInd w:w="63" w:type="dxa"/>
              <w:tblLayout w:type="fixed"/>
              <w:tblLook w:val="01E0" w:firstRow="1" w:lastRow="1" w:firstColumn="1" w:lastColumn="1" w:noHBand="0" w:noVBand="0"/>
            </w:tblPr>
            <w:tblGrid>
              <w:gridCol w:w="4385"/>
              <w:gridCol w:w="1852"/>
            </w:tblGrid>
            <w:tr w:rsidR="00E1030E" w:rsidRPr="008E202C" w14:paraId="49400DC1" w14:textId="77777777" w:rsidTr="00826B06">
              <w:tc>
                <w:tcPr>
                  <w:tcW w:w="4385" w:type="dxa"/>
                  <w:tcBorders>
                    <w:top w:val="single" w:sz="8" w:space="0" w:color="B4B432"/>
                    <w:bottom w:val="single" w:sz="8" w:space="0" w:color="B4B432"/>
                  </w:tcBorders>
                  <w:vAlign w:val="center"/>
                </w:tcPr>
                <w:p w14:paraId="22EA2A25" w14:textId="77777777" w:rsidR="00E1030E" w:rsidRPr="008E202C" w:rsidRDefault="00E1030E" w:rsidP="00F225EE">
                  <w:pPr>
                    <w:spacing w:before="60"/>
                    <w:rPr>
                      <w:rFonts w:cs="Arial"/>
                      <w:sz w:val="18"/>
                      <w:szCs w:val="18"/>
                    </w:rPr>
                  </w:pPr>
                  <w:r w:rsidRPr="008E202C">
                    <w:rPr>
                      <w:rFonts w:cs="Arial"/>
                      <w:b/>
                      <w:sz w:val="18"/>
                      <w:szCs w:val="18"/>
                    </w:rPr>
                    <w:t>Change in General Purpose Grant</w:t>
                  </w:r>
                </w:p>
              </w:tc>
              <w:tc>
                <w:tcPr>
                  <w:tcW w:w="1852" w:type="dxa"/>
                  <w:tcBorders>
                    <w:top w:val="single" w:sz="8" w:space="0" w:color="B4B432"/>
                    <w:bottom w:val="single" w:sz="8" w:space="0" w:color="B4B432"/>
                  </w:tcBorders>
                  <w:vAlign w:val="center"/>
                </w:tcPr>
                <w:p w14:paraId="0C5F90BB" w14:textId="102BD4B8" w:rsidR="00E1030E" w:rsidRPr="008E202C" w:rsidRDefault="00E1030E" w:rsidP="00F225EE">
                  <w:pPr>
                    <w:spacing w:before="60"/>
                    <w:jc w:val="center"/>
                    <w:rPr>
                      <w:rFonts w:cs="Arial"/>
                      <w:b/>
                      <w:sz w:val="18"/>
                      <w:szCs w:val="18"/>
                    </w:rPr>
                  </w:pPr>
                  <w:r w:rsidRPr="008E202C">
                    <w:rPr>
                      <w:rFonts w:cs="Arial"/>
                      <w:b/>
                      <w:sz w:val="18"/>
                      <w:szCs w:val="18"/>
                    </w:rPr>
                    <w:t>No</w:t>
                  </w:r>
                  <w:r w:rsidR="00F060C0" w:rsidRPr="008E202C">
                    <w:rPr>
                      <w:rFonts w:cs="Arial"/>
                      <w:b/>
                      <w:sz w:val="18"/>
                      <w:szCs w:val="18"/>
                    </w:rPr>
                    <w:t xml:space="preserve">.  </w:t>
                  </w:r>
                  <w:r w:rsidRPr="008E202C">
                    <w:rPr>
                      <w:rFonts w:cs="Arial"/>
                      <w:b/>
                      <w:sz w:val="18"/>
                      <w:szCs w:val="18"/>
                    </w:rPr>
                    <w:t>of Councils</w:t>
                  </w:r>
                </w:p>
              </w:tc>
            </w:tr>
            <w:tr w:rsidR="00B23ED4" w:rsidRPr="008E202C" w14:paraId="389C9E6A" w14:textId="77777777" w:rsidTr="00793BB0">
              <w:tc>
                <w:tcPr>
                  <w:tcW w:w="4385" w:type="dxa"/>
                  <w:tcBorders>
                    <w:top w:val="single" w:sz="8" w:space="0" w:color="B4B432"/>
                  </w:tcBorders>
                  <w:vAlign w:val="center"/>
                </w:tcPr>
                <w:p w14:paraId="395C8B51" w14:textId="0A3E984A" w:rsidR="00B23ED4" w:rsidRPr="008E202C" w:rsidRDefault="00B23ED4" w:rsidP="00B23ED4">
                  <w:pPr>
                    <w:spacing w:before="40"/>
                    <w:rPr>
                      <w:rFonts w:cs="Arial"/>
                      <w:sz w:val="18"/>
                      <w:szCs w:val="18"/>
                    </w:rPr>
                  </w:pPr>
                  <w:r w:rsidRPr="00B23ED4">
                    <w:rPr>
                      <w:rFonts w:cs="Arial"/>
                      <w:sz w:val="18"/>
                      <w:szCs w:val="18"/>
                    </w:rPr>
                    <w:t xml:space="preserve">More than 10% </w:t>
                  </w:r>
                </w:p>
              </w:tc>
              <w:tc>
                <w:tcPr>
                  <w:tcW w:w="1852" w:type="dxa"/>
                  <w:tcBorders>
                    <w:top w:val="single" w:sz="8" w:space="0" w:color="B4B432"/>
                  </w:tcBorders>
                </w:tcPr>
                <w:p w14:paraId="2E5972FA" w14:textId="6C274C82" w:rsidR="00B23ED4" w:rsidRPr="00883FD1" w:rsidRDefault="00B23ED4" w:rsidP="00B23ED4">
                  <w:pPr>
                    <w:spacing w:before="60"/>
                    <w:ind w:right="598"/>
                    <w:jc w:val="right"/>
                    <w:rPr>
                      <w:rFonts w:cs="Arial"/>
                      <w:sz w:val="18"/>
                      <w:szCs w:val="18"/>
                    </w:rPr>
                  </w:pPr>
                  <w:r w:rsidRPr="00883FD1">
                    <w:rPr>
                      <w:rFonts w:cs="Arial"/>
                      <w:sz w:val="18"/>
                      <w:szCs w:val="18"/>
                    </w:rPr>
                    <w:t xml:space="preserve">2 </w:t>
                  </w:r>
                </w:p>
              </w:tc>
            </w:tr>
            <w:tr w:rsidR="00B23ED4" w:rsidRPr="008E202C" w14:paraId="0F747C44" w14:textId="77777777" w:rsidTr="00793BB0">
              <w:tc>
                <w:tcPr>
                  <w:tcW w:w="4385" w:type="dxa"/>
                  <w:vAlign w:val="center"/>
                </w:tcPr>
                <w:p w14:paraId="2446BF9D" w14:textId="237FFBF3" w:rsidR="00B23ED4" w:rsidRPr="008E202C" w:rsidRDefault="00B23ED4" w:rsidP="00B23ED4">
                  <w:pPr>
                    <w:spacing w:before="40"/>
                    <w:rPr>
                      <w:rFonts w:cs="Arial"/>
                      <w:sz w:val="18"/>
                      <w:szCs w:val="18"/>
                    </w:rPr>
                  </w:pPr>
                  <w:r w:rsidRPr="00462F50">
                    <w:rPr>
                      <w:rFonts w:cs="Arial"/>
                      <w:sz w:val="18"/>
                      <w:szCs w:val="18"/>
                    </w:rPr>
                    <w:t xml:space="preserve">Limit set at no more than 10% </w:t>
                  </w:r>
                </w:p>
              </w:tc>
              <w:tc>
                <w:tcPr>
                  <w:tcW w:w="1852" w:type="dxa"/>
                </w:tcPr>
                <w:p w14:paraId="49319D83" w14:textId="6714CBE2" w:rsidR="00B23ED4" w:rsidRPr="00883FD1" w:rsidRDefault="00B23ED4" w:rsidP="00B23ED4">
                  <w:pPr>
                    <w:spacing w:before="60"/>
                    <w:ind w:right="598"/>
                    <w:jc w:val="right"/>
                    <w:rPr>
                      <w:rFonts w:cs="Arial"/>
                      <w:sz w:val="18"/>
                      <w:szCs w:val="18"/>
                    </w:rPr>
                  </w:pPr>
                  <w:r w:rsidRPr="00883FD1">
                    <w:rPr>
                      <w:rFonts w:cs="Arial"/>
                      <w:sz w:val="18"/>
                      <w:szCs w:val="18"/>
                    </w:rPr>
                    <w:t xml:space="preserve">2 </w:t>
                  </w:r>
                </w:p>
              </w:tc>
            </w:tr>
            <w:tr w:rsidR="00B23ED4" w:rsidRPr="008E202C" w14:paraId="128B3564" w14:textId="77777777" w:rsidTr="00793BB0">
              <w:tc>
                <w:tcPr>
                  <w:tcW w:w="4385" w:type="dxa"/>
                  <w:vAlign w:val="center"/>
                </w:tcPr>
                <w:p w14:paraId="4D6D4B66" w14:textId="6B058CA6" w:rsidR="00B23ED4" w:rsidRPr="008E202C" w:rsidRDefault="00B23ED4" w:rsidP="00B23ED4">
                  <w:pPr>
                    <w:spacing w:before="40"/>
                    <w:rPr>
                      <w:rFonts w:cs="Arial"/>
                      <w:sz w:val="18"/>
                      <w:szCs w:val="18"/>
                    </w:rPr>
                  </w:pPr>
                  <w:r w:rsidRPr="00462F50">
                    <w:rPr>
                      <w:rFonts w:cs="Arial"/>
                      <w:sz w:val="18"/>
                      <w:szCs w:val="18"/>
                    </w:rPr>
                    <w:t>Ranging from 5-10%</w:t>
                  </w:r>
                </w:p>
              </w:tc>
              <w:tc>
                <w:tcPr>
                  <w:tcW w:w="1852" w:type="dxa"/>
                </w:tcPr>
                <w:p w14:paraId="74F267F6" w14:textId="68DB2D56" w:rsidR="00B23ED4" w:rsidRPr="00883FD1" w:rsidRDefault="00B23ED4" w:rsidP="00B23ED4">
                  <w:pPr>
                    <w:spacing w:before="60"/>
                    <w:ind w:right="598"/>
                    <w:jc w:val="right"/>
                    <w:rPr>
                      <w:rFonts w:cs="Arial"/>
                      <w:sz w:val="18"/>
                      <w:szCs w:val="18"/>
                    </w:rPr>
                  </w:pPr>
                  <w:r w:rsidRPr="00883FD1">
                    <w:rPr>
                      <w:rFonts w:cs="Arial"/>
                      <w:sz w:val="18"/>
                      <w:szCs w:val="18"/>
                    </w:rPr>
                    <w:t xml:space="preserve">29 </w:t>
                  </w:r>
                </w:p>
              </w:tc>
            </w:tr>
            <w:tr w:rsidR="00B23ED4" w:rsidRPr="008E202C" w14:paraId="148EDAF5" w14:textId="77777777" w:rsidTr="00C26D83">
              <w:tc>
                <w:tcPr>
                  <w:tcW w:w="4385" w:type="dxa"/>
                  <w:vAlign w:val="center"/>
                </w:tcPr>
                <w:p w14:paraId="37ACEF02" w14:textId="167233E0" w:rsidR="00B23ED4" w:rsidRPr="008E202C" w:rsidRDefault="00B23ED4" w:rsidP="00B23ED4">
                  <w:pPr>
                    <w:spacing w:before="40"/>
                    <w:rPr>
                      <w:rFonts w:cs="Arial"/>
                      <w:sz w:val="18"/>
                      <w:szCs w:val="18"/>
                    </w:rPr>
                  </w:pPr>
                  <w:r w:rsidRPr="00462F50">
                    <w:rPr>
                      <w:rFonts w:cs="Arial"/>
                      <w:sz w:val="18"/>
                      <w:szCs w:val="18"/>
                    </w:rPr>
                    <w:t>Ranging from 2-5%</w:t>
                  </w:r>
                </w:p>
              </w:tc>
              <w:tc>
                <w:tcPr>
                  <w:tcW w:w="1852" w:type="dxa"/>
                </w:tcPr>
                <w:p w14:paraId="0059EABC" w14:textId="41F51080" w:rsidR="00B23ED4" w:rsidRPr="00883FD1" w:rsidRDefault="00B23ED4" w:rsidP="00B23ED4">
                  <w:pPr>
                    <w:spacing w:before="60"/>
                    <w:ind w:right="598"/>
                    <w:jc w:val="right"/>
                    <w:rPr>
                      <w:rFonts w:cs="Arial"/>
                      <w:sz w:val="18"/>
                      <w:szCs w:val="18"/>
                    </w:rPr>
                  </w:pPr>
                  <w:r w:rsidRPr="00883FD1">
                    <w:rPr>
                      <w:rFonts w:cs="Arial"/>
                      <w:sz w:val="18"/>
                      <w:szCs w:val="18"/>
                    </w:rPr>
                    <w:t xml:space="preserve">44 </w:t>
                  </w:r>
                </w:p>
              </w:tc>
            </w:tr>
            <w:tr w:rsidR="00B23ED4" w:rsidRPr="008E202C" w14:paraId="37C54ABA" w14:textId="77777777" w:rsidTr="00C26D83">
              <w:tc>
                <w:tcPr>
                  <w:tcW w:w="4385" w:type="dxa"/>
                  <w:vAlign w:val="center"/>
                </w:tcPr>
                <w:p w14:paraId="2A393F41" w14:textId="56736FB6" w:rsidR="00B23ED4" w:rsidRPr="008E202C" w:rsidRDefault="00B23ED4" w:rsidP="00B23ED4">
                  <w:pPr>
                    <w:spacing w:before="40"/>
                    <w:rPr>
                      <w:rFonts w:cs="Arial"/>
                      <w:sz w:val="18"/>
                      <w:szCs w:val="18"/>
                    </w:rPr>
                  </w:pPr>
                  <w:r w:rsidRPr="00462F50">
                    <w:rPr>
                      <w:rFonts w:cs="Arial"/>
                      <w:sz w:val="18"/>
                      <w:szCs w:val="18"/>
                    </w:rPr>
                    <w:t xml:space="preserve">Limit set at minimum 2% </w:t>
                  </w:r>
                </w:p>
              </w:tc>
              <w:tc>
                <w:tcPr>
                  <w:tcW w:w="1852" w:type="dxa"/>
                </w:tcPr>
                <w:p w14:paraId="713C779A" w14:textId="5C93C556" w:rsidR="00B23ED4" w:rsidRPr="00883FD1" w:rsidRDefault="00B23ED4" w:rsidP="00B23ED4">
                  <w:pPr>
                    <w:spacing w:before="60"/>
                    <w:ind w:right="598"/>
                    <w:jc w:val="right"/>
                    <w:rPr>
                      <w:rFonts w:cs="Arial"/>
                      <w:sz w:val="18"/>
                      <w:szCs w:val="18"/>
                    </w:rPr>
                  </w:pPr>
                  <w:r w:rsidRPr="00883FD1">
                    <w:rPr>
                      <w:rFonts w:cs="Arial"/>
                      <w:sz w:val="18"/>
                      <w:szCs w:val="18"/>
                    </w:rPr>
                    <w:t xml:space="preserve">1 </w:t>
                  </w:r>
                </w:p>
              </w:tc>
            </w:tr>
            <w:tr w:rsidR="00B23ED4" w:rsidRPr="008E202C" w14:paraId="568D25A4" w14:textId="77777777" w:rsidTr="00793BB0">
              <w:tc>
                <w:tcPr>
                  <w:tcW w:w="4385" w:type="dxa"/>
                  <w:tcBorders>
                    <w:bottom w:val="single" w:sz="8" w:space="0" w:color="B4B432"/>
                  </w:tcBorders>
                  <w:vAlign w:val="center"/>
                </w:tcPr>
                <w:p w14:paraId="46358549" w14:textId="5752F9EB" w:rsidR="00B23ED4" w:rsidRPr="008E202C" w:rsidRDefault="00B23ED4" w:rsidP="00B23ED4">
                  <w:pPr>
                    <w:spacing w:before="40"/>
                    <w:rPr>
                      <w:rFonts w:cs="Arial"/>
                      <w:sz w:val="18"/>
                      <w:szCs w:val="18"/>
                    </w:rPr>
                  </w:pPr>
                  <w:r w:rsidRPr="00462F50">
                    <w:rPr>
                      <w:rFonts w:cs="Arial"/>
                      <w:color w:val="000000" w:themeColor="text1"/>
                      <w:sz w:val="18"/>
                      <w:szCs w:val="18"/>
                    </w:rPr>
                    <w:t xml:space="preserve">Less than 2% </w:t>
                  </w:r>
                </w:p>
              </w:tc>
              <w:tc>
                <w:tcPr>
                  <w:tcW w:w="1852" w:type="dxa"/>
                  <w:tcBorders>
                    <w:bottom w:val="single" w:sz="8" w:space="0" w:color="B4B432"/>
                  </w:tcBorders>
                </w:tcPr>
                <w:p w14:paraId="0E470B67" w14:textId="0A69BC3C" w:rsidR="00B23ED4" w:rsidRPr="00883FD1" w:rsidRDefault="00B23ED4" w:rsidP="00B23ED4">
                  <w:pPr>
                    <w:spacing w:before="60"/>
                    <w:ind w:right="598"/>
                    <w:jc w:val="right"/>
                    <w:rPr>
                      <w:rFonts w:cs="Arial"/>
                      <w:sz w:val="18"/>
                      <w:szCs w:val="18"/>
                    </w:rPr>
                  </w:pPr>
                  <w:r w:rsidRPr="00883FD1">
                    <w:rPr>
                      <w:rFonts w:cs="Arial"/>
                      <w:sz w:val="18"/>
                      <w:szCs w:val="18"/>
                    </w:rPr>
                    <w:t xml:space="preserve">1 </w:t>
                  </w:r>
                </w:p>
              </w:tc>
            </w:tr>
            <w:tr w:rsidR="00E1030E" w:rsidRPr="00540DD3" w14:paraId="1A10774A" w14:textId="77777777" w:rsidTr="003C6FFC">
              <w:tc>
                <w:tcPr>
                  <w:tcW w:w="4385" w:type="dxa"/>
                  <w:tcBorders>
                    <w:top w:val="single" w:sz="8" w:space="0" w:color="B4B432"/>
                    <w:bottom w:val="single" w:sz="8" w:space="0" w:color="B4B432"/>
                  </w:tcBorders>
                </w:tcPr>
                <w:p w14:paraId="7FE9D965" w14:textId="77777777" w:rsidR="00E1030E" w:rsidRPr="008E202C" w:rsidRDefault="00E1030E" w:rsidP="00A85A8D">
                  <w:pPr>
                    <w:spacing w:before="60"/>
                    <w:jc w:val="both"/>
                    <w:rPr>
                      <w:rFonts w:cs="Arial"/>
                      <w:b/>
                      <w:sz w:val="18"/>
                      <w:szCs w:val="18"/>
                    </w:rPr>
                  </w:pPr>
                </w:p>
              </w:tc>
              <w:tc>
                <w:tcPr>
                  <w:tcW w:w="1852" w:type="dxa"/>
                  <w:tcBorders>
                    <w:top w:val="single" w:sz="8" w:space="0" w:color="B4B432"/>
                    <w:bottom w:val="single" w:sz="8" w:space="0" w:color="B4B432"/>
                  </w:tcBorders>
                </w:tcPr>
                <w:p w14:paraId="4945E935" w14:textId="79E2FF57" w:rsidR="00E1030E" w:rsidRPr="005C62F2" w:rsidRDefault="00E1030E" w:rsidP="00310231">
                  <w:pPr>
                    <w:spacing w:before="60"/>
                    <w:ind w:right="598"/>
                    <w:jc w:val="right"/>
                    <w:rPr>
                      <w:rFonts w:cs="Arial"/>
                      <w:b/>
                      <w:sz w:val="18"/>
                      <w:szCs w:val="18"/>
                    </w:rPr>
                  </w:pPr>
                  <w:r w:rsidRPr="008E202C">
                    <w:rPr>
                      <w:rFonts w:cs="Arial"/>
                      <w:b/>
                      <w:sz w:val="18"/>
                      <w:szCs w:val="18"/>
                    </w:rPr>
                    <w:t>79</w:t>
                  </w:r>
                  <w:r w:rsidR="00976150" w:rsidRPr="005C62F2">
                    <w:rPr>
                      <w:rFonts w:cs="Arial"/>
                      <w:b/>
                      <w:sz w:val="18"/>
                      <w:szCs w:val="18"/>
                    </w:rPr>
                    <w:t xml:space="preserve"> </w:t>
                  </w:r>
                </w:p>
              </w:tc>
            </w:tr>
          </w:tbl>
          <w:p w14:paraId="5D942704" w14:textId="6D48660E" w:rsidR="00350A29" w:rsidRDefault="00350A29" w:rsidP="006E51B3">
            <w:pPr>
              <w:jc w:val="both"/>
              <w:rPr>
                <w:rFonts w:cs="Arial"/>
                <w:sz w:val="20"/>
                <w:szCs w:val="20"/>
              </w:rPr>
            </w:pPr>
          </w:p>
          <w:p w14:paraId="2796F000" w14:textId="77777777" w:rsidR="007B54BE" w:rsidRDefault="007B54BE" w:rsidP="006E51B3">
            <w:pPr>
              <w:jc w:val="both"/>
              <w:rPr>
                <w:rFonts w:cs="Arial"/>
                <w:sz w:val="20"/>
                <w:szCs w:val="20"/>
              </w:rPr>
            </w:pPr>
          </w:p>
          <w:p w14:paraId="0ECF34F8" w14:textId="77777777" w:rsidR="007B54BE" w:rsidRDefault="007B54BE" w:rsidP="006E51B3">
            <w:pPr>
              <w:jc w:val="both"/>
              <w:rPr>
                <w:rFonts w:cs="Arial"/>
                <w:sz w:val="20"/>
                <w:szCs w:val="20"/>
              </w:rPr>
            </w:pPr>
          </w:p>
          <w:p w14:paraId="1E80399E" w14:textId="77777777" w:rsidR="00AA005C" w:rsidRDefault="00AA005C" w:rsidP="006E51B3">
            <w:pPr>
              <w:jc w:val="both"/>
              <w:rPr>
                <w:rFonts w:cs="Arial"/>
                <w:sz w:val="20"/>
                <w:szCs w:val="20"/>
              </w:rPr>
            </w:pPr>
          </w:p>
          <w:p w14:paraId="48BDF059" w14:textId="77777777" w:rsidR="00AA005C" w:rsidRDefault="00AA005C" w:rsidP="006E51B3">
            <w:pPr>
              <w:jc w:val="both"/>
              <w:rPr>
                <w:rFonts w:cs="Arial"/>
                <w:sz w:val="20"/>
                <w:szCs w:val="20"/>
              </w:rPr>
            </w:pPr>
          </w:p>
          <w:p w14:paraId="63CDFD38" w14:textId="77451FD7" w:rsidR="006E51B3" w:rsidRPr="00540DD3" w:rsidRDefault="006E51B3" w:rsidP="00CA09A3">
            <w:pPr>
              <w:jc w:val="both"/>
              <w:rPr>
                <w:rFonts w:cs="Arial"/>
                <w:color w:val="000000"/>
                <w:sz w:val="20"/>
                <w:szCs w:val="20"/>
              </w:rPr>
            </w:pPr>
          </w:p>
        </w:tc>
      </w:tr>
      <w:tr w:rsidR="00310231" w:rsidRPr="00DC68D1" w14:paraId="114A3B09" w14:textId="77777777" w:rsidTr="00B23ED4">
        <w:trPr>
          <w:gridAfter w:val="1"/>
          <w:wAfter w:w="128" w:type="dxa"/>
          <w:cantSplit/>
        </w:trPr>
        <w:tc>
          <w:tcPr>
            <w:tcW w:w="2415" w:type="dxa"/>
            <w:gridSpan w:val="2"/>
            <w:tcBorders>
              <w:right w:val="single" w:sz="18" w:space="0" w:color="B4B432"/>
            </w:tcBorders>
          </w:tcPr>
          <w:p w14:paraId="0C308718" w14:textId="7B285878" w:rsidR="00310231" w:rsidRPr="00883FD1" w:rsidRDefault="00582A41" w:rsidP="00B12101">
            <w:pPr>
              <w:rPr>
                <w:rStyle w:val="StyleBoldSeaGreen"/>
                <w:rFonts w:cs="Arial"/>
                <w:color w:val="B4B432"/>
              </w:rPr>
            </w:pPr>
            <w:r w:rsidRPr="00883FD1">
              <w:rPr>
                <w:rStyle w:val="StyleBoldSeaGreen"/>
                <w:rFonts w:cs="Arial"/>
                <w:color w:val="B4B432"/>
              </w:rPr>
              <w:lastRenderedPageBreak/>
              <w:t>2024-25</w:t>
            </w:r>
            <w:r w:rsidR="00310231" w:rsidRPr="00883FD1">
              <w:rPr>
                <w:rStyle w:val="StyleBoldSeaGreen"/>
                <w:rFonts w:cs="Arial"/>
                <w:color w:val="B4B432"/>
              </w:rPr>
              <w:t xml:space="preserve"> Grant Adjustment: Borough of Queenscliffe</w:t>
            </w:r>
          </w:p>
        </w:tc>
        <w:tc>
          <w:tcPr>
            <w:tcW w:w="251" w:type="dxa"/>
            <w:gridSpan w:val="2"/>
            <w:tcBorders>
              <w:left w:val="single" w:sz="18" w:space="0" w:color="B4B432"/>
            </w:tcBorders>
          </w:tcPr>
          <w:p w14:paraId="3CBB6A74" w14:textId="77777777" w:rsidR="00310231" w:rsidRPr="00883FD1" w:rsidRDefault="00310231" w:rsidP="00310231">
            <w:pPr>
              <w:jc w:val="both"/>
              <w:rPr>
                <w:rFonts w:cs="Arial"/>
                <w:color w:val="000000"/>
                <w:sz w:val="20"/>
                <w:szCs w:val="20"/>
              </w:rPr>
            </w:pPr>
          </w:p>
        </w:tc>
        <w:tc>
          <w:tcPr>
            <w:tcW w:w="6548" w:type="dxa"/>
          </w:tcPr>
          <w:p w14:paraId="76987C6E" w14:textId="67C40446" w:rsidR="00310231" w:rsidRPr="00883FD1" w:rsidRDefault="00B23ED4" w:rsidP="00B23ED4">
            <w:pPr>
              <w:jc w:val="both"/>
              <w:rPr>
                <w:rFonts w:eastAsia="Times New Roman" w:cs="Arial"/>
                <w:sz w:val="20"/>
                <w:szCs w:val="20"/>
              </w:rPr>
            </w:pPr>
            <w:r w:rsidRPr="00883FD1">
              <w:rPr>
                <w:rFonts w:eastAsia="Times New Roman" w:cs="Arial"/>
                <w:sz w:val="20"/>
                <w:szCs w:val="20"/>
              </w:rPr>
              <w:t xml:space="preserve">As a result of the brought forward payment made to councils in June 2022 by the Commonwealth, the general purpose grant to the Borough of Queenscliffe for 2022-23 was overpaid by $96,242.  By agreement with the council, that amount was recouped through a reduced grant in 2023-24.  This impacts the council’s year-on-year grant comparison as shown in </w:t>
            </w:r>
            <w:r w:rsidR="00883FD1" w:rsidRPr="00883FD1">
              <w:rPr>
                <w:rFonts w:eastAsia="Times New Roman" w:cs="Arial"/>
                <w:sz w:val="20"/>
                <w:szCs w:val="20"/>
              </w:rPr>
              <w:t>Appendix 2A</w:t>
            </w:r>
            <w:r w:rsidRPr="00883FD1">
              <w:rPr>
                <w:rFonts w:eastAsia="Times New Roman" w:cs="Arial"/>
                <w:sz w:val="20"/>
                <w:szCs w:val="20"/>
              </w:rPr>
              <w:t xml:space="preserve">.  </w:t>
            </w:r>
            <w:proofErr w:type="spellStart"/>
            <w:r w:rsidRPr="00883FD1">
              <w:rPr>
                <w:rFonts w:eastAsia="Times New Roman" w:cs="Arial"/>
                <w:sz w:val="20"/>
                <w:szCs w:val="20"/>
              </w:rPr>
              <w:t>Queenscliffe’s</w:t>
            </w:r>
            <w:proofErr w:type="spellEnd"/>
            <w:r w:rsidRPr="00883FD1">
              <w:rPr>
                <w:rFonts w:eastAsia="Times New Roman" w:cs="Arial"/>
                <w:sz w:val="20"/>
                <w:szCs w:val="20"/>
              </w:rPr>
              <w:t xml:space="preserve"> underlying grant increase for 2024-25 is 2.0%.</w:t>
            </w:r>
          </w:p>
          <w:p w14:paraId="3FDFB472" w14:textId="77777777" w:rsidR="00B23ED4" w:rsidRPr="00883FD1" w:rsidRDefault="00B23ED4" w:rsidP="00B23ED4">
            <w:pPr>
              <w:jc w:val="both"/>
              <w:rPr>
                <w:rFonts w:cs="Arial"/>
                <w:color w:val="000000"/>
                <w:sz w:val="20"/>
                <w:szCs w:val="20"/>
              </w:rPr>
            </w:pPr>
          </w:p>
          <w:p w14:paraId="7CEFA999" w14:textId="3525E50E" w:rsidR="00AA005C" w:rsidRPr="00883FD1" w:rsidRDefault="00AA005C" w:rsidP="00B23ED4">
            <w:pPr>
              <w:jc w:val="both"/>
              <w:rPr>
                <w:rFonts w:cs="Arial"/>
                <w:color w:val="000000"/>
                <w:sz w:val="20"/>
                <w:szCs w:val="20"/>
              </w:rPr>
            </w:pPr>
          </w:p>
        </w:tc>
      </w:tr>
      <w:tr w:rsidR="00595923" w:rsidRPr="00DC68D1" w14:paraId="45D4DED1" w14:textId="77777777" w:rsidTr="00B23ED4">
        <w:trPr>
          <w:gridAfter w:val="1"/>
          <w:wAfter w:w="128" w:type="dxa"/>
          <w:cantSplit/>
        </w:trPr>
        <w:tc>
          <w:tcPr>
            <w:tcW w:w="2415" w:type="dxa"/>
            <w:gridSpan w:val="2"/>
            <w:tcBorders>
              <w:right w:val="single" w:sz="18" w:space="0" w:color="B4B432"/>
            </w:tcBorders>
          </w:tcPr>
          <w:p w14:paraId="502A3DB7" w14:textId="3701EDBF" w:rsidR="00595923" w:rsidRPr="00843178" w:rsidRDefault="00595923" w:rsidP="00B12101">
            <w:pPr>
              <w:rPr>
                <w:rStyle w:val="StyleBoldSeaGreen"/>
                <w:rFonts w:cs="Arial"/>
                <w:color w:val="B4B432"/>
              </w:rPr>
            </w:pPr>
            <w:r w:rsidRPr="00843178">
              <w:rPr>
                <w:rStyle w:val="StyleBoldSeaGreen"/>
                <w:rFonts w:cs="Arial"/>
                <w:color w:val="B4B432"/>
              </w:rPr>
              <w:t>Comparative</w:t>
            </w:r>
            <w:r w:rsidRPr="00843178">
              <w:rPr>
                <w:rStyle w:val="StyleBoldSeaGreen"/>
                <w:rFonts w:cs="Arial"/>
                <w:color w:val="B4B432"/>
              </w:rPr>
              <w:br/>
              <w:t>Grant Outcomes</w:t>
            </w:r>
            <w:r w:rsidRPr="00843178">
              <w:rPr>
                <w:rStyle w:val="StyleBoldSeaGreen"/>
                <w:rFonts w:cs="Arial"/>
                <w:color w:val="B4B432"/>
              </w:rPr>
              <w:br/>
            </w:r>
            <w:r w:rsidR="00582A41" w:rsidRPr="00843178">
              <w:rPr>
                <w:rStyle w:val="StyleBoldSeaGreen"/>
                <w:rFonts w:cs="Arial"/>
                <w:color w:val="B4B432"/>
              </w:rPr>
              <w:t>2024-25</w:t>
            </w:r>
          </w:p>
        </w:tc>
        <w:tc>
          <w:tcPr>
            <w:tcW w:w="251" w:type="dxa"/>
            <w:gridSpan w:val="2"/>
            <w:tcBorders>
              <w:left w:val="single" w:sz="18" w:space="0" w:color="B4B432"/>
            </w:tcBorders>
          </w:tcPr>
          <w:p w14:paraId="7F8E7250" w14:textId="77777777" w:rsidR="00595923" w:rsidRPr="006510F4" w:rsidRDefault="00595923" w:rsidP="00CA09A3">
            <w:pPr>
              <w:rPr>
                <w:rFonts w:cs="Arial"/>
                <w:color w:val="000000"/>
                <w:sz w:val="20"/>
                <w:szCs w:val="20"/>
              </w:rPr>
            </w:pPr>
          </w:p>
        </w:tc>
        <w:tc>
          <w:tcPr>
            <w:tcW w:w="6548" w:type="dxa"/>
          </w:tcPr>
          <w:p w14:paraId="69D5F591" w14:textId="77777777" w:rsidR="00B23ED4" w:rsidRPr="00883FD1" w:rsidRDefault="00B23ED4" w:rsidP="00B23ED4">
            <w:pPr>
              <w:jc w:val="both"/>
              <w:rPr>
                <w:rFonts w:eastAsia="Times New Roman" w:cs="Arial"/>
                <w:sz w:val="20"/>
                <w:szCs w:val="20"/>
              </w:rPr>
            </w:pPr>
            <w:r w:rsidRPr="00883FD1">
              <w:rPr>
                <w:rFonts w:eastAsia="Times New Roman" w:cs="Arial"/>
                <w:sz w:val="20"/>
                <w:szCs w:val="20"/>
              </w:rPr>
              <w:t>The largest recommended general purpose grant allocation for 2024-25 is for Casey City Council ($25.316 million) then Greater Geelong City Council ($23.676 million), Wyndham City Council ($23.528 million) and Melton City Council ($22.417 million). The smallest grant has been recommended for the Borough of Queenscliffe ($475,506).</w:t>
            </w:r>
          </w:p>
          <w:p w14:paraId="503AB150" w14:textId="77777777" w:rsidR="00B23ED4" w:rsidRPr="00883FD1" w:rsidRDefault="00B23ED4" w:rsidP="00B23ED4">
            <w:pPr>
              <w:jc w:val="both"/>
              <w:rPr>
                <w:rFonts w:eastAsia="Times New Roman" w:cs="Arial"/>
                <w:sz w:val="20"/>
                <w:szCs w:val="20"/>
              </w:rPr>
            </w:pPr>
          </w:p>
          <w:p w14:paraId="1FAAD2E8" w14:textId="77AA7F52" w:rsidR="00F05886" w:rsidRPr="00883FD1" w:rsidRDefault="00B23ED4" w:rsidP="00B23ED4">
            <w:pPr>
              <w:jc w:val="both"/>
              <w:rPr>
                <w:rFonts w:eastAsia="Times New Roman" w:cs="Arial"/>
                <w:sz w:val="20"/>
                <w:szCs w:val="20"/>
              </w:rPr>
            </w:pPr>
            <w:r w:rsidRPr="00883FD1">
              <w:rPr>
                <w:rFonts w:eastAsia="Times New Roman" w:cs="Arial"/>
                <w:sz w:val="20"/>
                <w:szCs w:val="20"/>
              </w:rPr>
              <w:t>On a per capita basis, the largest recommended general purpose grant has been allocated to West Wimmera Shire Council, where the recommended grant allocation of $4.393 million represents $1,116.85 per head of population.  This compares to the outcome for the 18</w:t>
            </w:r>
            <w:r w:rsidR="00D152A3" w:rsidRPr="00883FD1">
              <w:rPr>
                <w:rFonts w:eastAsia="Times New Roman" w:cs="Arial"/>
                <w:sz w:val="20"/>
                <w:szCs w:val="20"/>
              </w:rPr>
              <w:t> </w:t>
            </w:r>
            <w:r w:rsidRPr="00883FD1">
              <w:rPr>
                <w:rFonts w:eastAsia="Times New Roman" w:cs="Arial"/>
                <w:sz w:val="20"/>
                <w:szCs w:val="20"/>
              </w:rPr>
              <w:t>councils receiving a minimum general purpose grant, where the grant represents $25.60 per head of population.</w:t>
            </w:r>
          </w:p>
          <w:p w14:paraId="4B041092" w14:textId="77777777" w:rsidR="00D152A3" w:rsidRPr="00883FD1" w:rsidRDefault="00D152A3" w:rsidP="00B23ED4">
            <w:pPr>
              <w:jc w:val="both"/>
              <w:rPr>
                <w:rFonts w:eastAsia="Times New Roman" w:cs="Arial"/>
                <w:sz w:val="20"/>
                <w:szCs w:val="20"/>
              </w:rPr>
            </w:pPr>
          </w:p>
          <w:p w14:paraId="7E5CE67C" w14:textId="3AD791A4" w:rsidR="00B92381" w:rsidRPr="00883FD1" w:rsidRDefault="00F05886" w:rsidP="00F05886">
            <w:pPr>
              <w:jc w:val="both"/>
              <w:rPr>
                <w:rFonts w:cs="Arial"/>
                <w:sz w:val="20"/>
                <w:szCs w:val="20"/>
              </w:rPr>
            </w:pPr>
            <w:r w:rsidRPr="00883FD1">
              <w:rPr>
                <w:rFonts w:eastAsia="Times New Roman" w:cs="Arial"/>
                <w:sz w:val="20"/>
                <w:szCs w:val="20"/>
              </w:rPr>
              <w:t xml:space="preserve">A comparison of recommended general purpose grant outcomes on a per capita basis is </w:t>
            </w:r>
            <w:r w:rsidR="00E27B74" w:rsidRPr="00883FD1">
              <w:rPr>
                <w:rFonts w:cs="Arial"/>
                <w:sz w:val="20"/>
                <w:szCs w:val="20"/>
              </w:rPr>
              <w:t xml:space="preserve">illustrated in </w:t>
            </w:r>
            <w:r w:rsidR="007549A8" w:rsidRPr="00883FD1">
              <w:rPr>
                <w:rFonts w:cs="Arial"/>
                <w:b/>
                <w:bCs/>
                <w:sz w:val="20"/>
                <w:szCs w:val="20"/>
              </w:rPr>
              <w:t>Figure 4.7</w:t>
            </w:r>
            <w:r w:rsidR="007549A8" w:rsidRPr="00883FD1">
              <w:rPr>
                <w:rFonts w:cs="Arial"/>
                <w:sz w:val="20"/>
                <w:szCs w:val="20"/>
              </w:rPr>
              <w:t>:</w:t>
            </w:r>
          </w:p>
          <w:p w14:paraId="031ADDB8" w14:textId="77777777" w:rsidR="006E51B3" w:rsidRPr="00883FD1" w:rsidRDefault="006E51B3" w:rsidP="00E1030E">
            <w:pPr>
              <w:jc w:val="both"/>
              <w:rPr>
                <w:rFonts w:cs="Arial"/>
                <w:sz w:val="20"/>
                <w:szCs w:val="20"/>
              </w:rPr>
            </w:pPr>
          </w:p>
          <w:p w14:paraId="43664794" w14:textId="26B2162F" w:rsidR="00AA005C" w:rsidRPr="00883FD1" w:rsidRDefault="00AA005C" w:rsidP="00E1030E">
            <w:pPr>
              <w:jc w:val="both"/>
              <w:rPr>
                <w:rFonts w:cs="Arial"/>
                <w:sz w:val="20"/>
                <w:szCs w:val="20"/>
              </w:rPr>
            </w:pPr>
          </w:p>
        </w:tc>
      </w:tr>
      <w:tr w:rsidR="00B92381" w:rsidRPr="00DC68D1" w14:paraId="435425CA" w14:textId="77777777" w:rsidTr="00B23ED4">
        <w:trPr>
          <w:gridAfter w:val="1"/>
          <w:wAfter w:w="128" w:type="dxa"/>
          <w:cantSplit/>
        </w:trPr>
        <w:tc>
          <w:tcPr>
            <w:tcW w:w="2415" w:type="dxa"/>
            <w:gridSpan w:val="2"/>
            <w:tcBorders>
              <w:right w:val="single" w:sz="18" w:space="0" w:color="B4B432"/>
            </w:tcBorders>
          </w:tcPr>
          <w:p w14:paraId="7026CCC2" w14:textId="1B02D3DB" w:rsidR="00B92381" w:rsidRPr="00843178" w:rsidRDefault="009D68A4" w:rsidP="00D80D48">
            <w:pPr>
              <w:rPr>
                <w:rStyle w:val="StyleBoldSeaGreen"/>
                <w:rFonts w:cs="Arial"/>
                <w:color w:val="B4B432"/>
                <w:sz w:val="18"/>
                <w:szCs w:val="18"/>
              </w:rPr>
            </w:pPr>
            <w:r w:rsidRPr="00843178">
              <w:rPr>
                <w:rStyle w:val="StyleBoldSeaGreen"/>
                <w:color w:val="B4B432"/>
                <w:sz w:val="18"/>
                <w:szCs w:val="18"/>
              </w:rPr>
              <w:t xml:space="preserve"> </w:t>
            </w:r>
          </w:p>
        </w:tc>
        <w:tc>
          <w:tcPr>
            <w:tcW w:w="251" w:type="dxa"/>
            <w:gridSpan w:val="2"/>
            <w:tcBorders>
              <w:left w:val="single" w:sz="18" w:space="0" w:color="B4B432"/>
            </w:tcBorders>
          </w:tcPr>
          <w:p w14:paraId="1B8A1CC7" w14:textId="4CD96CF0" w:rsidR="00B92381" w:rsidRPr="00DC68D1" w:rsidRDefault="00B92381" w:rsidP="00CA09A3">
            <w:pPr>
              <w:rPr>
                <w:rFonts w:cs="Arial"/>
                <w:color w:val="000000"/>
                <w:sz w:val="20"/>
                <w:szCs w:val="20"/>
              </w:rPr>
            </w:pPr>
          </w:p>
        </w:tc>
        <w:tc>
          <w:tcPr>
            <w:tcW w:w="6548" w:type="dxa"/>
          </w:tcPr>
          <w:p w14:paraId="175B700B" w14:textId="7715409C" w:rsidR="005B3069" w:rsidRPr="003C6FFC" w:rsidRDefault="005B3069" w:rsidP="005B3069">
            <w:pPr>
              <w:ind w:right="2156"/>
              <w:jc w:val="center"/>
              <w:rPr>
                <w:rFonts w:cs="Arial"/>
                <w:b/>
                <w:color w:val="B4B432"/>
                <w:sz w:val="18"/>
                <w:szCs w:val="18"/>
              </w:rPr>
            </w:pPr>
            <w:r w:rsidRPr="00B755BB">
              <w:rPr>
                <w:rStyle w:val="StyleBoldSeaGreen"/>
                <w:b w:val="0"/>
                <w:bCs w:val="0"/>
                <w:color w:val="C00000"/>
                <w:sz w:val="16"/>
                <w:szCs w:val="16"/>
              </w:rPr>
              <w:t xml:space="preserve"> </w:t>
            </w:r>
            <w:r w:rsidRPr="003C6FFC">
              <w:rPr>
                <w:rFonts w:cs="Arial"/>
                <w:b/>
                <w:color w:val="B4B432"/>
                <w:sz w:val="18"/>
                <w:szCs w:val="18"/>
              </w:rPr>
              <w:t xml:space="preserve">Figure 4.7:  </w:t>
            </w:r>
          </w:p>
          <w:p w14:paraId="0B69649A" w14:textId="055C8621" w:rsidR="009D68A4" w:rsidRPr="003C6FFC" w:rsidRDefault="00AA005C" w:rsidP="005B3069">
            <w:pPr>
              <w:ind w:right="2156"/>
              <w:jc w:val="center"/>
              <w:rPr>
                <w:rFonts w:cs="Arial"/>
                <w:b/>
                <w:color w:val="B4B432"/>
                <w:sz w:val="18"/>
                <w:szCs w:val="18"/>
              </w:rPr>
            </w:pPr>
            <w:r w:rsidRPr="00A03B03">
              <w:rPr>
                <w:noProof/>
              </w:rPr>
              <w:drawing>
                <wp:anchor distT="0" distB="0" distL="114300" distR="114300" simplePos="0" relativeHeight="251668992" behindDoc="0" locked="0" layoutInCell="1" allowOverlap="1" wp14:anchorId="5BD6E0B9" wp14:editId="04B3DC69">
                  <wp:simplePos x="0" y="0"/>
                  <wp:positionH relativeFrom="column">
                    <wp:posOffset>2858423</wp:posOffset>
                  </wp:positionH>
                  <wp:positionV relativeFrom="paragraph">
                    <wp:posOffset>94334</wp:posOffset>
                  </wp:positionV>
                  <wp:extent cx="1820700" cy="2466754"/>
                  <wp:effectExtent l="0" t="0" r="8255" b="0"/>
                  <wp:wrapNone/>
                  <wp:docPr id="379417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656" r="41016" b="927"/>
                          <a:stretch/>
                        </pic:blipFill>
                        <pic:spPr bwMode="auto">
                          <a:xfrm>
                            <a:off x="0" y="0"/>
                            <a:ext cx="1825752" cy="24735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A41" w:rsidRPr="003C6FFC">
              <w:rPr>
                <w:rFonts w:cs="Arial"/>
                <w:b/>
                <w:color w:val="B4B432"/>
                <w:sz w:val="18"/>
                <w:szCs w:val="18"/>
              </w:rPr>
              <w:t>2024-25</w:t>
            </w:r>
            <w:r w:rsidR="005B3069" w:rsidRPr="003C6FFC">
              <w:rPr>
                <w:rFonts w:cs="Arial"/>
                <w:b/>
                <w:color w:val="B4B432"/>
                <w:sz w:val="18"/>
                <w:szCs w:val="18"/>
              </w:rPr>
              <w:t xml:space="preserve"> General Purpose Grants (per capita)</w:t>
            </w:r>
          </w:p>
          <w:p w14:paraId="28B81EB5" w14:textId="0F20E73E" w:rsidR="009D68A4" w:rsidRDefault="009D68A4" w:rsidP="00E1030E">
            <w:pPr>
              <w:jc w:val="both"/>
              <w:rPr>
                <w:rFonts w:cs="Arial"/>
                <w:sz w:val="20"/>
                <w:szCs w:val="20"/>
              </w:rPr>
            </w:pPr>
          </w:p>
          <w:p w14:paraId="0B026A8D" w14:textId="666A3C38" w:rsidR="009D68A4" w:rsidRDefault="00AA005C" w:rsidP="00E1030E">
            <w:pPr>
              <w:jc w:val="both"/>
              <w:rPr>
                <w:rFonts w:cs="Arial"/>
                <w:sz w:val="20"/>
                <w:szCs w:val="20"/>
              </w:rPr>
            </w:pPr>
            <w:r w:rsidRPr="00A03B03">
              <w:rPr>
                <w:noProof/>
              </w:rPr>
              <w:drawing>
                <wp:anchor distT="0" distB="0" distL="114300" distR="114300" simplePos="0" relativeHeight="251665920" behindDoc="0" locked="0" layoutInCell="1" allowOverlap="1" wp14:anchorId="72FDEE77" wp14:editId="1EAC052C">
                  <wp:simplePos x="0" y="0"/>
                  <wp:positionH relativeFrom="margin">
                    <wp:posOffset>-1561450</wp:posOffset>
                  </wp:positionH>
                  <wp:positionV relativeFrom="paragraph">
                    <wp:posOffset>251091</wp:posOffset>
                  </wp:positionV>
                  <wp:extent cx="6081823" cy="4359968"/>
                  <wp:effectExtent l="0" t="0" r="0" b="0"/>
                  <wp:wrapNone/>
                  <wp:docPr id="39549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90" t="3037" r="24645" b="3662"/>
                          <a:stretch/>
                        </pic:blipFill>
                        <pic:spPr bwMode="auto">
                          <a:xfrm>
                            <a:off x="0" y="0"/>
                            <a:ext cx="6081823" cy="4359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CF397" w14:textId="029D09AB" w:rsidR="009D68A4" w:rsidRDefault="009D68A4" w:rsidP="00E1030E">
            <w:pPr>
              <w:jc w:val="both"/>
              <w:rPr>
                <w:rFonts w:cs="Arial"/>
                <w:sz w:val="20"/>
                <w:szCs w:val="20"/>
              </w:rPr>
            </w:pPr>
          </w:p>
          <w:p w14:paraId="18F22A66" w14:textId="4C7FF990" w:rsidR="00AA005C" w:rsidRDefault="00AA005C" w:rsidP="00E1030E">
            <w:pPr>
              <w:jc w:val="both"/>
              <w:rPr>
                <w:rFonts w:cs="Arial"/>
                <w:sz w:val="20"/>
                <w:szCs w:val="20"/>
              </w:rPr>
            </w:pPr>
          </w:p>
          <w:p w14:paraId="5564E4B3" w14:textId="27ADAD9C" w:rsidR="00AA005C" w:rsidRDefault="00AA005C" w:rsidP="00E1030E">
            <w:pPr>
              <w:jc w:val="both"/>
              <w:rPr>
                <w:rFonts w:cs="Arial"/>
                <w:sz w:val="20"/>
                <w:szCs w:val="20"/>
              </w:rPr>
            </w:pPr>
          </w:p>
          <w:p w14:paraId="03709661" w14:textId="77777777" w:rsidR="00AA005C" w:rsidRDefault="00AA005C" w:rsidP="00E1030E">
            <w:pPr>
              <w:jc w:val="both"/>
              <w:rPr>
                <w:rFonts w:cs="Arial"/>
                <w:sz w:val="20"/>
                <w:szCs w:val="20"/>
              </w:rPr>
            </w:pPr>
          </w:p>
          <w:p w14:paraId="3DB69205" w14:textId="77777777" w:rsidR="00AA005C" w:rsidRDefault="00AA005C" w:rsidP="00E1030E">
            <w:pPr>
              <w:jc w:val="both"/>
              <w:rPr>
                <w:rFonts w:cs="Arial"/>
                <w:sz w:val="20"/>
                <w:szCs w:val="20"/>
              </w:rPr>
            </w:pPr>
          </w:p>
          <w:p w14:paraId="1FB2D86C" w14:textId="77777777" w:rsidR="00AA005C" w:rsidRDefault="00AA005C" w:rsidP="00E1030E">
            <w:pPr>
              <w:jc w:val="both"/>
              <w:rPr>
                <w:rFonts w:cs="Arial"/>
                <w:sz w:val="20"/>
                <w:szCs w:val="20"/>
              </w:rPr>
            </w:pPr>
          </w:p>
          <w:p w14:paraId="547D199F" w14:textId="77777777" w:rsidR="00AA005C" w:rsidRDefault="00AA005C" w:rsidP="00E1030E">
            <w:pPr>
              <w:jc w:val="both"/>
              <w:rPr>
                <w:rFonts w:cs="Arial"/>
                <w:sz w:val="20"/>
                <w:szCs w:val="20"/>
              </w:rPr>
            </w:pPr>
          </w:p>
          <w:p w14:paraId="450B5A80" w14:textId="77777777" w:rsidR="00AA005C" w:rsidRDefault="00AA005C" w:rsidP="00E1030E">
            <w:pPr>
              <w:jc w:val="both"/>
              <w:rPr>
                <w:rFonts w:cs="Arial"/>
                <w:sz w:val="20"/>
                <w:szCs w:val="20"/>
              </w:rPr>
            </w:pPr>
          </w:p>
          <w:p w14:paraId="753142CD" w14:textId="77777777" w:rsidR="00AA005C" w:rsidRDefault="00AA005C" w:rsidP="00E1030E">
            <w:pPr>
              <w:jc w:val="both"/>
              <w:rPr>
                <w:rFonts w:cs="Arial"/>
                <w:sz w:val="20"/>
                <w:szCs w:val="20"/>
              </w:rPr>
            </w:pPr>
          </w:p>
          <w:p w14:paraId="12A637E0" w14:textId="77777777" w:rsidR="00AA005C" w:rsidRDefault="00AA005C" w:rsidP="00E1030E">
            <w:pPr>
              <w:jc w:val="both"/>
              <w:rPr>
                <w:rFonts w:cs="Arial"/>
                <w:sz w:val="20"/>
                <w:szCs w:val="20"/>
              </w:rPr>
            </w:pPr>
          </w:p>
          <w:p w14:paraId="2B3B0542" w14:textId="77777777" w:rsidR="00AA005C" w:rsidRDefault="00AA005C" w:rsidP="00E1030E">
            <w:pPr>
              <w:jc w:val="both"/>
              <w:rPr>
                <w:rFonts w:cs="Arial"/>
                <w:sz w:val="20"/>
                <w:szCs w:val="20"/>
              </w:rPr>
            </w:pPr>
          </w:p>
          <w:p w14:paraId="3B914740" w14:textId="67E4D71F" w:rsidR="009D68A4" w:rsidRDefault="009D68A4" w:rsidP="00E1030E">
            <w:pPr>
              <w:jc w:val="both"/>
              <w:rPr>
                <w:rFonts w:cs="Arial"/>
                <w:sz w:val="20"/>
                <w:szCs w:val="20"/>
              </w:rPr>
            </w:pPr>
          </w:p>
          <w:p w14:paraId="46BB2D0D" w14:textId="21A72183" w:rsidR="009D68A4" w:rsidRDefault="009D68A4" w:rsidP="00E1030E">
            <w:pPr>
              <w:jc w:val="both"/>
              <w:rPr>
                <w:rFonts w:cs="Arial"/>
                <w:sz w:val="20"/>
                <w:szCs w:val="20"/>
              </w:rPr>
            </w:pPr>
          </w:p>
          <w:p w14:paraId="70F394B6" w14:textId="0123FA26" w:rsidR="009D68A4" w:rsidRDefault="009D68A4" w:rsidP="00E1030E">
            <w:pPr>
              <w:jc w:val="both"/>
              <w:rPr>
                <w:rFonts w:cs="Arial"/>
                <w:sz w:val="20"/>
                <w:szCs w:val="20"/>
              </w:rPr>
            </w:pPr>
          </w:p>
          <w:p w14:paraId="5FE17D4B" w14:textId="50BF5F14" w:rsidR="009D68A4" w:rsidRDefault="009D68A4" w:rsidP="00E1030E">
            <w:pPr>
              <w:jc w:val="both"/>
              <w:rPr>
                <w:rFonts w:cs="Arial"/>
                <w:sz w:val="20"/>
                <w:szCs w:val="20"/>
              </w:rPr>
            </w:pPr>
          </w:p>
          <w:p w14:paraId="0E68914F" w14:textId="75FC8ACD" w:rsidR="009D68A4" w:rsidRDefault="009D68A4" w:rsidP="00E1030E">
            <w:pPr>
              <w:jc w:val="both"/>
              <w:rPr>
                <w:rFonts w:cs="Arial"/>
                <w:sz w:val="20"/>
                <w:szCs w:val="20"/>
              </w:rPr>
            </w:pPr>
          </w:p>
          <w:p w14:paraId="4A726194" w14:textId="5FB8D76D" w:rsidR="009D68A4" w:rsidRDefault="009D68A4" w:rsidP="00E1030E">
            <w:pPr>
              <w:jc w:val="both"/>
              <w:rPr>
                <w:rFonts w:cs="Arial"/>
                <w:sz w:val="20"/>
                <w:szCs w:val="20"/>
              </w:rPr>
            </w:pPr>
          </w:p>
          <w:p w14:paraId="6F2A5647" w14:textId="52578A8F" w:rsidR="009D68A4" w:rsidRDefault="009D68A4" w:rsidP="00E1030E">
            <w:pPr>
              <w:jc w:val="both"/>
              <w:rPr>
                <w:rFonts w:cs="Arial"/>
                <w:sz w:val="20"/>
                <w:szCs w:val="20"/>
              </w:rPr>
            </w:pPr>
          </w:p>
          <w:p w14:paraId="285229D6" w14:textId="2EEB20EA" w:rsidR="009D68A4" w:rsidRDefault="009D68A4" w:rsidP="00E1030E">
            <w:pPr>
              <w:jc w:val="both"/>
              <w:rPr>
                <w:rFonts w:cs="Arial"/>
                <w:sz w:val="20"/>
                <w:szCs w:val="20"/>
              </w:rPr>
            </w:pPr>
          </w:p>
          <w:p w14:paraId="0BAAE67D" w14:textId="14ABFB62" w:rsidR="009D68A4" w:rsidRDefault="009D68A4" w:rsidP="00E1030E">
            <w:pPr>
              <w:jc w:val="both"/>
              <w:rPr>
                <w:rFonts w:cs="Arial"/>
                <w:sz w:val="20"/>
                <w:szCs w:val="20"/>
              </w:rPr>
            </w:pPr>
          </w:p>
          <w:p w14:paraId="0E0A2C3A" w14:textId="4B1CD670" w:rsidR="009D68A4" w:rsidRDefault="009D68A4" w:rsidP="00E1030E">
            <w:pPr>
              <w:jc w:val="both"/>
              <w:rPr>
                <w:rFonts w:cs="Arial"/>
                <w:sz w:val="20"/>
                <w:szCs w:val="20"/>
              </w:rPr>
            </w:pPr>
          </w:p>
          <w:p w14:paraId="7D541437" w14:textId="5359B2BB" w:rsidR="009D68A4" w:rsidRDefault="009D68A4" w:rsidP="00E1030E">
            <w:pPr>
              <w:jc w:val="both"/>
              <w:rPr>
                <w:rFonts w:cs="Arial"/>
                <w:sz w:val="20"/>
                <w:szCs w:val="20"/>
              </w:rPr>
            </w:pPr>
          </w:p>
          <w:p w14:paraId="7D966487" w14:textId="62195F33" w:rsidR="009D68A4" w:rsidRDefault="009D68A4" w:rsidP="00E1030E">
            <w:pPr>
              <w:jc w:val="both"/>
              <w:rPr>
                <w:rFonts w:cs="Arial"/>
                <w:sz w:val="20"/>
                <w:szCs w:val="20"/>
              </w:rPr>
            </w:pPr>
          </w:p>
          <w:p w14:paraId="2146B2EB" w14:textId="52F32616" w:rsidR="009D68A4" w:rsidRDefault="009D68A4" w:rsidP="00E1030E">
            <w:pPr>
              <w:jc w:val="both"/>
              <w:rPr>
                <w:rFonts w:cs="Arial"/>
                <w:sz w:val="20"/>
                <w:szCs w:val="20"/>
              </w:rPr>
            </w:pPr>
          </w:p>
          <w:p w14:paraId="18E47D91" w14:textId="7496EC82" w:rsidR="00310231" w:rsidRDefault="00310231" w:rsidP="00E1030E">
            <w:pPr>
              <w:jc w:val="both"/>
              <w:rPr>
                <w:rFonts w:cs="Arial"/>
                <w:sz w:val="20"/>
                <w:szCs w:val="20"/>
              </w:rPr>
            </w:pPr>
          </w:p>
          <w:p w14:paraId="724EBA03" w14:textId="603E0F55" w:rsidR="00310231" w:rsidRDefault="005B3069" w:rsidP="00E1030E">
            <w:pPr>
              <w:jc w:val="both"/>
              <w:rPr>
                <w:rFonts w:cs="Arial"/>
                <w:sz w:val="20"/>
                <w:szCs w:val="20"/>
              </w:rPr>
            </w:pPr>
            <w:r>
              <w:rPr>
                <w:noProof/>
              </w:rPr>
              <w:drawing>
                <wp:anchor distT="0" distB="0" distL="114300" distR="114300" simplePos="0" relativeHeight="251645440" behindDoc="0" locked="0" layoutInCell="1" allowOverlap="1" wp14:anchorId="3C7BEE15" wp14:editId="5D3448D0">
                  <wp:simplePos x="0" y="0"/>
                  <wp:positionH relativeFrom="column">
                    <wp:posOffset>2920365</wp:posOffset>
                  </wp:positionH>
                  <wp:positionV relativeFrom="paragraph">
                    <wp:posOffset>114300</wp:posOffset>
                  </wp:positionV>
                  <wp:extent cx="720000" cy="829014"/>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39842"/>
                          <a:stretch/>
                        </pic:blipFill>
                        <pic:spPr bwMode="auto">
                          <a:xfrm>
                            <a:off x="0" y="0"/>
                            <a:ext cx="720000" cy="829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6221CE" w14:textId="0F7A41E1" w:rsidR="009D68A4" w:rsidRDefault="009D68A4" w:rsidP="00E1030E">
            <w:pPr>
              <w:jc w:val="both"/>
              <w:rPr>
                <w:rFonts w:cs="Arial"/>
                <w:sz w:val="20"/>
                <w:szCs w:val="20"/>
              </w:rPr>
            </w:pPr>
          </w:p>
          <w:p w14:paraId="5CB68291" w14:textId="1B67BC39" w:rsidR="009D68A4" w:rsidRDefault="005B3069" w:rsidP="00E1030E">
            <w:pPr>
              <w:jc w:val="both"/>
              <w:rPr>
                <w:rFonts w:cs="Arial"/>
                <w:sz w:val="20"/>
                <w:szCs w:val="20"/>
              </w:rPr>
            </w:pPr>
            <w:r>
              <w:rPr>
                <w:noProof/>
              </w:rPr>
              <w:drawing>
                <wp:anchor distT="0" distB="0" distL="114300" distR="114300" simplePos="0" relativeHeight="251644416" behindDoc="0" locked="0" layoutInCell="1" allowOverlap="1" wp14:anchorId="1A9C5013" wp14:editId="43E5AD40">
                  <wp:simplePos x="0" y="0"/>
                  <wp:positionH relativeFrom="column">
                    <wp:posOffset>3641725</wp:posOffset>
                  </wp:positionH>
                  <wp:positionV relativeFrom="paragraph">
                    <wp:posOffset>100965</wp:posOffset>
                  </wp:positionV>
                  <wp:extent cx="719455" cy="548640"/>
                  <wp:effectExtent l="0" t="0" r="444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60146"/>
                          <a:stretch/>
                        </pic:blipFill>
                        <pic:spPr bwMode="auto">
                          <a:xfrm>
                            <a:off x="0" y="0"/>
                            <a:ext cx="71945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10908" w14:textId="334FE743" w:rsidR="009D68A4" w:rsidRDefault="009D68A4" w:rsidP="00E1030E">
            <w:pPr>
              <w:jc w:val="both"/>
              <w:rPr>
                <w:rFonts w:cs="Arial"/>
                <w:sz w:val="20"/>
                <w:szCs w:val="20"/>
              </w:rPr>
            </w:pPr>
          </w:p>
          <w:p w14:paraId="022F5E86" w14:textId="67677EDE" w:rsidR="009D68A4" w:rsidRDefault="009D68A4" w:rsidP="00E1030E">
            <w:pPr>
              <w:jc w:val="both"/>
              <w:rPr>
                <w:rFonts w:cs="Arial"/>
                <w:sz w:val="20"/>
                <w:szCs w:val="20"/>
              </w:rPr>
            </w:pPr>
          </w:p>
          <w:p w14:paraId="24FA6971" w14:textId="5B6750CE" w:rsidR="009D68A4" w:rsidRDefault="009D68A4" w:rsidP="00E1030E">
            <w:pPr>
              <w:jc w:val="both"/>
              <w:rPr>
                <w:rFonts w:cs="Arial"/>
                <w:sz w:val="20"/>
                <w:szCs w:val="20"/>
              </w:rPr>
            </w:pPr>
          </w:p>
          <w:p w14:paraId="2593D6C3" w14:textId="33A2CE35" w:rsidR="000E7090" w:rsidRDefault="000E7090" w:rsidP="00E1030E">
            <w:pPr>
              <w:jc w:val="both"/>
              <w:rPr>
                <w:rFonts w:cs="Arial"/>
                <w:sz w:val="20"/>
                <w:szCs w:val="20"/>
              </w:rPr>
            </w:pPr>
          </w:p>
          <w:p w14:paraId="1C7EB0DF" w14:textId="462B5251" w:rsidR="009D68A4" w:rsidRPr="0099656B" w:rsidRDefault="009D68A4" w:rsidP="00E1030E">
            <w:pPr>
              <w:jc w:val="both"/>
              <w:rPr>
                <w:rFonts w:cs="Arial"/>
                <w:sz w:val="20"/>
                <w:szCs w:val="20"/>
              </w:rPr>
            </w:pPr>
          </w:p>
        </w:tc>
      </w:tr>
      <w:tr w:rsidR="001E6249" w:rsidRPr="00DC68D1" w14:paraId="0A331298" w14:textId="77777777" w:rsidTr="00B23ED4">
        <w:trPr>
          <w:gridAfter w:val="1"/>
          <w:wAfter w:w="128" w:type="dxa"/>
          <w:cantSplit/>
        </w:trPr>
        <w:tc>
          <w:tcPr>
            <w:tcW w:w="2415" w:type="dxa"/>
            <w:gridSpan w:val="2"/>
            <w:tcBorders>
              <w:right w:val="single" w:sz="18" w:space="0" w:color="B4B432"/>
            </w:tcBorders>
          </w:tcPr>
          <w:p w14:paraId="1274E0E7" w14:textId="2F2CDB6B" w:rsidR="00E1030E" w:rsidRPr="00843178" w:rsidRDefault="00F40B4F" w:rsidP="00D80D48">
            <w:pPr>
              <w:rPr>
                <w:rStyle w:val="StyleBoldSeaGreen"/>
                <w:rFonts w:cs="Arial"/>
                <w:color w:val="B4B432"/>
              </w:rPr>
            </w:pPr>
            <w:r w:rsidRPr="00843178">
              <w:rPr>
                <w:rStyle w:val="StyleBoldSeaGreen"/>
                <w:rFonts w:cs="Arial"/>
                <w:color w:val="B4B432"/>
              </w:rPr>
              <w:lastRenderedPageBreak/>
              <w:t>N</w:t>
            </w:r>
            <w:r w:rsidR="00E1030E" w:rsidRPr="00843178">
              <w:rPr>
                <w:rStyle w:val="StyleBoldSeaGreen"/>
                <w:rFonts w:cs="Arial"/>
                <w:color w:val="B4B432"/>
              </w:rPr>
              <w:t>atural Disaster Assistance</w:t>
            </w:r>
          </w:p>
        </w:tc>
        <w:tc>
          <w:tcPr>
            <w:tcW w:w="251" w:type="dxa"/>
            <w:gridSpan w:val="2"/>
            <w:tcBorders>
              <w:left w:val="single" w:sz="18" w:space="0" w:color="B4B432"/>
            </w:tcBorders>
          </w:tcPr>
          <w:p w14:paraId="28E4C3C1" w14:textId="77777777" w:rsidR="001E6249" w:rsidRPr="00DC68D1" w:rsidRDefault="001E6249" w:rsidP="00CA09A3">
            <w:pPr>
              <w:rPr>
                <w:rFonts w:cs="Arial"/>
                <w:color w:val="000000"/>
                <w:sz w:val="20"/>
                <w:szCs w:val="20"/>
              </w:rPr>
            </w:pPr>
          </w:p>
        </w:tc>
        <w:tc>
          <w:tcPr>
            <w:tcW w:w="6548" w:type="dxa"/>
          </w:tcPr>
          <w:p w14:paraId="6B3681AD" w14:textId="7C97CC4A" w:rsidR="00E1030E" w:rsidRPr="009E6C64" w:rsidRDefault="00685B1B" w:rsidP="00E1030E">
            <w:pPr>
              <w:jc w:val="both"/>
              <w:rPr>
                <w:rFonts w:cs="Arial"/>
                <w:sz w:val="20"/>
                <w:szCs w:val="20"/>
              </w:rPr>
            </w:pPr>
            <w:r w:rsidRPr="009E6C64">
              <w:rPr>
                <w:rFonts w:cs="Arial"/>
                <w:sz w:val="20"/>
                <w:szCs w:val="20"/>
              </w:rPr>
              <w:t>As outlined on page 1</w:t>
            </w:r>
            <w:r w:rsidR="009E6C64" w:rsidRPr="009E6C64">
              <w:rPr>
                <w:rFonts w:cs="Arial"/>
                <w:sz w:val="20"/>
                <w:szCs w:val="20"/>
              </w:rPr>
              <w:t>4</w:t>
            </w:r>
            <w:r w:rsidRPr="009E6C64">
              <w:rPr>
                <w:rFonts w:cs="Arial"/>
                <w:sz w:val="20"/>
                <w:szCs w:val="20"/>
              </w:rPr>
              <w:t xml:space="preserve"> of this report, t</w:t>
            </w:r>
            <w:r w:rsidR="00E1030E" w:rsidRPr="009E6C64">
              <w:rPr>
                <w:rFonts w:cs="Arial"/>
                <w:sz w:val="20"/>
                <w:szCs w:val="20"/>
              </w:rPr>
              <w:t>he Commission provides funds from the general purpose grants pool</w:t>
            </w:r>
            <w:r w:rsidR="003B2D18" w:rsidRPr="009E6C64">
              <w:rPr>
                <w:rFonts w:cs="Arial"/>
                <w:sz w:val="20"/>
                <w:szCs w:val="20"/>
              </w:rPr>
              <w:t xml:space="preserve"> </w:t>
            </w:r>
            <w:r w:rsidR="00E1030E" w:rsidRPr="009E6C64">
              <w:rPr>
                <w:rFonts w:cs="Arial"/>
                <w:sz w:val="20"/>
                <w:szCs w:val="20"/>
              </w:rPr>
              <w:t>to councils which have incurred expenditure resulting from natural disasters</w:t>
            </w:r>
            <w:r w:rsidR="00F060C0" w:rsidRPr="009E6C64">
              <w:rPr>
                <w:rFonts w:cs="Arial"/>
                <w:sz w:val="20"/>
                <w:szCs w:val="20"/>
              </w:rPr>
              <w:t xml:space="preserve">.  </w:t>
            </w:r>
            <w:r w:rsidR="00E1030E" w:rsidRPr="009E6C64">
              <w:rPr>
                <w:rFonts w:cs="Arial"/>
                <w:sz w:val="20"/>
                <w:szCs w:val="20"/>
              </w:rPr>
              <w:t>Grants of up to $35,000 per council per eligible event are provided to assist with repairs and restoration work.</w:t>
            </w:r>
          </w:p>
          <w:p w14:paraId="357CA24D" w14:textId="77777777" w:rsidR="00D077DB" w:rsidRPr="009E6C64" w:rsidRDefault="00D077DB" w:rsidP="00E1030E">
            <w:pPr>
              <w:widowControl w:val="0"/>
              <w:tabs>
                <w:tab w:val="left" w:pos="720"/>
              </w:tabs>
              <w:overflowPunct w:val="0"/>
              <w:autoSpaceDE w:val="0"/>
              <w:autoSpaceDN w:val="0"/>
              <w:adjustRightInd w:val="0"/>
              <w:jc w:val="both"/>
              <w:rPr>
                <w:rFonts w:cs="Arial"/>
                <w:sz w:val="20"/>
                <w:szCs w:val="20"/>
              </w:rPr>
            </w:pPr>
          </w:p>
          <w:p w14:paraId="5791CB95" w14:textId="246DA639" w:rsidR="003C6FFC" w:rsidRPr="003C6FFC" w:rsidRDefault="003C6FFC" w:rsidP="003C6FFC">
            <w:pPr>
              <w:jc w:val="both"/>
              <w:rPr>
                <w:rFonts w:eastAsia="Times New Roman" w:cs="Arial"/>
                <w:sz w:val="20"/>
                <w:szCs w:val="20"/>
              </w:rPr>
            </w:pPr>
            <w:r w:rsidRPr="00A259CE">
              <w:rPr>
                <w:rFonts w:eastAsia="Times New Roman" w:cs="Arial"/>
                <w:sz w:val="20"/>
                <w:szCs w:val="20"/>
              </w:rPr>
              <w:t xml:space="preserve">For 2024-25, it </w:t>
            </w:r>
            <w:r w:rsidR="00A259CE" w:rsidRPr="00A259CE">
              <w:rPr>
                <w:rFonts w:eastAsia="Times New Roman" w:cs="Arial"/>
                <w:sz w:val="20"/>
                <w:szCs w:val="20"/>
              </w:rPr>
              <w:t>was</w:t>
            </w:r>
            <w:r w:rsidRPr="00A259CE">
              <w:rPr>
                <w:rFonts w:eastAsia="Times New Roman" w:cs="Arial"/>
                <w:sz w:val="20"/>
                <w:szCs w:val="20"/>
              </w:rPr>
              <w:t xml:space="preserve"> recommended that a total of </w:t>
            </w:r>
            <w:r w:rsidRPr="00A259CE">
              <w:rPr>
                <w:rFonts w:eastAsia="Times New Roman" w:cs="Arial"/>
                <w:b/>
                <w:sz w:val="20"/>
                <w:szCs w:val="20"/>
              </w:rPr>
              <w:t>$</w:t>
            </w:r>
            <w:r w:rsidR="00D152A3" w:rsidRPr="00A259CE">
              <w:rPr>
                <w:rFonts w:eastAsia="Times New Roman" w:cs="Arial"/>
                <w:b/>
                <w:sz w:val="20"/>
                <w:szCs w:val="20"/>
              </w:rPr>
              <w:t>714,262</w:t>
            </w:r>
            <w:r w:rsidRPr="00A259CE">
              <w:rPr>
                <w:rFonts w:eastAsia="Times New Roman" w:cs="Arial"/>
                <w:sz w:val="20"/>
                <w:szCs w:val="20"/>
              </w:rPr>
              <w:t xml:space="preserve"> be allocated to </w:t>
            </w:r>
            <w:r w:rsidRPr="00A259CE">
              <w:rPr>
                <w:rFonts w:eastAsia="Times New Roman" w:cs="Arial"/>
                <w:b/>
                <w:bCs/>
                <w:sz w:val="20"/>
                <w:szCs w:val="20"/>
              </w:rPr>
              <w:t>1</w:t>
            </w:r>
            <w:r w:rsidR="00D152A3" w:rsidRPr="00A259CE">
              <w:rPr>
                <w:rFonts w:eastAsia="Times New Roman" w:cs="Arial"/>
                <w:b/>
                <w:bCs/>
                <w:sz w:val="20"/>
                <w:szCs w:val="20"/>
              </w:rPr>
              <w:t>7</w:t>
            </w:r>
            <w:r w:rsidRPr="00A259CE">
              <w:rPr>
                <w:rFonts w:eastAsia="Times New Roman" w:cs="Arial"/>
                <w:b/>
                <w:bCs/>
                <w:sz w:val="20"/>
                <w:szCs w:val="20"/>
              </w:rPr>
              <w:t xml:space="preserve"> </w:t>
            </w:r>
            <w:r w:rsidRPr="00A259CE">
              <w:rPr>
                <w:rFonts w:eastAsia="Times New Roman" w:cs="Arial"/>
                <w:b/>
                <w:sz w:val="20"/>
                <w:szCs w:val="20"/>
              </w:rPr>
              <w:t>councils</w:t>
            </w:r>
            <w:r w:rsidRPr="00A259CE">
              <w:rPr>
                <w:rFonts w:eastAsia="Times New Roman" w:cs="Arial"/>
                <w:sz w:val="20"/>
                <w:szCs w:val="20"/>
              </w:rPr>
              <w:t xml:space="preserve"> for </w:t>
            </w:r>
            <w:r w:rsidR="00D152A3" w:rsidRPr="00A259CE">
              <w:rPr>
                <w:rFonts w:eastAsia="Times New Roman" w:cs="Arial"/>
                <w:b/>
                <w:sz w:val="20"/>
                <w:szCs w:val="20"/>
              </w:rPr>
              <w:t>20</w:t>
            </w:r>
            <w:r w:rsidRPr="00A259CE">
              <w:rPr>
                <w:rFonts w:eastAsia="Times New Roman" w:cs="Arial"/>
                <w:b/>
                <w:sz w:val="20"/>
                <w:szCs w:val="20"/>
              </w:rPr>
              <w:t xml:space="preserve"> events</w:t>
            </w:r>
            <w:r w:rsidRPr="00A259CE">
              <w:rPr>
                <w:rFonts w:eastAsia="Times New Roman" w:cs="Arial"/>
                <w:sz w:val="20"/>
                <w:szCs w:val="20"/>
              </w:rPr>
              <w:t>, as follows:</w:t>
            </w:r>
          </w:p>
          <w:p w14:paraId="14AE235D" w14:textId="311437FC" w:rsidR="00EA0E11" w:rsidRDefault="00EA0E11" w:rsidP="00CA09A3">
            <w:pPr>
              <w:jc w:val="both"/>
              <w:rPr>
                <w:rFonts w:cs="Arial"/>
                <w:color w:val="000000"/>
                <w:sz w:val="20"/>
                <w:szCs w:val="20"/>
              </w:rPr>
            </w:pPr>
          </w:p>
          <w:tbl>
            <w:tblPr>
              <w:tblW w:w="6299" w:type="dxa"/>
              <w:tblLayout w:type="fixed"/>
              <w:tblCellMar>
                <w:left w:w="57" w:type="dxa"/>
                <w:right w:w="57" w:type="dxa"/>
              </w:tblCellMar>
              <w:tblLook w:val="0000" w:firstRow="0" w:lastRow="0" w:firstColumn="0" w:lastColumn="0" w:noHBand="0" w:noVBand="0"/>
            </w:tblPr>
            <w:tblGrid>
              <w:gridCol w:w="2381"/>
              <w:gridCol w:w="2642"/>
              <w:gridCol w:w="1276"/>
            </w:tblGrid>
            <w:tr w:rsidR="00332627" w:rsidRPr="009E6C64" w14:paraId="7BC5D8F6" w14:textId="77777777" w:rsidTr="003C6FFC">
              <w:tc>
                <w:tcPr>
                  <w:tcW w:w="6299" w:type="dxa"/>
                  <w:gridSpan w:val="3"/>
                  <w:tcBorders>
                    <w:top w:val="single" w:sz="8" w:space="0" w:color="B4B432"/>
                    <w:bottom w:val="single" w:sz="8" w:space="0" w:color="B4B432"/>
                  </w:tcBorders>
                  <w:shd w:val="clear" w:color="auto" w:fill="auto"/>
                  <w:noWrap/>
                </w:tcPr>
                <w:p w14:paraId="59465F60" w14:textId="67D5FE82" w:rsidR="00332627" w:rsidRPr="009E6C64" w:rsidRDefault="00582A41" w:rsidP="00332627">
                  <w:pPr>
                    <w:tabs>
                      <w:tab w:val="left" w:pos="5400"/>
                    </w:tabs>
                    <w:spacing w:before="40" w:after="40"/>
                    <w:rPr>
                      <w:rFonts w:cs="Arial"/>
                      <w:b/>
                      <w:sz w:val="18"/>
                      <w:szCs w:val="18"/>
                    </w:rPr>
                  </w:pPr>
                  <w:r>
                    <w:rPr>
                      <w:rFonts w:cs="Arial"/>
                      <w:b/>
                      <w:sz w:val="18"/>
                      <w:szCs w:val="18"/>
                    </w:rPr>
                    <w:t>2024-25</w:t>
                  </w:r>
                  <w:r w:rsidR="00332627" w:rsidRPr="009E6C64">
                    <w:rPr>
                      <w:rFonts w:cs="Arial"/>
                      <w:b/>
                      <w:sz w:val="18"/>
                      <w:szCs w:val="18"/>
                    </w:rPr>
                    <w:t xml:space="preserve">  Natural Disaster Assistance Grants </w:t>
                  </w:r>
                  <w:r w:rsidR="00332627" w:rsidRPr="009E6C64">
                    <w:rPr>
                      <w:rFonts w:cs="Arial"/>
                      <w:b/>
                      <w:sz w:val="18"/>
                      <w:szCs w:val="18"/>
                    </w:rPr>
                    <w:tab/>
                    <w:t xml:space="preserve">  ($)</w:t>
                  </w:r>
                </w:p>
              </w:tc>
            </w:tr>
            <w:tr w:rsidR="00D152A3" w:rsidRPr="009E6C64" w14:paraId="5F4D4136" w14:textId="77777777" w:rsidTr="003C6FFC">
              <w:tc>
                <w:tcPr>
                  <w:tcW w:w="2381" w:type="dxa"/>
                  <w:tcBorders>
                    <w:top w:val="single" w:sz="8" w:space="0" w:color="B4B432"/>
                  </w:tcBorders>
                  <w:shd w:val="clear" w:color="auto" w:fill="auto"/>
                  <w:noWrap/>
                  <w:vAlign w:val="center"/>
                </w:tcPr>
                <w:p w14:paraId="70215591" w14:textId="22D4E557" w:rsidR="00D152A3" w:rsidRPr="009E6C64" w:rsidRDefault="00D152A3" w:rsidP="00D152A3">
                  <w:pPr>
                    <w:spacing w:before="40" w:after="40"/>
                    <w:rPr>
                      <w:rFonts w:cs="Arial"/>
                      <w:sz w:val="18"/>
                      <w:szCs w:val="18"/>
                    </w:rPr>
                  </w:pPr>
                  <w:r w:rsidRPr="00AD04A2">
                    <w:rPr>
                      <w:rFonts w:cs="Arial"/>
                      <w:sz w:val="18"/>
                      <w:szCs w:val="18"/>
                    </w:rPr>
                    <w:t>Ararat (RC)</w:t>
                  </w:r>
                </w:p>
              </w:tc>
              <w:tc>
                <w:tcPr>
                  <w:tcW w:w="2642" w:type="dxa"/>
                  <w:tcBorders>
                    <w:top w:val="single" w:sz="8" w:space="0" w:color="B4B432"/>
                  </w:tcBorders>
                  <w:shd w:val="clear" w:color="auto" w:fill="auto"/>
                  <w:noWrap/>
                  <w:vAlign w:val="center"/>
                </w:tcPr>
                <w:p w14:paraId="49DC93C9" w14:textId="29A18B6B" w:rsidR="00D152A3" w:rsidRPr="009E6C64" w:rsidRDefault="00D152A3" w:rsidP="00D152A3">
                  <w:pPr>
                    <w:spacing w:before="40" w:after="40"/>
                    <w:rPr>
                      <w:rFonts w:cs="Arial"/>
                      <w:sz w:val="18"/>
                      <w:szCs w:val="18"/>
                    </w:rPr>
                  </w:pPr>
                  <w:r w:rsidRPr="00AD04A2">
                    <w:rPr>
                      <w:rFonts w:cs="Arial"/>
                      <w:sz w:val="18"/>
                      <w:szCs w:val="18"/>
                    </w:rPr>
                    <w:t>Floods &amp; Storms</w:t>
                  </w:r>
                </w:p>
              </w:tc>
              <w:tc>
                <w:tcPr>
                  <w:tcW w:w="1276" w:type="dxa"/>
                  <w:tcBorders>
                    <w:top w:val="single" w:sz="8" w:space="0" w:color="B4B432"/>
                  </w:tcBorders>
                  <w:shd w:val="clear" w:color="auto" w:fill="auto"/>
                  <w:noWrap/>
                  <w:vAlign w:val="center"/>
                </w:tcPr>
                <w:p w14:paraId="2E1E6674" w14:textId="65C15F22"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D152A3" w:rsidRPr="009E6C64" w14:paraId="5F2C9DB0" w14:textId="77777777" w:rsidTr="00680648">
              <w:tc>
                <w:tcPr>
                  <w:tcW w:w="2381" w:type="dxa"/>
                  <w:shd w:val="clear" w:color="auto" w:fill="auto"/>
                  <w:noWrap/>
                  <w:vAlign w:val="center"/>
                </w:tcPr>
                <w:p w14:paraId="2CBC06BD" w14:textId="26D443EF" w:rsidR="00D152A3" w:rsidRPr="009E6C64" w:rsidRDefault="00D152A3" w:rsidP="00D152A3">
                  <w:pPr>
                    <w:spacing w:before="40" w:after="40"/>
                    <w:rPr>
                      <w:rFonts w:cs="Arial"/>
                      <w:sz w:val="18"/>
                      <w:szCs w:val="18"/>
                    </w:rPr>
                  </w:pPr>
                  <w:r w:rsidRPr="00AD04A2">
                    <w:rPr>
                      <w:rFonts w:cs="Arial"/>
                      <w:sz w:val="18"/>
                      <w:szCs w:val="18"/>
                    </w:rPr>
                    <w:t xml:space="preserve">Baw </w:t>
                  </w:r>
                  <w:proofErr w:type="spellStart"/>
                  <w:r w:rsidRPr="00AD04A2">
                    <w:rPr>
                      <w:rFonts w:cs="Arial"/>
                      <w:sz w:val="18"/>
                      <w:szCs w:val="18"/>
                    </w:rPr>
                    <w:t>Baw</w:t>
                  </w:r>
                  <w:proofErr w:type="spellEnd"/>
                  <w:r w:rsidRPr="00AD04A2">
                    <w:rPr>
                      <w:rFonts w:cs="Arial"/>
                      <w:sz w:val="18"/>
                      <w:szCs w:val="18"/>
                    </w:rPr>
                    <w:t xml:space="preserve"> (S)</w:t>
                  </w:r>
                </w:p>
              </w:tc>
              <w:tc>
                <w:tcPr>
                  <w:tcW w:w="2642" w:type="dxa"/>
                  <w:shd w:val="clear" w:color="auto" w:fill="auto"/>
                  <w:noWrap/>
                  <w:vAlign w:val="center"/>
                </w:tcPr>
                <w:p w14:paraId="445B5E65" w14:textId="640D29FB" w:rsidR="00D152A3" w:rsidRPr="009E6C64" w:rsidRDefault="00D152A3" w:rsidP="00D152A3">
                  <w:pPr>
                    <w:spacing w:before="40" w:after="40"/>
                    <w:rPr>
                      <w:rFonts w:cs="Arial"/>
                      <w:sz w:val="18"/>
                      <w:szCs w:val="18"/>
                    </w:rPr>
                  </w:pPr>
                  <w:r w:rsidRPr="00AD04A2">
                    <w:rPr>
                      <w:rFonts w:cs="Arial"/>
                      <w:sz w:val="18"/>
                      <w:szCs w:val="18"/>
                    </w:rPr>
                    <w:t>Storm</w:t>
                  </w:r>
                </w:p>
              </w:tc>
              <w:tc>
                <w:tcPr>
                  <w:tcW w:w="1276" w:type="dxa"/>
                  <w:shd w:val="clear" w:color="auto" w:fill="auto"/>
                  <w:noWrap/>
                  <w:vAlign w:val="center"/>
                </w:tcPr>
                <w:p w14:paraId="00412B73" w14:textId="583F517C"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D152A3" w:rsidRPr="009E6C64" w14:paraId="4BCD51C9" w14:textId="77777777" w:rsidTr="00680648">
              <w:tc>
                <w:tcPr>
                  <w:tcW w:w="2381" w:type="dxa"/>
                  <w:shd w:val="clear" w:color="auto" w:fill="auto"/>
                  <w:noWrap/>
                  <w:vAlign w:val="center"/>
                </w:tcPr>
                <w:p w14:paraId="4DAA4AA5" w14:textId="1BAA3483" w:rsidR="00D152A3" w:rsidRPr="009E6C64" w:rsidRDefault="00D152A3" w:rsidP="00D152A3">
                  <w:pPr>
                    <w:spacing w:before="40" w:after="40"/>
                    <w:rPr>
                      <w:rFonts w:cs="Arial"/>
                      <w:sz w:val="18"/>
                      <w:szCs w:val="18"/>
                    </w:rPr>
                  </w:pPr>
                  <w:r w:rsidRPr="00AD04A2">
                    <w:rPr>
                      <w:rFonts w:cs="Arial"/>
                      <w:sz w:val="18"/>
                      <w:szCs w:val="18"/>
                    </w:rPr>
                    <w:t>Central Goldfields (S)</w:t>
                  </w:r>
                </w:p>
              </w:tc>
              <w:tc>
                <w:tcPr>
                  <w:tcW w:w="2642" w:type="dxa"/>
                  <w:shd w:val="clear" w:color="auto" w:fill="auto"/>
                  <w:noWrap/>
                  <w:vAlign w:val="center"/>
                </w:tcPr>
                <w:p w14:paraId="18FE7EC6" w14:textId="72E2AB45" w:rsidR="00D152A3" w:rsidRPr="009E6C64" w:rsidRDefault="00D152A3" w:rsidP="00D152A3">
                  <w:pPr>
                    <w:spacing w:before="40" w:after="40"/>
                    <w:rPr>
                      <w:rFonts w:cs="Arial"/>
                      <w:sz w:val="18"/>
                      <w:szCs w:val="18"/>
                    </w:rPr>
                  </w:pPr>
                  <w:r w:rsidRPr="00AD04A2">
                    <w:rPr>
                      <w:rFonts w:cs="Arial"/>
                      <w:sz w:val="18"/>
                      <w:szCs w:val="18"/>
                    </w:rPr>
                    <w:t>Floods &amp; Storms</w:t>
                  </w:r>
                </w:p>
              </w:tc>
              <w:tc>
                <w:tcPr>
                  <w:tcW w:w="1276" w:type="dxa"/>
                  <w:shd w:val="clear" w:color="auto" w:fill="auto"/>
                  <w:noWrap/>
                  <w:vAlign w:val="center"/>
                </w:tcPr>
                <w:p w14:paraId="76523BCE" w14:textId="0B5F7F0F"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D152A3" w:rsidRPr="009E6C64" w14:paraId="224D6B84" w14:textId="77777777" w:rsidTr="00680648">
              <w:tc>
                <w:tcPr>
                  <w:tcW w:w="2381" w:type="dxa"/>
                  <w:shd w:val="clear" w:color="auto" w:fill="auto"/>
                  <w:noWrap/>
                  <w:vAlign w:val="center"/>
                </w:tcPr>
                <w:p w14:paraId="1EC760EA" w14:textId="55B588E0" w:rsidR="00D152A3" w:rsidRPr="009E6C64" w:rsidRDefault="00D152A3" w:rsidP="00D152A3">
                  <w:pPr>
                    <w:spacing w:before="40" w:after="40"/>
                    <w:rPr>
                      <w:rFonts w:cs="Arial"/>
                      <w:sz w:val="18"/>
                      <w:szCs w:val="18"/>
                    </w:rPr>
                  </w:pPr>
                  <w:r w:rsidRPr="00AD04A2">
                    <w:rPr>
                      <w:rFonts w:cs="Arial"/>
                      <w:sz w:val="18"/>
                      <w:szCs w:val="18"/>
                    </w:rPr>
                    <w:t>East Gippsland (S)</w:t>
                  </w:r>
                </w:p>
              </w:tc>
              <w:tc>
                <w:tcPr>
                  <w:tcW w:w="2642" w:type="dxa"/>
                  <w:shd w:val="clear" w:color="auto" w:fill="auto"/>
                  <w:noWrap/>
                  <w:vAlign w:val="center"/>
                </w:tcPr>
                <w:p w14:paraId="61DDC321" w14:textId="27EBF4D8" w:rsidR="00D152A3" w:rsidRPr="009E6C64" w:rsidRDefault="00D152A3" w:rsidP="00D152A3">
                  <w:pPr>
                    <w:spacing w:before="40" w:after="40"/>
                    <w:rPr>
                      <w:rFonts w:cs="Arial"/>
                      <w:sz w:val="18"/>
                      <w:szCs w:val="18"/>
                    </w:rPr>
                  </w:pPr>
                  <w:r w:rsidRPr="00AD04A2">
                    <w:rPr>
                      <w:rFonts w:cs="Arial"/>
                      <w:sz w:val="18"/>
                      <w:szCs w:val="18"/>
                    </w:rPr>
                    <w:t>Floods</w:t>
                  </w:r>
                </w:p>
              </w:tc>
              <w:tc>
                <w:tcPr>
                  <w:tcW w:w="1276" w:type="dxa"/>
                  <w:shd w:val="clear" w:color="auto" w:fill="auto"/>
                  <w:noWrap/>
                  <w:vAlign w:val="center"/>
                </w:tcPr>
                <w:p w14:paraId="1393A5D4" w14:textId="4545B683"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D152A3" w:rsidRPr="009E6C64" w14:paraId="444619E8" w14:textId="77777777" w:rsidTr="00680648">
              <w:tc>
                <w:tcPr>
                  <w:tcW w:w="2381" w:type="dxa"/>
                  <w:shd w:val="clear" w:color="auto" w:fill="auto"/>
                  <w:noWrap/>
                  <w:vAlign w:val="center"/>
                </w:tcPr>
                <w:p w14:paraId="4687D0C8" w14:textId="6F458B9C" w:rsidR="00D152A3" w:rsidRPr="009E6C64" w:rsidRDefault="00D152A3" w:rsidP="00D152A3">
                  <w:pPr>
                    <w:spacing w:before="40" w:after="40"/>
                    <w:rPr>
                      <w:rFonts w:cs="Arial"/>
                      <w:sz w:val="18"/>
                      <w:szCs w:val="18"/>
                    </w:rPr>
                  </w:pPr>
                  <w:r w:rsidRPr="00AD04A2">
                    <w:rPr>
                      <w:rFonts w:cs="Arial"/>
                      <w:sz w:val="18"/>
                      <w:szCs w:val="18"/>
                    </w:rPr>
                    <w:t>Gannawarra (S)</w:t>
                  </w:r>
                </w:p>
              </w:tc>
              <w:tc>
                <w:tcPr>
                  <w:tcW w:w="2642" w:type="dxa"/>
                  <w:shd w:val="clear" w:color="auto" w:fill="auto"/>
                  <w:noWrap/>
                  <w:vAlign w:val="center"/>
                </w:tcPr>
                <w:p w14:paraId="63616FFB" w14:textId="471AEEEA" w:rsidR="00D152A3" w:rsidRPr="009E6C64" w:rsidRDefault="00D152A3" w:rsidP="00D152A3">
                  <w:pPr>
                    <w:spacing w:before="40" w:after="40"/>
                    <w:rPr>
                      <w:rFonts w:cs="Arial"/>
                      <w:sz w:val="18"/>
                      <w:szCs w:val="18"/>
                    </w:rPr>
                  </w:pPr>
                  <w:r w:rsidRPr="00AD04A2">
                    <w:rPr>
                      <w:rFonts w:cs="Arial"/>
                      <w:sz w:val="18"/>
                      <w:szCs w:val="18"/>
                    </w:rPr>
                    <w:t>Floods</w:t>
                  </w:r>
                </w:p>
              </w:tc>
              <w:tc>
                <w:tcPr>
                  <w:tcW w:w="1276" w:type="dxa"/>
                  <w:shd w:val="clear" w:color="auto" w:fill="auto"/>
                  <w:noWrap/>
                  <w:vAlign w:val="center"/>
                </w:tcPr>
                <w:p w14:paraId="2C11DC88" w14:textId="62E6B713"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D152A3" w:rsidRPr="009E6C64" w14:paraId="6AEEF273" w14:textId="77777777" w:rsidTr="00680648">
              <w:tc>
                <w:tcPr>
                  <w:tcW w:w="2381" w:type="dxa"/>
                  <w:shd w:val="clear" w:color="auto" w:fill="auto"/>
                  <w:noWrap/>
                  <w:vAlign w:val="center"/>
                </w:tcPr>
                <w:p w14:paraId="505CC494" w14:textId="4EA2A8FB" w:rsidR="00D152A3" w:rsidRPr="009E6C64" w:rsidRDefault="00D152A3" w:rsidP="00D152A3">
                  <w:pPr>
                    <w:spacing w:before="40" w:after="40"/>
                    <w:rPr>
                      <w:rFonts w:cs="Arial"/>
                      <w:sz w:val="18"/>
                      <w:szCs w:val="18"/>
                    </w:rPr>
                  </w:pPr>
                  <w:r w:rsidRPr="00AD04A2">
                    <w:rPr>
                      <w:rFonts w:cs="Arial"/>
                      <w:sz w:val="18"/>
                      <w:szCs w:val="18"/>
                    </w:rPr>
                    <w:t>Greater Bendigo (C)</w:t>
                  </w:r>
                </w:p>
              </w:tc>
              <w:tc>
                <w:tcPr>
                  <w:tcW w:w="2642" w:type="dxa"/>
                  <w:shd w:val="clear" w:color="auto" w:fill="auto"/>
                  <w:noWrap/>
                  <w:vAlign w:val="center"/>
                </w:tcPr>
                <w:p w14:paraId="11EE3FCE" w14:textId="270CCC5E" w:rsidR="00D152A3" w:rsidRPr="009E6C64" w:rsidRDefault="00D152A3" w:rsidP="00D152A3">
                  <w:pPr>
                    <w:spacing w:before="40" w:after="40"/>
                    <w:rPr>
                      <w:rFonts w:cs="Arial"/>
                      <w:sz w:val="18"/>
                      <w:szCs w:val="18"/>
                    </w:rPr>
                  </w:pPr>
                  <w:r w:rsidRPr="00AD04A2">
                    <w:rPr>
                      <w:rFonts w:cs="Arial"/>
                      <w:sz w:val="18"/>
                      <w:szCs w:val="18"/>
                    </w:rPr>
                    <w:t>Floods &amp; Storms</w:t>
                  </w:r>
                </w:p>
              </w:tc>
              <w:tc>
                <w:tcPr>
                  <w:tcW w:w="1276" w:type="dxa"/>
                  <w:shd w:val="clear" w:color="auto" w:fill="auto"/>
                  <w:noWrap/>
                  <w:vAlign w:val="center"/>
                </w:tcPr>
                <w:p w14:paraId="7C1273BC" w14:textId="42DE7D6D"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D152A3" w:rsidRPr="009E6C64" w14:paraId="562B6CFF" w14:textId="77777777" w:rsidTr="00680648">
              <w:tc>
                <w:tcPr>
                  <w:tcW w:w="2381" w:type="dxa"/>
                  <w:shd w:val="clear" w:color="auto" w:fill="auto"/>
                  <w:noWrap/>
                  <w:vAlign w:val="center"/>
                </w:tcPr>
                <w:p w14:paraId="6BD8090E" w14:textId="51B03B14" w:rsidR="00D152A3" w:rsidRPr="009E6C64" w:rsidRDefault="00D152A3" w:rsidP="00D152A3">
                  <w:pPr>
                    <w:spacing w:before="40" w:after="40"/>
                    <w:rPr>
                      <w:rFonts w:cs="Arial"/>
                      <w:sz w:val="18"/>
                      <w:szCs w:val="18"/>
                    </w:rPr>
                  </w:pPr>
                  <w:r w:rsidRPr="00AD04A2">
                    <w:rPr>
                      <w:rFonts w:cs="Arial"/>
                      <w:sz w:val="18"/>
                      <w:szCs w:val="18"/>
                    </w:rPr>
                    <w:t>Hepburn (S)</w:t>
                  </w:r>
                </w:p>
              </w:tc>
              <w:tc>
                <w:tcPr>
                  <w:tcW w:w="2642" w:type="dxa"/>
                  <w:shd w:val="clear" w:color="auto" w:fill="auto"/>
                  <w:noWrap/>
                  <w:vAlign w:val="center"/>
                </w:tcPr>
                <w:p w14:paraId="59E051D9" w14:textId="11BBDA08" w:rsidR="00D152A3" w:rsidRPr="009E6C64" w:rsidRDefault="00D152A3" w:rsidP="00D152A3">
                  <w:pPr>
                    <w:spacing w:before="40" w:after="40"/>
                    <w:rPr>
                      <w:rFonts w:cs="Arial"/>
                      <w:sz w:val="18"/>
                      <w:szCs w:val="18"/>
                    </w:rPr>
                  </w:pPr>
                  <w:r w:rsidRPr="00AD04A2">
                    <w:rPr>
                      <w:rFonts w:cs="Arial"/>
                      <w:sz w:val="18"/>
                      <w:szCs w:val="18"/>
                    </w:rPr>
                    <w:t>Storms &amp; Floods (x2)</w:t>
                  </w:r>
                </w:p>
              </w:tc>
              <w:tc>
                <w:tcPr>
                  <w:tcW w:w="1276" w:type="dxa"/>
                  <w:shd w:val="clear" w:color="auto" w:fill="auto"/>
                  <w:noWrap/>
                  <w:vAlign w:val="center"/>
                </w:tcPr>
                <w:p w14:paraId="0DB0E41A" w14:textId="4126C000"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70,000</w:t>
                  </w:r>
                  <w:r>
                    <w:rPr>
                      <w:rFonts w:cs="Arial"/>
                      <w:sz w:val="18"/>
                      <w:szCs w:val="18"/>
                    </w:rPr>
                    <w:t xml:space="preserve"> </w:t>
                  </w:r>
                </w:p>
              </w:tc>
            </w:tr>
            <w:tr w:rsidR="00D152A3" w:rsidRPr="009E6C64" w14:paraId="26550A45" w14:textId="77777777" w:rsidTr="00680648">
              <w:tc>
                <w:tcPr>
                  <w:tcW w:w="2381" w:type="dxa"/>
                  <w:shd w:val="clear" w:color="auto" w:fill="auto"/>
                  <w:noWrap/>
                  <w:vAlign w:val="center"/>
                </w:tcPr>
                <w:p w14:paraId="7BFBE41F" w14:textId="06A089A9" w:rsidR="00D152A3" w:rsidRPr="00562DB0" w:rsidRDefault="00D152A3" w:rsidP="00D152A3">
                  <w:pPr>
                    <w:spacing w:before="40" w:after="40"/>
                    <w:rPr>
                      <w:rFonts w:cs="Arial"/>
                      <w:sz w:val="18"/>
                      <w:szCs w:val="18"/>
                    </w:rPr>
                  </w:pPr>
                  <w:r w:rsidRPr="00AD04A2">
                    <w:rPr>
                      <w:rFonts w:cs="Arial"/>
                      <w:sz w:val="18"/>
                      <w:szCs w:val="18"/>
                    </w:rPr>
                    <w:t>Hume (C)</w:t>
                  </w:r>
                </w:p>
              </w:tc>
              <w:tc>
                <w:tcPr>
                  <w:tcW w:w="2642" w:type="dxa"/>
                  <w:shd w:val="clear" w:color="auto" w:fill="auto"/>
                  <w:noWrap/>
                  <w:vAlign w:val="center"/>
                </w:tcPr>
                <w:p w14:paraId="096B73EC" w14:textId="57CDBAB6" w:rsidR="00D152A3" w:rsidRPr="00562DB0" w:rsidRDefault="00D152A3" w:rsidP="00D152A3">
                  <w:pPr>
                    <w:spacing w:before="40" w:after="40"/>
                    <w:rPr>
                      <w:rFonts w:cs="Arial"/>
                      <w:sz w:val="18"/>
                      <w:szCs w:val="18"/>
                    </w:rPr>
                  </w:pPr>
                  <w:r w:rsidRPr="00AD04A2">
                    <w:rPr>
                      <w:rFonts w:cs="Arial"/>
                      <w:sz w:val="18"/>
                      <w:szCs w:val="18"/>
                    </w:rPr>
                    <w:t>Floods</w:t>
                  </w:r>
                </w:p>
              </w:tc>
              <w:tc>
                <w:tcPr>
                  <w:tcW w:w="1276" w:type="dxa"/>
                  <w:shd w:val="clear" w:color="auto" w:fill="auto"/>
                  <w:noWrap/>
                  <w:vAlign w:val="center"/>
                </w:tcPr>
                <w:p w14:paraId="7A4AE58B" w14:textId="0A80B94E" w:rsidR="00D152A3"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20,809</w:t>
                  </w:r>
                  <w:r>
                    <w:rPr>
                      <w:rFonts w:cs="Arial"/>
                      <w:sz w:val="18"/>
                      <w:szCs w:val="18"/>
                    </w:rPr>
                    <w:t xml:space="preserve"> </w:t>
                  </w:r>
                </w:p>
              </w:tc>
            </w:tr>
            <w:tr w:rsidR="00D152A3" w:rsidRPr="009E6C64" w14:paraId="4A5A4EF7" w14:textId="77777777" w:rsidTr="00680648">
              <w:tc>
                <w:tcPr>
                  <w:tcW w:w="2381" w:type="dxa"/>
                  <w:shd w:val="clear" w:color="auto" w:fill="auto"/>
                  <w:noWrap/>
                  <w:vAlign w:val="center"/>
                </w:tcPr>
                <w:p w14:paraId="3B9EF30E" w14:textId="07518901" w:rsidR="00D152A3" w:rsidRPr="00562DB0" w:rsidRDefault="00D152A3" w:rsidP="00D152A3">
                  <w:pPr>
                    <w:spacing w:before="40" w:after="40"/>
                    <w:rPr>
                      <w:rFonts w:cs="Arial"/>
                      <w:sz w:val="18"/>
                      <w:szCs w:val="18"/>
                    </w:rPr>
                  </w:pPr>
                  <w:r w:rsidRPr="00AD04A2">
                    <w:rPr>
                      <w:rFonts w:cs="Arial"/>
                      <w:sz w:val="18"/>
                      <w:szCs w:val="18"/>
                    </w:rPr>
                    <w:t>Latrobe (C)</w:t>
                  </w:r>
                </w:p>
              </w:tc>
              <w:tc>
                <w:tcPr>
                  <w:tcW w:w="2642" w:type="dxa"/>
                  <w:shd w:val="clear" w:color="auto" w:fill="auto"/>
                  <w:noWrap/>
                  <w:vAlign w:val="center"/>
                </w:tcPr>
                <w:p w14:paraId="5BDF2C36" w14:textId="5E01B085" w:rsidR="00D152A3" w:rsidRPr="00562DB0" w:rsidRDefault="00D152A3" w:rsidP="00D152A3">
                  <w:pPr>
                    <w:spacing w:before="40" w:after="40"/>
                    <w:rPr>
                      <w:rFonts w:cs="Arial"/>
                      <w:sz w:val="18"/>
                      <w:szCs w:val="18"/>
                    </w:rPr>
                  </w:pPr>
                  <w:r w:rsidRPr="00AD04A2">
                    <w:rPr>
                      <w:rFonts w:cs="Arial"/>
                      <w:sz w:val="18"/>
                      <w:szCs w:val="18"/>
                    </w:rPr>
                    <w:t>Floods &amp; Storms (x2)</w:t>
                  </w:r>
                </w:p>
              </w:tc>
              <w:tc>
                <w:tcPr>
                  <w:tcW w:w="1276" w:type="dxa"/>
                  <w:shd w:val="clear" w:color="auto" w:fill="auto"/>
                  <w:noWrap/>
                  <w:vAlign w:val="center"/>
                </w:tcPr>
                <w:p w14:paraId="1BB00270" w14:textId="01DDD143" w:rsidR="00D152A3"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70,000</w:t>
                  </w:r>
                  <w:r>
                    <w:rPr>
                      <w:rFonts w:cs="Arial"/>
                      <w:sz w:val="18"/>
                      <w:szCs w:val="18"/>
                    </w:rPr>
                    <w:t xml:space="preserve"> </w:t>
                  </w:r>
                </w:p>
              </w:tc>
            </w:tr>
            <w:tr w:rsidR="00D152A3" w:rsidRPr="009E6C64" w14:paraId="785C43BB" w14:textId="77777777" w:rsidTr="00680648">
              <w:tc>
                <w:tcPr>
                  <w:tcW w:w="2381" w:type="dxa"/>
                  <w:shd w:val="clear" w:color="auto" w:fill="auto"/>
                  <w:noWrap/>
                  <w:vAlign w:val="center"/>
                </w:tcPr>
                <w:p w14:paraId="3C2A47C3" w14:textId="35B19CE1" w:rsidR="00D152A3" w:rsidRPr="00562DB0" w:rsidRDefault="00D152A3" w:rsidP="00D152A3">
                  <w:pPr>
                    <w:spacing w:before="40" w:after="40"/>
                    <w:rPr>
                      <w:rFonts w:cs="Arial"/>
                      <w:sz w:val="18"/>
                      <w:szCs w:val="18"/>
                    </w:rPr>
                  </w:pPr>
                  <w:r w:rsidRPr="00AD04A2">
                    <w:rPr>
                      <w:rFonts w:cs="Arial"/>
                      <w:sz w:val="18"/>
                      <w:szCs w:val="18"/>
                    </w:rPr>
                    <w:t>Loddon (S)</w:t>
                  </w:r>
                </w:p>
              </w:tc>
              <w:tc>
                <w:tcPr>
                  <w:tcW w:w="2642" w:type="dxa"/>
                  <w:shd w:val="clear" w:color="auto" w:fill="auto"/>
                  <w:noWrap/>
                  <w:vAlign w:val="center"/>
                </w:tcPr>
                <w:p w14:paraId="3D0FD07E" w14:textId="79DC3DA7" w:rsidR="00D152A3" w:rsidRPr="00562DB0" w:rsidRDefault="00D152A3" w:rsidP="00D152A3">
                  <w:pPr>
                    <w:spacing w:before="40" w:after="40"/>
                    <w:rPr>
                      <w:rFonts w:cs="Arial"/>
                      <w:sz w:val="18"/>
                      <w:szCs w:val="18"/>
                    </w:rPr>
                  </w:pPr>
                  <w:r w:rsidRPr="00AD04A2">
                    <w:rPr>
                      <w:rFonts w:cs="Arial"/>
                      <w:sz w:val="18"/>
                      <w:szCs w:val="18"/>
                    </w:rPr>
                    <w:t>Floods &amp; Storms</w:t>
                  </w:r>
                </w:p>
              </w:tc>
              <w:tc>
                <w:tcPr>
                  <w:tcW w:w="1276" w:type="dxa"/>
                  <w:shd w:val="clear" w:color="auto" w:fill="auto"/>
                  <w:noWrap/>
                  <w:vAlign w:val="center"/>
                </w:tcPr>
                <w:p w14:paraId="22BE44A5" w14:textId="11361F50" w:rsidR="00D152A3"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D152A3" w:rsidRPr="009E6C64" w14:paraId="2E00AA37" w14:textId="77777777" w:rsidTr="00680648">
              <w:tc>
                <w:tcPr>
                  <w:tcW w:w="2381" w:type="dxa"/>
                  <w:shd w:val="clear" w:color="auto" w:fill="auto"/>
                  <w:noWrap/>
                  <w:vAlign w:val="center"/>
                </w:tcPr>
                <w:p w14:paraId="67E1A028" w14:textId="3A551BDE" w:rsidR="00D152A3" w:rsidRPr="009E6C64" w:rsidRDefault="00D152A3" w:rsidP="00D152A3">
                  <w:pPr>
                    <w:spacing w:before="40" w:after="40"/>
                    <w:rPr>
                      <w:rFonts w:cs="Arial"/>
                      <w:sz w:val="18"/>
                      <w:szCs w:val="18"/>
                    </w:rPr>
                  </w:pPr>
                  <w:r w:rsidRPr="00AD04A2">
                    <w:rPr>
                      <w:rFonts w:cs="Arial"/>
                      <w:sz w:val="18"/>
                      <w:szCs w:val="18"/>
                    </w:rPr>
                    <w:t>Macedon Ranges (S)</w:t>
                  </w:r>
                </w:p>
              </w:tc>
              <w:tc>
                <w:tcPr>
                  <w:tcW w:w="2642" w:type="dxa"/>
                  <w:shd w:val="clear" w:color="auto" w:fill="auto"/>
                  <w:noWrap/>
                  <w:vAlign w:val="center"/>
                </w:tcPr>
                <w:p w14:paraId="55CA1810" w14:textId="1BF2D09E" w:rsidR="00D152A3" w:rsidRPr="009E6C64" w:rsidRDefault="00D152A3" w:rsidP="00D152A3">
                  <w:pPr>
                    <w:spacing w:before="40" w:after="40"/>
                    <w:rPr>
                      <w:rFonts w:cs="Arial"/>
                      <w:sz w:val="18"/>
                      <w:szCs w:val="18"/>
                    </w:rPr>
                  </w:pPr>
                  <w:r w:rsidRPr="00AD04A2">
                    <w:rPr>
                      <w:rFonts w:cs="Arial"/>
                      <w:sz w:val="18"/>
                      <w:szCs w:val="18"/>
                    </w:rPr>
                    <w:t>Floods &amp; Storms (x2)</w:t>
                  </w:r>
                </w:p>
              </w:tc>
              <w:tc>
                <w:tcPr>
                  <w:tcW w:w="1276" w:type="dxa"/>
                  <w:shd w:val="clear" w:color="auto" w:fill="auto"/>
                  <w:noWrap/>
                  <w:vAlign w:val="center"/>
                </w:tcPr>
                <w:p w14:paraId="450A0F7B" w14:textId="43C088B3"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70,000</w:t>
                  </w:r>
                  <w:r>
                    <w:rPr>
                      <w:rFonts w:cs="Arial"/>
                      <w:sz w:val="18"/>
                      <w:szCs w:val="18"/>
                    </w:rPr>
                    <w:t xml:space="preserve"> </w:t>
                  </w:r>
                </w:p>
              </w:tc>
            </w:tr>
            <w:tr w:rsidR="00D152A3" w:rsidRPr="009E6C64" w14:paraId="42FDFADC" w14:textId="77777777" w:rsidTr="008826DB">
              <w:tc>
                <w:tcPr>
                  <w:tcW w:w="2381" w:type="dxa"/>
                  <w:shd w:val="clear" w:color="auto" w:fill="auto"/>
                  <w:noWrap/>
                </w:tcPr>
                <w:p w14:paraId="6A8ED339" w14:textId="2CF70033" w:rsidR="00D152A3" w:rsidRPr="009E6C64" w:rsidRDefault="00D152A3" w:rsidP="00D152A3">
                  <w:pPr>
                    <w:spacing w:before="40" w:after="40"/>
                    <w:rPr>
                      <w:rFonts w:cs="Arial"/>
                      <w:sz w:val="18"/>
                      <w:szCs w:val="18"/>
                    </w:rPr>
                  </w:pPr>
                  <w:r w:rsidRPr="00AD04A2">
                    <w:rPr>
                      <w:rFonts w:cs="Arial"/>
                      <w:sz w:val="18"/>
                      <w:szCs w:val="18"/>
                    </w:rPr>
                    <w:t>Mitchell (S)</w:t>
                  </w:r>
                </w:p>
              </w:tc>
              <w:tc>
                <w:tcPr>
                  <w:tcW w:w="2642" w:type="dxa"/>
                  <w:shd w:val="clear" w:color="auto" w:fill="auto"/>
                  <w:noWrap/>
                </w:tcPr>
                <w:p w14:paraId="044A2A58" w14:textId="21195CE6" w:rsidR="00D152A3" w:rsidRPr="009E6C64" w:rsidRDefault="00D152A3" w:rsidP="00D152A3">
                  <w:pPr>
                    <w:spacing w:before="40" w:after="40"/>
                    <w:rPr>
                      <w:rFonts w:cs="Arial"/>
                      <w:sz w:val="18"/>
                      <w:szCs w:val="18"/>
                    </w:rPr>
                  </w:pPr>
                  <w:r w:rsidRPr="00AD04A2">
                    <w:rPr>
                      <w:rFonts w:cs="Arial"/>
                      <w:sz w:val="18"/>
                      <w:szCs w:val="18"/>
                    </w:rPr>
                    <w:t>Floods</w:t>
                  </w:r>
                </w:p>
              </w:tc>
              <w:tc>
                <w:tcPr>
                  <w:tcW w:w="1276" w:type="dxa"/>
                  <w:shd w:val="clear" w:color="auto" w:fill="auto"/>
                  <w:noWrap/>
                </w:tcPr>
                <w:p w14:paraId="2C473661" w14:textId="55EC19A1"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D152A3" w:rsidRPr="009E6C64" w14:paraId="6A7C6866" w14:textId="77777777" w:rsidTr="008826DB">
              <w:tc>
                <w:tcPr>
                  <w:tcW w:w="2381" w:type="dxa"/>
                  <w:shd w:val="clear" w:color="auto" w:fill="auto"/>
                  <w:noWrap/>
                </w:tcPr>
                <w:p w14:paraId="248D98AC" w14:textId="60BDD815" w:rsidR="00D152A3" w:rsidRPr="009E6C64" w:rsidRDefault="00D152A3" w:rsidP="00D152A3">
                  <w:pPr>
                    <w:spacing w:before="40" w:after="40"/>
                    <w:rPr>
                      <w:rFonts w:cs="Arial"/>
                      <w:sz w:val="18"/>
                      <w:szCs w:val="18"/>
                    </w:rPr>
                  </w:pPr>
                  <w:r w:rsidRPr="00AD04A2">
                    <w:rPr>
                      <w:rFonts w:cs="Arial"/>
                      <w:sz w:val="18"/>
                      <w:szCs w:val="18"/>
                    </w:rPr>
                    <w:t>Moorabool (S)</w:t>
                  </w:r>
                </w:p>
              </w:tc>
              <w:tc>
                <w:tcPr>
                  <w:tcW w:w="2642" w:type="dxa"/>
                  <w:shd w:val="clear" w:color="auto" w:fill="auto"/>
                  <w:noWrap/>
                </w:tcPr>
                <w:p w14:paraId="6726D4A6" w14:textId="17AAAD1C" w:rsidR="00D152A3" w:rsidRPr="009E6C64" w:rsidRDefault="00D152A3" w:rsidP="00D152A3">
                  <w:pPr>
                    <w:spacing w:before="40" w:after="40"/>
                    <w:rPr>
                      <w:rFonts w:cs="Arial"/>
                      <w:sz w:val="18"/>
                      <w:szCs w:val="18"/>
                    </w:rPr>
                  </w:pPr>
                  <w:r w:rsidRPr="00AD04A2">
                    <w:rPr>
                      <w:rFonts w:cs="Arial"/>
                      <w:sz w:val="18"/>
                      <w:szCs w:val="18"/>
                    </w:rPr>
                    <w:t>Floods &amp; Storms</w:t>
                  </w:r>
                </w:p>
              </w:tc>
              <w:tc>
                <w:tcPr>
                  <w:tcW w:w="1276" w:type="dxa"/>
                  <w:shd w:val="clear" w:color="auto" w:fill="auto"/>
                  <w:noWrap/>
                </w:tcPr>
                <w:p w14:paraId="57B8E029" w14:textId="1E7A1B87"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34,719</w:t>
                  </w:r>
                  <w:r>
                    <w:rPr>
                      <w:rFonts w:cs="Arial"/>
                      <w:sz w:val="18"/>
                      <w:szCs w:val="18"/>
                    </w:rPr>
                    <w:t xml:space="preserve"> </w:t>
                  </w:r>
                </w:p>
              </w:tc>
            </w:tr>
            <w:tr w:rsidR="00D152A3" w:rsidRPr="009E6C64" w14:paraId="1894FE3D" w14:textId="77777777" w:rsidTr="008826DB">
              <w:tc>
                <w:tcPr>
                  <w:tcW w:w="2381" w:type="dxa"/>
                  <w:shd w:val="clear" w:color="auto" w:fill="auto"/>
                  <w:noWrap/>
                </w:tcPr>
                <w:p w14:paraId="04FC3C50" w14:textId="14449174" w:rsidR="00D152A3" w:rsidRPr="009E6C64" w:rsidRDefault="00D152A3" w:rsidP="00D152A3">
                  <w:pPr>
                    <w:spacing w:before="40" w:after="40"/>
                    <w:rPr>
                      <w:rFonts w:cs="Arial"/>
                      <w:sz w:val="18"/>
                      <w:szCs w:val="18"/>
                    </w:rPr>
                  </w:pPr>
                  <w:r w:rsidRPr="00AD04A2">
                    <w:rPr>
                      <w:rFonts w:cs="Arial"/>
                      <w:sz w:val="18"/>
                      <w:szCs w:val="18"/>
                    </w:rPr>
                    <w:t>Moyne (S)</w:t>
                  </w:r>
                </w:p>
              </w:tc>
              <w:tc>
                <w:tcPr>
                  <w:tcW w:w="2642" w:type="dxa"/>
                  <w:shd w:val="clear" w:color="auto" w:fill="auto"/>
                  <w:noWrap/>
                </w:tcPr>
                <w:p w14:paraId="5BA2739F" w14:textId="2696DC1A" w:rsidR="00D152A3" w:rsidRPr="009E6C64" w:rsidRDefault="00D152A3" w:rsidP="00D152A3">
                  <w:pPr>
                    <w:spacing w:before="40" w:after="40"/>
                    <w:rPr>
                      <w:rFonts w:cs="Arial"/>
                      <w:sz w:val="18"/>
                      <w:szCs w:val="18"/>
                    </w:rPr>
                  </w:pPr>
                  <w:r w:rsidRPr="00AD04A2">
                    <w:rPr>
                      <w:rFonts w:cs="Arial"/>
                      <w:sz w:val="18"/>
                      <w:szCs w:val="18"/>
                    </w:rPr>
                    <w:t>Floods</w:t>
                  </w:r>
                </w:p>
              </w:tc>
              <w:tc>
                <w:tcPr>
                  <w:tcW w:w="1276" w:type="dxa"/>
                  <w:shd w:val="clear" w:color="auto" w:fill="auto"/>
                  <w:noWrap/>
                </w:tcPr>
                <w:p w14:paraId="023A7B33" w14:textId="3CF8A61B"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D152A3" w:rsidRPr="009E6C64" w14:paraId="575EFBC6" w14:textId="77777777" w:rsidTr="008826DB">
              <w:tc>
                <w:tcPr>
                  <w:tcW w:w="2381" w:type="dxa"/>
                  <w:shd w:val="clear" w:color="auto" w:fill="auto"/>
                  <w:noWrap/>
                </w:tcPr>
                <w:p w14:paraId="26EA322C" w14:textId="3E76B452" w:rsidR="00D152A3" w:rsidRPr="009E6C64" w:rsidRDefault="00D152A3" w:rsidP="00D152A3">
                  <w:pPr>
                    <w:spacing w:before="40" w:after="40"/>
                    <w:rPr>
                      <w:rFonts w:cs="Arial"/>
                      <w:sz w:val="18"/>
                      <w:szCs w:val="18"/>
                    </w:rPr>
                  </w:pPr>
                  <w:r w:rsidRPr="00AD04A2">
                    <w:rPr>
                      <w:rFonts w:cs="Arial"/>
                      <w:sz w:val="18"/>
                      <w:szCs w:val="18"/>
                    </w:rPr>
                    <w:t>Murrindindi (S)</w:t>
                  </w:r>
                </w:p>
              </w:tc>
              <w:tc>
                <w:tcPr>
                  <w:tcW w:w="2642" w:type="dxa"/>
                  <w:shd w:val="clear" w:color="auto" w:fill="auto"/>
                  <w:noWrap/>
                </w:tcPr>
                <w:p w14:paraId="01937B75" w14:textId="29423525" w:rsidR="00D152A3" w:rsidRPr="009E6C64" w:rsidRDefault="00D152A3" w:rsidP="00D152A3">
                  <w:pPr>
                    <w:spacing w:before="40" w:after="40"/>
                    <w:rPr>
                      <w:rFonts w:cs="Arial"/>
                      <w:sz w:val="18"/>
                      <w:szCs w:val="18"/>
                    </w:rPr>
                  </w:pPr>
                  <w:r w:rsidRPr="00AD04A2">
                    <w:rPr>
                      <w:rFonts w:cs="Arial"/>
                      <w:sz w:val="18"/>
                      <w:szCs w:val="18"/>
                    </w:rPr>
                    <w:t>Floods &amp; Storms</w:t>
                  </w:r>
                </w:p>
              </w:tc>
              <w:tc>
                <w:tcPr>
                  <w:tcW w:w="1276" w:type="dxa"/>
                  <w:shd w:val="clear" w:color="auto" w:fill="auto"/>
                  <w:noWrap/>
                </w:tcPr>
                <w:p w14:paraId="11F3F732" w14:textId="79041650" w:rsidR="00D152A3" w:rsidRPr="009E6C64" w:rsidRDefault="00D152A3" w:rsidP="00D152A3">
                  <w:pPr>
                    <w:tabs>
                      <w:tab w:val="right" w:pos="852"/>
                    </w:tabs>
                    <w:spacing w:before="40" w:after="40"/>
                    <w:ind w:left="57"/>
                    <w:rPr>
                      <w:rFonts w:cs="Arial"/>
                      <w:sz w:val="18"/>
                      <w:szCs w:val="18"/>
                    </w:rPr>
                  </w:pPr>
                  <w:r>
                    <w:rPr>
                      <w:rFonts w:cs="Arial"/>
                      <w:sz w:val="18"/>
                      <w:szCs w:val="18"/>
                    </w:rPr>
                    <w:t>$</w:t>
                  </w:r>
                  <w:r>
                    <w:rPr>
                      <w:rFonts w:cs="Arial"/>
                      <w:sz w:val="18"/>
                      <w:szCs w:val="18"/>
                    </w:rPr>
                    <w:tab/>
                  </w:r>
                  <w:r w:rsidRPr="00AD04A2">
                    <w:rPr>
                      <w:rFonts w:cs="Arial"/>
                      <w:sz w:val="18"/>
                      <w:szCs w:val="18"/>
                    </w:rPr>
                    <w:t>35,000</w:t>
                  </w:r>
                  <w:r>
                    <w:rPr>
                      <w:rFonts w:cs="Arial"/>
                      <w:sz w:val="18"/>
                      <w:szCs w:val="18"/>
                    </w:rPr>
                    <w:t xml:space="preserve"> </w:t>
                  </w:r>
                </w:p>
              </w:tc>
            </w:tr>
            <w:tr w:rsidR="003C6FFC" w:rsidRPr="009E6C64" w14:paraId="2A980F0C" w14:textId="77777777" w:rsidTr="00680648">
              <w:tc>
                <w:tcPr>
                  <w:tcW w:w="2381" w:type="dxa"/>
                  <w:shd w:val="clear" w:color="auto" w:fill="auto"/>
                  <w:noWrap/>
                  <w:vAlign w:val="center"/>
                </w:tcPr>
                <w:p w14:paraId="71EDD2A0" w14:textId="38D3724F" w:rsidR="003C6FFC" w:rsidRPr="009E6C64" w:rsidRDefault="003C6FFC" w:rsidP="003C6FFC">
                  <w:pPr>
                    <w:spacing w:before="40" w:after="40"/>
                    <w:rPr>
                      <w:rFonts w:cs="Arial"/>
                      <w:sz w:val="18"/>
                      <w:szCs w:val="18"/>
                    </w:rPr>
                  </w:pPr>
                  <w:r w:rsidRPr="00562DB0">
                    <w:rPr>
                      <w:rFonts w:cs="Arial"/>
                      <w:sz w:val="18"/>
                      <w:szCs w:val="18"/>
                    </w:rPr>
                    <w:t>South Gippsland (S)</w:t>
                  </w:r>
                </w:p>
              </w:tc>
              <w:tc>
                <w:tcPr>
                  <w:tcW w:w="2642" w:type="dxa"/>
                  <w:shd w:val="clear" w:color="auto" w:fill="auto"/>
                  <w:noWrap/>
                  <w:vAlign w:val="center"/>
                </w:tcPr>
                <w:p w14:paraId="4BB637AA" w14:textId="22D505C9" w:rsidR="003C6FFC" w:rsidRPr="009E6C64" w:rsidRDefault="003C6FFC" w:rsidP="003C6FFC">
                  <w:pPr>
                    <w:spacing w:before="40" w:after="40"/>
                    <w:rPr>
                      <w:rFonts w:cs="Arial"/>
                      <w:sz w:val="18"/>
                      <w:szCs w:val="18"/>
                    </w:rPr>
                  </w:pPr>
                  <w:r w:rsidRPr="00562DB0">
                    <w:rPr>
                      <w:rFonts w:cs="Arial"/>
                      <w:sz w:val="18"/>
                      <w:szCs w:val="18"/>
                    </w:rPr>
                    <w:t>Storms</w:t>
                  </w:r>
                </w:p>
              </w:tc>
              <w:tc>
                <w:tcPr>
                  <w:tcW w:w="1276" w:type="dxa"/>
                  <w:shd w:val="clear" w:color="auto" w:fill="auto"/>
                  <w:noWrap/>
                  <w:vAlign w:val="center"/>
                </w:tcPr>
                <w:p w14:paraId="28825232" w14:textId="614BB5A0" w:rsidR="003C6FFC" w:rsidRPr="009E6C64" w:rsidRDefault="003C6FFC" w:rsidP="003C6FFC">
                  <w:pPr>
                    <w:tabs>
                      <w:tab w:val="right" w:pos="852"/>
                    </w:tabs>
                    <w:spacing w:before="40" w:after="40"/>
                    <w:ind w:left="57"/>
                    <w:rPr>
                      <w:rFonts w:cs="Arial"/>
                      <w:sz w:val="18"/>
                      <w:szCs w:val="18"/>
                    </w:rPr>
                  </w:pPr>
                  <w:r>
                    <w:rPr>
                      <w:rFonts w:cs="Arial"/>
                      <w:sz w:val="18"/>
                      <w:szCs w:val="18"/>
                    </w:rPr>
                    <w:t>$</w:t>
                  </w:r>
                  <w:r>
                    <w:rPr>
                      <w:rFonts w:cs="Arial"/>
                      <w:sz w:val="18"/>
                      <w:szCs w:val="18"/>
                    </w:rPr>
                    <w:tab/>
                  </w:r>
                  <w:r w:rsidRPr="00562DB0">
                    <w:rPr>
                      <w:rFonts w:cs="Arial"/>
                      <w:sz w:val="18"/>
                      <w:szCs w:val="18"/>
                    </w:rPr>
                    <w:t>35,000</w:t>
                  </w:r>
                </w:p>
              </w:tc>
            </w:tr>
            <w:tr w:rsidR="003C6FFC" w:rsidRPr="009E6C64" w14:paraId="70EFB5AA" w14:textId="77777777" w:rsidTr="003C6FFC">
              <w:tc>
                <w:tcPr>
                  <w:tcW w:w="2381" w:type="dxa"/>
                  <w:tcBorders>
                    <w:bottom w:val="single" w:sz="8" w:space="0" w:color="B4B432"/>
                  </w:tcBorders>
                  <w:shd w:val="clear" w:color="auto" w:fill="auto"/>
                  <w:noWrap/>
                  <w:vAlign w:val="center"/>
                </w:tcPr>
                <w:p w14:paraId="51494A6F" w14:textId="5A150637" w:rsidR="003C6FFC" w:rsidRPr="009E6C64" w:rsidRDefault="003C6FFC" w:rsidP="003C6FFC">
                  <w:pPr>
                    <w:spacing w:before="40" w:after="40"/>
                    <w:rPr>
                      <w:rFonts w:cs="Arial"/>
                      <w:sz w:val="18"/>
                      <w:szCs w:val="18"/>
                    </w:rPr>
                  </w:pPr>
                  <w:r w:rsidRPr="00562DB0">
                    <w:rPr>
                      <w:rFonts w:cs="Arial"/>
                      <w:sz w:val="18"/>
                      <w:szCs w:val="18"/>
                    </w:rPr>
                    <w:t>Wellington (S)</w:t>
                  </w:r>
                </w:p>
              </w:tc>
              <w:tc>
                <w:tcPr>
                  <w:tcW w:w="2642" w:type="dxa"/>
                  <w:tcBorders>
                    <w:bottom w:val="single" w:sz="8" w:space="0" w:color="B4B432"/>
                  </w:tcBorders>
                  <w:shd w:val="clear" w:color="auto" w:fill="auto"/>
                  <w:noWrap/>
                  <w:vAlign w:val="center"/>
                </w:tcPr>
                <w:p w14:paraId="03B96942" w14:textId="502ED86E" w:rsidR="003C6FFC" w:rsidRPr="009E6C64" w:rsidRDefault="003C6FFC" w:rsidP="003C6FFC">
                  <w:pPr>
                    <w:spacing w:before="40" w:after="40"/>
                    <w:rPr>
                      <w:rFonts w:cs="Arial"/>
                      <w:sz w:val="18"/>
                      <w:szCs w:val="18"/>
                    </w:rPr>
                  </w:pPr>
                  <w:r w:rsidRPr="00562DB0">
                    <w:rPr>
                      <w:rFonts w:cs="Arial"/>
                      <w:sz w:val="18"/>
                      <w:szCs w:val="18"/>
                    </w:rPr>
                    <w:t>Storm (x2) &amp; Floods</w:t>
                  </w:r>
                </w:p>
              </w:tc>
              <w:tc>
                <w:tcPr>
                  <w:tcW w:w="1276" w:type="dxa"/>
                  <w:tcBorders>
                    <w:bottom w:val="single" w:sz="8" w:space="0" w:color="B4B432"/>
                  </w:tcBorders>
                  <w:shd w:val="clear" w:color="auto" w:fill="auto"/>
                  <w:noWrap/>
                  <w:vAlign w:val="center"/>
                </w:tcPr>
                <w:p w14:paraId="7B07AFC9" w14:textId="03772EB7" w:rsidR="003C6FFC" w:rsidRPr="009E6C64" w:rsidRDefault="003C6FFC" w:rsidP="003C6FFC">
                  <w:pPr>
                    <w:tabs>
                      <w:tab w:val="right" w:pos="852"/>
                    </w:tabs>
                    <w:spacing w:before="40" w:after="40"/>
                    <w:ind w:left="57"/>
                    <w:rPr>
                      <w:rFonts w:cs="Arial"/>
                      <w:sz w:val="18"/>
                      <w:szCs w:val="18"/>
                    </w:rPr>
                  </w:pPr>
                  <w:r>
                    <w:rPr>
                      <w:rFonts w:cs="Arial"/>
                      <w:sz w:val="18"/>
                      <w:szCs w:val="18"/>
                    </w:rPr>
                    <w:t>$</w:t>
                  </w:r>
                  <w:r>
                    <w:rPr>
                      <w:rFonts w:cs="Arial"/>
                      <w:sz w:val="18"/>
                      <w:szCs w:val="18"/>
                    </w:rPr>
                    <w:tab/>
                  </w:r>
                  <w:r w:rsidRPr="00562DB0">
                    <w:rPr>
                      <w:rFonts w:cs="Arial"/>
                      <w:sz w:val="18"/>
                      <w:szCs w:val="18"/>
                    </w:rPr>
                    <w:t>63,734</w:t>
                  </w:r>
                </w:p>
              </w:tc>
            </w:tr>
            <w:tr w:rsidR="00332627" w:rsidRPr="0099656B" w14:paraId="22D32B4D" w14:textId="77777777" w:rsidTr="003C6FFC">
              <w:tc>
                <w:tcPr>
                  <w:tcW w:w="2381" w:type="dxa"/>
                  <w:tcBorders>
                    <w:top w:val="single" w:sz="8" w:space="0" w:color="B4B432"/>
                    <w:bottom w:val="single" w:sz="8" w:space="0" w:color="B4B432"/>
                  </w:tcBorders>
                  <w:shd w:val="clear" w:color="auto" w:fill="auto"/>
                  <w:noWrap/>
                </w:tcPr>
                <w:p w14:paraId="37194081" w14:textId="397594FD" w:rsidR="00332627" w:rsidRPr="009E6C64" w:rsidRDefault="003C6FFC" w:rsidP="00332627">
                  <w:pPr>
                    <w:spacing w:before="40" w:after="40"/>
                    <w:jc w:val="both"/>
                    <w:rPr>
                      <w:rFonts w:cs="Arial"/>
                      <w:b/>
                      <w:sz w:val="18"/>
                      <w:szCs w:val="18"/>
                    </w:rPr>
                  </w:pPr>
                  <w:r>
                    <w:rPr>
                      <w:rFonts w:cs="Arial"/>
                      <w:b/>
                      <w:sz w:val="18"/>
                      <w:szCs w:val="18"/>
                    </w:rPr>
                    <w:t>1</w:t>
                  </w:r>
                  <w:r w:rsidR="00D152A3">
                    <w:rPr>
                      <w:rFonts w:cs="Arial"/>
                      <w:b/>
                      <w:sz w:val="18"/>
                      <w:szCs w:val="18"/>
                    </w:rPr>
                    <w:t>7</w:t>
                  </w:r>
                  <w:r w:rsidR="00332627" w:rsidRPr="009E6C64">
                    <w:rPr>
                      <w:rFonts w:cs="Arial"/>
                      <w:b/>
                      <w:sz w:val="18"/>
                      <w:szCs w:val="18"/>
                    </w:rPr>
                    <w:t xml:space="preserve"> </w:t>
                  </w:r>
                </w:p>
              </w:tc>
              <w:tc>
                <w:tcPr>
                  <w:tcW w:w="2642" w:type="dxa"/>
                  <w:tcBorders>
                    <w:top w:val="single" w:sz="8" w:space="0" w:color="B4B432"/>
                    <w:bottom w:val="single" w:sz="8" w:space="0" w:color="B4B432"/>
                  </w:tcBorders>
                  <w:shd w:val="clear" w:color="auto" w:fill="auto"/>
                  <w:noWrap/>
                  <w:vAlign w:val="center"/>
                </w:tcPr>
                <w:p w14:paraId="5ECC778B" w14:textId="46C11D3A" w:rsidR="00332627" w:rsidRPr="009E6C64" w:rsidRDefault="00D152A3" w:rsidP="00332627">
                  <w:pPr>
                    <w:spacing w:before="40" w:after="40"/>
                    <w:rPr>
                      <w:rFonts w:cs="Arial"/>
                      <w:b/>
                      <w:sz w:val="18"/>
                      <w:szCs w:val="18"/>
                    </w:rPr>
                  </w:pPr>
                  <w:r>
                    <w:rPr>
                      <w:rFonts w:cs="Arial"/>
                      <w:b/>
                      <w:sz w:val="18"/>
                      <w:szCs w:val="18"/>
                    </w:rPr>
                    <w:t>20</w:t>
                  </w:r>
                  <w:r w:rsidR="00332627" w:rsidRPr="009E6C64">
                    <w:rPr>
                      <w:rFonts w:cs="Arial"/>
                      <w:b/>
                      <w:sz w:val="18"/>
                      <w:szCs w:val="18"/>
                    </w:rPr>
                    <w:t xml:space="preserve"> </w:t>
                  </w:r>
                </w:p>
              </w:tc>
              <w:tc>
                <w:tcPr>
                  <w:tcW w:w="1276" w:type="dxa"/>
                  <w:tcBorders>
                    <w:top w:val="single" w:sz="8" w:space="0" w:color="B4B432"/>
                    <w:bottom w:val="single" w:sz="8" w:space="0" w:color="B4B432"/>
                  </w:tcBorders>
                  <w:shd w:val="clear" w:color="auto" w:fill="auto"/>
                  <w:noWrap/>
                  <w:vAlign w:val="center"/>
                </w:tcPr>
                <w:p w14:paraId="6512F1CD" w14:textId="211CAB70" w:rsidR="00332627" w:rsidRPr="009E6C64" w:rsidRDefault="00332627" w:rsidP="00332627">
                  <w:pPr>
                    <w:tabs>
                      <w:tab w:val="right" w:pos="852"/>
                    </w:tabs>
                    <w:spacing w:before="40" w:after="40"/>
                    <w:ind w:left="57"/>
                    <w:rPr>
                      <w:rFonts w:cs="Arial"/>
                      <w:b/>
                      <w:sz w:val="18"/>
                      <w:szCs w:val="18"/>
                    </w:rPr>
                  </w:pPr>
                  <w:r w:rsidRPr="009E6C64">
                    <w:rPr>
                      <w:rFonts w:cs="Arial"/>
                      <w:b/>
                      <w:sz w:val="18"/>
                      <w:szCs w:val="18"/>
                    </w:rPr>
                    <w:t>$</w:t>
                  </w:r>
                  <w:r w:rsidRPr="009E6C64">
                    <w:rPr>
                      <w:rFonts w:cs="Arial"/>
                      <w:b/>
                      <w:sz w:val="18"/>
                      <w:szCs w:val="18"/>
                    </w:rPr>
                    <w:tab/>
                  </w:r>
                  <w:r w:rsidR="00D152A3">
                    <w:rPr>
                      <w:rFonts w:cs="Arial"/>
                      <w:b/>
                      <w:sz w:val="18"/>
                      <w:szCs w:val="18"/>
                    </w:rPr>
                    <w:t>714,262</w:t>
                  </w:r>
                </w:p>
              </w:tc>
            </w:tr>
          </w:tbl>
          <w:p w14:paraId="37665E9C" w14:textId="77777777" w:rsidR="000E7090" w:rsidRDefault="000E7090" w:rsidP="00CA09A3">
            <w:pPr>
              <w:jc w:val="both"/>
              <w:rPr>
                <w:rFonts w:cs="Arial"/>
                <w:color w:val="000000"/>
                <w:sz w:val="20"/>
                <w:szCs w:val="20"/>
              </w:rPr>
            </w:pPr>
          </w:p>
          <w:p w14:paraId="4B96B46F" w14:textId="77777777" w:rsidR="00AA005C" w:rsidRDefault="00AA005C" w:rsidP="00CA09A3">
            <w:pPr>
              <w:jc w:val="both"/>
              <w:rPr>
                <w:rFonts w:cs="Arial"/>
                <w:color w:val="000000"/>
                <w:sz w:val="20"/>
                <w:szCs w:val="20"/>
              </w:rPr>
            </w:pPr>
          </w:p>
          <w:p w14:paraId="3D5754B6" w14:textId="77777777" w:rsidR="00AA005C" w:rsidRDefault="00AA005C" w:rsidP="00CA09A3">
            <w:pPr>
              <w:jc w:val="both"/>
              <w:rPr>
                <w:rFonts w:cs="Arial"/>
                <w:color w:val="000000"/>
                <w:sz w:val="20"/>
                <w:szCs w:val="20"/>
              </w:rPr>
            </w:pPr>
          </w:p>
          <w:p w14:paraId="7137F15B" w14:textId="79406B6E" w:rsidR="000E7090" w:rsidRPr="000E7090" w:rsidRDefault="000E7090" w:rsidP="00CA09A3">
            <w:pPr>
              <w:jc w:val="both"/>
              <w:rPr>
                <w:rFonts w:cs="Arial"/>
                <w:color w:val="000000"/>
                <w:sz w:val="8"/>
                <w:szCs w:val="8"/>
              </w:rPr>
            </w:pPr>
          </w:p>
        </w:tc>
      </w:tr>
    </w:tbl>
    <w:p w14:paraId="33322B0E" w14:textId="1ABD823D" w:rsidR="00332627" w:rsidRPr="000E7090" w:rsidRDefault="002D43DD" w:rsidP="00332627">
      <w:pPr>
        <w:jc w:val="both"/>
        <w:rPr>
          <w:sz w:val="8"/>
          <w:szCs w:val="8"/>
        </w:rPr>
      </w:pPr>
      <w:r>
        <w:br w:type="page"/>
      </w:r>
    </w:p>
    <w:p w14:paraId="049DC24A" w14:textId="3F870606" w:rsidR="00D82013" w:rsidRDefault="00D82013"/>
    <w:p w14:paraId="39FEF789" w14:textId="77777777" w:rsidR="000E7090" w:rsidRDefault="000E7090"/>
    <w:tbl>
      <w:tblPr>
        <w:tblW w:w="9287" w:type="dxa"/>
        <w:tblBorders>
          <w:insideV w:val="single" w:sz="18" w:space="0" w:color="5F497A" w:themeColor="accent4" w:themeShade="BF"/>
        </w:tblBorders>
        <w:shd w:val="clear" w:color="auto" w:fill="F2DBDB" w:themeFill="accent2" w:themeFillTint="33"/>
        <w:tblLayout w:type="fixed"/>
        <w:tblLook w:val="01E0" w:firstRow="1" w:lastRow="1" w:firstColumn="1" w:lastColumn="1" w:noHBand="0" w:noVBand="0"/>
      </w:tblPr>
      <w:tblGrid>
        <w:gridCol w:w="2381"/>
        <w:gridCol w:w="6906"/>
      </w:tblGrid>
      <w:tr w:rsidR="000810AC" w:rsidRPr="002104DE" w14:paraId="7F4AC241" w14:textId="77777777" w:rsidTr="00843178">
        <w:trPr>
          <w:cantSplit/>
        </w:trPr>
        <w:tc>
          <w:tcPr>
            <w:tcW w:w="9287" w:type="dxa"/>
            <w:gridSpan w:val="2"/>
            <w:shd w:val="clear" w:color="auto" w:fill="E6E6B4"/>
          </w:tcPr>
          <w:p w14:paraId="33333B38" w14:textId="77777777" w:rsidR="005575B0" w:rsidRPr="003A66C6" w:rsidRDefault="005575B0" w:rsidP="005575B0">
            <w:pPr>
              <w:spacing w:after="120"/>
              <w:jc w:val="both"/>
              <w:rPr>
                <w:rFonts w:cs="Arial"/>
                <w:color w:val="002060"/>
                <w:sz w:val="16"/>
                <w:szCs w:val="16"/>
              </w:rPr>
            </w:pPr>
          </w:p>
          <w:p w14:paraId="4F739EDF" w14:textId="77777777" w:rsidR="000810AC" w:rsidRPr="003E21BB" w:rsidRDefault="000810AC" w:rsidP="00843178">
            <w:pPr>
              <w:pStyle w:val="No1Heading"/>
              <w:pBdr>
                <w:bottom w:val="single" w:sz="18" w:space="1" w:color="B4B432"/>
              </w:pBdr>
            </w:pPr>
            <w:r w:rsidRPr="003E21BB">
              <w:t>Allocation of General Purpose Grants</w:t>
            </w:r>
          </w:p>
          <w:p w14:paraId="21A2AE73" w14:textId="77777777" w:rsidR="000810AC" w:rsidRPr="00843178" w:rsidRDefault="000810AC" w:rsidP="005575B0">
            <w:pPr>
              <w:spacing w:before="120" w:after="120"/>
              <w:jc w:val="both"/>
              <w:rPr>
                <w:rFonts w:cs="Arial"/>
                <w:color w:val="B4B432"/>
                <w:szCs w:val="22"/>
              </w:rPr>
            </w:pPr>
            <w:r w:rsidRPr="00843178">
              <w:rPr>
                <w:rFonts w:cs="Arial"/>
                <w:b/>
                <w:color w:val="B4B432"/>
                <w:szCs w:val="22"/>
              </w:rPr>
              <w:t>Cost Adjustors</w:t>
            </w:r>
          </w:p>
          <w:p w14:paraId="790B38A8" w14:textId="54597471" w:rsidR="000810AC" w:rsidRPr="00561CFD" w:rsidRDefault="000810AC" w:rsidP="005575B0">
            <w:pPr>
              <w:spacing w:before="120" w:after="120"/>
              <w:jc w:val="both"/>
              <w:rPr>
                <w:rFonts w:cs="Arial"/>
                <w:sz w:val="20"/>
                <w:szCs w:val="20"/>
              </w:rPr>
            </w:pPr>
            <w:r w:rsidRPr="00561CFD">
              <w:rPr>
                <w:rFonts w:cs="Arial"/>
                <w:sz w:val="20"/>
                <w:szCs w:val="20"/>
              </w:rPr>
              <w:t xml:space="preserve">A set of cost adjustors is used in the </w:t>
            </w:r>
            <w:r w:rsidR="008077F8">
              <w:rPr>
                <w:rFonts w:cs="Arial"/>
                <w:sz w:val="20"/>
                <w:szCs w:val="20"/>
              </w:rPr>
              <w:t>Victorian Local Government Grants Commission</w:t>
            </w:r>
            <w:r w:rsidRPr="00561CFD">
              <w:rPr>
                <w:rFonts w:cs="Arial"/>
                <w:sz w:val="20"/>
                <w:szCs w:val="20"/>
              </w:rPr>
              <w:t>’s formula for allocating general purpose grants to Victorian councils</w:t>
            </w:r>
            <w:r w:rsidR="00F060C0">
              <w:rPr>
                <w:rFonts w:cs="Arial"/>
                <w:sz w:val="20"/>
                <w:szCs w:val="20"/>
              </w:rPr>
              <w:t xml:space="preserve">.  </w:t>
            </w:r>
            <w:r w:rsidRPr="00561CFD">
              <w:rPr>
                <w:rFonts w:cs="Arial"/>
                <w:sz w:val="20"/>
                <w:szCs w:val="20"/>
              </w:rPr>
              <w:t>These are designed to reflect differences between councils and take account of factors that make service provision cost more or less for individual councils than the State average.</w:t>
            </w:r>
          </w:p>
          <w:p w14:paraId="3E897ECA" w14:textId="32069333" w:rsidR="000810AC" w:rsidRPr="00561CFD" w:rsidRDefault="000810AC" w:rsidP="005575B0">
            <w:pPr>
              <w:spacing w:before="120" w:after="120"/>
              <w:jc w:val="both"/>
              <w:rPr>
                <w:rFonts w:cs="Arial"/>
                <w:sz w:val="20"/>
                <w:szCs w:val="20"/>
              </w:rPr>
            </w:pPr>
            <w:r w:rsidRPr="00561CFD">
              <w:rPr>
                <w:rFonts w:cs="Arial"/>
                <w:sz w:val="20"/>
                <w:szCs w:val="20"/>
              </w:rPr>
              <w:t>Individual cost adjustment index values are calculated for each of the cost adjustors for each council</w:t>
            </w:r>
            <w:r w:rsidR="00F060C0">
              <w:rPr>
                <w:rFonts w:cs="Arial"/>
                <w:sz w:val="20"/>
                <w:szCs w:val="20"/>
              </w:rPr>
              <w:t xml:space="preserve">.  </w:t>
            </w:r>
            <w:r w:rsidRPr="00561CFD">
              <w:rPr>
                <w:rFonts w:cs="Arial"/>
                <w:sz w:val="20"/>
                <w:szCs w:val="20"/>
              </w:rPr>
              <w:t xml:space="preserve">These are shown in </w:t>
            </w:r>
            <w:r w:rsidRPr="00CD631B">
              <w:rPr>
                <w:rFonts w:cs="Arial"/>
                <w:b/>
                <w:sz w:val="20"/>
                <w:szCs w:val="20"/>
              </w:rPr>
              <w:t>Appendix 4D</w:t>
            </w:r>
            <w:r w:rsidRPr="00561CFD">
              <w:rPr>
                <w:rFonts w:cs="Arial"/>
                <w:sz w:val="20"/>
                <w:szCs w:val="20"/>
              </w:rPr>
              <w:t>.</w:t>
            </w:r>
          </w:p>
          <w:p w14:paraId="3BD1EBAB" w14:textId="48F96135" w:rsidR="00524C87" w:rsidRPr="00561CFD" w:rsidRDefault="000810AC" w:rsidP="005575B0">
            <w:pPr>
              <w:spacing w:before="120" w:after="120"/>
              <w:jc w:val="both"/>
              <w:rPr>
                <w:rFonts w:cs="Arial"/>
                <w:sz w:val="20"/>
                <w:szCs w:val="20"/>
              </w:rPr>
            </w:pPr>
            <w:r w:rsidRPr="00561CFD">
              <w:rPr>
                <w:rFonts w:cs="Arial"/>
                <w:sz w:val="20"/>
                <w:szCs w:val="20"/>
              </w:rPr>
              <w:t>The 1</w:t>
            </w:r>
            <w:r w:rsidR="00D87077" w:rsidRPr="00561CFD">
              <w:rPr>
                <w:rFonts w:cs="Arial"/>
                <w:sz w:val="20"/>
                <w:szCs w:val="20"/>
              </w:rPr>
              <w:t>2</w:t>
            </w:r>
            <w:r w:rsidRPr="00561CFD">
              <w:rPr>
                <w:rFonts w:cs="Arial"/>
                <w:sz w:val="20"/>
                <w:szCs w:val="20"/>
              </w:rPr>
              <w:t xml:space="preserve"> cost adjustors used by the Commission for the </w:t>
            </w:r>
            <w:r w:rsidR="00582A41">
              <w:rPr>
                <w:rFonts w:cs="Arial"/>
                <w:sz w:val="20"/>
                <w:szCs w:val="20"/>
              </w:rPr>
              <w:t>2024-25</w:t>
            </w:r>
            <w:r w:rsidRPr="00561CFD">
              <w:rPr>
                <w:rFonts w:cs="Arial"/>
                <w:sz w:val="20"/>
                <w:szCs w:val="20"/>
              </w:rPr>
              <w:t xml:space="preserve"> allocations are listed below</w:t>
            </w:r>
            <w:r w:rsidR="00F060C0">
              <w:rPr>
                <w:rFonts w:cs="Arial"/>
                <w:sz w:val="20"/>
                <w:szCs w:val="20"/>
              </w:rPr>
              <w:t xml:space="preserve">.  </w:t>
            </w:r>
            <w:r w:rsidR="00831224" w:rsidRPr="00561CFD">
              <w:rPr>
                <w:rFonts w:cs="Arial"/>
                <w:sz w:val="20"/>
                <w:szCs w:val="20"/>
              </w:rPr>
              <w:br/>
            </w:r>
            <w:r w:rsidRPr="00561CFD">
              <w:rPr>
                <w:rFonts w:cs="Arial"/>
                <w:sz w:val="20"/>
                <w:szCs w:val="20"/>
              </w:rPr>
              <w:t xml:space="preserve">Data sources for these cost adjustors are detailed in </w:t>
            </w:r>
            <w:r w:rsidRPr="00CD631B">
              <w:rPr>
                <w:rFonts w:cs="Arial"/>
                <w:b/>
                <w:sz w:val="20"/>
                <w:szCs w:val="20"/>
              </w:rPr>
              <w:t>Appendix 4L</w:t>
            </w:r>
            <w:r w:rsidRPr="00561CFD">
              <w:rPr>
                <w:rFonts w:cs="Arial"/>
                <w:sz w:val="20"/>
                <w:szCs w:val="20"/>
              </w:rPr>
              <w:t>.</w:t>
            </w:r>
          </w:p>
        </w:tc>
      </w:tr>
      <w:tr w:rsidR="000810AC" w:rsidRPr="002104DE" w14:paraId="3F959AEA" w14:textId="77777777" w:rsidTr="00843178">
        <w:trPr>
          <w:cantSplit/>
        </w:trPr>
        <w:tc>
          <w:tcPr>
            <w:tcW w:w="2381" w:type="dxa"/>
            <w:tcBorders>
              <w:right w:val="single" w:sz="18" w:space="0" w:color="B4B432"/>
            </w:tcBorders>
            <w:shd w:val="clear" w:color="auto" w:fill="E6E6B4"/>
          </w:tcPr>
          <w:p w14:paraId="720B2E39"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Aged Pensioners</w:t>
            </w:r>
          </w:p>
        </w:tc>
        <w:tc>
          <w:tcPr>
            <w:tcW w:w="6906" w:type="dxa"/>
            <w:tcBorders>
              <w:left w:val="single" w:sz="18" w:space="0" w:color="B4B432"/>
            </w:tcBorders>
            <w:shd w:val="clear" w:color="auto" w:fill="E6E6B4"/>
          </w:tcPr>
          <w:p w14:paraId="31F92F3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with high numbers of aged pensioners, relative to the number of people aged over 60 years, are likely to have additional expenditure requirements.</w:t>
            </w:r>
          </w:p>
        </w:tc>
      </w:tr>
      <w:tr w:rsidR="00D87077" w:rsidRPr="002104DE" w14:paraId="0695D10B" w14:textId="77777777" w:rsidTr="00843178">
        <w:trPr>
          <w:cantSplit/>
        </w:trPr>
        <w:tc>
          <w:tcPr>
            <w:tcW w:w="2381" w:type="dxa"/>
            <w:tcBorders>
              <w:right w:val="single" w:sz="18" w:space="0" w:color="B4B432"/>
            </w:tcBorders>
            <w:shd w:val="clear" w:color="auto" w:fill="E6E6B4"/>
          </w:tcPr>
          <w:p w14:paraId="6964CA7D" w14:textId="77777777" w:rsidR="00D87077" w:rsidRPr="00843178" w:rsidRDefault="00D87077" w:rsidP="005575B0">
            <w:pPr>
              <w:spacing w:before="120" w:after="120"/>
              <w:rPr>
                <w:rFonts w:cs="Arial"/>
                <w:b/>
                <w:i/>
                <w:color w:val="B4B432"/>
                <w:sz w:val="20"/>
                <w:szCs w:val="20"/>
              </w:rPr>
            </w:pPr>
            <w:r w:rsidRPr="00843178">
              <w:rPr>
                <w:rFonts w:cs="Arial"/>
                <w:b/>
                <w:i/>
                <w:color w:val="B4B432"/>
                <w:sz w:val="20"/>
                <w:szCs w:val="20"/>
              </w:rPr>
              <w:t>Economies of Scale</w:t>
            </w:r>
          </w:p>
        </w:tc>
        <w:tc>
          <w:tcPr>
            <w:tcW w:w="6906" w:type="dxa"/>
            <w:tcBorders>
              <w:left w:val="single" w:sz="18" w:space="0" w:color="B4B432"/>
            </w:tcBorders>
            <w:shd w:val="clear" w:color="auto" w:fill="E6E6B4"/>
          </w:tcPr>
          <w:p w14:paraId="5AB90230" w14:textId="77777777" w:rsidR="005575B0" w:rsidRPr="00C60096" w:rsidRDefault="00D87077" w:rsidP="005575B0">
            <w:pPr>
              <w:spacing w:before="120" w:after="240"/>
              <w:jc w:val="both"/>
              <w:rPr>
                <w:rFonts w:cs="Arial"/>
                <w:sz w:val="18"/>
                <w:szCs w:val="18"/>
              </w:rPr>
            </w:pPr>
            <w:r w:rsidRPr="00C60096">
              <w:rPr>
                <w:rFonts w:cs="Arial"/>
                <w:sz w:val="18"/>
                <w:szCs w:val="18"/>
              </w:rPr>
              <w:t>Recognises the economies of scale inherent in providing some local government services to larger populations.</w:t>
            </w:r>
          </w:p>
        </w:tc>
      </w:tr>
      <w:tr w:rsidR="000810AC" w:rsidRPr="002104DE" w14:paraId="6C8BBDD2" w14:textId="77777777" w:rsidTr="00843178">
        <w:trPr>
          <w:cantSplit/>
        </w:trPr>
        <w:tc>
          <w:tcPr>
            <w:tcW w:w="2381" w:type="dxa"/>
            <w:tcBorders>
              <w:right w:val="single" w:sz="18" w:space="0" w:color="B4B432"/>
            </w:tcBorders>
            <w:shd w:val="clear" w:color="auto" w:fill="E6E6B4"/>
          </w:tcPr>
          <w:p w14:paraId="3C815229" w14:textId="6B0CF023"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Environmental Risk</w:t>
            </w:r>
            <w:r w:rsidR="00A62ABA" w:rsidRPr="00843178">
              <w:rPr>
                <w:rFonts w:cs="Arial"/>
                <w:b/>
                <w:i/>
                <w:color w:val="B4B432"/>
                <w:sz w:val="20"/>
                <w:szCs w:val="20"/>
              </w:rPr>
              <w:t xml:space="preserve"> (Fire &amp; Flood)</w:t>
            </w:r>
          </w:p>
        </w:tc>
        <w:tc>
          <w:tcPr>
            <w:tcW w:w="6906" w:type="dxa"/>
            <w:tcBorders>
              <w:left w:val="single" w:sz="18" w:space="0" w:color="B4B432"/>
            </w:tcBorders>
            <w:shd w:val="clear" w:color="auto" w:fill="E6E6B4"/>
          </w:tcPr>
          <w:p w14:paraId="4839CD74" w14:textId="2885C4A0" w:rsidR="005575B0" w:rsidRPr="00C60096" w:rsidRDefault="000810AC" w:rsidP="005575B0">
            <w:pPr>
              <w:spacing w:before="120" w:after="240"/>
              <w:jc w:val="both"/>
              <w:rPr>
                <w:rFonts w:cs="Arial"/>
                <w:sz w:val="18"/>
                <w:szCs w:val="18"/>
              </w:rPr>
            </w:pPr>
            <w:r w:rsidRPr="00C60096">
              <w:rPr>
                <w:rFonts w:cs="Arial"/>
                <w:sz w:val="18"/>
                <w:szCs w:val="18"/>
              </w:rPr>
              <w:t>Recognises that councils face differing levels of risk from floods</w:t>
            </w:r>
            <w:r w:rsidR="00A62ABA">
              <w:rPr>
                <w:rFonts w:cs="Arial"/>
                <w:sz w:val="18"/>
                <w:szCs w:val="18"/>
              </w:rPr>
              <w:t xml:space="preserve"> and</w:t>
            </w:r>
            <w:r w:rsidRPr="00C60096">
              <w:rPr>
                <w:rFonts w:cs="Arial"/>
                <w:sz w:val="18"/>
                <w:szCs w:val="18"/>
              </w:rPr>
              <w:t xml:space="preserve"> bushfires leading to varying impacts on council expenditure.</w:t>
            </w:r>
          </w:p>
        </w:tc>
      </w:tr>
      <w:tr w:rsidR="000810AC" w:rsidRPr="002104DE" w14:paraId="0E59D46F" w14:textId="77777777" w:rsidTr="00843178">
        <w:trPr>
          <w:cantSplit/>
        </w:trPr>
        <w:tc>
          <w:tcPr>
            <w:tcW w:w="2381" w:type="dxa"/>
            <w:tcBorders>
              <w:right w:val="single" w:sz="18" w:space="0" w:color="B4B432"/>
            </w:tcBorders>
            <w:shd w:val="clear" w:color="auto" w:fill="E6E6B4"/>
          </w:tcPr>
          <w:p w14:paraId="47FE0398"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Indigenous Population</w:t>
            </w:r>
          </w:p>
        </w:tc>
        <w:tc>
          <w:tcPr>
            <w:tcW w:w="6906" w:type="dxa"/>
            <w:tcBorders>
              <w:left w:val="single" w:sz="18" w:space="0" w:color="B4B432"/>
            </w:tcBorders>
            <w:shd w:val="clear" w:color="auto" w:fill="E6E6B4"/>
          </w:tcPr>
          <w:p w14:paraId="76DCC40B"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people of Aboriginal or Torres Strait Islander descent.</w:t>
            </w:r>
          </w:p>
        </w:tc>
      </w:tr>
      <w:tr w:rsidR="000810AC" w:rsidRPr="002104DE" w14:paraId="6B080AC3" w14:textId="77777777" w:rsidTr="00843178">
        <w:trPr>
          <w:cantSplit/>
        </w:trPr>
        <w:tc>
          <w:tcPr>
            <w:tcW w:w="2381" w:type="dxa"/>
            <w:tcBorders>
              <w:right w:val="single" w:sz="18" w:space="0" w:color="B4B432"/>
            </w:tcBorders>
            <w:shd w:val="clear" w:color="auto" w:fill="E6E6B4"/>
          </w:tcPr>
          <w:p w14:paraId="2737524F"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Language</w:t>
            </w:r>
          </w:p>
        </w:tc>
        <w:tc>
          <w:tcPr>
            <w:tcW w:w="6906" w:type="dxa"/>
            <w:tcBorders>
              <w:left w:val="single" w:sz="18" w:space="0" w:color="B4B432"/>
            </w:tcBorders>
            <w:shd w:val="clear" w:color="auto" w:fill="E6E6B4"/>
          </w:tcPr>
          <w:p w14:paraId="105D6C15"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residents, particularly newly arrived migrants, with a low level of proficiency in English.</w:t>
            </w:r>
          </w:p>
        </w:tc>
      </w:tr>
      <w:tr w:rsidR="000810AC" w:rsidRPr="002104DE" w14:paraId="1FF08126" w14:textId="77777777" w:rsidTr="00843178">
        <w:trPr>
          <w:cantSplit/>
        </w:trPr>
        <w:tc>
          <w:tcPr>
            <w:tcW w:w="2381" w:type="dxa"/>
            <w:tcBorders>
              <w:right w:val="single" w:sz="18" w:space="0" w:color="B4B432"/>
            </w:tcBorders>
            <w:shd w:val="clear" w:color="auto" w:fill="E6E6B4"/>
          </w:tcPr>
          <w:p w14:paraId="2E91D054"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Population Dispersion</w:t>
            </w:r>
          </w:p>
        </w:tc>
        <w:tc>
          <w:tcPr>
            <w:tcW w:w="6906" w:type="dxa"/>
            <w:tcBorders>
              <w:left w:val="single" w:sz="18" w:space="0" w:color="B4B432"/>
            </w:tcBorders>
            <w:shd w:val="clear" w:color="auto" w:fill="E6E6B4"/>
          </w:tcPr>
          <w:p w14:paraId="2AF1F92A"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having to provide infrastructure and services to more than one population centre.</w:t>
            </w:r>
          </w:p>
        </w:tc>
      </w:tr>
      <w:tr w:rsidR="000810AC" w:rsidRPr="002104DE" w14:paraId="529A7291" w14:textId="77777777" w:rsidTr="00843178">
        <w:trPr>
          <w:cantSplit/>
        </w:trPr>
        <w:tc>
          <w:tcPr>
            <w:tcW w:w="2381" w:type="dxa"/>
            <w:tcBorders>
              <w:right w:val="single" w:sz="18" w:space="0" w:color="B4B432"/>
            </w:tcBorders>
            <w:shd w:val="clear" w:color="auto" w:fill="E6E6B4"/>
          </w:tcPr>
          <w:p w14:paraId="68974DD1"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Population Growth</w:t>
            </w:r>
          </w:p>
        </w:tc>
        <w:tc>
          <w:tcPr>
            <w:tcW w:w="6906" w:type="dxa"/>
            <w:tcBorders>
              <w:left w:val="single" w:sz="18" w:space="0" w:color="B4B432"/>
            </w:tcBorders>
            <w:shd w:val="clear" w:color="auto" w:fill="E6E6B4"/>
          </w:tcPr>
          <w:p w14:paraId="0F9141E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areas of higher population growth require relatively greater council effort in providing some services.</w:t>
            </w:r>
          </w:p>
        </w:tc>
      </w:tr>
      <w:tr w:rsidR="000810AC" w:rsidRPr="002104DE" w14:paraId="28857141" w14:textId="77777777" w:rsidTr="00843178">
        <w:trPr>
          <w:cantSplit/>
        </w:trPr>
        <w:tc>
          <w:tcPr>
            <w:tcW w:w="2381" w:type="dxa"/>
            <w:tcBorders>
              <w:right w:val="single" w:sz="18" w:space="0" w:color="B4B432"/>
            </w:tcBorders>
            <w:shd w:val="clear" w:color="auto" w:fill="E6E6B4"/>
          </w:tcPr>
          <w:p w14:paraId="0A2A063C"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Population &lt;6 Years</w:t>
            </w:r>
          </w:p>
        </w:tc>
        <w:tc>
          <w:tcPr>
            <w:tcW w:w="6906" w:type="dxa"/>
            <w:tcBorders>
              <w:left w:val="single" w:sz="18" w:space="0" w:color="B4B432"/>
            </w:tcBorders>
            <w:shd w:val="clear" w:color="auto" w:fill="E6E6B4"/>
          </w:tcPr>
          <w:p w14:paraId="093DF24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children less than 6 years of age.</w:t>
            </w:r>
          </w:p>
        </w:tc>
      </w:tr>
      <w:tr w:rsidR="000810AC" w:rsidRPr="002104DE" w14:paraId="40027092" w14:textId="77777777" w:rsidTr="00843178">
        <w:trPr>
          <w:cantSplit/>
        </w:trPr>
        <w:tc>
          <w:tcPr>
            <w:tcW w:w="2381" w:type="dxa"/>
            <w:tcBorders>
              <w:right w:val="single" w:sz="18" w:space="0" w:color="B4B432"/>
            </w:tcBorders>
            <w:shd w:val="clear" w:color="auto" w:fill="E6E6B4"/>
          </w:tcPr>
          <w:p w14:paraId="22569911" w14:textId="207292E6"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 xml:space="preserve">Regional </w:t>
            </w:r>
            <w:r w:rsidR="00CF7B7F" w:rsidRPr="00843178">
              <w:rPr>
                <w:rFonts w:cs="Arial"/>
                <w:b/>
                <w:i/>
                <w:color w:val="B4B432"/>
                <w:sz w:val="20"/>
                <w:szCs w:val="20"/>
              </w:rPr>
              <w:t>Services</w:t>
            </w:r>
          </w:p>
        </w:tc>
        <w:tc>
          <w:tcPr>
            <w:tcW w:w="6906" w:type="dxa"/>
            <w:tcBorders>
              <w:left w:val="single" w:sz="18" w:space="0" w:color="B4B432"/>
            </w:tcBorders>
            <w:shd w:val="clear" w:color="auto" w:fill="E6E6B4"/>
          </w:tcPr>
          <w:p w14:paraId="6F3ADB78"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some municipalities provide a range of services to a larger than average catchment area, increasing the demand on some council services.</w:t>
            </w:r>
          </w:p>
        </w:tc>
      </w:tr>
      <w:tr w:rsidR="000810AC" w:rsidRPr="002104DE" w14:paraId="74BE1481" w14:textId="77777777" w:rsidTr="00843178">
        <w:trPr>
          <w:cantSplit/>
        </w:trPr>
        <w:tc>
          <w:tcPr>
            <w:tcW w:w="2381" w:type="dxa"/>
            <w:tcBorders>
              <w:right w:val="single" w:sz="18" w:space="0" w:color="B4B432"/>
            </w:tcBorders>
            <w:shd w:val="clear" w:color="auto" w:fill="E6E6B4"/>
          </w:tcPr>
          <w:p w14:paraId="38A5731F"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Remoteness</w:t>
            </w:r>
          </w:p>
        </w:tc>
        <w:tc>
          <w:tcPr>
            <w:tcW w:w="6906" w:type="dxa"/>
            <w:tcBorders>
              <w:left w:val="single" w:sz="18" w:space="0" w:color="B4B432"/>
            </w:tcBorders>
            <w:shd w:val="clear" w:color="auto" w:fill="E6E6B4"/>
          </w:tcPr>
          <w:p w14:paraId="3E3E3D2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caused by remoteness from major service centres.</w:t>
            </w:r>
          </w:p>
        </w:tc>
      </w:tr>
      <w:tr w:rsidR="000810AC" w:rsidRPr="002104DE" w14:paraId="2AE1A2C2" w14:textId="77777777" w:rsidTr="00843178">
        <w:trPr>
          <w:cantSplit/>
        </w:trPr>
        <w:tc>
          <w:tcPr>
            <w:tcW w:w="2381" w:type="dxa"/>
            <w:tcBorders>
              <w:right w:val="single" w:sz="18" w:space="0" w:color="B4B432"/>
            </w:tcBorders>
            <w:shd w:val="clear" w:color="auto" w:fill="E6E6B4"/>
          </w:tcPr>
          <w:p w14:paraId="3B25904D"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Socio-Economic</w:t>
            </w:r>
          </w:p>
        </w:tc>
        <w:tc>
          <w:tcPr>
            <w:tcW w:w="6906" w:type="dxa"/>
            <w:tcBorders>
              <w:left w:val="single" w:sz="18" w:space="0" w:color="B4B432"/>
            </w:tcBorders>
            <w:shd w:val="clear" w:color="auto" w:fill="E6E6B4"/>
          </w:tcPr>
          <w:p w14:paraId="2B1DA221"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make a greater call on certain council services.</w:t>
            </w:r>
          </w:p>
        </w:tc>
      </w:tr>
      <w:tr w:rsidR="000810AC" w:rsidRPr="002104DE" w14:paraId="0CA6406E" w14:textId="77777777" w:rsidTr="00843178">
        <w:trPr>
          <w:cantSplit/>
        </w:trPr>
        <w:tc>
          <w:tcPr>
            <w:tcW w:w="2381" w:type="dxa"/>
            <w:tcBorders>
              <w:right w:val="single" w:sz="18" w:space="0" w:color="B4B432"/>
            </w:tcBorders>
            <w:shd w:val="clear" w:color="auto" w:fill="E6E6B4"/>
          </w:tcPr>
          <w:p w14:paraId="2D2DACFE"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Tourism</w:t>
            </w:r>
          </w:p>
        </w:tc>
        <w:tc>
          <w:tcPr>
            <w:tcW w:w="6906" w:type="dxa"/>
            <w:tcBorders>
              <w:left w:val="single" w:sz="18" w:space="0" w:color="B4B432"/>
            </w:tcBorders>
            <w:shd w:val="clear" w:color="auto" w:fill="E6E6B4"/>
          </w:tcPr>
          <w:p w14:paraId="4C524ECF"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in areas attracting significant numbers of tourists have additional expenditure requirements.</w:t>
            </w:r>
          </w:p>
        </w:tc>
      </w:tr>
    </w:tbl>
    <w:p w14:paraId="61027EA5" w14:textId="77777777" w:rsidR="004C40DA" w:rsidRDefault="004C40DA" w:rsidP="000810AC">
      <w:pPr>
        <w:jc w:val="both"/>
        <w:rPr>
          <w:rFonts w:cs="Arial"/>
          <w:color w:val="000000"/>
        </w:rPr>
      </w:pPr>
    </w:p>
    <w:p w14:paraId="37C1731B" w14:textId="77777777" w:rsidR="005575B0" w:rsidRDefault="005575B0">
      <w:pPr>
        <w:rPr>
          <w:rFonts w:cs="Arial"/>
          <w:color w:val="000000"/>
        </w:rPr>
      </w:pPr>
      <w:r>
        <w:rPr>
          <w:rFonts w:cs="Arial"/>
          <w:color w:val="000000"/>
        </w:rPr>
        <w:br w:type="page"/>
      </w:r>
    </w:p>
    <w:p w14:paraId="1329D2AC" w14:textId="056B1711" w:rsidR="009D51A5" w:rsidRDefault="009D51A5" w:rsidP="000810AC">
      <w:pPr>
        <w:jc w:val="both"/>
        <w:rPr>
          <w:rFonts w:cs="Arial"/>
          <w:color w:val="000000"/>
        </w:rPr>
      </w:pPr>
    </w:p>
    <w:p w14:paraId="7860A7E9" w14:textId="77777777" w:rsidR="000E7090" w:rsidRDefault="000E7090" w:rsidP="000810AC">
      <w:pPr>
        <w:jc w:val="both"/>
        <w:rPr>
          <w:rFonts w:cs="Arial"/>
          <w:color w:val="000000"/>
        </w:rPr>
      </w:pPr>
    </w:p>
    <w:tbl>
      <w:tblPr>
        <w:tblW w:w="9288" w:type="dxa"/>
        <w:tblBorders>
          <w:insideV w:val="single" w:sz="18" w:space="0" w:color="FFFFFF"/>
        </w:tblBorders>
        <w:shd w:val="clear" w:color="auto" w:fill="F2DBDB" w:themeFill="accent2" w:themeFillTint="33"/>
        <w:tblLayout w:type="fixed"/>
        <w:tblLook w:val="01E0" w:firstRow="1" w:lastRow="1" w:firstColumn="1" w:lastColumn="1" w:noHBand="0" w:noVBand="0"/>
      </w:tblPr>
      <w:tblGrid>
        <w:gridCol w:w="2381"/>
        <w:gridCol w:w="6907"/>
      </w:tblGrid>
      <w:tr w:rsidR="000810AC" w:rsidRPr="002104DE" w14:paraId="76B083D9" w14:textId="77777777" w:rsidTr="00843178">
        <w:trPr>
          <w:cantSplit/>
        </w:trPr>
        <w:tc>
          <w:tcPr>
            <w:tcW w:w="9288" w:type="dxa"/>
            <w:gridSpan w:val="2"/>
            <w:shd w:val="clear" w:color="auto" w:fill="E6E6B4"/>
          </w:tcPr>
          <w:p w14:paraId="5E3F4989" w14:textId="77777777" w:rsidR="000810AC" w:rsidRPr="00935D04" w:rsidRDefault="000810AC" w:rsidP="005575B0">
            <w:pPr>
              <w:spacing w:after="120"/>
              <w:jc w:val="both"/>
              <w:rPr>
                <w:rFonts w:cs="Arial"/>
                <w:sz w:val="16"/>
                <w:szCs w:val="16"/>
              </w:rPr>
            </w:pPr>
          </w:p>
          <w:p w14:paraId="3CF500FC" w14:textId="77777777" w:rsidR="000810AC" w:rsidRPr="003E21BB" w:rsidRDefault="000810AC" w:rsidP="00843178">
            <w:pPr>
              <w:pStyle w:val="No1Heading"/>
              <w:pBdr>
                <w:bottom w:val="single" w:sz="18" w:space="1" w:color="B4B432"/>
              </w:pBdr>
            </w:pPr>
            <w:r w:rsidRPr="003E21BB">
              <w:t>Allocation of General Purpose Grants</w:t>
            </w:r>
          </w:p>
          <w:p w14:paraId="1E3392D3" w14:textId="77777777" w:rsidR="000810AC" w:rsidRPr="00843178" w:rsidRDefault="000810AC" w:rsidP="005575B0">
            <w:pPr>
              <w:spacing w:before="120" w:after="120"/>
              <w:jc w:val="both"/>
              <w:rPr>
                <w:rFonts w:cs="Arial"/>
                <w:color w:val="B4B432"/>
                <w:szCs w:val="22"/>
              </w:rPr>
            </w:pPr>
            <w:r w:rsidRPr="00843178">
              <w:rPr>
                <w:rFonts w:cs="Arial"/>
                <w:b/>
                <w:color w:val="B4B432"/>
                <w:szCs w:val="22"/>
              </w:rPr>
              <w:t>Revenue Adjustors</w:t>
            </w:r>
          </w:p>
          <w:p w14:paraId="3B9462DF" w14:textId="0DCB6B40" w:rsidR="000810AC" w:rsidRPr="00C60096" w:rsidRDefault="000810AC" w:rsidP="005575B0">
            <w:pPr>
              <w:spacing w:before="120" w:after="120"/>
              <w:jc w:val="both"/>
              <w:rPr>
                <w:rFonts w:cs="Arial"/>
                <w:sz w:val="20"/>
                <w:szCs w:val="20"/>
              </w:rPr>
            </w:pPr>
            <w:r w:rsidRPr="00C60096">
              <w:rPr>
                <w:rFonts w:cs="Arial"/>
                <w:sz w:val="20"/>
                <w:szCs w:val="20"/>
              </w:rPr>
              <w:t xml:space="preserve">A set of revenue adjustors is used in the </w:t>
            </w:r>
            <w:r w:rsidR="008077F8">
              <w:rPr>
                <w:rFonts w:cs="Arial"/>
                <w:sz w:val="20"/>
                <w:szCs w:val="20"/>
              </w:rPr>
              <w:t>Victorian Local Government Grants Commission</w:t>
            </w:r>
            <w:r w:rsidRPr="00C60096">
              <w:rPr>
                <w:rFonts w:cs="Arial"/>
                <w:sz w:val="20"/>
                <w:szCs w:val="20"/>
              </w:rPr>
              <w:t>’s formula for allocating general purpose grants to Victorian councils</w:t>
            </w:r>
            <w:r w:rsidR="00F060C0">
              <w:rPr>
                <w:rFonts w:cs="Arial"/>
                <w:sz w:val="20"/>
                <w:szCs w:val="20"/>
              </w:rPr>
              <w:t xml:space="preserve">.  </w:t>
            </w:r>
            <w:r w:rsidRPr="00C60096">
              <w:rPr>
                <w:rFonts w:cs="Arial"/>
                <w:sz w:val="20"/>
                <w:szCs w:val="20"/>
              </w:rPr>
              <w:t>These are designed to reflect differences between councils and take account of factors that impact on a council’s relative capacity to raise revenue from user fees and charges.</w:t>
            </w:r>
          </w:p>
          <w:p w14:paraId="46A1E405" w14:textId="1A04A9F5" w:rsidR="000810AC" w:rsidRPr="00C60096" w:rsidRDefault="000810AC" w:rsidP="005575B0">
            <w:pPr>
              <w:spacing w:before="120" w:after="120"/>
              <w:jc w:val="both"/>
              <w:rPr>
                <w:rFonts w:cs="Arial"/>
                <w:sz w:val="20"/>
                <w:szCs w:val="20"/>
              </w:rPr>
            </w:pPr>
            <w:r w:rsidRPr="00C60096">
              <w:rPr>
                <w:rFonts w:cs="Arial"/>
                <w:sz w:val="20"/>
                <w:szCs w:val="20"/>
              </w:rPr>
              <w:t>Individual revenue adjustment index values are calculated for each of the revenue adjustors for each council</w:t>
            </w:r>
            <w:r w:rsidR="00F060C0">
              <w:rPr>
                <w:rFonts w:cs="Arial"/>
                <w:sz w:val="20"/>
                <w:szCs w:val="20"/>
              </w:rPr>
              <w:t xml:space="preserve">.  </w:t>
            </w:r>
            <w:r w:rsidRPr="00C60096">
              <w:rPr>
                <w:rFonts w:cs="Arial"/>
                <w:sz w:val="20"/>
                <w:szCs w:val="20"/>
              </w:rPr>
              <w:t xml:space="preserve">These are shown in </w:t>
            </w:r>
            <w:r w:rsidRPr="00CD631B">
              <w:rPr>
                <w:rFonts w:cs="Arial"/>
                <w:b/>
                <w:sz w:val="20"/>
                <w:szCs w:val="20"/>
              </w:rPr>
              <w:t>Appendix 4H</w:t>
            </w:r>
            <w:r w:rsidRPr="00C60096">
              <w:rPr>
                <w:rFonts w:cs="Arial"/>
                <w:sz w:val="20"/>
                <w:szCs w:val="20"/>
              </w:rPr>
              <w:t>.</w:t>
            </w:r>
          </w:p>
          <w:p w14:paraId="4BB579F1" w14:textId="5101BD2E" w:rsidR="00D87077" w:rsidRDefault="000810AC" w:rsidP="005575B0">
            <w:pPr>
              <w:spacing w:before="120" w:after="120"/>
              <w:jc w:val="both"/>
              <w:rPr>
                <w:rFonts w:cs="Arial"/>
                <w:sz w:val="20"/>
                <w:szCs w:val="20"/>
              </w:rPr>
            </w:pPr>
            <w:r w:rsidRPr="00C60096">
              <w:rPr>
                <w:rFonts w:cs="Arial"/>
                <w:sz w:val="20"/>
                <w:szCs w:val="20"/>
              </w:rPr>
              <w:t xml:space="preserve">The five revenue adjustors used by the Commission for the </w:t>
            </w:r>
            <w:r w:rsidR="00582A41">
              <w:rPr>
                <w:rFonts w:cs="Arial"/>
                <w:sz w:val="20"/>
                <w:szCs w:val="20"/>
              </w:rPr>
              <w:t>2024-25</w:t>
            </w:r>
            <w:r w:rsidRPr="00C60096">
              <w:rPr>
                <w:rFonts w:cs="Arial"/>
                <w:sz w:val="20"/>
                <w:szCs w:val="20"/>
              </w:rPr>
              <w:t xml:space="preserve"> allocations are listed below</w:t>
            </w:r>
            <w:r w:rsidR="00F060C0">
              <w:rPr>
                <w:rFonts w:cs="Arial"/>
                <w:sz w:val="20"/>
                <w:szCs w:val="20"/>
              </w:rPr>
              <w:t xml:space="preserve">.  </w:t>
            </w:r>
            <w:r w:rsidR="00587EBE">
              <w:rPr>
                <w:rFonts w:cs="Arial"/>
                <w:sz w:val="20"/>
                <w:szCs w:val="20"/>
              </w:rPr>
              <w:br/>
            </w:r>
            <w:r w:rsidRPr="00C60096">
              <w:rPr>
                <w:rFonts w:cs="Arial"/>
                <w:sz w:val="20"/>
                <w:szCs w:val="20"/>
              </w:rPr>
              <w:t xml:space="preserve">Data sources for these revenue adjustors are detailed in </w:t>
            </w:r>
            <w:r w:rsidRPr="00CD631B">
              <w:rPr>
                <w:rFonts w:cs="Arial"/>
                <w:b/>
                <w:sz w:val="20"/>
                <w:szCs w:val="20"/>
              </w:rPr>
              <w:t>Appendix 4L</w:t>
            </w:r>
            <w:r w:rsidRPr="00C60096">
              <w:rPr>
                <w:rFonts w:cs="Arial"/>
                <w:sz w:val="20"/>
                <w:szCs w:val="20"/>
              </w:rPr>
              <w:t>.</w:t>
            </w:r>
          </w:p>
          <w:p w14:paraId="0C14027F" w14:textId="77777777" w:rsidR="005575B0" w:rsidRPr="00D87077" w:rsidRDefault="005575B0" w:rsidP="005575B0">
            <w:pPr>
              <w:spacing w:before="120" w:after="120"/>
              <w:jc w:val="both"/>
              <w:rPr>
                <w:rFonts w:cs="Arial"/>
                <w:sz w:val="20"/>
                <w:szCs w:val="20"/>
              </w:rPr>
            </w:pPr>
          </w:p>
        </w:tc>
      </w:tr>
      <w:tr w:rsidR="000810AC" w:rsidRPr="002104DE" w14:paraId="428CB644" w14:textId="77777777" w:rsidTr="00843178">
        <w:trPr>
          <w:cantSplit/>
        </w:trPr>
        <w:tc>
          <w:tcPr>
            <w:tcW w:w="2381" w:type="dxa"/>
            <w:tcBorders>
              <w:right w:val="single" w:sz="18" w:space="0" w:color="B4B432"/>
            </w:tcBorders>
            <w:shd w:val="clear" w:color="auto" w:fill="E6E6B4"/>
          </w:tcPr>
          <w:p w14:paraId="6CBF0122"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Household Income</w:t>
            </w:r>
          </w:p>
        </w:tc>
        <w:tc>
          <w:tcPr>
            <w:tcW w:w="6907" w:type="dxa"/>
            <w:tcBorders>
              <w:left w:val="single" w:sz="18" w:space="0" w:color="B4B432"/>
            </w:tcBorders>
            <w:shd w:val="clear" w:color="auto" w:fill="E6E6B4"/>
          </w:tcPr>
          <w:p w14:paraId="769B655E"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household income has on the level of fees and charges that a council can raise.</w:t>
            </w:r>
          </w:p>
        </w:tc>
      </w:tr>
      <w:tr w:rsidR="000810AC" w:rsidRPr="002104DE" w14:paraId="24286C05" w14:textId="77777777" w:rsidTr="00843178">
        <w:trPr>
          <w:cantSplit/>
        </w:trPr>
        <w:tc>
          <w:tcPr>
            <w:tcW w:w="2381" w:type="dxa"/>
            <w:tcBorders>
              <w:right w:val="single" w:sz="18" w:space="0" w:color="B4B432"/>
            </w:tcBorders>
            <w:shd w:val="clear" w:color="auto" w:fill="E6E6B4"/>
          </w:tcPr>
          <w:p w14:paraId="2B3936EE"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Socio-Economic</w:t>
            </w:r>
          </w:p>
        </w:tc>
        <w:tc>
          <w:tcPr>
            <w:tcW w:w="6907" w:type="dxa"/>
            <w:tcBorders>
              <w:left w:val="single" w:sz="18" w:space="0" w:color="B4B432"/>
            </w:tcBorders>
            <w:shd w:val="clear" w:color="auto" w:fill="E6E6B4"/>
          </w:tcPr>
          <w:p w14:paraId="4CFD1556"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have a lower capacity to pay fees and charges than residents of areas of relative socio-economic advantage.</w:t>
            </w:r>
          </w:p>
        </w:tc>
      </w:tr>
      <w:tr w:rsidR="000810AC" w:rsidRPr="002104DE" w14:paraId="0138BFBB" w14:textId="77777777" w:rsidTr="00843178">
        <w:trPr>
          <w:cantSplit/>
        </w:trPr>
        <w:tc>
          <w:tcPr>
            <w:tcW w:w="2381" w:type="dxa"/>
            <w:tcBorders>
              <w:right w:val="single" w:sz="18" w:space="0" w:color="B4B432"/>
            </w:tcBorders>
            <w:shd w:val="clear" w:color="auto" w:fill="E6E6B4"/>
          </w:tcPr>
          <w:p w14:paraId="3DC4C53F"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Tourism</w:t>
            </w:r>
          </w:p>
        </w:tc>
        <w:tc>
          <w:tcPr>
            <w:tcW w:w="6907" w:type="dxa"/>
            <w:tcBorders>
              <w:left w:val="single" w:sz="18" w:space="0" w:color="B4B432"/>
            </w:tcBorders>
            <w:shd w:val="clear" w:color="auto" w:fill="E6E6B4"/>
          </w:tcPr>
          <w:p w14:paraId="40CFDC07"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tourism has on the level of fees and charges that a council can raise, particularly in relation to tourist facilities.</w:t>
            </w:r>
          </w:p>
        </w:tc>
      </w:tr>
      <w:tr w:rsidR="000810AC" w:rsidRPr="002104DE" w14:paraId="0A31F091" w14:textId="77777777" w:rsidTr="00843178">
        <w:trPr>
          <w:cantSplit/>
        </w:trPr>
        <w:tc>
          <w:tcPr>
            <w:tcW w:w="2381" w:type="dxa"/>
            <w:tcBorders>
              <w:right w:val="single" w:sz="18" w:space="0" w:color="B4B432"/>
            </w:tcBorders>
            <w:shd w:val="clear" w:color="auto" w:fill="E6E6B4"/>
          </w:tcPr>
          <w:p w14:paraId="79200B79"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Value of Development</w:t>
            </w:r>
          </w:p>
        </w:tc>
        <w:tc>
          <w:tcPr>
            <w:tcW w:w="6907" w:type="dxa"/>
            <w:tcBorders>
              <w:left w:val="single" w:sz="18" w:space="0" w:color="B4B432"/>
            </w:tcBorders>
            <w:shd w:val="clear" w:color="auto" w:fill="E6E6B4"/>
          </w:tcPr>
          <w:p w14:paraId="5D65170B"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value of development, as represented by building approvals, have a greater capacity to raise fees and charges, particularly in relation to planning and building services.</w:t>
            </w:r>
          </w:p>
        </w:tc>
      </w:tr>
      <w:tr w:rsidR="000810AC" w:rsidRPr="002104DE" w14:paraId="1EF28C96" w14:textId="77777777" w:rsidTr="00843178">
        <w:trPr>
          <w:cantSplit/>
        </w:trPr>
        <w:tc>
          <w:tcPr>
            <w:tcW w:w="2381" w:type="dxa"/>
            <w:tcBorders>
              <w:right w:val="single" w:sz="18" w:space="0" w:color="B4B432"/>
            </w:tcBorders>
            <w:shd w:val="clear" w:color="auto" w:fill="E6E6B4"/>
          </w:tcPr>
          <w:p w14:paraId="38E6AFE9" w14:textId="77777777" w:rsidR="000810AC" w:rsidRPr="00843178" w:rsidRDefault="000810AC" w:rsidP="005575B0">
            <w:pPr>
              <w:spacing w:before="120" w:after="120"/>
              <w:rPr>
                <w:rFonts w:cs="Arial"/>
                <w:b/>
                <w:i/>
                <w:color w:val="B4B432"/>
                <w:sz w:val="20"/>
                <w:szCs w:val="20"/>
              </w:rPr>
            </w:pPr>
            <w:r w:rsidRPr="00843178">
              <w:rPr>
                <w:rFonts w:cs="Arial"/>
                <w:b/>
                <w:i/>
                <w:color w:val="B4B432"/>
                <w:sz w:val="20"/>
                <w:szCs w:val="20"/>
              </w:rPr>
              <w:t>Valuations (Commercial)</w:t>
            </w:r>
          </w:p>
        </w:tc>
        <w:tc>
          <w:tcPr>
            <w:tcW w:w="6907" w:type="dxa"/>
            <w:tcBorders>
              <w:left w:val="single" w:sz="18" w:space="0" w:color="B4B432"/>
            </w:tcBorders>
            <w:shd w:val="clear" w:color="auto" w:fill="E6E6B4"/>
          </w:tcPr>
          <w:p w14:paraId="04F75132"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proportion of commercial activity have a greater capacity to raise fees and charges, particularly in relation to parking fees and fines.</w:t>
            </w:r>
          </w:p>
        </w:tc>
      </w:tr>
    </w:tbl>
    <w:p w14:paraId="5A080A6B" w14:textId="77777777" w:rsidR="000810AC" w:rsidRPr="000A2D62" w:rsidRDefault="000810AC" w:rsidP="000810AC">
      <w:pPr>
        <w:jc w:val="both"/>
        <w:rPr>
          <w:rFonts w:cs="Arial"/>
          <w:color w:val="000000"/>
        </w:rPr>
      </w:pPr>
    </w:p>
    <w:p w14:paraId="7FAC51D7" w14:textId="77777777" w:rsidR="000810AC" w:rsidRPr="000A2D62" w:rsidRDefault="000810AC" w:rsidP="000810AC">
      <w:pPr>
        <w:jc w:val="both"/>
        <w:rPr>
          <w:rFonts w:cs="Arial"/>
          <w:color w:val="000000"/>
        </w:rPr>
      </w:pPr>
    </w:p>
    <w:p w14:paraId="10CCAD41" w14:textId="77777777" w:rsidR="000810AC" w:rsidRDefault="000810AC" w:rsidP="000810AC">
      <w:pPr>
        <w:jc w:val="both"/>
        <w:rPr>
          <w:rFonts w:cs="Arial"/>
          <w:color w:val="000000"/>
        </w:rPr>
      </w:pPr>
    </w:p>
    <w:p w14:paraId="387E6782" w14:textId="77777777" w:rsidR="00AA005C" w:rsidRDefault="00AA005C" w:rsidP="000810AC">
      <w:pPr>
        <w:jc w:val="both"/>
        <w:rPr>
          <w:rFonts w:cs="Arial"/>
          <w:color w:val="000000"/>
        </w:rPr>
      </w:pPr>
    </w:p>
    <w:p w14:paraId="492358EF" w14:textId="77777777" w:rsidR="00AA005C" w:rsidRDefault="00AA005C" w:rsidP="000810AC">
      <w:pPr>
        <w:jc w:val="both"/>
        <w:rPr>
          <w:rFonts w:cs="Arial"/>
          <w:color w:val="000000"/>
        </w:rPr>
      </w:pPr>
    </w:p>
    <w:p w14:paraId="613E2BA3" w14:textId="291CEBC0" w:rsidR="00AA005C" w:rsidRDefault="00AA005C">
      <w:pPr>
        <w:rPr>
          <w:rFonts w:cs="Arial"/>
          <w:color w:val="000000"/>
        </w:rPr>
      </w:pPr>
      <w:r>
        <w:rPr>
          <w:rFonts w:cs="Arial"/>
          <w:color w:val="000000"/>
        </w:rPr>
        <w:br w:type="page"/>
      </w:r>
    </w:p>
    <w:p w14:paraId="558CEEEE" w14:textId="77777777" w:rsidR="00AA005C" w:rsidRDefault="00AA005C" w:rsidP="000810AC">
      <w:pPr>
        <w:jc w:val="both"/>
        <w:rPr>
          <w:rFonts w:cs="Arial"/>
          <w:color w:val="000000"/>
        </w:rPr>
      </w:pPr>
    </w:p>
    <w:p w14:paraId="77AA7948" w14:textId="77777777" w:rsidR="00AA005C" w:rsidRDefault="00AA005C" w:rsidP="000810AC">
      <w:pPr>
        <w:jc w:val="both"/>
        <w:rPr>
          <w:rFonts w:cs="Arial"/>
          <w:color w:val="000000"/>
        </w:rPr>
      </w:pPr>
    </w:p>
    <w:p w14:paraId="0FEF14EF" w14:textId="77777777" w:rsidR="00AA005C" w:rsidRDefault="00AA005C" w:rsidP="000810AC">
      <w:pPr>
        <w:jc w:val="both"/>
        <w:rPr>
          <w:rFonts w:cs="Arial"/>
          <w:color w:val="000000"/>
        </w:rPr>
      </w:pPr>
    </w:p>
    <w:p w14:paraId="203B1E9A" w14:textId="77777777" w:rsidR="00AA005C" w:rsidRDefault="00AA005C" w:rsidP="000810AC">
      <w:pPr>
        <w:jc w:val="both"/>
        <w:rPr>
          <w:rFonts w:cs="Arial"/>
          <w:color w:val="000000"/>
        </w:rPr>
      </w:pPr>
    </w:p>
    <w:p w14:paraId="20CE8504" w14:textId="77777777" w:rsidR="00AA005C" w:rsidRDefault="00AA005C" w:rsidP="000810AC">
      <w:pPr>
        <w:jc w:val="both"/>
        <w:rPr>
          <w:rFonts w:cs="Arial"/>
          <w:color w:val="000000"/>
        </w:rPr>
      </w:pPr>
    </w:p>
    <w:p w14:paraId="5DF221A4" w14:textId="77777777" w:rsidR="00AA005C" w:rsidRDefault="00AA005C" w:rsidP="000810AC">
      <w:pPr>
        <w:jc w:val="both"/>
        <w:rPr>
          <w:rFonts w:cs="Arial"/>
          <w:color w:val="000000"/>
        </w:rPr>
      </w:pPr>
    </w:p>
    <w:p w14:paraId="2ADDB6BA" w14:textId="77777777" w:rsidR="00AA005C" w:rsidRPr="000A2D62" w:rsidRDefault="00AA005C" w:rsidP="000810AC">
      <w:pPr>
        <w:jc w:val="both"/>
        <w:rPr>
          <w:rFonts w:cs="Arial"/>
          <w:color w:val="000000"/>
        </w:rPr>
      </w:pPr>
    </w:p>
    <w:p w14:paraId="49665BC7" w14:textId="77777777" w:rsidR="000810AC" w:rsidRPr="000A2D62" w:rsidRDefault="000810AC" w:rsidP="000810AC">
      <w:pPr>
        <w:jc w:val="both"/>
        <w:rPr>
          <w:rFonts w:cs="Arial"/>
          <w:color w:val="000000"/>
        </w:rPr>
      </w:pPr>
    </w:p>
    <w:p w14:paraId="292F8A83" w14:textId="77777777" w:rsidR="000810AC" w:rsidRPr="000A2D62" w:rsidRDefault="000810AC" w:rsidP="000810AC">
      <w:pPr>
        <w:jc w:val="both"/>
        <w:rPr>
          <w:rFonts w:cs="Arial"/>
          <w:color w:val="000000"/>
        </w:rPr>
      </w:pPr>
      <w:r>
        <w:rPr>
          <w:rFonts w:cs="Arial"/>
          <w:color w:val="000000"/>
        </w:rPr>
        <w:br w:type="page"/>
      </w:r>
    </w:p>
    <w:p w14:paraId="1FE18E98" w14:textId="6B481921" w:rsidR="000810AC" w:rsidRPr="0052321D" w:rsidRDefault="000810AC" w:rsidP="00843178">
      <w:pPr>
        <w:pStyle w:val="StyleStyleNo1HeadingBottomSinglesolidlineSeaGreen2"/>
      </w:pPr>
      <w:r w:rsidRPr="0052321D">
        <w:lastRenderedPageBreak/>
        <w:t>5.</w:t>
      </w:r>
      <w:r w:rsidRPr="0052321D">
        <w:tab/>
        <w:t>L</w:t>
      </w:r>
      <w:r w:rsidR="00D528CB">
        <w:t xml:space="preserve">ocal Roads Grants </w:t>
      </w:r>
    </w:p>
    <w:p w14:paraId="2B28303E" w14:textId="77777777" w:rsidR="000810AC" w:rsidRPr="000A2D62" w:rsidRDefault="000810AC" w:rsidP="000810AC">
      <w:pPr>
        <w:jc w:val="both"/>
        <w:rPr>
          <w:rFonts w:cs="Arial"/>
          <w:color w:val="000000"/>
        </w:rPr>
      </w:pPr>
    </w:p>
    <w:p w14:paraId="3FCF77E4" w14:textId="77777777" w:rsidR="000810AC" w:rsidRPr="000A2D62" w:rsidRDefault="000810AC" w:rsidP="000810AC">
      <w:pPr>
        <w:jc w:val="both"/>
        <w:rPr>
          <w:rFonts w:cs="Arial"/>
          <w:color w:val="000000"/>
        </w:rPr>
      </w:pPr>
    </w:p>
    <w:p w14:paraId="1537369B" w14:textId="77777777" w:rsidR="000810AC" w:rsidRPr="000A2D62" w:rsidRDefault="000810AC" w:rsidP="000810AC">
      <w:pPr>
        <w:jc w:val="both"/>
        <w:rPr>
          <w:rFonts w:cs="Arial"/>
          <w:color w:val="000000"/>
        </w:rPr>
      </w:pPr>
    </w:p>
    <w:p w14:paraId="4E0CC069" w14:textId="478A8553" w:rsidR="00672DDF" w:rsidRPr="000A2D62" w:rsidRDefault="00672DDF" w:rsidP="00672DDF">
      <w:pPr>
        <w:jc w:val="both"/>
        <w:rPr>
          <w:rFonts w:cs="Arial"/>
          <w:color w:val="000000"/>
        </w:rPr>
      </w:pPr>
      <w:r w:rsidRPr="006A4E0D">
        <w:rPr>
          <w:rFonts w:cs="Arial"/>
          <w:color w:val="000000"/>
          <w:sz w:val="20"/>
          <w:szCs w:val="20"/>
        </w:rPr>
        <w:t xml:space="preserve">This section provides details the allocation of local roads grants to Victorian councils for </w:t>
      </w:r>
      <w:r w:rsidR="00582A41">
        <w:rPr>
          <w:rFonts w:cs="Arial"/>
          <w:color w:val="000000"/>
          <w:sz w:val="20"/>
          <w:szCs w:val="20"/>
        </w:rPr>
        <w:t>2024-25</w:t>
      </w:r>
      <w:r w:rsidR="00F060C0" w:rsidRPr="006A4E0D">
        <w:rPr>
          <w:rFonts w:cs="Arial"/>
          <w:color w:val="000000"/>
          <w:sz w:val="20"/>
          <w:szCs w:val="20"/>
        </w:rPr>
        <w:t xml:space="preserve">.  </w:t>
      </w:r>
      <w:r w:rsidRPr="006A4E0D">
        <w:rPr>
          <w:rFonts w:cs="Arial"/>
          <w:color w:val="000000"/>
          <w:sz w:val="20"/>
          <w:szCs w:val="20"/>
        </w:rPr>
        <w:t xml:space="preserve">The recommendations of the Victorian Local Government Grants Commission for the allocation of these funds were approved by the Federal Assistant Minister for Local </w:t>
      </w:r>
      <w:r w:rsidRPr="00C5045F">
        <w:rPr>
          <w:rFonts w:cs="Arial"/>
          <w:color w:val="000000"/>
          <w:sz w:val="20"/>
          <w:szCs w:val="20"/>
        </w:rPr>
        <w:t xml:space="preserve">Government in </w:t>
      </w:r>
      <w:r w:rsidR="00332627" w:rsidRPr="00C5045F">
        <w:rPr>
          <w:rFonts w:cs="Arial"/>
          <w:color w:val="000000"/>
          <w:sz w:val="20"/>
          <w:szCs w:val="20"/>
        </w:rPr>
        <w:t>July</w:t>
      </w:r>
      <w:r w:rsidRPr="00C5045F">
        <w:rPr>
          <w:rFonts w:cs="Arial"/>
          <w:color w:val="000000"/>
          <w:sz w:val="20"/>
          <w:szCs w:val="20"/>
        </w:rPr>
        <w:t xml:space="preserve"> 202</w:t>
      </w:r>
      <w:r w:rsidR="00F40B4F" w:rsidRPr="00C5045F">
        <w:rPr>
          <w:rFonts w:cs="Arial"/>
          <w:color w:val="000000"/>
          <w:sz w:val="20"/>
          <w:szCs w:val="20"/>
        </w:rPr>
        <w:t>3</w:t>
      </w:r>
      <w:r w:rsidRPr="00C5045F">
        <w:rPr>
          <w:rFonts w:cs="Arial"/>
          <w:color w:val="000000"/>
          <w:sz w:val="20"/>
          <w:szCs w:val="20"/>
        </w:rPr>
        <w:t>.</w:t>
      </w:r>
    </w:p>
    <w:p w14:paraId="0083BC5F" w14:textId="40815027" w:rsidR="000810AC" w:rsidRDefault="000810AC" w:rsidP="000810AC">
      <w:pPr>
        <w:jc w:val="both"/>
        <w:rPr>
          <w:rFonts w:cs="Arial"/>
          <w:color w:val="000000"/>
        </w:rPr>
      </w:pPr>
    </w:p>
    <w:p w14:paraId="58DE2968" w14:textId="77777777" w:rsidR="000810AC" w:rsidRPr="000A2D62" w:rsidRDefault="000810AC" w:rsidP="000810AC">
      <w:pPr>
        <w:jc w:val="both"/>
        <w:rPr>
          <w:rFonts w:cs="Arial"/>
          <w:color w:val="000000"/>
        </w:rPr>
      </w:pPr>
    </w:p>
    <w:tbl>
      <w:tblPr>
        <w:tblW w:w="0" w:type="auto"/>
        <w:tblBorders>
          <w:top w:val="single" w:sz="4" w:space="0" w:color="auto"/>
        </w:tblBorders>
        <w:tblLayout w:type="fixed"/>
        <w:tblLook w:val="01E0" w:firstRow="1" w:lastRow="1" w:firstColumn="1" w:lastColumn="1" w:noHBand="0" w:noVBand="0"/>
      </w:tblPr>
      <w:tblGrid>
        <w:gridCol w:w="2381"/>
        <w:gridCol w:w="236"/>
        <w:gridCol w:w="6691"/>
      </w:tblGrid>
      <w:tr w:rsidR="000810AC" w:rsidRPr="007447A4" w14:paraId="119EF988" w14:textId="77777777" w:rsidTr="00843178">
        <w:trPr>
          <w:cantSplit/>
        </w:trPr>
        <w:tc>
          <w:tcPr>
            <w:tcW w:w="2381" w:type="dxa"/>
            <w:tcBorders>
              <w:top w:val="nil"/>
              <w:right w:val="single" w:sz="18" w:space="0" w:color="B4B432"/>
            </w:tcBorders>
            <w:shd w:val="clear" w:color="auto" w:fill="auto"/>
          </w:tcPr>
          <w:p w14:paraId="5DE761A7" w14:textId="77777777" w:rsidR="000810AC" w:rsidRPr="00843178" w:rsidRDefault="000810AC" w:rsidP="00CA09A3">
            <w:pPr>
              <w:rPr>
                <w:rStyle w:val="StyleBoldSeaGreen"/>
                <w:rFonts w:cs="Arial"/>
                <w:color w:val="B4B432"/>
              </w:rPr>
            </w:pPr>
            <w:r w:rsidRPr="00843178">
              <w:rPr>
                <w:rStyle w:val="StyleBoldSeaGreen"/>
                <w:rFonts w:cs="Arial"/>
                <w:color w:val="B4B432"/>
              </w:rPr>
              <w:t>Background</w:t>
            </w:r>
          </w:p>
        </w:tc>
        <w:tc>
          <w:tcPr>
            <w:tcW w:w="236" w:type="dxa"/>
            <w:tcBorders>
              <w:top w:val="nil"/>
              <w:left w:val="single" w:sz="18" w:space="0" w:color="B4B432"/>
              <w:bottom w:val="nil"/>
            </w:tcBorders>
            <w:shd w:val="clear" w:color="auto" w:fill="auto"/>
          </w:tcPr>
          <w:p w14:paraId="109A1977"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02CF9CE3" w14:textId="77DB2B5B" w:rsidR="000810AC" w:rsidRPr="00672DDF" w:rsidRDefault="000810AC" w:rsidP="00CA09A3">
            <w:pPr>
              <w:jc w:val="both"/>
              <w:rPr>
                <w:rFonts w:cs="Arial"/>
                <w:sz w:val="20"/>
                <w:szCs w:val="20"/>
              </w:rPr>
            </w:pPr>
            <w:r w:rsidRPr="00DD1192">
              <w:rPr>
                <w:rFonts w:cs="Arial"/>
                <w:sz w:val="20"/>
                <w:szCs w:val="20"/>
              </w:rPr>
              <w:t xml:space="preserve">Local roads grants are the second of the two components of the </w:t>
            </w:r>
            <w:r w:rsidR="009D5678" w:rsidRPr="00DD1192">
              <w:rPr>
                <w:rFonts w:cs="Arial"/>
                <w:sz w:val="20"/>
                <w:szCs w:val="20"/>
              </w:rPr>
              <w:t>financial assistance grants</w:t>
            </w:r>
            <w:r w:rsidRPr="00DD1192">
              <w:rPr>
                <w:rFonts w:cs="Arial"/>
                <w:sz w:val="20"/>
                <w:szCs w:val="20"/>
              </w:rPr>
              <w:t xml:space="preserve"> provided by the Commonwealth Government to local government</w:t>
            </w:r>
            <w:r w:rsidR="00F060C0">
              <w:rPr>
                <w:rFonts w:cs="Arial"/>
                <w:sz w:val="20"/>
                <w:szCs w:val="20"/>
              </w:rPr>
              <w:t xml:space="preserve">.  </w:t>
            </w:r>
            <w:r w:rsidRPr="00DD1192">
              <w:rPr>
                <w:rFonts w:cs="Arial"/>
                <w:sz w:val="20"/>
                <w:szCs w:val="20"/>
              </w:rPr>
              <w:t xml:space="preserve">Although local roads </w:t>
            </w:r>
            <w:r w:rsidRPr="00672DDF">
              <w:rPr>
                <w:rFonts w:cs="Arial"/>
                <w:sz w:val="20"/>
                <w:szCs w:val="20"/>
              </w:rPr>
              <w:t xml:space="preserve">grants are allocated on the basis of the relative needs of each council for roads expenditure, the </w:t>
            </w:r>
            <w:r w:rsidRPr="00672DDF">
              <w:rPr>
                <w:rFonts w:cs="Arial"/>
                <w:i/>
                <w:sz w:val="20"/>
                <w:szCs w:val="20"/>
              </w:rPr>
              <w:t>Local Government (Financial Assistance) Act 1995</w:t>
            </w:r>
            <w:r w:rsidRPr="00672DDF">
              <w:rPr>
                <w:rFonts w:cs="Arial"/>
                <w:sz w:val="20"/>
                <w:szCs w:val="20"/>
              </w:rPr>
              <w:t xml:space="preserve"> provides that the grants are untied.</w:t>
            </w:r>
          </w:p>
          <w:p w14:paraId="71C25BD8" w14:textId="2DCDC0C7" w:rsidR="000810AC" w:rsidRPr="00672DDF" w:rsidRDefault="000810AC" w:rsidP="00CA09A3">
            <w:pPr>
              <w:jc w:val="both"/>
              <w:rPr>
                <w:rFonts w:cs="Arial"/>
                <w:sz w:val="20"/>
                <w:szCs w:val="20"/>
              </w:rPr>
            </w:pPr>
          </w:p>
          <w:p w14:paraId="484A7431" w14:textId="5E721559" w:rsidR="000810AC" w:rsidRPr="00DD1192" w:rsidRDefault="000810AC" w:rsidP="006510F4">
            <w:pPr>
              <w:jc w:val="both"/>
              <w:rPr>
                <w:rFonts w:cs="Arial"/>
                <w:sz w:val="20"/>
                <w:szCs w:val="20"/>
              </w:rPr>
            </w:pPr>
            <w:r w:rsidRPr="00E72C47">
              <w:rPr>
                <w:rFonts w:cs="Arial"/>
                <w:sz w:val="20"/>
                <w:szCs w:val="20"/>
              </w:rPr>
              <w:t>Victoria receives a fixed proportion of 20.6% of the total funds made available each year by the Commonwealth Government for this purpose.</w:t>
            </w:r>
          </w:p>
          <w:p w14:paraId="6B585CFB" w14:textId="2F144B72" w:rsidR="000810AC" w:rsidRPr="00555D4E" w:rsidRDefault="000810AC" w:rsidP="00526C04">
            <w:pPr>
              <w:rPr>
                <w:rFonts w:cs="Arial"/>
                <w:sz w:val="20"/>
                <w:szCs w:val="20"/>
              </w:rPr>
            </w:pPr>
          </w:p>
          <w:p w14:paraId="37F3F994" w14:textId="22D859C8" w:rsidR="00BA0539" w:rsidRPr="003C6FFC" w:rsidRDefault="007549A8" w:rsidP="00526C04">
            <w:pPr>
              <w:jc w:val="center"/>
              <w:rPr>
                <w:rFonts w:cs="Arial"/>
                <w:b/>
                <w:color w:val="B4B432"/>
                <w:sz w:val="18"/>
                <w:szCs w:val="18"/>
              </w:rPr>
            </w:pPr>
            <w:r w:rsidRPr="003C6FFC">
              <w:rPr>
                <w:rFonts w:cs="Arial"/>
                <w:b/>
                <w:color w:val="B4B432"/>
                <w:sz w:val="18"/>
                <w:szCs w:val="18"/>
              </w:rPr>
              <w:t xml:space="preserve">Figure 5.1: </w:t>
            </w:r>
            <w:r w:rsidR="00BA0539" w:rsidRPr="003C6FFC">
              <w:rPr>
                <w:rFonts w:cs="Arial"/>
                <w:b/>
                <w:color w:val="B4B432"/>
                <w:sz w:val="18"/>
                <w:szCs w:val="18"/>
              </w:rPr>
              <w:t>Share of Local Roads Grants</w:t>
            </w:r>
          </w:p>
          <w:p w14:paraId="7B31BBAC" w14:textId="60F90759" w:rsidR="00CE5506" w:rsidRPr="00DD1192" w:rsidRDefault="00D152A3" w:rsidP="007D7ABD">
            <w:pPr>
              <w:jc w:val="center"/>
              <w:rPr>
                <w:rFonts w:cs="Arial"/>
                <w:sz w:val="20"/>
                <w:szCs w:val="20"/>
              </w:rPr>
            </w:pPr>
            <w:r>
              <w:rPr>
                <w:rFonts w:cs="Arial"/>
                <w:noProof/>
              </w:rPr>
              <w:drawing>
                <wp:anchor distT="0" distB="0" distL="114300" distR="114300" simplePos="0" relativeHeight="251670016" behindDoc="0" locked="0" layoutInCell="1" allowOverlap="1" wp14:anchorId="062D1152" wp14:editId="1605DBA5">
                  <wp:simplePos x="0" y="0"/>
                  <wp:positionH relativeFrom="column">
                    <wp:posOffset>311785</wp:posOffset>
                  </wp:positionH>
                  <wp:positionV relativeFrom="paragraph">
                    <wp:posOffset>27940</wp:posOffset>
                  </wp:positionV>
                  <wp:extent cx="3512513" cy="3420000"/>
                  <wp:effectExtent l="0" t="0" r="0" b="9525"/>
                  <wp:wrapNone/>
                  <wp:docPr id="356753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2513" cy="3420000"/>
                          </a:xfrm>
                          <a:prstGeom prst="rect">
                            <a:avLst/>
                          </a:prstGeom>
                          <a:noFill/>
                        </pic:spPr>
                      </pic:pic>
                    </a:graphicData>
                  </a:graphic>
                  <wp14:sizeRelH relativeFrom="page">
                    <wp14:pctWidth>0</wp14:pctWidth>
                  </wp14:sizeRelH>
                  <wp14:sizeRelV relativeFrom="page">
                    <wp14:pctHeight>0</wp14:pctHeight>
                  </wp14:sizeRelV>
                </wp:anchor>
              </w:drawing>
            </w:r>
          </w:p>
          <w:p w14:paraId="3DF9A7C0" w14:textId="63E9BD2E" w:rsidR="00CE5506" w:rsidRDefault="00CE5506" w:rsidP="00526C04">
            <w:pPr>
              <w:jc w:val="both"/>
              <w:rPr>
                <w:rFonts w:cs="Arial"/>
                <w:sz w:val="20"/>
                <w:szCs w:val="20"/>
              </w:rPr>
            </w:pPr>
          </w:p>
          <w:p w14:paraId="4A72D864" w14:textId="6D0FA079" w:rsidR="00DD3F8C" w:rsidRPr="00DD1192" w:rsidRDefault="00DD3F8C" w:rsidP="00526C04">
            <w:pPr>
              <w:jc w:val="both"/>
              <w:rPr>
                <w:rFonts w:cs="Arial"/>
                <w:sz w:val="20"/>
                <w:szCs w:val="20"/>
              </w:rPr>
            </w:pPr>
          </w:p>
          <w:p w14:paraId="2DA54ABE" w14:textId="0DA54F7C" w:rsidR="00CE5506" w:rsidRPr="00DD1192" w:rsidRDefault="00CE5506" w:rsidP="00526C04">
            <w:pPr>
              <w:jc w:val="both"/>
              <w:rPr>
                <w:rFonts w:cs="Arial"/>
                <w:sz w:val="20"/>
                <w:szCs w:val="20"/>
              </w:rPr>
            </w:pPr>
          </w:p>
          <w:p w14:paraId="39311445" w14:textId="53030705" w:rsidR="00CE5506" w:rsidRPr="00DD1192" w:rsidRDefault="00CE5506" w:rsidP="00526C04">
            <w:pPr>
              <w:jc w:val="both"/>
              <w:rPr>
                <w:rFonts w:cs="Arial"/>
                <w:sz w:val="20"/>
                <w:szCs w:val="20"/>
              </w:rPr>
            </w:pPr>
          </w:p>
          <w:p w14:paraId="2AE36C37" w14:textId="5BB9956E" w:rsidR="00CE5506" w:rsidRPr="00DD1192" w:rsidRDefault="00CE5506" w:rsidP="00526C04">
            <w:pPr>
              <w:jc w:val="both"/>
              <w:rPr>
                <w:rFonts w:cs="Arial"/>
                <w:sz w:val="20"/>
                <w:szCs w:val="20"/>
              </w:rPr>
            </w:pPr>
          </w:p>
          <w:p w14:paraId="71BB48F4" w14:textId="1E9B1304" w:rsidR="00CE5506" w:rsidRPr="00DD1192" w:rsidRDefault="00CE5506" w:rsidP="00526C04">
            <w:pPr>
              <w:jc w:val="both"/>
              <w:rPr>
                <w:rFonts w:cs="Arial"/>
                <w:sz w:val="20"/>
                <w:szCs w:val="20"/>
              </w:rPr>
            </w:pPr>
          </w:p>
          <w:p w14:paraId="38EAA3B7" w14:textId="60551A07" w:rsidR="00CE5506" w:rsidRPr="00DD1192" w:rsidRDefault="00CE5506" w:rsidP="00526C04">
            <w:pPr>
              <w:jc w:val="both"/>
              <w:rPr>
                <w:rFonts w:cs="Arial"/>
                <w:sz w:val="20"/>
                <w:szCs w:val="20"/>
              </w:rPr>
            </w:pPr>
          </w:p>
          <w:p w14:paraId="1C976CB0" w14:textId="2DF8D6F4" w:rsidR="00CE5506" w:rsidRPr="00DD1192" w:rsidRDefault="00CE5506" w:rsidP="00526C04">
            <w:pPr>
              <w:jc w:val="both"/>
              <w:rPr>
                <w:rFonts w:cs="Arial"/>
                <w:sz w:val="20"/>
                <w:szCs w:val="20"/>
              </w:rPr>
            </w:pPr>
          </w:p>
          <w:p w14:paraId="7831612B" w14:textId="77777777" w:rsidR="00CE5506" w:rsidRPr="00DD1192" w:rsidRDefault="00CE5506" w:rsidP="00526C04">
            <w:pPr>
              <w:jc w:val="both"/>
              <w:rPr>
                <w:rFonts w:cs="Arial"/>
                <w:sz w:val="20"/>
                <w:szCs w:val="20"/>
              </w:rPr>
            </w:pPr>
          </w:p>
          <w:p w14:paraId="1969A888" w14:textId="77777777" w:rsidR="00CE5506" w:rsidRPr="00DD1192" w:rsidRDefault="00CE5506" w:rsidP="00526C04">
            <w:pPr>
              <w:jc w:val="both"/>
              <w:rPr>
                <w:rFonts w:cs="Arial"/>
                <w:sz w:val="20"/>
                <w:szCs w:val="20"/>
              </w:rPr>
            </w:pPr>
          </w:p>
          <w:p w14:paraId="05733144" w14:textId="77777777" w:rsidR="00CE5506" w:rsidRPr="00DD1192" w:rsidRDefault="00CE5506" w:rsidP="00526C04">
            <w:pPr>
              <w:jc w:val="both"/>
              <w:rPr>
                <w:rFonts w:cs="Arial"/>
                <w:sz w:val="20"/>
                <w:szCs w:val="20"/>
              </w:rPr>
            </w:pPr>
          </w:p>
          <w:p w14:paraId="2F35B899" w14:textId="77777777" w:rsidR="00CE5506" w:rsidRPr="00DD1192" w:rsidRDefault="00CE5506" w:rsidP="00526C04">
            <w:pPr>
              <w:jc w:val="both"/>
              <w:rPr>
                <w:rFonts w:cs="Arial"/>
                <w:sz w:val="20"/>
                <w:szCs w:val="20"/>
              </w:rPr>
            </w:pPr>
          </w:p>
          <w:p w14:paraId="3AF79695" w14:textId="77777777" w:rsidR="00CE5506" w:rsidRPr="00DD1192" w:rsidRDefault="00CE5506" w:rsidP="00526C04">
            <w:pPr>
              <w:jc w:val="both"/>
              <w:rPr>
                <w:rFonts w:cs="Arial"/>
                <w:sz w:val="20"/>
                <w:szCs w:val="20"/>
              </w:rPr>
            </w:pPr>
          </w:p>
          <w:p w14:paraId="4758932B" w14:textId="18D329DA" w:rsidR="00CE5506" w:rsidRDefault="00CE5506" w:rsidP="00526C04">
            <w:pPr>
              <w:jc w:val="both"/>
              <w:rPr>
                <w:rFonts w:cs="Arial"/>
                <w:sz w:val="20"/>
                <w:szCs w:val="20"/>
              </w:rPr>
            </w:pPr>
          </w:p>
          <w:p w14:paraId="2C12A593" w14:textId="77777777" w:rsidR="00CE5506" w:rsidRPr="00DD1192" w:rsidRDefault="00CE5506" w:rsidP="00526C04">
            <w:pPr>
              <w:jc w:val="both"/>
              <w:rPr>
                <w:rFonts w:cs="Arial"/>
                <w:sz w:val="20"/>
                <w:szCs w:val="20"/>
              </w:rPr>
            </w:pPr>
          </w:p>
          <w:p w14:paraId="6266C0C8" w14:textId="77777777" w:rsidR="00CE5506" w:rsidRPr="00DD1192" w:rsidRDefault="00CE5506" w:rsidP="00526C04">
            <w:pPr>
              <w:jc w:val="both"/>
              <w:rPr>
                <w:rFonts w:cs="Arial"/>
                <w:sz w:val="20"/>
                <w:szCs w:val="20"/>
              </w:rPr>
            </w:pPr>
          </w:p>
          <w:p w14:paraId="1AFEA455" w14:textId="77777777" w:rsidR="00CE5506" w:rsidRPr="00DD1192" w:rsidRDefault="00CE5506" w:rsidP="00526C04">
            <w:pPr>
              <w:jc w:val="both"/>
              <w:rPr>
                <w:rFonts w:cs="Arial"/>
                <w:sz w:val="20"/>
                <w:szCs w:val="20"/>
              </w:rPr>
            </w:pPr>
          </w:p>
          <w:p w14:paraId="35F30508" w14:textId="5E81CBC5" w:rsidR="00CE5506" w:rsidRDefault="00CE5506" w:rsidP="00526C04">
            <w:pPr>
              <w:jc w:val="both"/>
              <w:rPr>
                <w:rFonts w:cs="Arial"/>
                <w:sz w:val="20"/>
                <w:szCs w:val="20"/>
              </w:rPr>
            </w:pPr>
          </w:p>
          <w:p w14:paraId="38033B34" w14:textId="49B49793" w:rsidR="00CE5506" w:rsidRDefault="00CE5506" w:rsidP="00526C04">
            <w:pPr>
              <w:jc w:val="both"/>
              <w:rPr>
                <w:rFonts w:cs="Arial"/>
                <w:sz w:val="20"/>
                <w:szCs w:val="20"/>
              </w:rPr>
            </w:pPr>
          </w:p>
          <w:p w14:paraId="3027C024" w14:textId="77777777" w:rsidR="009D2CCD" w:rsidRPr="00DD1192" w:rsidRDefault="009D2CCD" w:rsidP="00526C04">
            <w:pPr>
              <w:jc w:val="both"/>
              <w:rPr>
                <w:rFonts w:cs="Arial"/>
                <w:sz w:val="20"/>
                <w:szCs w:val="20"/>
              </w:rPr>
            </w:pPr>
          </w:p>
          <w:p w14:paraId="6F030C50" w14:textId="77777777" w:rsidR="00CE5506" w:rsidRPr="00DD1192" w:rsidRDefault="00CE5506" w:rsidP="00526C04">
            <w:pPr>
              <w:jc w:val="both"/>
              <w:rPr>
                <w:rFonts w:cs="Arial"/>
                <w:sz w:val="20"/>
                <w:szCs w:val="20"/>
              </w:rPr>
            </w:pPr>
          </w:p>
          <w:p w14:paraId="5D315F82" w14:textId="1D2E058F" w:rsidR="00672DDF" w:rsidRDefault="00672DDF" w:rsidP="00526C04">
            <w:pPr>
              <w:rPr>
                <w:rFonts w:cs="Arial"/>
                <w:sz w:val="20"/>
                <w:szCs w:val="20"/>
              </w:rPr>
            </w:pPr>
          </w:p>
          <w:p w14:paraId="0997F726" w14:textId="77777777" w:rsidR="00B3744C" w:rsidRPr="00DD1192" w:rsidRDefault="00B3744C" w:rsidP="00526C04">
            <w:pPr>
              <w:rPr>
                <w:rFonts w:cs="Arial"/>
                <w:sz w:val="20"/>
                <w:szCs w:val="20"/>
              </w:rPr>
            </w:pPr>
          </w:p>
          <w:p w14:paraId="1C855FDF" w14:textId="6104CD6C" w:rsidR="00CE5506" w:rsidRPr="00DD1192" w:rsidRDefault="0006735B" w:rsidP="00526C04">
            <w:pPr>
              <w:ind w:left="360"/>
              <w:rPr>
                <w:rFonts w:cs="Arial"/>
                <w:sz w:val="20"/>
                <w:szCs w:val="20"/>
              </w:rPr>
            </w:pPr>
            <w:r w:rsidRPr="00DD1192">
              <w:rPr>
                <w:rFonts w:cs="Arial"/>
                <w:color w:val="000000"/>
                <w:sz w:val="16"/>
                <w:szCs w:val="16"/>
              </w:rPr>
              <w:t>% figures have been rounded</w:t>
            </w:r>
            <w:r w:rsidR="007D7ABD">
              <w:rPr>
                <w:rFonts w:cs="Arial"/>
                <w:color w:val="000000"/>
                <w:sz w:val="16"/>
                <w:szCs w:val="16"/>
              </w:rPr>
              <w:t xml:space="preserve"> </w:t>
            </w:r>
          </w:p>
          <w:p w14:paraId="01522D17" w14:textId="77777777" w:rsidR="00E469AD" w:rsidRDefault="00E469AD" w:rsidP="00CA09A3">
            <w:pPr>
              <w:jc w:val="both"/>
              <w:rPr>
                <w:rFonts w:cs="Arial"/>
                <w:sz w:val="20"/>
                <w:szCs w:val="20"/>
              </w:rPr>
            </w:pPr>
          </w:p>
          <w:p w14:paraId="43BBAB14" w14:textId="19703948" w:rsidR="00452E28" w:rsidRPr="00DD1192" w:rsidRDefault="00452E28" w:rsidP="00CA09A3">
            <w:pPr>
              <w:jc w:val="both"/>
              <w:rPr>
                <w:rFonts w:cs="Arial"/>
                <w:sz w:val="20"/>
                <w:szCs w:val="20"/>
              </w:rPr>
            </w:pPr>
          </w:p>
        </w:tc>
      </w:tr>
      <w:tr w:rsidR="000810AC" w:rsidRPr="007447A4" w14:paraId="154D99B7" w14:textId="77777777" w:rsidTr="00843178">
        <w:trPr>
          <w:cantSplit/>
        </w:trPr>
        <w:tc>
          <w:tcPr>
            <w:tcW w:w="2381" w:type="dxa"/>
            <w:tcBorders>
              <w:top w:val="nil"/>
              <w:bottom w:val="nil"/>
              <w:right w:val="single" w:sz="18" w:space="0" w:color="B4B432"/>
            </w:tcBorders>
            <w:shd w:val="clear" w:color="auto" w:fill="auto"/>
          </w:tcPr>
          <w:p w14:paraId="1AD79307" w14:textId="77777777" w:rsidR="000810AC" w:rsidRPr="00843178" w:rsidRDefault="000810AC" w:rsidP="00CA09A3">
            <w:pPr>
              <w:rPr>
                <w:rStyle w:val="StyleBoldSeaGreen"/>
                <w:rFonts w:cs="Arial"/>
                <w:color w:val="B4B432"/>
              </w:rPr>
            </w:pPr>
            <w:r w:rsidRPr="00843178">
              <w:rPr>
                <w:rStyle w:val="StyleBoldSeaGreen"/>
                <w:rFonts w:cs="Arial"/>
                <w:color w:val="B4B432"/>
              </w:rPr>
              <w:t>National Principle</w:t>
            </w:r>
            <w:r w:rsidR="00844098" w:rsidRPr="00843178">
              <w:rPr>
                <w:rStyle w:val="StyleBoldSeaGreen"/>
                <w:rFonts w:cs="Arial"/>
                <w:color w:val="B4B432"/>
              </w:rPr>
              <w:t>s</w:t>
            </w:r>
          </w:p>
        </w:tc>
        <w:tc>
          <w:tcPr>
            <w:tcW w:w="236" w:type="dxa"/>
            <w:tcBorders>
              <w:top w:val="nil"/>
              <w:left w:val="single" w:sz="18" w:space="0" w:color="B4B432"/>
              <w:bottom w:val="nil"/>
            </w:tcBorders>
            <w:shd w:val="clear" w:color="auto" w:fill="auto"/>
          </w:tcPr>
          <w:p w14:paraId="5B3024FF"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61081FFA" w14:textId="656E05CF" w:rsidR="000810AC" w:rsidRPr="00DD1192" w:rsidRDefault="00672DDF" w:rsidP="00CA09A3">
            <w:pPr>
              <w:jc w:val="both"/>
              <w:rPr>
                <w:rFonts w:cs="Arial"/>
                <w:sz w:val="20"/>
                <w:szCs w:val="20"/>
              </w:rPr>
            </w:pPr>
            <w:r w:rsidRPr="00B27575">
              <w:rPr>
                <w:rFonts w:cs="Arial"/>
                <w:color w:val="000000"/>
                <w:sz w:val="20"/>
                <w:szCs w:val="20"/>
              </w:rPr>
              <w:t>The Victorian Local Government Grants Commission is required to make recommendations for the allocation of financial assistance grants to councils in accordance with a set of nationally agreed principles</w:t>
            </w:r>
            <w:r w:rsidR="00F060C0">
              <w:rPr>
                <w:rFonts w:cs="Arial"/>
                <w:color w:val="000000"/>
                <w:sz w:val="20"/>
                <w:szCs w:val="20"/>
              </w:rPr>
              <w:t xml:space="preserve">.  </w:t>
            </w:r>
            <w:r w:rsidR="000810AC" w:rsidRPr="00DD1192">
              <w:rPr>
                <w:rFonts w:cs="Arial"/>
                <w:sz w:val="20"/>
                <w:szCs w:val="20"/>
              </w:rPr>
              <w:t>These currently require that local roads grants be ‘allocated to councils as far as practicable on the basis of the relative needs of each council for roads expenditure and to preserve its road assets.’</w:t>
            </w:r>
          </w:p>
          <w:p w14:paraId="0FBFB5C1" w14:textId="77777777" w:rsidR="00404178" w:rsidRPr="00DD1192" w:rsidRDefault="00404178" w:rsidP="00CA09A3">
            <w:pPr>
              <w:jc w:val="both"/>
              <w:rPr>
                <w:rFonts w:cs="Arial"/>
                <w:sz w:val="20"/>
                <w:szCs w:val="20"/>
              </w:rPr>
            </w:pPr>
          </w:p>
          <w:p w14:paraId="4B43CCD9" w14:textId="03168E4E" w:rsidR="00452E28" w:rsidRDefault="00452E28" w:rsidP="00CA09A3">
            <w:pPr>
              <w:jc w:val="both"/>
              <w:rPr>
                <w:rFonts w:cs="Arial"/>
                <w:sz w:val="20"/>
                <w:szCs w:val="20"/>
              </w:rPr>
            </w:pPr>
          </w:p>
          <w:p w14:paraId="135E0847" w14:textId="0002E179" w:rsidR="00452E28" w:rsidRDefault="00452E28" w:rsidP="00CA09A3">
            <w:pPr>
              <w:jc w:val="both"/>
              <w:rPr>
                <w:rFonts w:cs="Arial"/>
                <w:sz w:val="20"/>
                <w:szCs w:val="20"/>
              </w:rPr>
            </w:pPr>
          </w:p>
          <w:p w14:paraId="0990A1DF" w14:textId="0C9EA35C" w:rsidR="009D2CCD" w:rsidRDefault="009D2CCD" w:rsidP="00CA09A3">
            <w:pPr>
              <w:jc w:val="both"/>
              <w:rPr>
                <w:rFonts w:cs="Arial"/>
                <w:sz w:val="20"/>
                <w:szCs w:val="20"/>
              </w:rPr>
            </w:pPr>
          </w:p>
          <w:p w14:paraId="3CEDBC56" w14:textId="77777777" w:rsidR="009D2CCD" w:rsidRDefault="009D2CCD" w:rsidP="00CA09A3">
            <w:pPr>
              <w:jc w:val="both"/>
              <w:rPr>
                <w:rFonts w:cs="Arial"/>
                <w:sz w:val="20"/>
                <w:szCs w:val="20"/>
              </w:rPr>
            </w:pPr>
          </w:p>
          <w:p w14:paraId="3684974C" w14:textId="17AD063E" w:rsidR="00771535" w:rsidRDefault="00771535" w:rsidP="00CA09A3">
            <w:pPr>
              <w:jc w:val="both"/>
              <w:rPr>
                <w:rFonts w:cs="Arial"/>
                <w:sz w:val="20"/>
                <w:szCs w:val="20"/>
              </w:rPr>
            </w:pPr>
          </w:p>
          <w:p w14:paraId="5C919866" w14:textId="77777777" w:rsidR="00C323F3" w:rsidRDefault="00C323F3" w:rsidP="00CA09A3">
            <w:pPr>
              <w:jc w:val="both"/>
              <w:rPr>
                <w:rFonts w:cs="Arial"/>
                <w:sz w:val="20"/>
                <w:szCs w:val="20"/>
              </w:rPr>
            </w:pPr>
          </w:p>
          <w:p w14:paraId="71016C92" w14:textId="77777777" w:rsidR="00771535" w:rsidRPr="00DD1192" w:rsidRDefault="00771535" w:rsidP="00CA09A3">
            <w:pPr>
              <w:jc w:val="both"/>
              <w:rPr>
                <w:rFonts w:cs="Arial"/>
                <w:sz w:val="20"/>
                <w:szCs w:val="20"/>
              </w:rPr>
            </w:pPr>
          </w:p>
          <w:p w14:paraId="0241119E" w14:textId="77777777" w:rsidR="00FD3665" w:rsidRPr="00DD1192" w:rsidRDefault="00FD3665" w:rsidP="00CA09A3">
            <w:pPr>
              <w:jc w:val="both"/>
              <w:rPr>
                <w:rFonts w:cs="Arial"/>
                <w:sz w:val="20"/>
                <w:szCs w:val="20"/>
              </w:rPr>
            </w:pPr>
          </w:p>
        </w:tc>
      </w:tr>
      <w:tr w:rsidR="000810AC" w:rsidRPr="007447A4" w14:paraId="03D4FEC4" w14:textId="77777777" w:rsidTr="00843178">
        <w:trPr>
          <w:cantSplit/>
        </w:trPr>
        <w:tc>
          <w:tcPr>
            <w:tcW w:w="2381" w:type="dxa"/>
            <w:tcBorders>
              <w:top w:val="nil"/>
              <w:right w:val="single" w:sz="18" w:space="0" w:color="B4B432"/>
            </w:tcBorders>
            <w:shd w:val="clear" w:color="auto" w:fill="auto"/>
          </w:tcPr>
          <w:p w14:paraId="5D0EC79D" w14:textId="790ACE35" w:rsidR="000810AC" w:rsidRPr="00843178" w:rsidRDefault="000810AC" w:rsidP="007065A2">
            <w:pPr>
              <w:rPr>
                <w:rStyle w:val="StyleBoldSeaGreen"/>
                <w:rFonts w:cs="Arial"/>
                <w:color w:val="B4B432"/>
              </w:rPr>
            </w:pPr>
            <w:r w:rsidRPr="00843178">
              <w:rPr>
                <w:rStyle w:val="StyleBoldSeaGreen"/>
                <w:rFonts w:cs="Arial"/>
                <w:color w:val="B4B432"/>
              </w:rPr>
              <w:lastRenderedPageBreak/>
              <w:t xml:space="preserve">Final Allocations </w:t>
            </w:r>
            <w:r w:rsidR="00737B20">
              <w:rPr>
                <w:rStyle w:val="StyleBoldSeaGreen"/>
                <w:rFonts w:cs="Arial"/>
                <w:color w:val="B4B432"/>
              </w:rPr>
              <w:t>2023-24</w:t>
            </w:r>
          </w:p>
        </w:tc>
        <w:tc>
          <w:tcPr>
            <w:tcW w:w="236" w:type="dxa"/>
            <w:tcBorders>
              <w:top w:val="nil"/>
              <w:left w:val="single" w:sz="18" w:space="0" w:color="B4B432"/>
            </w:tcBorders>
            <w:shd w:val="clear" w:color="auto" w:fill="auto"/>
          </w:tcPr>
          <w:p w14:paraId="1B0CC37B" w14:textId="77777777" w:rsidR="000810AC" w:rsidRPr="006510F4" w:rsidRDefault="000810AC" w:rsidP="00CA09A3">
            <w:pPr>
              <w:rPr>
                <w:rFonts w:cs="Arial"/>
                <w:sz w:val="20"/>
                <w:szCs w:val="20"/>
              </w:rPr>
            </w:pPr>
          </w:p>
        </w:tc>
        <w:tc>
          <w:tcPr>
            <w:tcW w:w="6691" w:type="dxa"/>
            <w:tcBorders>
              <w:top w:val="nil"/>
            </w:tcBorders>
            <w:shd w:val="clear" w:color="auto" w:fill="auto"/>
          </w:tcPr>
          <w:p w14:paraId="283B46B3" w14:textId="6B198026" w:rsidR="00F40B4F" w:rsidRPr="00E72C47" w:rsidRDefault="00F40B4F" w:rsidP="00F40B4F">
            <w:pPr>
              <w:jc w:val="both"/>
              <w:rPr>
                <w:rFonts w:eastAsia="Times New Roman" w:cs="Arial"/>
                <w:sz w:val="20"/>
                <w:szCs w:val="20"/>
              </w:rPr>
            </w:pPr>
            <w:r w:rsidRPr="00E72C47">
              <w:rPr>
                <w:rFonts w:eastAsia="Times New Roman" w:cs="Arial"/>
                <w:sz w:val="20"/>
                <w:szCs w:val="20"/>
              </w:rPr>
              <w:t>In July 202</w:t>
            </w:r>
            <w:r w:rsidR="003C6FFC" w:rsidRPr="00E72C47">
              <w:rPr>
                <w:rFonts w:eastAsia="Times New Roman" w:cs="Arial"/>
                <w:sz w:val="20"/>
                <w:szCs w:val="20"/>
              </w:rPr>
              <w:t>3</w:t>
            </w:r>
            <w:r w:rsidRPr="00E72C47">
              <w:rPr>
                <w:rFonts w:eastAsia="Times New Roman" w:cs="Arial"/>
                <w:sz w:val="20"/>
                <w:szCs w:val="20"/>
              </w:rPr>
              <w:t xml:space="preserve"> the Commonwealth Government provided the Victorian Local Government Grants Commission with an estimate of total local roads grants for </w:t>
            </w:r>
            <w:r w:rsidR="00737B20" w:rsidRPr="00E72C47">
              <w:rPr>
                <w:rFonts w:eastAsia="Times New Roman" w:cs="Arial"/>
                <w:sz w:val="20"/>
                <w:szCs w:val="20"/>
              </w:rPr>
              <w:t>2023-24</w:t>
            </w:r>
            <w:r w:rsidRPr="00E72C47">
              <w:rPr>
                <w:rFonts w:eastAsia="Times New Roman" w:cs="Arial"/>
                <w:sz w:val="20"/>
                <w:szCs w:val="20"/>
              </w:rPr>
              <w:t xml:space="preserve"> of </w:t>
            </w:r>
            <w:r w:rsidRPr="00E72C47">
              <w:rPr>
                <w:rFonts w:eastAsia="Times New Roman" w:cs="Arial"/>
                <w:b/>
                <w:sz w:val="20"/>
                <w:szCs w:val="20"/>
              </w:rPr>
              <w:t>$1</w:t>
            </w:r>
            <w:r w:rsidR="00D152A3" w:rsidRPr="00E72C47">
              <w:rPr>
                <w:rFonts w:eastAsia="Times New Roman" w:cs="Arial"/>
                <w:b/>
                <w:sz w:val="20"/>
                <w:szCs w:val="20"/>
              </w:rPr>
              <w:t>97.213</w:t>
            </w:r>
            <w:r w:rsidRPr="00E72C47">
              <w:rPr>
                <w:rFonts w:eastAsia="Times New Roman" w:cs="Arial"/>
                <w:b/>
                <w:sz w:val="20"/>
                <w:szCs w:val="20"/>
              </w:rPr>
              <w:t> million</w:t>
            </w:r>
            <w:r w:rsidR="00F060C0" w:rsidRPr="00E72C47">
              <w:rPr>
                <w:rFonts w:eastAsia="Times New Roman" w:cs="Arial"/>
                <w:sz w:val="20"/>
                <w:szCs w:val="20"/>
              </w:rPr>
              <w:t xml:space="preserve">.  </w:t>
            </w:r>
            <w:r w:rsidRPr="00E72C47">
              <w:rPr>
                <w:rFonts w:eastAsia="Times New Roman" w:cs="Arial"/>
                <w:sz w:val="20"/>
                <w:szCs w:val="20"/>
              </w:rPr>
              <w:t xml:space="preserve">This formed the basis of the Commission’s recommended local roads allocation to each council for </w:t>
            </w:r>
            <w:r w:rsidR="00737B20" w:rsidRPr="00E72C47">
              <w:rPr>
                <w:rFonts w:eastAsia="Times New Roman" w:cs="Arial"/>
                <w:sz w:val="20"/>
                <w:szCs w:val="20"/>
              </w:rPr>
              <w:t>2023-24</w:t>
            </w:r>
            <w:r w:rsidRPr="00E72C47">
              <w:rPr>
                <w:rFonts w:eastAsia="Times New Roman" w:cs="Arial"/>
                <w:sz w:val="20"/>
                <w:szCs w:val="20"/>
              </w:rPr>
              <w:t>, which were announced in August 202</w:t>
            </w:r>
            <w:r w:rsidR="003C6FFC" w:rsidRPr="00E72C47">
              <w:rPr>
                <w:rFonts w:eastAsia="Times New Roman" w:cs="Arial"/>
                <w:sz w:val="20"/>
                <w:szCs w:val="20"/>
              </w:rPr>
              <w:t>3</w:t>
            </w:r>
            <w:r w:rsidRPr="00E72C47">
              <w:rPr>
                <w:rFonts w:eastAsia="Times New Roman" w:cs="Arial"/>
                <w:sz w:val="20"/>
                <w:szCs w:val="20"/>
              </w:rPr>
              <w:t xml:space="preserve"> and are shown in Appendix 2A of the Commission’s </w:t>
            </w:r>
            <w:r w:rsidR="00826B06" w:rsidRPr="00E72C47">
              <w:rPr>
                <w:rFonts w:eastAsia="Times New Roman" w:cs="Arial"/>
                <w:sz w:val="20"/>
                <w:szCs w:val="20"/>
              </w:rPr>
              <w:t>202</w:t>
            </w:r>
            <w:r w:rsidR="003C6FFC" w:rsidRPr="00E72C47">
              <w:rPr>
                <w:rFonts w:eastAsia="Times New Roman" w:cs="Arial"/>
                <w:sz w:val="20"/>
                <w:szCs w:val="20"/>
              </w:rPr>
              <w:t>3</w:t>
            </w:r>
            <w:r w:rsidR="00826B06" w:rsidRPr="00E72C47">
              <w:rPr>
                <w:rFonts w:eastAsia="Times New Roman" w:cs="Arial"/>
                <w:sz w:val="20"/>
                <w:szCs w:val="20"/>
              </w:rPr>
              <w:t>-2</w:t>
            </w:r>
            <w:r w:rsidR="003C6FFC" w:rsidRPr="00E72C47">
              <w:rPr>
                <w:rFonts w:eastAsia="Times New Roman" w:cs="Arial"/>
                <w:sz w:val="20"/>
                <w:szCs w:val="20"/>
              </w:rPr>
              <w:t>4</w:t>
            </w:r>
            <w:r w:rsidRPr="00E72C47">
              <w:rPr>
                <w:rFonts w:eastAsia="Times New Roman" w:cs="Arial"/>
                <w:sz w:val="20"/>
                <w:szCs w:val="20"/>
              </w:rPr>
              <w:t xml:space="preserve"> Annual Report.</w:t>
            </w:r>
          </w:p>
          <w:p w14:paraId="05141B18" w14:textId="77777777" w:rsidR="00F40B4F" w:rsidRPr="00E72C47" w:rsidRDefault="00F40B4F" w:rsidP="00F40B4F">
            <w:pPr>
              <w:jc w:val="both"/>
              <w:rPr>
                <w:rFonts w:eastAsia="Times New Roman" w:cs="Arial"/>
                <w:sz w:val="20"/>
                <w:szCs w:val="20"/>
              </w:rPr>
            </w:pPr>
          </w:p>
          <w:p w14:paraId="6F6027EE" w14:textId="3B8DF5DE" w:rsidR="00F40B4F" w:rsidRPr="00E72C47" w:rsidRDefault="00F40B4F" w:rsidP="00F40B4F">
            <w:pPr>
              <w:jc w:val="both"/>
              <w:rPr>
                <w:rFonts w:eastAsia="Times New Roman" w:cs="Arial"/>
                <w:sz w:val="20"/>
                <w:szCs w:val="20"/>
              </w:rPr>
            </w:pPr>
            <w:r w:rsidRPr="00E72C47">
              <w:rPr>
                <w:rFonts w:eastAsia="Times New Roman" w:cs="Arial"/>
                <w:sz w:val="20"/>
                <w:szCs w:val="20"/>
              </w:rPr>
              <w:t>The Commonwealth Department of Infrastructure, Transport, Regional Development, Communications and the Arts advised the Commission in July 202</w:t>
            </w:r>
            <w:r w:rsidR="003C6FFC" w:rsidRPr="00E72C47">
              <w:rPr>
                <w:rFonts w:eastAsia="Times New Roman" w:cs="Arial"/>
                <w:sz w:val="20"/>
                <w:szCs w:val="20"/>
              </w:rPr>
              <w:t>4</w:t>
            </w:r>
            <w:r w:rsidRPr="00E72C47">
              <w:rPr>
                <w:rFonts w:eastAsia="Times New Roman" w:cs="Arial"/>
                <w:sz w:val="20"/>
                <w:szCs w:val="20"/>
              </w:rPr>
              <w:t xml:space="preserve"> of the final (or actual) amount to be allocated for </w:t>
            </w:r>
            <w:r w:rsidR="00737B20" w:rsidRPr="00E72C47">
              <w:rPr>
                <w:rFonts w:eastAsia="Times New Roman" w:cs="Arial"/>
                <w:sz w:val="20"/>
                <w:szCs w:val="20"/>
              </w:rPr>
              <w:t>2023-24</w:t>
            </w:r>
            <w:r w:rsidR="00F060C0" w:rsidRPr="00E72C47">
              <w:rPr>
                <w:rFonts w:eastAsia="Times New Roman" w:cs="Arial"/>
                <w:sz w:val="20"/>
                <w:szCs w:val="20"/>
              </w:rPr>
              <w:t xml:space="preserve">.  </w:t>
            </w:r>
            <w:r w:rsidR="003C6FFC" w:rsidRPr="00E72C47">
              <w:rPr>
                <w:rFonts w:eastAsia="Times New Roman" w:cs="Arial"/>
                <w:sz w:val="20"/>
                <w:szCs w:val="20"/>
              </w:rPr>
              <w:br/>
            </w:r>
            <w:r w:rsidRPr="00E72C47">
              <w:rPr>
                <w:rFonts w:eastAsia="Times New Roman" w:cs="Arial"/>
                <w:sz w:val="20"/>
                <w:szCs w:val="20"/>
              </w:rPr>
              <w:t xml:space="preserve">The final allocation of total local roads grants </w:t>
            </w:r>
            <w:r w:rsidR="009D2CCD" w:rsidRPr="00E72C47">
              <w:rPr>
                <w:rFonts w:eastAsia="Times New Roman" w:cs="Arial"/>
                <w:sz w:val="20"/>
                <w:szCs w:val="20"/>
              </w:rPr>
              <w:t>is $1</w:t>
            </w:r>
            <w:r w:rsidR="00D152A3" w:rsidRPr="00E72C47">
              <w:rPr>
                <w:rFonts w:eastAsia="Times New Roman" w:cs="Arial"/>
                <w:sz w:val="20"/>
                <w:szCs w:val="20"/>
              </w:rPr>
              <w:t>97.842</w:t>
            </w:r>
            <w:r w:rsidR="009D2CCD" w:rsidRPr="00E72C47">
              <w:rPr>
                <w:rFonts w:eastAsia="Times New Roman" w:cs="Arial"/>
                <w:sz w:val="20"/>
                <w:szCs w:val="20"/>
              </w:rPr>
              <w:t xml:space="preserve"> million, an increase of $</w:t>
            </w:r>
            <w:r w:rsidR="00D152A3" w:rsidRPr="00E72C47">
              <w:rPr>
                <w:rFonts w:eastAsia="Times New Roman" w:cs="Arial"/>
                <w:sz w:val="20"/>
                <w:szCs w:val="20"/>
              </w:rPr>
              <w:t>0.629</w:t>
            </w:r>
            <w:r w:rsidR="009D2CCD" w:rsidRPr="00E72C47">
              <w:rPr>
                <w:rFonts w:eastAsia="Times New Roman" w:cs="Arial"/>
                <w:sz w:val="20"/>
                <w:szCs w:val="20"/>
              </w:rPr>
              <w:t xml:space="preserve"> million compared with the earlier </w:t>
            </w:r>
            <w:r w:rsidRPr="00E72C47">
              <w:rPr>
                <w:rFonts w:eastAsia="Times New Roman" w:cs="Arial"/>
                <w:sz w:val="20"/>
                <w:szCs w:val="20"/>
              </w:rPr>
              <w:t>estimate.</w:t>
            </w:r>
          </w:p>
          <w:p w14:paraId="31CF484F" w14:textId="77777777" w:rsidR="007507F5" w:rsidRPr="00E72C47" w:rsidRDefault="007507F5" w:rsidP="00FD51CC">
            <w:pPr>
              <w:jc w:val="both"/>
              <w:rPr>
                <w:rFonts w:cs="Arial"/>
                <w:sz w:val="20"/>
                <w:szCs w:val="20"/>
              </w:rPr>
            </w:pPr>
          </w:p>
          <w:p w14:paraId="7E63E70E" w14:textId="13EB07DA" w:rsidR="000810AC" w:rsidRPr="00E72C47" w:rsidRDefault="00BF47BD" w:rsidP="00CA09A3">
            <w:pPr>
              <w:jc w:val="both"/>
              <w:rPr>
                <w:rFonts w:cs="Arial"/>
                <w:sz w:val="21"/>
                <w:szCs w:val="21"/>
              </w:rPr>
            </w:pPr>
            <w:r w:rsidRPr="00E72C47">
              <w:rPr>
                <w:rFonts w:cs="Arial"/>
                <w:sz w:val="20"/>
                <w:szCs w:val="20"/>
              </w:rPr>
              <w:t>C</w:t>
            </w:r>
            <w:r w:rsidR="000810AC" w:rsidRPr="00E72C47">
              <w:rPr>
                <w:rFonts w:cs="Arial"/>
                <w:sz w:val="20"/>
                <w:szCs w:val="20"/>
              </w:rPr>
              <w:t>ouncils</w:t>
            </w:r>
            <w:r w:rsidR="009E748F" w:rsidRPr="00E72C47">
              <w:rPr>
                <w:rFonts w:cs="Arial"/>
                <w:sz w:val="20"/>
                <w:szCs w:val="20"/>
              </w:rPr>
              <w:t>’ final</w:t>
            </w:r>
            <w:r w:rsidR="00672DDF" w:rsidRPr="00E72C47">
              <w:rPr>
                <w:rFonts w:cs="Arial"/>
                <w:sz w:val="20"/>
                <w:szCs w:val="20"/>
              </w:rPr>
              <w:t xml:space="preserve"> allocations </w:t>
            </w:r>
            <w:r w:rsidR="009E748F" w:rsidRPr="00E72C47">
              <w:rPr>
                <w:rFonts w:cs="Arial"/>
                <w:sz w:val="20"/>
                <w:szCs w:val="20"/>
              </w:rPr>
              <w:t>f</w:t>
            </w:r>
            <w:r w:rsidR="008B023E" w:rsidRPr="00E72C47">
              <w:rPr>
                <w:rFonts w:cs="Arial"/>
                <w:sz w:val="20"/>
                <w:szCs w:val="20"/>
              </w:rPr>
              <w:t xml:space="preserve">or </w:t>
            </w:r>
            <w:r w:rsidR="00737B20" w:rsidRPr="00E72C47">
              <w:rPr>
                <w:rFonts w:cs="Arial"/>
                <w:sz w:val="20"/>
                <w:szCs w:val="20"/>
              </w:rPr>
              <w:t>2023-24</w:t>
            </w:r>
            <w:r w:rsidR="000810AC" w:rsidRPr="00E72C47">
              <w:rPr>
                <w:rFonts w:cs="Arial"/>
                <w:sz w:val="20"/>
                <w:szCs w:val="20"/>
              </w:rPr>
              <w:t xml:space="preserve"> a</w:t>
            </w:r>
            <w:r w:rsidR="009E748F" w:rsidRPr="00E72C47">
              <w:rPr>
                <w:rFonts w:cs="Arial"/>
                <w:sz w:val="20"/>
                <w:szCs w:val="20"/>
              </w:rPr>
              <w:t>re</w:t>
            </w:r>
            <w:r w:rsidR="000810AC" w:rsidRPr="00E72C47">
              <w:rPr>
                <w:rFonts w:cs="Arial"/>
                <w:sz w:val="20"/>
                <w:szCs w:val="20"/>
              </w:rPr>
              <w:t xml:space="preserve"> shown in </w:t>
            </w:r>
            <w:r w:rsidR="000810AC" w:rsidRPr="00E72C47">
              <w:rPr>
                <w:rFonts w:cs="Arial"/>
                <w:b/>
                <w:sz w:val="20"/>
                <w:szCs w:val="20"/>
              </w:rPr>
              <w:t>Appendix 2B</w:t>
            </w:r>
            <w:r w:rsidR="00F060C0" w:rsidRPr="00E72C47">
              <w:rPr>
                <w:rFonts w:cs="Arial"/>
                <w:sz w:val="20"/>
                <w:szCs w:val="20"/>
              </w:rPr>
              <w:t xml:space="preserve">.  </w:t>
            </w:r>
          </w:p>
          <w:p w14:paraId="59A40184" w14:textId="77777777" w:rsidR="000810AC" w:rsidRPr="00E72C47" w:rsidRDefault="000810AC" w:rsidP="00CA09A3">
            <w:pPr>
              <w:jc w:val="both"/>
              <w:rPr>
                <w:rFonts w:cs="Arial"/>
                <w:sz w:val="20"/>
                <w:szCs w:val="20"/>
              </w:rPr>
            </w:pPr>
          </w:p>
          <w:p w14:paraId="03DB017E" w14:textId="77777777" w:rsidR="000810AC" w:rsidRPr="00E72C47" w:rsidRDefault="000810AC" w:rsidP="00584114">
            <w:pPr>
              <w:jc w:val="both"/>
              <w:rPr>
                <w:rFonts w:cs="Arial"/>
                <w:sz w:val="20"/>
                <w:szCs w:val="20"/>
              </w:rPr>
            </w:pPr>
          </w:p>
        </w:tc>
      </w:tr>
      <w:tr w:rsidR="000810AC" w:rsidRPr="007447A4" w14:paraId="3CC4F89F" w14:textId="77777777" w:rsidTr="00843178">
        <w:trPr>
          <w:cantSplit/>
        </w:trPr>
        <w:tc>
          <w:tcPr>
            <w:tcW w:w="2381" w:type="dxa"/>
            <w:tcBorders>
              <w:top w:val="nil"/>
              <w:right w:val="single" w:sz="18" w:space="0" w:color="B4B432"/>
            </w:tcBorders>
            <w:shd w:val="clear" w:color="auto" w:fill="auto"/>
          </w:tcPr>
          <w:p w14:paraId="1D3E5D54" w14:textId="5CBEEFE1" w:rsidR="000810AC" w:rsidRPr="00843178" w:rsidRDefault="001435A4" w:rsidP="00560207">
            <w:pPr>
              <w:rPr>
                <w:rStyle w:val="StyleBoldSeaGreen"/>
                <w:rFonts w:cs="Arial"/>
                <w:color w:val="B4B432"/>
              </w:rPr>
            </w:pPr>
            <w:r w:rsidRPr="00843178">
              <w:rPr>
                <w:rStyle w:val="StyleBoldSeaGreen"/>
                <w:rFonts w:cs="Arial"/>
                <w:color w:val="B4B432"/>
              </w:rPr>
              <w:t>Estimated Allocations</w:t>
            </w:r>
            <w:r w:rsidRPr="00843178">
              <w:rPr>
                <w:rStyle w:val="StyleBoldSeaGreen"/>
                <w:rFonts w:cs="Arial"/>
                <w:color w:val="B4B432"/>
              </w:rPr>
              <w:br/>
            </w:r>
            <w:r w:rsidR="00582A41" w:rsidRPr="00843178">
              <w:rPr>
                <w:rStyle w:val="StyleBoldSeaGreen"/>
                <w:rFonts w:cs="Arial"/>
                <w:color w:val="B4B432"/>
              </w:rPr>
              <w:t>2024-25</w:t>
            </w:r>
          </w:p>
        </w:tc>
        <w:tc>
          <w:tcPr>
            <w:tcW w:w="236" w:type="dxa"/>
            <w:tcBorders>
              <w:top w:val="nil"/>
              <w:left w:val="single" w:sz="18" w:space="0" w:color="B4B432"/>
              <w:bottom w:val="nil"/>
            </w:tcBorders>
            <w:shd w:val="clear" w:color="auto" w:fill="auto"/>
          </w:tcPr>
          <w:p w14:paraId="7C8F14DC" w14:textId="77777777" w:rsidR="000810AC" w:rsidRPr="006510F4" w:rsidRDefault="000810AC" w:rsidP="00CA09A3">
            <w:pPr>
              <w:rPr>
                <w:rFonts w:cs="Arial"/>
                <w:sz w:val="20"/>
                <w:szCs w:val="20"/>
              </w:rPr>
            </w:pPr>
          </w:p>
        </w:tc>
        <w:tc>
          <w:tcPr>
            <w:tcW w:w="6691" w:type="dxa"/>
            <w:tcBorders>
              <w:top w:val="nil"/>
              <w:bottom w:val="nil"/>
            </w:tcBorders>
            <w:shd w:val="clear" w:color="auto" w:fill="auto"/>
          </w:tcPr>
          <w:p w14:paraId="2575D83A" w14:textId="224781E7" w:rsidR="00F40B4F" w:rsidRPr="00E72C47" w:rsidRDefault="00F40B4F" w:rsidP="00F40B4F">
            <w:pPr>
              <w:jc w:val="both"/>
              <w:rPr>
                <w:rFonts w:eastAsia="Times New Roman" w:cs="Arial"/>
                <w:sz w:val="20"/>
                <w:szCs w:val="20"/>
              </w:rPr>
            </w:pPr>
            <w:r w:rsidRPr="00E72C47">
              <w:rPr>
                <w:rFonts w:eastAsia="Times New Roman" w:cs="Arial"/>
                <w:sz w:val="20"/>
                <w:szCs w:val="20"/>
              </w:rPr>
              <w:t xml:space="preserve">The estimated national local roads grants pool for </w:t>
            </w:r>
            <w:r w:rsidR="00582A41" w:rsidRPr="00E72C47">
              <w:rPr>
                <w:rFonts w:eastAsia="Times New Roman" w:cs="Arial"/>
                <w:sz w:val="20"/>
                <w:szCs w:val="20"/>
              </w:rPr>
              <w:t>2024-25</w:t>
            </w:r>
            <w:r w:rsidRPr="00E72C47">
              <w:rPr>
                <w:rFonts w:eastAsia="Times New Roman" w:cs="Arial"/>
                <w:sz w:val="20"/>
                <w:szCs w:val="20"/>
              </w:rPr>
              <w:t xml:space="preserve"> </w:t>
            </w:r>
            <w:r w:rsidR="007648C3" w:rsidRPr="00E72C47">
              <w:rPr>
                <w:rFonts w:eastAsia="Times New Roman" w:cs="Arial"/>
                <w:sz w:val="20"/>
                <w:szCs w:val="20"/>
              </w:rPr>
              <w:t>is $</w:t>
            </w:r>
            <w:r w:rsidR="00D152A3" w:rsidRPr="00E72C47">
              <w:rPr>
                <w:rFonts w:eastAsia="Times New Roman" w:cs="Arial"/>
                <w:sz w:val="20"/>
                <w:szCs w:val="20"/>
              </w:rPr>
              <w:t>1</w:t>
            </w:r>
            <w:r w:rsidR="00E72C47" w:rsidRPr="00E72C47">
              <w:rPr>
                <w:rFonts w:eastAsia="Times New Roman" w:cs="Arial"/>
                <w:sz w:val="20"/>
                <w:szCs w:val="20"/>
              </w:rPr>
              <w:t>.</w:t>
            </w:r>
            <w:r w:rsidR="00D152A3" w:rsidRPr="00E72C47">
              <w:rPr>
                <w:rFonts w:eastAsia="Times New Roman" w:cs="Arial"/>
                <w:sz w:val="20"/>
                <w:szCs w:val="20"/>
              </w:rPr>
              <w:t>007</w:t>
            </w:r>
            <w:r w:rsidR="007648C3" w:rsidRPr="00E72C47">
              <w:rPr>
                <w:rFonts w:eastAsia="Times New Roman" w:cs="Arial"/>
                <w:sz w:val="20"/>
                <w:szCs w:val="20"/>
              </w:rPr>
              <w:t> </w:t>
            </w:r>
            <w:r w:rsidR="00E72C47" w:rsidRPr="00E72C47">
              <w:rPr>
                <w:rFonts w:eastAsia="Times New Roman" w:cs="Arial"/>
                <w:sz w:val="20"/>
                <w:szCs w:val="20"/>
              </w:rPr>
              <w:t>b</w:t>
            </w:r>
            <w:r w:rsidR="007648C3" w:rsidRPr="00E72C47">
              <w:rPr>
                <w:rFonts w:eastAsia="Times New Roman" w:cs="Arial"/>
                <w:sz w:val="20"/>
                <w:szCs w:val="20"/>
              </w:rPr>
              <w:t xml:space="preserve">illion.  Victoria’s share of this estimated allocation is </w:t>
            </w:r>
            <w:r w:rsidR="007648C3" w:rsidRPr="00E72C47">
              <w:rPr>
                <w:rFonts w:eastAsia="Times New Roman" w:cs="Arial"/>
                <w:b/>
                <w:bCs/>
                <w:sz w:val="20"/>
                <w:szCs w:val="20"/>
              </w:rPr>
              <w:t>$</w:t>
            </w:r>
            <w:r w:rsidR="00D152A3" w:rsidRPr="00E72C47">
              <w:rPr>
                <w:rFonts w:eastAsia="Times New Roman" w:cs="Arial"/>
                <w:b/>
                <w:bCs/>
                <w:sz w:val="20"/>
                <w:szCs w:val="20"/>
              </w:rPr>
              <w:t>207.657</w:t>
            </w:r>
            <w:r w:rsidR="007648C3" w:rsidRPr="00E72C47">
              <w:rPr>
                <w:rFonts w:eastAsia="Times New Roman" w:cs="Arial"/>
                <w:b/>
                <w:bCs/>
                <w:sz w:val="20"/>
                <w:szCs w:val="20"/>
              </w:rPr>
              <w:t> million</w:t>
            </w:r>
            <w:r w:rsidR="007648C3" w:rsidRPr="00E72C47">
              <w:rPr>
                <w:rFonts w:eastAsia="Times New Roman" w:cs="Arial"/>
                <w:sz w:val="20"/>
                <w:szCs w:val="20"/>
              </w:rPr>
              <w:t>.  This represents an increase of $1</w:t>
            </w:r>
            <w:r w:rsidR="00D152A3" w:rsidRPr="00E72C47">
              <w:rPr>
                <w:rFonts w:eastAsia="Times New Roman" w:cs="Arial"/>
                <w:sz w:val="20"/>
                <w:szCs w:val="20"/>
              </w:rPr>
              <w:t>0.444</w:t>
            </w:r>
            <w:r w:rsidR="007648C3" w:rsidRPr="00E72C47">
              <w:rPr>
                <w:rFonts w:eastAsia="Times New Roman" w:cs="Arial"/>
                <w:sz w:val="20"/>
                <w:szCs w:val="20"/>
              </w:rPr>
              <w:t xml:space="preserve"> million or </w:t>
            </w:r>
            <w:r w:rsidR="00D152A3" w:rsidRPr="00E72C47">
              <w:rPr>
                <w:rFonts w:eastAsia="Times New Roman" w:cs="Arial"/>
                <w:sz w:val="20"/>
                <w:szCs w:val="20"/>
              </w:rPr>
              <w:t>5.3</w:t>
            </w:r>
            <w:r w:rsidR="007648C3" w:rsidRPr="00E72C47">
              <w:rPr>
                <w:rFonts w:eastAsia="Times New Roman" w:cs="Arial"/>
                <w:sz w:val="20"/>
                <w:szCs w:val="20"/>
              </w:rPr>
              <w:t xml:space="preserve">% over the estimated allocation for </w:t>
            </w:r>
            <w:r w:rsidR="00737B20" w:rsidRPr="00E72C47">
              <w:rPr>
                <w:rFonts w:eastAsia="Times New Roman" w:cs="Arial"/>
                <w:sz w:val="20"/>
                <w:szCs w:val="20"/>
              </w:rPr>
              <w:t>2023-24</w:t>
            </w:r>
            <w:r w:rsidRPr="00E72C47">
              <w:rPr>
                <w:rFonts w:eastAsia="Times New Roman" w:cs="Arial"/>
                <w:sz w:val="20"/>
                <w:szCs w:val="20"/>
              </w:rPr>
              <w:t>.</w:t>
            </w:r>
          </w:p>
          <w:p w14:paraId="299253A6" w14:textId="7CB4CA66" w:rsidR="00FB1742" w:rsidRPr="00E72C47" w:rsidRDefault="00FB1742" w:rsidP="00A85A8D">
            <w:pPr>
              <w:jc w:val="both"/>
              <w:rPr>
                <w:rFonts w:cs="Arial"/>
                <w:sz w:val="20"/>
                <w:szCs w:val="20"/>
              </w:rPr>
            </w:pPr>
          </w:p>
          <w:p w14:paraId="62D2E706" w14:textId="760E7AEB" w:rsidR="00BA0539" w:rsidRPr="00E72C47" w:rsidRDefault="007549A8" w:rsidP="00BA0539">
            <w:pPr>
              <w:jc w:val="center"/>
              <w:rPr>
                <w:rFonts w:cs="Arial"/>
                <w:b/>
                <w:color w:val="B4B432"/>
                <w:sz w:val="18"/>
                <w:szCs w:val="18"/>
              </w:rPr>
            </w:pPr>
            <w:r w:rsidRPr="00E72C47">
              <w:rPr>
                <w:rFonts w:cs="Arial"/>
                <w:b/>
                <w:color w:val="B4B432"/>
                <w:sz w:val="18"/>
                <w:szCs w:val="18"/>
              </w:rPr>
              <w:t xml:space="preserve">Figure 5.2: </w:t>
            </w:r>
            <w:r w:rsidR="00BA0539" w:rsidRPr="00E72C47">
              <w:rPr>
                <w:rFonts w:cs="Arial"/>
                <w:b/>
                <w:color w:val="B4B432"/>
                <w:sz w:val="18"/>
                <w:szCs w:val="18"/>
              </w:rPr>
              <w:t>Local Roads Grants - Victoria</w:t>
            </w:r>
          </w:p>
          <w:p w14:paraId="4FF5C89D" w14:textId="53C72420" w:rsidR="00BA0539" w:rsidRPr="00E72C47" w:rsidRDefault="00D152A3" w:rsidP="00CA09A3">
            <w:pPr>
              <w:jc w:val="both"/>
              <w:rPr>
                <w:rFonts w:cs="Arial"/>
                <w:sz w:val="20"/>
                <w:szCs w:val="20"/>
              </w:rPr>
            </w:pPr>
            <w:r w:rsidRPr="00E72C47">
              <w:rPr>
                <w:rFonts w:cs="Arial"/>
                <w:noProof/>
              </w:rPr>
              <w:drawing>
                <wp:anchor distT="0" distB="0" distL="114300" distR="114300" simplePos="0" relativeHeight="251671040" behindDoc="0" locked="0" layoutInCell="1" allowOverlap="1" wp14:anchorId="19C1CAED" wp14:editId="7BCA7833">
                  <wp:simplePos x="0" y="0"/>
                  <wp:positionH relativeFrom="column">
                    <wp:posOffset>26035</wp:posOffset>
                  </wp:positionH>
                  <wp:positionV relativeFrom="paragraph">
                    <wp:posOffset>72390</wp:posOffset>
                  </wp:positionV>
                  <wp:extent cx="4153908" cy="2340000"/>
                  <wp:effectExtent l="0" t="0" r="0" b="3175"/>
                  <wp:wrapNone/>
                  <wp:docPr id="1547319547" name="Picture 4"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19547" name="Picture 4" descr="A graph with numbers and a bar&#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3908" cy="2340000"/>
                          </a:xfrm>
                          <a:prstGeom prst="rect">
                            <a:avLst/>
                          </a:prstGeom>
                          <a:noFill/>
                        </pic:spPr>
                      </pic:pic>
                    </a:graphicData>
                  </a:graphic>
                  <wp14:sizeRelH relativeFrom="page">
                    <wp14:pctWidth>0</wp14:pctWidth>
                  </wp14:sizeRelH>
                  <wp14:sizeRelV relativeFrom="page">
                    <wp14:pctHeight>0</wp14:pctHeight>
                  </wp14:sizeRelV>
                </wp:anchor>
              </w:drawing>
            </w:r>
          </w:p>
          <w:p w14:paraId="231E1D68" w14:textId="6FBA100E" w:rsidR="00814C71" w:rsidRPr="00E72C47" w:rsidRDefault="00814C71" w:rsidP="00CA09A3">
            <w:pPr>
              <w:jc w:val="both"/>
              <w:rPr>
                <w:rFonts w:cs="Arial"/>
                <w:sz w:val="20"/>
                <w:szCs w:val="20"/>
              </w:rPr>
            </w:pPr>
          </w:p>
          <w:p w14:paraId="555AE79C" w14:textId="7CC0AD82" w:rsidR="00814C71" w:rsidRPr="00E72C47" w:rsidRDefault="00814C71" w:rsidP="00CA09A3">
            <w:pPr>
              <w:jc w:val="both"/>
              <w:rPr>
                <w:rFonts w:cs="Arial"/>
                <w:sz w:val="20"/>
                <w:szCs w:val="20"/>
              </w:rPr>
            </w:pPr>
          </w:p>
          <w:p w14:paraId="1B743ACB" w14:textId="3EF223B7" w:rsidR="00814C71" w:rsidRPr="00E72C47" w:rsidRDefault="00814C71" w:rsidP="00CA09A3">
            <w:pPr>
              <w:jc w:val="both"/>
              <w:rPr>
                <w:rFonts w:cs="Arial"/>
                <w:sz w:val="20"/>
                <w:szCs w:val="20"/>
              </w:rPr>
            </w:pPr>
          </w:p>
          <w:p w14:paraId="55003F88" w14:textId="72C72382" w:rsidR="00814C71" w:rsidRPr="00E72C47" w:rsidRDefault="00814C71" w:rsidP="00CA09A3">
            <w:pPr>
              <w:jc w:val="both"/>
              <w:rPr>
                <w:rFonts w:cs="Arial"/>
                <w:sz w:val="20"/>
                <w:szCs w:val="20"/>
              </w:rPr>
            </w:pPr>
          </w:p>
          <w:p w14:paraId="059230AE" w14:textId="79C80541" w:rsidR="00814C71" w:rsidRPr="00E72C47" w:rsidRDefault="00814C71" w:rsidP="00CA09A3">
            <w:pPr>
              <w:jc w:val="both"/>
              <w:rPr>
                <w:rFonts w:cs="Arial"/>
                <w:sz w:val="20"/>
                <w:szCs w:val="20"/>
              </w:rPr>
            </w:pPr>
          </w:p>
          <w:p w14:paraId="546248BE" w14:textId="77777777" w:rsidR="00814C71" w:rsidRPr="00E72C47" w:rsidRDefault="00814C71" w:rsidP="00CA09A3">
            <w:pPr>
              <w:jc w:val="both"/>
              <w:rPr>
                <w:rFonts w:cs="Arial"/>
                <w:sz w:val="20"/>
                <w:szCs w:val="20"/>
              </w:rPr>
            </w:pPr>
          </w:p>
          <w:p w14:paraId="598D9071" w14:textId="77777777" w:rsidR="00814C71" w:rsidRPr="00E72C47" w:rsidRDefault="00814C71" w:rsidP="00CA09A3">
            <w:pPr>
              <w:jc w:val="both"/>
              <w:rPr>
                <w:rFonts w:cs="Arial"/>
                <w:sz w:val="20"/>
                <w:szCs w:val="20"/>
              </w:rPr>
            </w:pPr>
          </w:p>
          <w:p w14:paraId="26EB1CB7" w14:textId="77777777" w:rsidR="00814C71" w:rsidRPr="00E72C47" w:rsidRDefault="00814C71" w:rsidP="00CA09A3">
            <w:pPr>
              <w:jc w:val="both"/>
              <w:rPr>
                <w:rFonts w:cs="Arial"/>
                <w:sz w:val="20"/>
                <w:szCs w:val="20"/>
              </w:rPr>
            </w:pPr>
          </w:p>
          <w:p w14:paraId="24B94DE8" w14:textId="77777777" w:rsidR="00814C71" w:rsidRPr="00E72C47" w:rsidRDefault="00814C71" w:rsidP="00CA09A3">
            <w:pPr>
              <w:jc w:val="both"/>
              <w:rPr>
                <w:rFonts w:cs="Arial"/>
                <w:sz w:val="20"/>
                <w:szCs w:val="20"/>
              </w:rPr>
            </w:pPr>
          </w:p>
          <w:p w14:paraId="73EE844F" w14:textId="77777777" w:rsidR="00814C71" w:rsidRPr="00E72C47" w:rsidRDefault="00814C71" w:rsidP="00CA09A3">
            <w:pPr>
              <w:jc w:val="both"/>
              <w:rPr>
                <w:rFonts w:cs="Arial"/>
                <w:sz w:val="20"/>
                <w:szCs w:val="20"/>
              </w:rPr>
            </w:pPr>
          </w:p>
          <w:p w14:paraId="2056D266" w14:textId="77777777" w:rsidR="00167E5D" w:rsidRPr="00E72C47" w:rsidRDefault="00167E5D" w:rsidP="00CA09A3">
            <w:pPr>
              <w:jc w:val="both"/>
              <w:rPr>
                <w:rFonts w:cs="Arial"/>
                <w:sz w:val="20"/>
                <w:szCs w:val="20"/>
              </w:rPr>
            </w:pPr>
          </w:p>
          <w:p w14:paraId="3DD244BC" w14:textId="77777777" w:rsidR="00814C71" w:rsidRPr="00E72C47" w:rsidRDefault="00814C71" w:rsidP="00CA09A3">
            <w:pPr>
              <w:jc w:val="both"/>
              <w:rPr>
                <w:rFonts w:cs="Arial"/>
                <w:sz w:val="20"/>
                <w:szCs w:val="20"/>
              </w:rPr>
            </w:pPr>
          </w:p>
          <w:p w14:paraId="46A3A42F" w14:textId="77777777" w:rsidR="00814C71" w:rsidRPr="00E72C47" w:rsidRDefault="00814C71" w:rsidP="00CA09A3">
            <w:pPr>
              <w:jc w:val="both"/>
              <w:rPr>
                <w:rFonts w:cs="Arial"/>
                <w:sz w:val="20"/>
                <w:szCs w:val="20"/>
              </w:rPr>
            </w:pPr>
          </w:p>
          <w:p w14:paraId="0EDE6848" w14:textId="77777777" w:rsidR="00814C71" w:rsidRPr="00E72C47" w:rsidRDefault="00814C71" w:rsidP="00CA09A3">
            <w:pPr>
              <w:jc w:val="both"/>
              <w:rPr>
                <w:rFonts w:cs="Arial"/>
                <w:sz w:val="20"/>
                <w:szCs w:val="20"/>
              </w:rPr>
            </w:pPr>
          </w:p>
          <w:p w14:paraId="05535765" w14:textId="77777777" w:rsidR="00814C71" w:rsidRPr="00E72C47" w:rsidRDefault="00814C71" w:rsidP="00CA09A3">
            <w:pPr>
              <w:jc w:val="both"/>
              <w:rPr>
                <w:rFonts w:cs="Arial"/>
                <w:sz w:val="20"/>
                <w:szCs w:val="20"/>
              </w:rPr>
            </w:pPr>
          </w:p>
          <w:p w14:paraId="33ACDB28" w14:textId="77777777" w:rsidR="00814C71" w:rsidRPr="00E72C47" w:rsidRDefault="00814C71" w:rsidP="00CA09A3">
            <w:pPr>
              <w:jc w:val="both"/>
              <w:rPr>
                <w:rFonts w:cs="Arial"/>
                <w:sz w:val="20"/>
                <w:szCs w:val="20"/>
              </w:rPr>
            </w:pPr>
          </w:p>
          <w:p w14:paraId="527BB868" w14:textId="5A0E866F" w:rsidR="000810AC" w:rsidRPr="00E72C47" w:rsidRDefault="000810AC" w:rsidP="00814C71">
            <w:pPr>
              <w:spacing w:after="80"/>
              <w:rPr>
                <w:rFonts w:cs="Arial"/>
                <w:sz w:val="20"/>
                <w:szCs w:val="20"/>
              </w:rPr>
            </w:pPr>
            <w:r w:rsidRPr="00E72C47">
              <w:rPr>
                <w:rFonts w:cs="Arial"/>
                <w:i/>
                <w:sz w:val="16"/>
                <w:szCs w:val="16"/>
              </w:rPr>
              <w:t xml:space="preserve">Estimated </w:t>
            </w:r>
            <w:r w:rsidR="00C02BFD" w:rsidRPr="00E72C47">
              <w:rPr>
                <w:rFonts w:cs="Arial"/>
                <w:i/>
                <w:sz w:val="16"/>
                <w:szCs w:val="16"/>
              </w:rPr>
              <w:t>allocation</w:t>
            </w:r>
            <w:r w:rsidRPr="00E72C47">
              <w:rPr>
                <w:rFonts w:cs="Arial"/>
                <w:i/>
                <w:sz w:val="16"/>
                <w:szCs w:val="16"/>
              </w:rPr>
              <w:t xml:space="preserve"> </w:t>
            </w:r>
            <w:r w:rsidR="00582A41" w:rsidRPr="00E72C47">
              <w:rPr>
                <w:rFonts w:cs="Arial"/>
                <w:i/>
                <w:sz w:val="16"/>
                <w:szCs w:val="16"/>
              </w:rPr>
              <w:t>2024-25</w:t>
            </w:r>
            <w:r w:rsidRPr="00E72C47">
              <w:rPr>
                <w:rFonts w:cs="Arial"/>
                <w:i/>
                <w:sz w:val="16"/>
                <w:szCs w:val="16"/>
              </w:rPr>
              <w:t xml:space="preserve">, actual </w:t>
            </w:r>
            <w:r w:rsidR="00C02BFD" w:rsidRPr="00E72C47">
              <w:rPr>
                <w:rFonts w:cs="Arial"/>
                <w:i/>
                <w:sz w:val="16"/>
                <w:szCs w:val="16"/>
              </w:rPr>
              <w:t xml:space="preserve">allocation </w:t>
            </w:r>
            <w:r w:rsidRPr="00E72C47">
              <w:rPr>
                <w:rFonts w:cs="Arial"/>
                <w:i/>
                <w:sz w:val="16"/>
                <w:szCs w:val="16"/>
              </w:rPr>
              <w:t>all other years</w:t>
            </w:r>
          </w:p>
          <w:p w14:paraId="1F434C2A" w14:textId="77777777" w:rsidR="005335CB" w:rsidRPr="00E72C47" w:rsidRDefault="005335CB" w:rsidP="001435A4">
            <w:pPr>
              <w:jc w:val="both"/>
              <w:rPr>
                <w:rFonts w:cs="Arial"/>
                <w:sz w:val="20"/>
                <w:szCs w:val="20"/>
              </w:rPr>
            </w:pPr>
          </w:p>
          <w:p w14:paraId="10E859AD" w14:textId="48988C18" w:rsidR="00452E28" w:rsidRPr="00E72C47" w:rsidRDefault="00452E28" w:rsidP="001435A4">
            <w:pPr>
              <w:jc w:val="both"/>
              <w:rPr>
                <w:rFonts w:cs="Arial"/>
                <w:sz w:val="20"/>
                <w:szCs w:val="20"/>
              </w:rPr>
            </w:pPr>
          </w:p>
        </w:tc>
      </w:tr>
      <w:tr w:rsidR="00584114" w:rsidRPr="007447A4" w14:paraId="24259761" w14:textId="77777777" w:rsidTr="00AA005C">
        <w:tc>
          <w:tcPr>
            <w:tcW w:w="2381" w:type="dxa"/>
            <w:tcBorders>
              <w:top w:val="nil"/>
              <w:right w:val="single" w:sz="18" w:space="0" w:color="B4B432"/>
            </w:tcBorders>
            <w:shd w:val="clear" w:color="auto" w:fill="auto"/>
          </w:tcPr>
          <w:p w14:paraId="6B82BD22" w14:textId="77777777" w:rsidR="00584114" w:rsidRPr="00843178" w:rsidRDefault="00584114" w:rsidP="00560207">
            <w:pPr>
              <w:rPr>
                <w:rStyle w:val="StyleBoldSeaGreen"/>
                <w:rFonts w:cs="Arial"/>
                <w:color w:val="B4B432"/>
              </w:rPr>
            </w:pPr>
            <w:r w:rsidRPr="00843178">
              <w:rPr>
                <w:rStyle w:val="StyleBoldSeaGreen"/>
                <w:rFonts w:cs="Arial"/>
                <w:color w:val="B4B432"/>
              </w:rPr>
              <w:t>Methodology</w:t>
            </w:r>
          </w:p>
        </w:tc>
        <w:tc>
          <w:tcPr>
            <w:tcW w:w="236" w:type="dxa"/>
            <w:tcBorders>
              <w:top w:val="nil"/>
              <w:left w:val="single" w:sz="18" w:space="0" w:color="B4B432"/>
              <w:bottom w:val="nil"/>
            </w:tcBorders>
            <w:shd w:val="clear" w:color="auto" w:fill="auto"/>
          </w:tcPr>
          <w:p w14:paraId="119EA53C" w14:textId="77777777" w:rsidR="00584114" w:rsidRPr="007447A4" w:rsidRDefault="00584114" w:rsidP="00CA09A3">
            <w:pPr>
              <w:rPr>
                <w:rFonts w:cs="Arial"/>
                <w:sz w:val="20"/>
                <w:szCs w:val="20"/>
              </w:rPr>
            </w:pPr>
          </w:p>
        </w:tc>
        <w:tc>
          <w:tcPr>
            <w:tcW w:w="6691" w:type="dxa"/>
            <w:tcBorders>
              <w:top w:val="nil"/>
              <w:bottom w:val="nil"/>
            </w:tcBorders>
            <w:shd w:val="clear" w:color="auto" w:fill="auto"/>
          </w:tcPr>
          <w:p w14:paraId="6E8DE70A" w14:textId="75337EE5" w:rsidR="00E469AD" w:rsidRPr="0028656A" w:rsidRDefault="00584114" w:rsidP="00584114">
            <w:pPr>
              <w:jc w:val="both"/>
              <w:rPr>
                <w:rFonts w:cs="Arial"/>
                <w:sz w:val="20"/>
                <w:szCs w:val="20"/>
              </w:rPr>
            </w:pPr>
            <w:r w:rsidRPr="0028656A">
              <w:rPr>
                <w:rFonts w:cs="Arial"/>
                <w:sz w:val="20"/>
                <w:szCs w:val="20"/>
              </w:rPr>
              <w:t>The Commission’s formula</w:t>
            </w:r>
            <w:r w:rsidR="0028656A" w:rsidRPr="0028656A">
              <w:rPr>
                <w:rFonts w:cs="Arial"/>
                <w:sz w:val="20"/>
                <w:szCs w:val="20"/>
              </w:rPr>
              <w:t xml:space="preserve"> for allocating </w:t>
            </w:r>
            <w:r w:rsidRPr="0028656A">
              <w:rPr>
                <w:rFonts w:cs="Arial"/>
                <w:sz w:val="20"/>
                <w:szCs w:val="20"/>
              </w:rPr>
              <w:t>local roads grants is based on each council’s road length (for all surface types) and traffic volumes, using average annual preservation costs for given traffic volume ranges</w:t>
            </w:r>
            <w:r w:rsidR="00F060C0">
              <w:rPr>
                <w:rFonts w:cs="Arial"/>
                <w:sz w:val="20"/>
                <w:szCs w:val="20"/>
              </w:rPr>
              <w:t xml:space="preserve">.  </w:t>
            </w:r>
          </w:p>
          <w:p w14:paraId="7F0CD340" w14:textId="77777777" w:rsidR="00E469AD" w:rsidRPr="0028656A" w:rsidRDefault="00E469AD" w:rsidP="00584114">
            <w:pPr>
              <w:jc w:val="both"/>
              <w:rPr>
                <w:rFonts w:cs="Arial"/>
                <w:sz w:val="20"/>
                <w:szCs w:val="20"/>
              </w:rPr>
            </w:pPr>
          </w:p>
          <w:p w14:paraId="0E35A739" w14:textId="54E562D1" w:rsidR="00584114" w:rsidRPr="0028656A" w:rsidRDefault="00584114" w:rsidP="00584114">
            <w:pPr>
              <w:jc w:val="both"/>
              <w:rPr>
                <w:rFonts w:cs="Arial"/>
                <w:sz w:val="20"/>
                <w:szCs w:val="20"/>
              </w:rPr>
            </w:pPr>
            <w:r w:rsidRPr="0028656A">
              <w:rPr>
                <w:rFonts w:cs="Arial"/>
                <w:sz w:val="20"/>
                <w:szCs w:val="20"/>
              </w:rPr>
              <w:t>The methodology also includes a series of cost modifiers for freight loading, climate, materials, sub-grade conditions and strategic routes and takes account of the deck area of bridges on local roads.</w:t>
            </w:r>
          </w:p>
          <w:p w14:paraId="3B5CE091" w14:textId="77777777" w:rsidR="00584114" w:rsidRPr="0028656A" w:rsidRDefault="00584114" w:rsidP="00584114">
            <w:pPr>
              <w:jc w:val="both"/>
              <w:rPr>
                <w:rFonts w:cs="Arial"/>
                <w:sz w:val="20"/>
                <w:szCs w:val="20"/>
              </w:rPr>
            </w:pPr>
          </w:p>
          <w:p w14:paraId="751FF09E" w14:textId="6575F5DF" w:rsidR="007163BA" w:rsidRPr="0028656A" w:rsidRDefault="00584114" w:rsidP="00A85A8D">
            <w:pPr>
              <w:jc w:val="both"/>
              <w:rPr>
                <w:rFonts w:cs="Arial"/>
                <w:sz w:val="20"/>
                <w:szCs w:val="20"/>
              </w:rPr>
            </w:pPr>
            <w:r w:rsidRPr="0028656A">
              <w:rPr>
                <w:rFonts w:cs="Arial"/>
                <w:sz w:val="20"/>
                <w:szCs w:val="20"/>
              </w:rPr>
              <w:t xml:space="preserve">This formula is designed to reflect the relative needs of Victorian councils in relation to local roads </w:t>
            </w:r>
            <w:r w:rsidR="00C46048" w:rsidRPr="0028656A">
              <w:rPr>
                <w:rFonts w:cs="Arial"/>
                <w:sz w:val="20"/>
                <w:szCs w:val="20"/>
              </w:rPr>
              <w:t>grants</w:t>
            </w:r>
            <w:r w:rsidRPr="0028656A">
              <w:rPr>
                <w:rFonts w:cs="Arial"/>
                <w:sz w:val="20"/>
                <w:szCs w:val="20"/>
              </w:rPr>
              <w:t xml:space="preserve"> in accordance with the national principle relating to the allocation of local roads </w:t>
            </w:r>
            <w:r w:rsidR="00C46048" w:rsidRPr="0028656A">
              <w:rPr>
                <w:rFonts w:cs="Arial"/>
                <w:sz w:val="20"/>
                <w:szCs w:val="20"/>
              </w:rPr>
              <w:t>grants</w:t>
            </w:r>
            <w:r w:rsidRPr="0028656A">
              <w:rPr>
                <w:rFonts w:cs="Arial"/>
                <w:sz w:val="20"/>
                <w:szCs w:val="20"/>
              </w:rPr>
              <w:t>.</w:t>
            </w:r>
          </w:p>
          <w:p w14:paraId="47457ACD" w14:textId="77777777" w:rsidR="00D152A3" w:rsidRPr="00D152A3" w:rsidRDefault="00D152A3" w:rsidP="00D152A3">
            <w:pPr>
              <w:jc w:val="both"/>
              <w:rPr>
                <w:rFonts w:cs="Arial"/>
                <w:sz w:val="20"/>
                <w:szCs w:val="20"/>
              </w:rPr>
            </w:pPr>
          </w:p>
          <w:p w14:paraId="4F84D88C" w14:textId="77ECA53E" w:rsidR="00D152A3" w:rsidRPr="00E72C47" w:rsidRDefault="00D152A3" w:rsidP="00D152A3">
            <w:pPr>
              <w:jc w:val="both"/>
              <w:rPr>
                <w:rFonts w:cs="Arial"/>
                <w:sz w:val="20"/>
                <w:szCs w:val="20"/>
              </w:rPr>
            </w:pPr>
            <w:r w:rsidRPr="00E72C47">
              <w:rPr>
                <w:rFonts w:cs="Arial"/>
                <w:sz w:val="20"/>
                <w:szCs w:val="20"/>
              </w:rPr>
              <w:t>In 2025-26, the Commission intends to start to transition from the current allocation formula, which is based on traffic volumes carried on local roads as reported by councils, to a formula based on road-purpose hierarchy data as captured on Vicmap. This will enable the Commission and other users, including emergency services, to access local roads data on a statewide basis from a “single source of truth”.</w:t>
            </w:r>
          </w:p>
          <w:p w14:paraId="3674570A" w14:textId="77777777" w:rsidR="00D152A3" w:rsidRPr="00E72C47" w:rsidRDefault="00D152A3" w:rsidP="00D152A3">
            <w:pPr>
              <w:jc w:val="both"/>
              <w:rPr>
                <w:rFonts w:cs="Arial"/>
                <w:sz w:val="20"/>
                <w:szCs w:val="20"/>
              </w:rPr>
            </w:pPr>
          </w:p>
          <w:p w14:paraId="20F300D1" w14:textId="77777777" w:rsidR="00AA005C" w:rsidRPr="00E72C47" w:rsidRDefault="00AA005C" w:rsidP="00D152A3">
            <w:pPr>
              <w:jc w:val="both"/>
              <w:rPr>
                <w:rFonts w:cs="Arial"/>
                <w:sz w:val="20"/>
                <w:szCs w:val="20"/>
              </w:rPr>
            </w:pPr>
          </w:p>
          <w:p w14:paraId="4B85D0DA" w14:textId="77777777" w:rsidR="00AA005C" w:rsidRPr="00E72C47" w:rsidRDefault="00AA005C" w:rsidP="00D152A3">
            <w:pPr>
              <w:jc w:val="both"/>
              <w:rPr>
                <w:rFonts w:cs="Arial"/>
                <w:sz w:val="20"/>
                <w:szCs w:val="20"/>
              </w:rPr>
            </w:pPr>
          </w:p>
          <w:p w14:paraId="283BEEDB" w14:textId="451E28E7" w:rsidR="00D152A3" w:rsidRPr="00E72C47" w:rsidRDefault="00D152A3" w:rsidP="00D152A3">
            <w:pPr>
              <w:jc w:val="both"/>
              <w:rPr>
                <w:rFonts w:cs="Arial"/>
                <w:sz w:val="20"/>
                <w:szCs w:val="20"/>
              </w:rPr>
            </w:pPr>
            <w:r w:rsidRPr="00E72C47">
              <w:rPr>
                <w:rFonts w:cs="Arial"/>
                <w:sz w:val="20"/>
                <w:szCs w:val="20"/>
              </w:rPr>
              <w:lastRenderedPageBreak/>
              <w:t>To advance this project, the Commission recommend</w:t>
            </w:r>
            <w:r w:rsidR="00E72C47" w:rsidRPr="00E72C47">
              <w:rPr>
                <w:rFonts w:cs="Arial"/>
                <w:sz w:val="20"/>
                <w:szCs w:val="20"/>
              </w:rPr>
              <w:t>ed</w:t>
            </w:r>
            <w:r w:rsidRPr="00E72C47">
              <w:rPr>
                <w:rFonts w:cs="Arial"/>
                <w:sz w:val="20"/>
                <w:szCs w:val="20"/>
              </w:rPr>
              <w:t xml:space="preserve"> the utilisation of 1% of the local roads grants pool for 2024-25 to support councils in collecting and reporting road purpose hierarchy data. This </w:t>
            </w:r>
            <w:r w:rsidR="00E72C47" w:rsidRPr="00E72C47">
              <w:rPr>
                <w:rFonts w:cs="Arial"/>
                <w:sz w:val="20"/>
                <w:szCs w:val="20"/>
              </w:rPr>
              <w:t xml:space="preserve">has been </w:t>
            </w:r>
            <w:r w:rsidRPr="00E72C47">
              <w:rPr>
                <w:rFonts w:cs="Arial"/>
                <w:sz w:val="20"/>
                <w:szCs w:val="20"/>
              </w:rPr>
              <w:t>allocated on the basis of a flat amount of $10,000 per council, with the balance distributed in proportion to the total length of local roads in each council.</w:t>
            </w:r>
          </w:p>
          <w:p w14:paraId="1E470155" w14:textId="77777777" w:rsidR="00D152A3" w:rsidRPr="00E72C47" w:rsidRDefault="00D152A3" w:rsidP="00D152A3">
            <w:pPr>
              <w:jc w:val="both"/>
              <w:rPr>
                <w:rFonts w:cs="Arial"/>
                <w:sz w:val="20"/>
                <w:szCs w:val="20"/>
              </w:rPr>
            </w:pPr>
          </w:p>
          <w:p w14:paraId="250ACF14" w14:textId="77777777" w:rsidR="00D152A3" w:rsidRPr="00D152A3" w:rsidRDefault="00D152A3" w:rsidP="00D152A3">
            <w:pPr>
              <w:jc w:val="both"/>
              <w:rPr>
                <w:rFonts w:cs="Arial"/>
                <w:sz w:val="20"/>
                <w:szCs w:val="20"/>
              </w:rPr>
            </w:pPr>
            <w:r w:rsidRPr="00E72C47">
              <w:rPr>
                <w:rFonts w:cs="Arial"/>
                <w:sz w:val="20"/>
                <w:szCs w:val="20"/>
              </w:rPr>
              <w:t>The balance of the funding pool for 2024-25 has been allocated in line with the Commission’s current formula.</w:t>
            </w:r>
          </w:p>
          <w:p w14:paraId="51C4E4D0" w14:textId="77777777" w:rsidR="00E469AD" w:rsidRPr="0028656A" w:rsidRDefault="00E469AD" w:rsidP="00A85A8D">
            <w:pPr>
              <w:jc w:val="both"/>
              <w:rPr>
                <w:rFonts w:cs="Arial"/>
                <w:sz w:val="20"/>
                <w:szCs w:val="20"/>
              </w:rPr>
            </w:pPr>
          </w:p>
          <w:p w14:paraId="7F9F7A59" w14:textId="77777777" w:rsidR="002F32D1" w:rsidRPr="0028656A" w:rsidRDefault="002F32D1" w:rsidP="00A85A8D">
            <w:pPr>
              <w:jc w:val="both"/>
              <w:rPr>
                <w:rFonts w:cs="Arial"/>
                <w:sz w:val="20"/>
                <w:szCs w:val="20"/>
              </w:rPr>
            </w:pPr>
          </w:p>
        </w:tc>
      </w:tr>
      <w:tr w:rsidR="000810AC" w:rsidRPr="007447A4" w14:paraId="5FD9446A" w14:textId="77777777" w:rsidTr="00843178">
        <w:trPr>
          <w:cantSplit/>
        </w:trPr>
        <w:tc>
          <w:tcPr>
            <w:tcW w:w="2381" w:type="dxa"/>
            <w:tcBorders>
              <w:top w:val="nil"/>
              <w:bottom w:val="nil"/>
              <w:right w:val="single" w:sz="18" w:space="0" w:color="B4B432"/>
            </w:tcBorders>
            <w:shd w:val="clear" w:color="auto" w:fill="auto"/>
          </w:tcPr>
          <w:p w14:paraId="512D1F35" w14:textId="77777777" w:rsidR="00560207" w:rsidRPr="00843178" w:rsidRDefault="00560207" w:rsidP="00560207">
            <w:pPr>
              <w:tabs>
                <w:tab w:val="right" w:pos="2165"/>
              </w:tabs>
              <w:rPr>
                <w:rStyle w:val="StyleBoldSeaGreen"/>
                <w:rFonts w:cs="Arial"/>
                <w:color w:val="B4B432"/>
              </w:rPr>
            </w:pPr>
            <w:r w:rsidRPr="00843178">
              <w:rPr>
                <w:rStyle w:val="StyleBoldSeaGreen"/>
                <w:rFonts w:cs="Arial"/>
                <w:color w:val="B4B432"/>
              </w:rPr>
              <w:lastRenderedPageBreak/>
              <w:t>Road Length &amp; Traffic Volume Data</w:t>
            </w:r>
          </w:p>
        </w:tc>
        <w:tc>
          <w:tcPr>
            <w:tcW w:w="236" w:type="dxa"/>
            <w:tcBorders>
              <w:top w:val="nil"/>
              <w:left w:val="single" w:sz="18" w:space="0" w:color="B4B432"/>
              <w:bottom w:val="nil"/>
            </w:tcBorders>
            <w:shd w:val="clear" w:color="auto" w:fill="auto"/>
          </w:tcPr>
          <w:p w14:paraId="4B130C38"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34C8A3A0" w14:textId="2FE7C0E5" w:rsidR="00BF47BD" w:rsidRPr="006A4E0D" w:rsidRDefault="00BF47BD" w:rsidP="00BF47BD">
            <w:pPr>
              <w:jc w:val="both"/>
              <w:rPr>
                <w:rFonts w:cs="Arial"/>
                <w:sz w:val="20"/>
                <w:szCs w:val="20"/>
              </w:rPr>
            </w:pPr>
            <w:r w:rsidRPr="006A4E0D">
              <w:rPr>
                <w:rFonts w:cs="Arial"/>
                <w:sz w:val="20"/>
                <w:szCs w:val="20"/>
              </w:rPr>
              <w:t>The</w:t>
            </w:r>
            <w:r w:rsidR="006612DF" w:rsidRPr="006A4E0D">
              <w:rPr>
                <w:rFonts w:cs="Arial"/>
                <w:sz w:val="20"/>
                <w:szCs w:val="20"/>
              </w:rPr>
              <w:t xml:space="preserve"> recommended allocation of </w:t>
            </w:r>
            <w:r w:rsidRPr="006A4E0D">
              <w:rPr>
                <w:rFonts w:cs="Arial"/>
                <w:sz w:val="20"/>
                <w:szCs w:val="20"/>
              </w:rPr>
              <w:t xml:space="preserve">local roads grants for </w:t>
            </w:r>
            <w:r w:rsidR="00582A41">
              <w:rPr>
                <w:rFonts w:cs="Arial"/>
                <w:sz w:val="20"/>
                <w:szCs w:val="20"/>
              </w:rPr>
              <w:t>2024-25</w:t>
            </w:r>
            <w:r w:rsidRPr="006A4E0D">
              <w:rPr>
                <w:rFonts w:cs="Arial"/>
                <w:sz w:val="20"/>
                <w:szCs w:val="20"/>
              </w:rPr>
              <w:t xml:space="preserve"> </w:t>
            </w:r>
            <w:r w:rsidR="006612DF" w:rsidRPr="006A4E0D">
              <w:rPr>
                <w:rFonts w:cs="Arial"/>
                <w:sz w:val="20"/>
                <w:szCs w:val="20"/>
              </w:rPr>
              <w:t>w</w:t>
            </w:r>
            <w:r w:rsidRPr="006A4E0D">
              <w:rPr>
                <w:rFonts w:cs="Arial"/>
                <w:sz w:val="20"/>
                <w:szCs w:val="20"/>
              </w:rPr>
              <w:t xml:space="preserve">as based on road length and traffic volume data reported by all councils for the 12 months to </w:t>
            </w:r>
            <w:r w:rsidR="00582A41">
              <w:rPr>
                <w:rFonts w:cs="Arial"/>
                <w:sz w:val="20"/>
                <w:szCs w:val="20"/>
              </w:rPr>
              <w:t>June 2023</w:t>
            </w:r>
            <w:r w:rsidRPr="006A4E0D">
              <w:rPr>
                <w:rFonts w:cs="Arial"/>
                <w:sz w:val="20"/>
                <w:szCs w:val="20"/>
              </w:rPr>
              <w:t>.</w:t>
            </w:r>
          </w:p>
          <w:p w14:paraId="1039FE74" w14:textId="77777777" w:rsidR="00BF47BD" w:rsidRPr="006A4E0D" w:rsidRDefault="00BF47BD" w:rsidP="00BF47BD">
            <w:pPr>
              <w:jc w:val="both"/>
              <w:rPr>
                <w:rFonts w:cs="Arial"/>
                <w:sz w:val="20"/>
                <w:szCs w:val="20"/>
              </w:rPr>
            </w:pPr>
          </w:p>
          <w:p w14:paraId="1BE36D01" w14:textId="77777777" w:rsidR="00BF47BD" w:rsidRPr="006A4E0D" w:rsidRDefault="00BF47BD" w:rsidP="00BF47BD">
            <w:pPr>
              <w:jc w:val="both"/>
              <w:rPr>
                <w:rFonts w:cs="Arial"/>
                <w:sz w:val="20"/>
                <w:szCs w:val="20"/>
              </w:rPr>
            </w:pPr>
            <w:r w:rsidRPr="006A4E0D">
              <w:rPr>
                <w:rFonts w:cs="Arial"/>
                <w:sz w:val="20"/>
                <w:szCs w:val="20"/>
              </w:rPr>
              <w:t>Similar to previous years, councils were asked to categorise their local road networks according to nine broad traffic volume ranges – four for urban roads and five for rural roads.</w:t>
            </w:r>
          </w:p>
          <w:p w14:paraId="7ED97010" w14:textId="77777777" w:rsidR="00BF47BD" w:rsidRPr="006A4E0D" w:rsidRDefault="00BF47BD" w:rsidP="00BF47BD">
            <w:pPr>
              <w:jc w:val="both"/>
              <w:rPr>
                <w:rFonts w:cs="Arial"/>
                <w:sz w:val="20"/>
                <w:szCs w:val="20"/>
              </w:rPr>
            </w:pPr>
          </w:p>
          <w:p w14:paraId="14B44BC1" w14:textId="6A09AF04" w:rsidR="00F40B4F" w:rsidRPr="006A4E0D" w:rsidRDefault="00F40B4F" w:rsidP="00F40B4F">
            <w:pPr>
              <w:jc w:val="both"/>
              <w:rPr>
                <w:rFonts w:eastAsia="Times New Roman" w:cs="Arial"/>
                <w:sz w:val="20"/>
                <w:szCs w:val="20"/>
              </w:rPr>
            </w:pPr>
            <w:r w:rsidRPr="001C7B10">
              <w:rPr>
                <w:rFonts w:eastAsia="Times New Roman" w:cs="Arial"/>
                <w:sz w:val="20"/>
                <w:szCs w:val="20"/>
              </w:rPr>
              <w:t xml:space="preserve">Victorian councils reported a total of </w:t>
            </w:r>
            <w:r w:rsidRPr="001C7B10">
              <w:rPr>
                <w:rFonts w:eastAsia="Times New Roman" w:cs="Arial"/>
                <w:b/>
                <w:sz w:val="20"/>
                <w:szCs w:val="20"/>
              </w:rPr>
              <w:t>133,</w:t>
            </w:r>
            <w:r w:rsidR="003C6FFC" w:rsidRPr="001C7B10">
              <w:rPr>
                <w:rFonts w:eastAsia="Times New Roman" w:cs="Arial"/>
                <w:b/>
                <w:sz w:val="20"/>
                <w:szCs w:val="20"/>
              </w:rPr>
              <w:t>720</w:t>
            </w:r>
            <w:r w:rsidRPr="001C7B10">
              <w:rPr>
                <w:rFonts w:eastAsia="Times New Roman" w:cs="Arial"/>
                <w:b/>
                <w:sz w:val="20"/>
                <w:szCs w:val="20"/>
              </w:rPr>
              <w:t xml:space="preserve"> kilometres</w:t>
            </w:r>
            <w:r w:rsidRPr="001C7B10">
              <w:rPr>
                <w:rFonts w:eastAsia="Times New Roman" w:cs="Arial"/>
                <w:sz w:val="20"/>
                <w:szCs w:val="20"/>
              </w:rPr>
              <w:t xml:space="preserve"> of local roads as at 30 </w:t>
            </w:r>
            <w:r w:rsidR="00582A41" w:rsidRPr="001C7B10">
              <w:rPr>
                <w:rFonts w:eastAsia="Times New Roman" w:cs="Arial"/>
                <w:sz w:val="20"/>
                <w:szCs w:val="20"/>
              </w:rPr>
              <w:t>June 2023</w:t>
            </w:r>
            <w:r w:rsidRPr="001C7B10">
              <w:rPr>
                <w:rFonts w:eastAsia="Times New Roman" w:cs="Arial"/>
                <w:sz w:val="20"/>
                <w:szCs w:val="20"/>
              </w:rPr>
              <w:t xml:space="preserve">, an increase of </w:t>
            </w:r>
            <w:r w:rsidR="003C6FFC" w:rsidRPr="001C7B10">
              <w:rPr>
                <w:rFonts w:eastAsia="Times New Roman" w:cs="Arial"/>
                <w:sz w:val="20"/>
                <w:szCs w:val="20"/>
              </w:rPr>
              <w:t>42</w:t>
            </w:r>
            <w:r w:rsidRPr="001C7B10">
              <w:rPr>
                <w:rFonts w:eastAsia="Times New Roman" w:cs="Arial"/>
                <w:sz w:val="20"/>
                <w:szCs w:val="20"/>
              </w:rPr>
              <w:t>8 kilometres, or 0.</w:t>
            </w:r>
            <w:r w:rsidR="003C6FFC" w:rsidRPr="001C7B10">
              <w:rPr>
                <w:rFonts w:eastAsia="Times New Roman" w:cs="Arial"/>
                <w:sz w:val="20"/>
                <w:szCs w:val="20"/>
              </w:rPr>
              <w:t>3</w:t>
            </w:r>
            <w:r w:rsidRPr="001C7B10">
              <w:rPr>
                <w:rFonts w:eastAsia="Times New Roman" w:cs="Arial"/>
                <w:sz w:val="20"/>
                <w:szCs w:val="20"/>
              </w:rPr>
              <w:t xml:space="preserve">% </w:t>
            </w:r>
            <w:r w:rsidR="00E72C47" w:rsidRPr="001C7B10">
              <w:rPr>
                <w:rFonts w:eastAsia="Times New Roman" w:cs="Arial"/>
                <w:sz w:val="20"/>
                <w:szCs w:val="20"/>
              </w:rPr>
              <w:t xml:space="preserve">compared to </w:t>
            </w:r>
            <w:r w:rsidRPr="001C7B10">
              <w:rPr>
                <w:rFonts w:eastAsia="Times New Roman" w:cs="Arial"/>
                <w:sz w:val="20"/>
                <w:szCs w:val="20"/>
              </w:rPr>
              <w:t>the length reported 12 months earlier</w:t>
            </w:r>
            <w:r w:rsidR="00F060C0" w:rsidRPr="001C7B10">
              <w:rPr>
                <w:rFonts w:eastAsia="Times New Roman" w:cs="Arial"/>
                <w:sz w:val="20"/>
                <w:szCs w:val="20"/>
              </w:rPr>
              <w:t>.</w:t>
            </w:r>
            <w:r w:rsidR="00F060C0" w:rsidRPr="006A4E0D">
              <w:rPr>
                <w:rFonts w:eastAsia="Times New Roman" w:cs="Arial"/>
                <w:sz w:val="20"/>
                <w:szCs w:val="20"/>
              </w:rPr>
              <w:t xml:space="preserve">  </w:t>
            </w:r>
          </w:p>
          <w:p w14:paraId="2112076F" w14:textId="4AA4DB4E" w:rsidR="00D726BC" w:rsidRPr="006A4E0D" w:rsidRDefault="00D726BC" w:rsidP="00BF47BD">
            <w:pPr>
              <w:jc w:val="both"/>
              <w:rPr>
                <w:rFonts w:cs="Arial"/>
                <w:sz w:val="20"/>
                <w:szCs w:val="20"/>
              </w:rPr>
            </w:pPr>
          </w:p>
          <w:p w14:paraId="317E14C2" w14:textId="18312645" w:rsidR="00D726BC" w:rsidRPr="006A4E0D" w:rsidRDefault="00D726BC" w:rsidP="00BF47BD">
            <w:pPr>
              <w:jc w:val="both"/>
              <w:rPr>
                <w:rFonts w:cs="Arial"/>
                <w:sz w:val="20"/>
                <w:szCs w:val="20"/>
              </w:rPr>
            </w:pPr>
            <w:r w:rsidRPr="006A4E0D">
              <w:rPr>
                <w:rFonts w:cs="Arial"/>
                <w:sz w:val="20"/>
                <w:szCs w:val="20"/>
              </w:rPr>
              <w:t xml:space="preserve">Where significant changes were made to the data previously provided, councils were asked to verify those data changes and, in </w:t>
            </w:r>
            <w:r w:rsidR="00394C1B" w:rsidRPr="006A4E0D">
              <w:rPr>
                <w:rFonts w:cs="Arial"/>
                <w:sz w:val="20"/>
                <w:szCs w:val="20"/>
              </w:rPr>
              <w:t xml:space="preserve">some </w:t>
            </w:r>
            <w:r w:rsidRPr="006A4E0D">
              <w:rPr>
                <w:rFonts w:cs="Arial"/>
                <w:sz w:val="20"/>
                <w:szCs w:val="20"/>
              </w:rPr>
              <w:t>instances, provide additi</w:t>
            </w:r>
            <w:r w:rsidR="00E86EAF" w:rsidRPr="006A4E0D">
              <w:rPr>
                <w:rFonts w:cs="Arial"/>
                <w:sz w:val="20"/>
                <w:szCs w:val="20"/>
              </w:rPr>
              <w:t>onal supporting documentation</w:t>
            </w:r>
            <w:r w:rsidR="00F060C0" w:rsidRPr="006A4E0D">
              <w:rPr>
                <w:rFonts w:cs="Arial"/>
                <w:sz w:val="20"/>
                <w:szCs w:val="20"/>
              </w:rPr>
              <w:t xml:space="preserve">.  </w:t>
            </w:r>
          </w:p>
          <w:p w14:paraId="7354BA3D" w14:textId="77777777" w:rsidR="00BF47BD" w:rsidRPr="006A4E0D" w:rsidRDefault="00BF47BD" w:rsidP="00BF47BD">
            <w:pPr>
              <w:jc w:val="both"/>
              <w:rPr>
                <w:rFonts w:cs="Arial"/>
                <w:sz w:val="20"/>
                <w:szCs w:val="20"/>
              </w:rPr>
            </w:pPr>
          </w:p>
          <w:p w14:paraId="1479BA56" w14:textId="77777777" w:rsidR="00584114" w:rsidRPr="006A4E0D" w:rsidRDefault="00584114" w:rsidP="00584114">
            <w:pPr>
              <w:jc w:val="both"/>
              <w:rPr>
                <w:rFonts w:cs="Arial"/>
                <w:sz w:val="20"/>
                <w:szCs w:val="20"/>
              </w:rPr>
            </w:pPr>
            <w:r w:rsidRPr="006A4E0D">
              <w:rPr>
                <w:rFonts w:cs="Arial"/>
                <w:sz w:val="20"/>
                <w:szCs w:val="20"/>
              </w:rPr>
              <w:t>Variations were as follows:</w:t>
            </w:r>
          </w:p>
          <w:p w14:paraId="1CEE389B" w14:textId="77777777" w:rsidR="00584114" w:rsidRPr="006A4E0D" w:rsidRDefault="00584114" w:rsidP="00584114">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584114" w:rsidRPr="006A4E0D" w14:paraId="617E3241" w14:textId="77777777" w:rsidTr="003C6FFC">
              <w:tc>
                <w:tcPr>
                  <w:tcW w:w="3958" w:type="dxa"/>
                  <w:tcBorders>
                    <w:top w:val="single" w:sz="8" w:space="0" w:color="B4B432"/>
                    <w:bottom w:val="single" w:sz="8" w:space="0" w:color="B4B432"/>
                  </w:tcBorders>
                </w:tcPr>
                <w:p w14:paraId="79FE5118" w14:textId="77777777" w:rsidR="00584114" w:rsidRPr="006A4E0D" w:rsidRDefault="00584114" w:rsidP="00584114">
                  <w:pPr>
                    <w:spacing w:before="60"/>
                    <w:jc w:val="both"/>
                    <w:rPr>
                      <w:rFonts w:cs="Arial"/>
                      <w:sz w:val="18"/>
                      <w:szCs w:val="18"/>
                    </w:rPr>
                  </w:pPr>
                  <w:r w:rsidRPr="006A4E0D">
                    <w:rPr>
                      <w:rFonts w:cs="Arial"/>
                      <w:b/>
                      <w:sz w:val="18"/>
                      <w:szCs w:val="18"/>
                    </w:rPr>
                    <w:t>Change in Length of Local Roads</w:t>
                  </w:r>
                </w:p>
              </w:tc>
              <w:tc>
                <w:tcPr>
                  <w:tcW w:w="2173" w:type="dxa"/>
                  <w:tcBorders>
                    <w:top w:val="single" w:sz="8" w:space="0" w:color="B4B432"/>
                    <w:bottom w:val="single" w:sz="8" w:space="0" w:color="B4B432"/>
                  </w:tcBorders>
                </w:tcPr>
                <w:p w14:paraId="2C7A0E2A" w14:textId="035E531B" w:rsidR="00584114" w:rsidRPr="006A4E0D" w:rsidRDefault="00584114" w:rsidP="00584114">
                  <w:pPr>
                    <w:spacing w:before="60"/>
                    <w:jc w:val="center"/>
                    <w:rPr>
                      <w:rFonts w:cs="Arial"/>
                      <w:b/>
                      <w:sz w:val="18"/>
                      <w:szCs w:val="18"/>
                    </w:rPr>
                  </w:pPr>
                  <w:r w:rsidRPr="006A4E0D">
                    <w:rPr>
                      <w:rFonts w:cs="Arial"/>
                      <w:b/>
                      <w:sz w:val="18"/>
                      <w:szCs w:val="18"/>
                    </w:rPr>
                    <w:t>No</w:t>
                  </w:r>
                  <w:r w:rsidR="00F060C0" w:rsidRPr="006A4E0D">
                    <w:rPr>
                      <w:rFonts w:cs="Arial"/>
                      <w:b/>
                      <w:sz w:val="18"/>
                      <w:szCs w:val="18"/>
                    </w:rPr>
                    <w:t xml:space="preserve">.  </w:t>
                  </w:r>
                  <w:r w:rsidRPr="006A4E0D">
                    <w:rPr>
                      <w:rFonts w:cs="Arial"/>
                      <w:b/>
                      <w:sz w:val="18"/>
                      <w:szCs w:val="18"/>
                    </w:rPr>
                    <w:t>of Councils</w:t>
                  </w:r>
                </w:p>
              </w:tc>
            </w:tr>
            <w:tr w:rsidR="003C6FFC" w:rsidRPr="006A4E0D" w14:paraId="383DF32A" w14:textId="77777777" w:rsidTr="003C6FFC">
              <w:tc>
                <w:tcPr>
                  <w:tcW w:w="3958" w:type="dxa"/>
                  <w:tcBorders>
                    <w:top w:val="single" w:sz="8" w:space="0" w:color="B4B432"/>
                  </w:tcBorders>
                  <w:vAlign w:val="center"/>
                </w:tcPr>
                <w:p w14:paraId="415ACF04" w14:textId="5B7144E6" w:rsidR="003C6FFC" w:rsidRPr="006A4E0D" w:rsidRDefault="003C6FFC" w:rsidP="003C6FFC">
                  <w:pPr>
                    <w:spacing w:before="60"/>
                    <w:jc w:val="both"/>
                    <w:rPr>
                      <w:rFonts w:cs="Arial"/>
                      <w:sz w:val="18"/>
                      <w:szCs w:val="18"/>
                    </w:rPr>
                  </w:pPr>
                  <w:r w:rsidRPr="00DC7EA3">
                    <w:rPr>
                      <w:rFonts w:cs="Arial"/>
                      <w:sz w:val="18"/>
                      <w:szCs w:val="18"/>
                    </w:rPr>
                    <w:t xml:space="preserve">Increase of more than </w:t>
                  </w:r>
                  <w:r>
                    <w:rPr>
                      <w:rFonts w:cs="Arial"/>
                      <w:sz w:val="18"/>
                      <w:szCs w:val="18"/>
                    </w:rPr>
                    <w:t>4</w:t>
                  </w:r>
                  <w:r w:rsidRPr="00DC7EA3">
                    <w:rPr>
                      <w:rFonts w:cs="Arial"/>
                      <w:sz w:val="18"/>
                      <w:szCs w:val="18"/>
                    </w:rPr>
                    <w:t xml:space="preserve">.0% </w:t>
                  </w:r>
                </w:p>
              </w:tc>
              <w:tc>
                <w:tcPr>
                  <w:tcW w:w="2173" w:type="dxa"/>
                  <w:tcBorders>
                    <w:top w:val="single" w:sz="8" w:space="0" w:color="B4B432"/>
                  </w:tcBorders>
                  <w:vAlign w:val="center"/>
                </w:tcPr>
                <w:p w14:paraId="53C49967" w14:textId="5C3CF080" w:rsidR="003C6FFC" w:rsidRPr="006A4E0D" w:rsidRDefault="003C6FFC" w:rsidP="003C6FFC">
                  <w:pPr>
                    <w:spacing w:before="60"/>
                    <w:ind w:right="740"/>
                    <w:jc w:val="right"/>
                    <w:rPr>
                      <w:rFonts w:cs="Arial"/>
                      <w:sz w:val="18"/>
                      <w:szCs w:val="18"/>
                    </w:rPr>
                  </w:pPr>
                  <w:r w:rsidRPr="00DC7EA3">
                    <w:rPr>
                      <w:rFonts w:cs="Arial"/>
                      <w:sz w:val="18"/>
                      <w:szCs w:val="18"/>
                    </w:rPr>
                    <w:tab/>
                  </w:r>
                  <w:r>
                    <w:rPr>
                      <w:rFonts w:cs="Arial"/>
                      <w:sz w:val="18"/>
                      <w:szCs w:val="18"/>
                    </w:rPr>
                    <w:t>2</w:t>
                  </w:r>
                  <w:r w:rsidRPr="00DC7EA3">
                    <w:rPr>
                      <w:rFonts w:cs="Arial"/>
                      <w:sz w:val="18"/>
                      <w:szCs w:val="18"/>
                    </w:rPr>
                    <w:t xml:space="preserve"> </w:t>
                  </w:r>
                </w:p>
              </w:tc>
            </w:tr>
            <w:tr w:rsidR="003C6FFC" w:rsidRPr="006A4E0D" w14:paraId="25978B77" w14:textId="77777777" w:rsidTr="009268E7">
              <w:tc>
                <w:tcPr>
                  <w:tcW w:w="3958" w:type="dxa"/>
                  <w:vAlign w:val="center"/>
                </w:tcPr>
                <w:p w14:paraId="3BA65791" w14:textId="29801956" w:rsidR="003C6FFC" w:rsidRPr="006A4E0D" w:rsidRDefault="003C6FFC" w:rsidP="003C6FFC">
                  <w:pPr>
                    <w:spacing w:before="60"/>
                    <w:jc w:val="both"/>
                    <w:rPr>
                      <w:rFonts w:cs="Arial"/>
                      <w:sz w:val="18"/>
                      <w:szCs w:val="18"/>
                    </w:rPr>
                  </w:pPr>
                  <w:r w:rsidRPr="00DC7EA3">
                    <w:rPr>
                      <w:rFonts w:cs="Arial"/>
                      <w:sz w:val="18"/>
                      <w:szCs w:val="18"/>
                    </w:rPr>
                    <w:t xml:space="preserve">Increase of 1.0% to 5.0% </w:t>
                  </w:r>
                </w:p>
              </w:tc>
              <w:tc>
                <w:tcPr>
                  <w:tcW w:w="2173" w:type="dxa"/>
                  <w:vAlign w:val="center"/>
                </w:tcPr>
                <w:p w14:paraId="777A3030" w14:textId="300C323E" w:rsidR="003C6FFC" w:rsidRPr="006A4E0D" w:rsidRDefault="003C6FFC" w:rsidP="003C6FFC">
                  <w:pPr>
                    <w:spacing w:before="60"/>
                    <w:ind w:right="740"/>
                    <w:jc w:val="right"/>
                    <w:rPr>
                      <w:rFonts w:cs="Arial"/>
                      <w:sz w:val="18"/>
                      <w:szCs w:val="18"/>
                    </w:rPr>
                  </w:pPr>
                  <w:r w:rsidRPr="00DC7EA3">
                    <w:rPr>
                      <w:rFonts w:cs="Arial"/>
                      <w:sz w:val="18"/>
                      <w:szCs w:val="18"/>
                    </w:rPr>
                    <w:tab/>
                  </w:r>
                  <w:r>
                    <w:rPr>
                      <w:rFonts w:cs="Arial"/>
                      <w:sz w:val="18"/>
                      <w:szCs w:val="18"/>
                    </w:rPr>
                    <w:t>12</w:t>
                  </w:r>
                  <w:r w:rsidRPr="00DC7EA3">
                    <w:rPr>
                      <w:rFonts w:cs="Arial"/>
                      <w:sz w:val="18"/>
                      <w:szCs w:val="18"/>
                    </w:rPr>
                    <w:t xml:space="preserve"> </w:t>
                  </w:r>
                </w:p>
              </w:tc>
            </w:tr>
            <w:tr w:rsidR="003C6FFC" w:rsidRPr="006A4E0D" w14:paraId="10A131AE" w14:textId="77777777" w:rsidTr="009268E7">
              <w:tc>
                <w:tcPr>
                  <w:tcW w:w="3958" w:type="dxa"/>
                  <w:vAlign w:val="center"/>
                </w:tcPr>
                <w:p w14:paraId="41CE089B" w14:textId="147D616F" w:rsidR="003C6FFC" w:rsidRPr="006A4E0D" w:rsidRDefault="003C6FFC" w:rsidP="003C6FFC">
                  <w:pPr>
                    <w:spacing w:before="60"/>
                    <w:jc w:val="both"/>
                    <w:rPr>
                      <w:rFonts w:cs="Arial"/>
                      <w:sz w:val="18"/>
                      <w:szCs w:val="18"/>
                    </w:rPr>
                  </w:pPr>
                  <w:r w:rsidRPr="00DC7EA3">
                    <w:rPr>
                      <w:rFonts w:cs="Arial"/>
                      <w:sz w:val="18"/>
                      <w:szCs w:val="18"/>
                    </w:rPr>
                    <w:t xml:space="preserve">Increase of up to 1.0% </w:t>
                  </w:r>
                </w:p>
              </w:tc>
              <w:tc>
                <w:tcPr>
                  <w:tcW w:w="2173" w:type="dxa"/>
                  <w:vAlign w:val="center"/>
                </w:tcPr>
                <w:p w14:paraId="182CFAE0" w14:textId="44B8CEEC" w:rsidR="003C6FFC" w:rsidRPr="006A4E0D" w:rsidRDefault="003C6FFC" w:rsidP="003C6FFC">
                  <w:pPr>
                    <w:spacing w:before="60"/>
                    <w:ind w:right="740"/>
                    <w:jc w:val="right"/>
                    <w:rPr>
                      <w:rFonts w:cs="Arial"/>
                      <w:sz w:val="18"/>
                      <w:szCs w:val="18"/>
                    </w:rPr>
                  </w:pPr>
                  <w:r w:rsidRPr="00DC7EA3">
                    <w:rPr>
                      <w:rFonts w:cs="Arial"/>
                      <w:sz w:val="18"/>
                      <w:szCs w:val="18"/>
                    </w:rPr>
                    <w:tab/>
                  </w:r>
                  <w:r>
                    <w:rPr>
                      <w:rFonts w:cs="Arial"/>
                      <w:sz w:val="18"/>
                      <w:szCs w:val="18"/>
                    </w:rPr>
                    <w:t>27</w:t>
                  </w:r>
                  <w:r w:rsidRPr="00DC7EA3">
                    <w:rPr>
                      <w:rFonts w:cs="Arial"/>
                      <w:sz w:val="18"/>
                      <w:szCs w:val="18"/>
                    </w:rPr>
                    <w:t xml:space="preserve"> </w:t>
                  </w:r>
                </w:p>
              </w:tc>
            </w:tr>
            <w:tr w:rsidR="003C6FFC" w:rsidRPr="006A4E0D" w14:paraId="453D8772" w14:textId="77777777" w:rsidTr="009268E7">
              <w:tc>
                <w:tcPr>
                  <w:tcW w:w="3958" w:type="dxa"/>
                  <w:vAlign w:val="center"/>
                </w:tcPr>
                <w:p w14:paraId="35B828C6" w14:textId="290F9679" w:rsidR="003C6FFC" w:rsidRPr="006A4E0D" w:rsidRDefault="003C6FFC" w:rsidP="003C6FFC">
                  <w:pPr>
                    <w:spacing w:before="60"/>
                    <w:jc w:val="both"/>
                    <w:rPr>
                      <w:rFonts w:cs="Arial"/>
                      <w:sz w:val="18"/>
                      <w:szCs w:val="18"/>
                    </w:rPr>
                  </w:pPr>
                  <w:r w:rsidRPr="00DC7EA3">
                    <w:rPr>
                      <w:rFonts w:cs="Arial"/>
                      <w:sz w:val="18"/>
                      <w:szCs w:val="18"/>
                    </w:rPr>
                    <w:t xml:space="preserve">No change  # </w:t>
                  </w:r>
                </w:p>
              </w:tc>
              <w:tc>
                <w:tcPr>
                  <w:tcW w:w="2173" w:type="dxa"/>
                  <w:vAlign w:val="center"/>
                </w:tcPr>
                <w:p w14:paraId="750112DC" w14:textId="00E709AE" w:rsidR="003C6FFC" w:rsidRPr="006A4E0D" w:rsidRDefault="003C6FFC" w:rsidP="003C6FFC">
                  <w:pPr>
                    <w:spacing w:before="60"/>
                    <w:ind w:right="740"/>
                    <w:jc w:val="right"/>
                    <w:rPr>
                      <w:rFonts w:cs="Arial"/>
                      <w:sz w:val="18"/>
                      <w:szCs w:val="18"/>
                    </w:rPr>
                  </w:pPr>
                  <w:r w:rsidRPr="00DC7EA3">
                    <w:rPr>
                      <w:rFonts w:cs="Arial"/>
                      <w:sz w:val="18"/>
                      <w:szCs w:val="18"/>
                    </w:rPr>
                    <w:tab/>
                  </w:r>
                  <w:r>
                    <w:rPr>
                      <w:rFonts w:cs="Arial"/>
                      <w:sz w:val="18"/>
                      <w:szCs w:val="18"/>
                    </w:rPr>
                    <w:t>2</w:t>
                  </w:r>
                  <w:r w:rsidRPr="00DC7EA3">
                    <w:rPr>
                      <w:rFonts w:cs="Arial"/>
                      <w:sz w:val="18"/>
                      <w:szCs w:val="18"/>
                    </w:rPr>
                    <w:t xml:space="preserve">3 </w:t>
                  </w:r>
                </w:p>
              </w:tc>
            </w:tr>
            <w:tr w:rsidR="003C6FFC" w:rsidRPr="006A4E0D" w14:paraId="2D932673" w14:textId="77777777" w:rsidTr="009268E7">
              <w:tc>
                <w:tcPr>
                  <w:tcW w:w="3958" w:type="dxa"/>
                  <w:vAlign w:val="center"/>
                </w:tcPr>
                <w:p w14:paraId="12FB8C92" w14:textId="35DD6D79" w:rsidR="003C6FFC" w:rsidRPr="006A4E0D" w:rsidRDefault="003C6FFC" w:rsidP="003C6FFC">
                  <w:pPr>
                    <w:spacing w:before="60"/>
                    <w:jc w:val="both"/>
                    <w:rPr>
                      <w:rFonts w:cs="Arial"/>
                      <w:sz w:val="18"/>
                      <w:szCs w:val="18"/>
                    </w:rPr>
                  </w:pPr>
                  <w:r w:rsidRPr="00DC7EA3">
                    <w:rPr>
                      <w:rFonts w:cs="Arial"/>
                      <w:sz w:val="18"/>
                      <w:szCs w:val="18"/>
                    </w:rPr>
                    <w:t xml:space="preserve">Decreases of up to </w:t>
                  </w:r>
                  <w:r>
                    <w:rPr>
                      <w:rFonts w:cs="Arial"/>
                      <w:sz w:val="18"/>
                      <w:szCs w:val="18"/>
                    </w:rPr>
                    <w:t>-</w:t>
                  </w:r>
                  <w:r w:rsidRPr="00DC7EA3">
                    <w:rPr>
                      <w:rFonts w:cs="Arial"/>
                      <w:sz w:val="18"/>
                      <w:szCs w:val="18"/>
                    </w:rPr>
                    <w:t>1.0%</w:t>
                  </w:r>
                </w:p>
              </w:tc>
              <w:tc>
                <w:tcPr>
                  <w:tcW w:w="2173" w:type="dxa"/>
                  <w:vAlign w:val="center"/>
                </w:tcPr>
                <w:p w14:paraId="574C84E5" w14:textId="39A339FB" w:rsidR="003C6FFC" w:rsidRPr="006A4E0D" w:rsidRDefault="003C6FFC" w:rsidP="003C6FFC">
                  <w:pPr>
                    <w:spacing w:before="60"/>
                    <w:ind w:right="740"/>
                    <w:jc w:val="right"/>
                    <w:rPr>
                      <w:rFonts w:cs="Arial"/>
                      <w:sz w:val="18"/>
                      <w:szCs w:val="18"/>
                    </w:rPr>
                  </w:pPr>
                  <w:r w:rsidRPr="00DC7EA3">
                    <w:rPr>
                      <w:rFonts w:cs="Arial"/>
                      <w:sz w:val="18"/>
                      <w:szCs w:val="18"/>
                    </w:rPr>
                    <w:tab/>
                  </w:r>
                  <w:r>
                    <w:rPr>
                      <w:rFonts w:cs="Arial"/>
                      <w:sz w:val="18"/>
                      <w:szCs w:val="18"/>
                    </w:rPr>
                    <w:t>13</w:t>
                  </w:r>
                  <w:r w:rsidRPr="00DC7EA3">
                    <w:rPr>
                      <w:rFonts w:cs="Arial"/>
                      <w:sz w:val="18"/>
                      <w:szCs w:val="18"/>
                    </w:rPr>
                    <w:t xml:space="preserve"> </w:t>
                  </w:r>
                </w:p>
              </w:tc>
            </w:tr>
            <w:tr w:rsidR="003C6FFC" w:rsidRPr="006A4E0D" w14:paraId="5FCCED99" w14:textId="77777777" w:rsidTr="003C6FFC">
              <w:tc>
                <w:tcPr>
                  <w:tcW w:w="3958" w:type="dxa"/>
                  <w:tcBorders>
                    <w:bottom w:val="single" w:sz="8" w:space="0" w:color="B4B432"/>
                  </w:tcBorders>
                  <w:vAlign w:val="center"/>
                </w:tcPr>
                <w:p w14:paraId="3C203143" w14:textId="2704DC25" w:rsidR="003C6FFC" w:rsidRPr="006A4E0D" w:rsidRDefault="003C6FFC" w:rsidP="003C6FFC">
                  <w:pPr>
                    <w:spacing w:before="60"/>
                    <w:jc w:val="both"/>
                    <w:rPr>
                      <w:rFonts w:cs="Arial"/>
                      <w:sz w:val="18"/>
                      <w:szCs w:val="18"/>
                    </w:rPr>
                  </w:pPr>
                  <w:r w:rsidRPr="00DC7EA3">
                    <w:rPr>
                      <w:rFonts w:cs="Arial"/>
                      <w:sz w:val="18"/>
                      <w:szCs w:val="18"/>
                    </w:rPr>
                    <w:t>Decreases of 1.0% to 5.0%</w:t>
                  </w:r>
                </w:p>
              </w:tc>
              <w:tc>
                <w:tcPr>
                  <w:tcW w:w="2173" w:type="dxa"/>
                  <w:tcBorders>
                    <w:bottom w:val="single" w:sz="8" w:space="0" w:color="B4B432"/>
                  </w:tcBorders>
                  <w:vAlign w:val="center"/>
                </w:tcPr>
                <w:p w14:paraId="3A0EAB43" w14:textId="405895BC" w:rsidR="003C6FFC" w:rsidRPr="006A4E0D" w:rsidRDefault="003C6FFC" w:rsidP="003C6FFC">
                  <w:pPr>
                    <w:spacing w:before="60"/>
                    <w:ind w:right="740"/>
                    <w:jc w:val="right"/>
                    <w:rPr>
                      <w:rFonts w:cs="Arial"/>
                      <w:sz w:val="18"/>
                      <w:szCs w:val="18"/>
                    </w:rPr>
                  </w:pPr>
                  <w:r w:rsidRPr="00DC7EA3">
                    <w:rPr>
                      <w:rFonts w:cs="Arial"/>
                      <w:sz w:val="18"/>
                      <w:szCs w:val="18"/>
                    </w:rPr>
                    <w:tab/>
                  </w:r>
                  <w:r>
                    <w:rPr>
                      <w:rFonts w:cs="Arial"/>
                      <w:sz w:val="18"/>
                      <w:szCs w:val="18"/>
                    </w:rPr>
                    <w:t>2</w:t>
                  </w:r>
                  <w:r w:rsidRPr="00DC7EA3">
                    <w:rPr>
                      <w:rFonts w:cs="Arial"/>
                      <w:sz w:val="18"/>
                      <w:szCs w:val="18"/>
                    </w:rPr>
                    <w:t xml:space="preserve"> </w:t>
                  </w:r>
                </w:p>
              </w:tc>
            </w:tr>
            <w:tr w:rsidR="00584114" w:rsidRPr="006A4E0D" w14:paraId="70FE6B1F" w14:textId="77777777" w:rsidTr="003C6FFC">
              <w:tc>
                <w:tcPr>
                  <w:tcW w:w="3958" w:type="dxa"/>
                  <w:tcBorders>
                    <w:top w:val="single" w:sz="8" w:space="0" w:color="B4B432"/>
                    <w:bottom w:val="single" w:sz="8" w:space="0" w:color="B4B432"/>
                  </w:tcBorders>
                </w:tcPr>
                <w:p w14:paraId="2AC91EFC" w14:textId="77777777" w:rsidR="00584114" w:rsidRPr="006A4E0D" w:rsidRDefault="00584114" w:rsidP="00584114">
                  <w:pPr>
                    <w:spacing w:before="60"/>
                    <w:jc w:val="both"/>
                    <w:rPr>
                      <w:rFonts w:cs="Arial"/>
                      <w:b/>
                      <w:sz w:val="18"/>
                      <w:szCs w:val="18"/>
                    </w:rPr>
                  </w:pPr>
                </w:p>
              </w:tc>
              <w:tc>
                <w:tcPr>
                  <w:tcW w:w="2173" w:type="dxa"/>
                  <w:tcBorders>
                    <w:top w:val="single" w:sz="8" w:space="0" w:color="B4B432"/>
                    <w:bottom w:val="single" w:sz="8" w:space="0" w:color="B4B432"/>
                  </w:tcBorders>
                </w:tcPr>
                <w:p w14:paraId="00B6699D" w14:textId="78F10008" w:rsidR="00584114" w:rsidRPr="006A4E0D" w:rsidRDefault="00584114" w:rsidP="007507F5">
                  <w:pPr>
                    <w:spacing w:before="60"/>
                    <w:ind w:right="740"/>
                    <w:jc w:val="right"/>
                    <w:rPr>
                      <w:rFonts w:cs="Arial"/>
                      <w:b/>
                      <w:bCs/>
                      <w:sz w:val="18"/>
                      <w:szCs w:val="18"/>
                    </w:rPr>
                  </w:pPr>
                  <w:r w:rsidRPr="006A4E0D">
                    <w:rPr>
                      <w:rFonts w:cs="Arial"/>
                      <w:b/>
                      <w:bCs/>
                      <w:sz w:val="18"/>
                      <w:szCs w:val="18"/>
                    </w:rPr>
                    <w:t>79</w:t>
                  </w:r>
                </w:p>
              </w:tc>
            </w:tr>
          </w:tbl>
          <w:p w14:paraId="60C9BD66" w14:textId="77777777" w:rsidR="00452E28" w:rsidRPr="006612DF" w:rsidRDefault="00452E28" w:rsidP="00584114">
            <w:pPr>
              <w:jc w:val="both"/>
              <w:rPr>
                <w:rFonts w:cs="Arial"/>
                <w:sz w:val="20"/>
                <w:szCs w:val="20"/>
              </w:rPr>
            </w:pPr>
          </w:p>
          <w:p w14:paraId="73431408" w14:textId="2684B059" w:rsidR="00DE0646" w:rsidRDefault="00584114" w:rsidP="000B4E41">
            <w:pPr>
              <w:jc w:val="both"/>
              <w:rPr>
                <w:rFonts w:cs="Arial"/>
                <w:sz w:val="20"/>
                <w:szCs w:val="20"/>
              </w:rPr>
            </w:pPr>
            <w:r w:rsidRPr="006612DF">
              <w:rPr>
                <w:rFonts w:cs="Arial"/>
                <w:sz w:val="20"/>
                <w:szCs w:val="20"/>
              </w:rPr>
              <w:t xml:space="preserve">Road lengths reported by each council for each traffic volume range as at </w:t>
            </w:r>
            <w:r w:rsidR="008F2D81">
              <w:rPr>
                <w:rFonts w:cs="Arial"/>
                <w:sz w:val="20"/>
                <w:szCs w:val="20"/>
              </w:rPr>
              <w:t>June 202</w:t>
            </w:r>
            <w:r w:rsidR="003C6FFC">
              <w:rPr>
                <w:rFonts w:cs="Arial"/>
                <w:sz w:val="20"/>
                <w:szCs w:val="20"/>
              </w:rPr>
              <w:t>3</w:t>
            </w:r>
            <w:r w:rsidRPr="006612DF">
              <w:rPr>
                <w:rFonts w:cs="Arial"/>
                <w:sz w:val="20"/>
                <w:szCs w:val="20"/>
              </w:rPr>
              <w:t xml:space="preserve"> are detailed in </w:t>
            </w:r>
            <w:r w:rsidRPr="006612DF">
              <w:rPr>
                <w:rFonts w:cs="Arial"/>
                <w:b/>
                <w:sz w:val="20"/>
                <w:szCs w:val="20"/>
              </w:rPr>
              <w:t>Appendix 5A</w:t>
            </w:r>
            <w:r w:rsidRPr="006612DF">
              <w:rPr>
                <w:rFonts w:cs="Arial"/>
                <w:sz w:val="20"/>
                <w:szCs w:val="20"/>
              </w:rPr>
              <w:t>.</w:t>
            </w:r>
          </w:p>
          <w:p w14:paraId="10237BB8" w14:textId="77777777" w:rsidR="000B4E41" w:rsidRDefault="000B4E41" w:rsidP="000B4E41">
            <w:pPr>
              <w:jc w:val="both"/>
              <w:rPr>
                <w:rFonts w:cs="Arial"/>
                <w:sz w:val="20"/>
                <w:szCs w:val="20"/>
              </w:rPr>
            </w:pPr>
          </w:p>
          <w:p w14:paraId="3870F0F9" w14:textId="2F169373" w:rsidR="000E7090" w:rsidRPr="006612DF" w:rsidRDefault="000E7090" w:rsidP="000B4E41">
            <w:pPr>
              <w:jc w:val="both"/>
              <w:rPr>
                <w:rFonts w:cs="Arial"/>
                <w:sz w:val="20"/>
                <w:szCs w:val="20"/>
              </w:rPr>
            </w:pPr>
          </w:p>
        </w:tc>
      </w:tr>
      <w:tr w:rsidR="00584114" w:rsidRPr="007447A4" w14:paraId="1140EDB0" w14:textId="77777777" w:rsidTr="00AA005C">
        <w:tc>
          <w:tcPr>
            <w:tcW w:w="2381" w:type="dxa"/>
            <w:tcBorders>
              <w:top w:val="nil"/>
              <w:bottom w:val="nil"/>
              <w:right w:val="single" w:sz="18" w:space="0" w:color="B4B432"/>
            </w:tcBorders>
            <w:shd w:val="clear" w:color="auto" w:fill="auto"/>
          </w:tcPr>
          <w:p w14:paraId="2D228D0C" w14:textId="77777777" w:rsidR="00584114" w:rsidRPr="00843178" w:rsidRDefault="00584114" w:rsidP="00560207">
            <w:pPr>
              <w:tabs>
                <w:tab w:val="right" w:pos="2165"/>
              </w:tabs>
              <w:rPr>
                <w:rStyle w:val="StyleBoldSeaGreen"/>
                <w:rFonts w:cs="Arial"/>
                <w:color w:val="B4B432"/>
              </w:rPr>
            </w:pPr>
            <w:r w:rsidRPr="00843178">
              <w:rPr>
                <w:rStyle w:val="StyleBoldSeaGreen"/>
                <w:rFonts w:cs="Arial"/>
                <w:color w:val="B4B432"/>
              </w:rPr>
              <w:t xml:space="preserve">Asset </w:t>
            </w:r>
            <w:r w:rsidRPr="00843178">
              <w:rPr>
                <w:rStyle w:val="StyleBoldSeaGreen"/>
                <w:rFonts w:cs="Arial"/>
                <w:color w:val="B4B432"/>
              </w:rPr>
              <w:br/>
              <w:t xml:space="preserve">Preservation </w:t>
            </w:r>
            <w:r w:rsidRPr="00843178">
              <w:rPr>
                <w:rStyle w:val="StyleBoldSeaGreen"/>
                <w:rFonts w:cs="Arial"/>
                <w:color w:val="B4B432"/>
              </w:rPr>
              <w:br/>
              <w:t>Costs</w:t>
            </w:r>
          </w:p>
        </w:tc>
        <w:tc>
          <w:tcPr>
            <w:tcW w:w="236" w:type="dxa"/>
            <w:tcBorders>
              <w:top w:val="nil"/>
              <w:left w:val="single" w:sz="18" w:space="0" w:color="B4B432"/>
              <w:bottom w:val="nil"/>
            </w:tcBorders>
            <w:shd w:val="clear" w:color="auto" w:fill="auto"/>
          </w:tcPr>
          <w:p w14:paraId="2189C679" w14:textId="77777777" w:rsidR="00584114" w:rsidRPr="007447A4" w:rsidRDefault="00584114" w:rsidP="00CA09A3">
            <w:pPr>
              <w:rPr>
                <w:rFonts w:cs="Arial"/>
                <w:sz w:val="20"/>
                <w:szCs w:val="20"/>
              </w:rPr>
            </w:pPr>
          </w:p>
        </w:tc>
        <w:tc>
          <w:tcPr>
            <w:tcW w:w="6691" w:type="dxa"/>
            <w:tcBorders>
              <w:top w:val="nil"/>
              <w:bottom w:val="nil"/>
            </w:tcBorders>
            <w:shd w:val="clear" w:color="auto" w:fill="auto"/>
          </w:tcPr>
          <w:p w14:paraId="3D8FE3E1" w14:textId="77777777" w:rsidR="00BF47BD" w:rsidRPr="00DA03CF" w:rsidRDefault="00BF47BD" w:rsidP="00BF47BD">
            <w:pPr>
              <w:jc w:val="both"/>
              <w:rPr>
                <w:rFonts w:cs="Arial"/>
                <w:sz w:val="20"/>
                <w:szCs w:val="20"/>
              </w:rPr>
            </w:pPr>
            <w:r w:rsidRPr="00DA03CF">
              <w:rPr>
                <w:rFonts w:cs="Arial"/>
                <w:sz w:val="20"/>
                <w:szCs w:val="20"/>
              </w:rPr>
              <w:t>Average annual preservation costs for each traffic volume range are used in the allocation model to reflect the cost of local road maintenance and renewal.</w:t>
            </w:r>
          </w:p>
          <w:p w14:paraId="5425F2FF" w14:textId="77777777" w:rsidR="00BF47BD" w:rsidRPr="00DA03CF" w:rsidRDefault="00BF47BD" w:rsidP="00BF47BD">
            <w:pPr>
              <w:jc w:val="both"/>
              <w:rPr>
                <w:rFonts w:cs="Arial"/>
                <w:sz w:val="20"/>
                <w:szCs w:val="20"/>
              </w:rPr>
            </w:pPr>
          </w:p>
          <w:p w14:paraId="76CF59BD" w14:textId="77777777" w:rsidR="007648C3" w:rsidRPr="007648C3" w:rsidRDefault="007648C3" w:rsidP="007648C3">
            <w:pPr>
              <w:jc w:val="both"/>
              <w:rPr>
                <w:rFonts w:cs="Arial"/>
                <w:sz w:val="20"/>
                <w:szCs w:val="20"/>
              </w:rPr>
            </w:pPr>
            <w:r w:rsidRPr="007648C3">
              <w:rPr>
                <w:rFonts w:cs="Arial"/>
                <w:sz w:val="20"/>
                <w:szCs w:val="20"/>
              </w:rPr>
              <w:t xml:space="preserve">The asset preservation costs were altered for the 2018-19 allocations to better reflect councils’ aggregate actual expenditure on road maintenance.  However, this change had no impact on the distribution of local roads grants.  </w:t>
            </w:r>
          </w:p>
          <w:p w14:paraId="77C1EEE1" w14:textId="77777777" w:rsidR="00C0132C" w:rsidRDefault="00C0132C" w:rsidP="00C0132C">
            <w:pPr>
              <w:jc w:val="both"/>
              <w:rPr>
                <w:rFonts w:cs="Arial"/>
                <w:sz w:val="20"/>
                <w:szCs w:val="20"/>
              </w:rPr>
            </w:pPr>
          </w:p>
          <w:p w14:paraId="027AC452" w14:textId="77777777" w:rsidR="00AA005C" w:rsidRDefault="00AA005C" w:rsidP="00C0132C">
            <w:pPr>
              <w:jc w:val="both"/>
              <w:rPr>
                <w:rFonts w:cs="Arial"/>
                <w:sz w:val="20"/>
                <w:szCs w:val="20"/>
              </w:rPr>
            </w:pPr>
          </w:p>
          <w:p w14:paraId="78470118" w14:textId="77777777" w:rsidR="00AA005C" w:rsidRDefault="00AA005C" w:rsidP="00C0132C">
            <w:pPr>
              <w:jc w:val="both"/>
              <w:rPr>
                <w:rFonts w:cs="Arial"/>
                <w:sz w:val="20"/>
                <w:szCs w:val="20"/>
              </w:rPr>
            </w:pPr>
          </w:p>
          <w:p w14:paraId="7D44DE85" w14:textId="77777777" w:rsidR="00AA005C" w:rsidRDefault="00AA005C" w:rsidP="00C0132C">
            <w:pPr>
              <w:jc w:val="both"/>
              <w:rPr>
                <w:rFonts w:cs="Arial"/>
                <w:sz w:val="20"/>
                <w:szCs w:val="20"/>
              </w:rPr>
            </w:pPr>
          </w:p>
          <w:p w14:paraId="2B024B11" w14:textId="77777777" w:rsidR="00AA005C" w:rsidRDefault="00AA005C" w:rsidP="00C0132C">
            <w:pPr>
              <w:jc w:val="both"/>
              <w:rPr>
                <w:rFonts w:cs="Arial"/>
                <w:sz w:val="20"/>
                <w:szCs w:val="20"/>
              </w:rPr>
            </w:pPr>
          </w:p>
          <w:p w14:paraId="222690F3" w14:textId="77777777" w:rsidR="00AA005C" w:rsidRDefault="00AA005C" w:rsidP="00C0132C">
            <w:pPr>
              <w:jc w:val="both"/>
              <w:rPr>
                <w:rFonts w:cs="Arial"/>
                <w:sz w:val="20"/>
                <w:szCs w:val="20"/>
              </w:rPr>
            </w:pPr>
          </w:p>
          <w:p w14:paraId="00872409" w14:textId="77777777" w:rsidR="00AA005C" w:rsidRDefault="00AA005C" w:rsidP="00C0132C">
            <w:pPr>
              <w:jc w:val="both"/>
              <w:rPr>
                <w:rFonts w:cs="Arial"/>
                <w:sz w:val="20"/>
                <w:szCs w:val="20"/>
              </w:rPr>
            </w:pPr>
          </w:p>
          <w:p w14:paraId="131995C6" w14:textId="77777777" w:rsidR="00AA005C" w:rsidRDefault="00AA005C" w:rsidP="00C0132C">
            <w:pPr>
              <w:jc w:val="both"/>
              <w:rPr>
                <w:rFonts w:cs="Arial"/>
                <w:sz w:val="20"/>
                <w:szCs w:val="20"/>
              </w:rPr>
            </w:pPr>
          </w:p>
          <w:p w14:paraId="5443FE54" w14:textId="77777777" w:rsidR="00AA005C" w:rsidRDefault="00AA005C" w:rsidP="00C0132C">
            <w:pPr>
              <w:jc w:val="both"/>
              <w:rPr>
                <w:rFonts w:cs="Arial"/>
                <w:sz w:val="20"/>
                <w:szCs w:val="20"/>
              </w:rPr>
            </w:pPr>
          </w:p>
          <w:p w14:paraId="16E39E1D" w14:textId="77777777" w:rsidR="00AA005C" w:rsidRDefault="00AA005C" w:rsidP="00C0132C">
            <w:pPr>
              <w:jc w:val="both"/>
              <w:rPr>
                <w:rFonts w:cs="Arial"/>
                <w:sz w:val="20"/>
                <w:szCs w:val="20"/>
              </w:rPr>
            </w:pPr>
          </w:p>
          <w:p w14:paraId="60ED5188" w14:textId="77777777" w:rsidR="00AA005C" w:rsidRPr="00C0132C" w:rsidRDefault="00AA005C" w:rsidP="00C0132C">
            <w:pPr>
              <w:jc w:val="both"/>
              <w:rPr>
                <w:rFonts w:cs="Arial"/>
                <w:sz w:val="20"/>
                <w:szCs w:val="20"/>
              </w:rPr>
            </w:pPr>
          </w:p>
          <w:p w14:paraId="4EE80CAF" w14:textId="18ECE28A" w:rsidR="00584114" w:rsidRPr="00C0132C" w:rsidRDefault="00BF47BD" w:rsidP="00BF47BD">
            <w:pPr>
              <w:jc w:val="both"/>
              <w:rPr>
                <w:rFonts w:cs="Arial"/>
                <w:sz w:val="20"/>
                <w:szCs w:val="20"/>
              </w:rPr>
            </w:pPr>
            <w:r w:rsidRPr="00C0132C">
              <w:rPr>
                <w:rFonts w:cs="Arial"/>
                <w:sz w:val="20"/>
                <w:szCs w:val="20"/>
              </w:rPr>
              <w:lastRenderedPageBreak/>
              <w:t xml:space="preserve">The asset preservation costs used in the </w:t>
            </w:r>
            <w:r w:rsidR="00582A41">
              <w:rPr>
                <w:rFonts w:cs="Arial"/>
                <w:sz w:val="20"/>
                <w:szCs w:val="20"/>
              </w:rPr>
              <w:t>2024-25</w:t>
            </w:r>
            <w:r w:rsidRPr="00C0132C">
              <w:rPr>
                <w:rFonts w:cs="Arial"/>
                <w:sz w:val="20"/>
                <w:szCs w:val="20"/>
              </w:rPr>
              <w:t xml:space="preserve"> allocations were </w:t>
            </w:r>
            <w:r w:rsidR="00C0132C" w:rsidRPr="00C0132C">
              <w:rPr>
                <w:rFonts w:cs="Arial"/>
                <w:sz w:val="20"/>
                <w:szCs w:val="20"/>
              </w:rPr>
              <w:t>as follows</w:t>
            </w:r>
            <w:r w:rsidRPr="00C0132C">
              <w:rPr>
                <w:rFonts w:cs="Arial"/>
                <w:sz w:val="20"/>
                <w:szCs w:val="20"/>
              </w:rPr>
              <w:t>:</w:t>
            </w:r>
          </w:p>
          <w:p w14:paraId="373B6C91" w14:textId="77777777" w:rsidR="00584114" w:rsidRPr="00DA03CF" w:rsidRDefault="00584114" w:rsidP="00584114">
            <w:pPr>
              <w:jc w:val="both"/>
              <w:rPr>
                <w:rFonts w:cs="Arial"/>
                <w:sz w:val="20"/>
                <w:szCs w:val="20"/>
              </w:rPr>
            </w:pPr>
          </w:p>
          <w:tbl>
            <w:tblPr>
              <w:tblW w:w="0" w:type="auto"/>
              <w:tblInd w:w="108" w:type="dxa"/>
              <w:tblLayout w:type="fixed"/>
              <w:tblLook w:val="01E0" w:firstRow="1" w:lastRow="1" w:firstColumn="1" w:lastColumn="1" w:noHBand="0" w:noVBand="0"/>
            </w:tblPr>
            <w:tblGrid>
              <w:gridCol w:w="1811"/>
              <w:gridCol w:w="1944"/>
              <w:gridCol w:w="2520"/>
            </w:tblGrid>
            <w:tr w:rsidR="005335CB" w:rsidRPr="000B4E41" w14:paraId="78586D95" w14:textId="77777777" w:rsidTr="003C6FFC">
              <w:tc>
                <w:tcPr>
                  <w:tcW w:w="1811" w:type="dxa"/>
                  <w:tcBorders>
                    <w:top w:val="single" w:sz="8" w:space="0" w:color="B4B432"/>
                    <w:bottom w:val="single" w:sz="8" w:space="0" w:color="B4B432"/>
                  </w:tcBorders>
                  <w:shd w:val="clear" w:color="auto" w:fill="auto"/>
                  <w:vAlign w:val="center"/>
                </w:tcPr>
                <w:p w14:paraId="7DC0CC17" w14:textId="77777777" w:rsidR="005335CB" w:rsidRPr="000B4E41" w:rsidRDefault="005335CB" w:rsidP="001457F8">
                  <w:pPr>
                    <w:rPr>
                      <w:rFonts w:cs="Arial"/>
                      <w:b/>
                      <w:sz w:val="18"/>
                      <w:szCs w:val="18"/>
                    </w:rPr>
                  </w:pPr>
                  <w:r w:rsidRPr="000B4E41">
                    <w:rPr>
                      <w:rFonts w:cs="Arial"/>
                      <w:b/>
                      <w:sz w:val="18"/>
                      <w:szCs w:val="18"/>
                    </w:rPr>
                    <w:t>Local Road Type</w:t>
                  </w:r>
                </w:p>
              </w:tc>
              <w:tc>
                <w:tcPr>
                  <w:tcW w:w="1944" w:type="dxa"/>
                  <w:tcBorders>
                    <w:top w:val="single" w:sz="8" w:space="0" w:color="B4B432"/>
                    <w:bottom w:val="single" w:sz="8" w:space="0" w:color="B4B432"/>
                  </w:tcBorders>
                  <w:shd w:val="clear" w:color="auto" w:fill="auto"/>
                  <w:vAlign w:val="center"/>
                </w:tcPr>
                <w:p w14:paraId="68629141" w14:textId="77777777" w:rsidR="005335CB" w:rsidRPr="000B4E41" w:rsidRDefault="005335CB" w:rsidP="001457F8">
                  <w:pPr>
                    <w:ind w:left="176"/>
                    <w:rPr>
                      <w:rFonts w:cs="Arial"/>
                      <w:b/>
                      <w:sz w:val="18"/>
                      <w:szCs w:val="18"/>
                    </w:rPr>
                  </w:pPr>
                  <w:r w:rsidRPr="000B4E41">
                    <w:rPr>
                      <w:rFonts w:cs="Arial"/>
                      <w:b/>
                      <w:sz w:val="18"/>
                      <w:szCs w:val="18"/>
                    </w:rPr>
                    <w:t>Daily Traffic</w:t>
                  </w:r>
                </w:p>
                <w:p w14:paraId="286B510B" w14:textId="77777777" w:rsidR="005335CB" w:rsidRPr="000B4E41" w:rsidRDefault="005335CB" w:rsidP="001457F8">
                  <w:pPr>
                    <w:ind w:left="176"/>
                    <w:rPr>
                      <w:rFonts w:cs="Arial"/>
                      <w:b/>
                      <w:sz w:val="18"/>
                      <w:szCs w:val="18"/>
                    </w:rPr>
                  </w:pPr>
                  <w:r w:rsidRPr="000B4E41">
                    <w:rPr>
                      <w:rFonts w:cs="Arial"/>
                      <w:b/>
                      <w:sz w:val="18"/>
                      <w:szCs w:val="18"/>
                    </w:rPr>
                    <w:t>Volume Range</w:t>
                  </w:r>
                </w:p>
              </w:tc>
              <w:tc>
                <w:tcPr>
                  <w:tcW w:w="2520" w:type="dxa"/>
                  <w:tcBorders>
                    <w:top w:val="single" w:sz="8" w:space="0" w:color="B4B432"/>
                    <w:bottom w:val="single" w:sz="8" w:space="0" w:color="B4B432"/>
                  </w:tcBorders>
                  <w:shd w:val="clear" w:color="auto" w:fill="auto"/>
                  <w:vAlign w:val="center"/>
                </w:tcPr>
                <w:p w14:paraId="3810D216" w14:textId="77777777" w:rsidR="005335CB" w:rsidRPr="000B4E41" w:rsidRDefault="005335CB" w:rsidP="001457F8">
                  <w:pPr>
                    <w:jc w:val="center"/>
                    <w:rPr>
                      <w:rFonts w:cs="Arial"/>
                      <w:b/>
                      <w:sz w:val="18"/>
                      <w:szCs w:val="18"/>
                    </w:rPr>
                  </w:pPr>
                  <w:r w:rsidRPr="000B4E41">
                    <w:rPr>
                      <w:rFonts w:cs="Arial"/>
                      <w:b/>
                      <w:sz w:val="18"/>
                      <w:szCs w:val="18"/>
                    </w:rPr>
                    <w:t xml:space="preserve">Annual Asset </w:t>
                  </w:r>
                  <w:r w:rsidRPr="000B4E41">
                    <w:rPr>
                      <w:rFonts w:cs="Arial"/>
                      <w:b/>
                      <w:sz w:val="18"/>
                      <w:szCs w:val="18"/>
                    </w:rPr>
                    <w:br/>
                    <w:t>Preservation Cost</w:t>
                  </w:r>
                  <w:r w:rsidRPr="000B4E41">
                    <w:rPr>
                      <w:rFonts w:cs="Arial"/>
                      <w:b/>
                      <w:sz w:val="18"/>
                      <w:szCs w:val="18"/>
                    </w:rPr>
                    <w:br/>
                    <w:t>$/km</w:t>
                  </w:r>
                </w:p>
              </w:tc>
            </w:tr>
            <w:tr w:rsidR="00F05886" w:rsidRPr="000B4E41" w14:paraId="0BCFF166" w14:textId="77777777" w:rsidTr="003C6FFC">
              <w:tc>
                <w:tcPr>
                  <w:tcW w:w="1811" w:type="dxa"/>
                  <w:tcBorders>
                    <w:top w:val="single" w:sz="8" w:space="0" w:color="B4B432"/>
                  </w:tcBorders>
                  <w:shd w:val="clear" w:color="auto" w:fill="auto"/>
                </w:tcPr>
                <w:p w14:paraId="7370D3ED" w14:textId="77777777" w:rsidR="00F05886" w:rsidRPr="000B4E41" w:rsidRDefault="00F05886" w:rsidP="00F05886">
                  <w:pPr>
                    <w:spacing w:before="60"/>
                    <w:rPr>
                      <w:rFonts w:cs="Arial"/>
                      <w:sz w:val="18"/>
                      <w:szCs w:val="18"/>
                    </w:rPr>
                  </w:pPr>
                  <w:r w:rsidRPr="000B4E41">
                    <w:rPr>
                      <w:rFonts w:cs="Arial"/>
                      <w:sz w:val="18"/>
                      <w:szCs w:val="18"/>
                    </w:rPr>
                    <w:t>Urban</w:t>
                  </w:r>
                </w:p>
              </w:tc>
              <w:tc>
                <w:tcPr>
                  <w:tcW w:w="1944" w:type="dxa"/>
                  <w:tcBorders>
                    <w:top w:val="single" w:sz="8" w:space="0" w:color="B4B432"/>
                  </w:tcBorders>
                  <w:shd w:val="clear" w:color="auto" w:fill="auto"/>
                </w:tcPr>
                <w:p w14:paraId="4A7F3364" w14:textId="77777777" w:rsidR="00F05886" w:rsidRPr="000B4E41" w:rsidRDefault="00F05886" w:rsidP="00F05886">
                  <w:pPr>
                    <w:spacing w:before="60"/>
                    <w:ind w:left="176"/>
                    <w:rPr>
                      <w:rFonts w:cs="Arial"/>
                      <w:sz w:val="18"/>
                      <w:szCs w:val="18"/>
                    </w:rPr>
                  </w:pPr>
                  <w:r w:rsidRPr="000B4E41">
                    <w:rPr>
                      <w:rFonts w:cs="Arial"/>
                      <w:sz w:val="18"/>
                      <w:szCs w:val="18"/>
                    </w:rPr>
                    <w:t>&lt; 500</w:t>
                  </w:r>
                </w:p>
              </w:tc>
              <w:tc>
                <w:tcPr>
                  <w:tcW w:w="2520" w:type="dxa"/>
                  <w:tcBorders>
                    <w:top w:val="single" w:sz="8" w:space="0" w:color="B4B432"/>
                  </w:tcBorders>
                  <w:shd w:val="clear" w:color="auto" w:fill="auto"/>
                  <w:vAlign w:val="center"/>
                </w:tcPr>
                <w:p w14:paraId="0CE36CC1" w14:textId="023B76F1" w:rsidR="00F05886" w:rsidRPr="000B4E41" w:rsidRDefault="00F05886" w:rsidP="00F05886">
                  <w:pPr>
                    <w:tabs>
                      <w:tab w:val="left" w:pos="642"/>
                      <w:tab w:val="right" w:pos="1492"/>
                    </w:tabs>
                    <w:spacing w:before="60"/>
                    <w:rPr>
                      <w:rFonts w:cs="Arial"/>
                      <w:sz w:val="18"/>
                      <w:szCs w:val="18"/>
                    </w:rPr>
                  </w:pPr>
                  <w:r w:rsidRPr="000B4E41">
                    <w:rPr>
                      <w:rFonts w:cs="Arial"/>
                      <w:sz w:val="18"/>
                      <w:szCs w:val="18"/>
                    </w:rPr>
                    <w:tab/>
                    <w:t>$</w:t>
                  </w:r>
                  <w:r w:rsidRPr="000B4E41">
                    <w:rPr>
                      <w:rFonts w:cs="Arial"/>
                      <w:sz w:val="18"/>
                      <w:szCs w:val="18"/>
                    </w:rPr>
                    <w:tab/>
                    <w:t xml:space="preserve">8,640 </w:t>
                  </w:r>
                </w:p>
              </w:tc>
            </w:tr>
            <w:tr w:rsidR="00F05886" w:rsidRPr="000B4E41" w14:paraId="5595265A" w14:textId="77777777" w:rsidTr="00BB08C3">
              <w:tc>
                <w:tcPr>
                  <w:tcW w:w="1811" w:type="dxa"/>
                  <w:shd w:val="clear" w:color="auto" w:fill="auto"/>
                </w:tcPr>
                <w:p w14:paraId="436C7BE5" w14:textId="77777777" w:rsidR="00F05886" w:rsidRPr="000B4E41" w:rsidRDefault="00F05886" w:rsidP="00F05886">
                  <w:pPr>
                    <w:spacing w:before="20"/>
                    <w:rPr>
                      <w:rFonts w:cs="Arial"/>
                      <w:sz w:val="18"/>
                      <w:szCs w:val="18"/>
                    </w:rPr>
                  </w:pPr>
                </w:p>
              </w:tc>
              <w:tc>
                <w:tcPr>
                  <w:tcW w:w="1944" w:type="dxa"/>
                  <w:shd w:val="clear" w:color="auto" w:fill="auto"/>
                </w:tcPr>
                <w:p w14:paraId="33D9CF9E" w14:textId="77777777" w:rsidR="00F05886" w:rsidRPr="000B4E41" w:rsidRDefault="00F05886" w:rsidP="00F05886">
                  <w:pPr>
                    <w:spacing w:before="20"/>
                    <w:ind w:left="176"/>
                    <w:rPr>
                      <w:rFonts w:cs="Arial"/>
                      <w:sz w:val="18"/>
                      <w:szCs w:val="18"/>
                    </w:rPr>
                  </w:pPr>
                  <w:r w:rsidRPr="000B4E41">
                    <w:rPr>
                      <w:rFonts w:cs="Arial"/>
                      <w:sz w:val="18"/>
                      <w:szCs w:val="18"/>
                    </w:rPr>
                    <w:t>500 - &lt;1000</w:t>
                  </w:r>
                </w:p>
              </w:tc>
              <w:tc>
                <w:tcPr>
                  <w:tcW w:w="2520" w:type="dxa"/>
                  <w:shd w:val="clear" w:color="auto" w:fill="auto"/>
                  <w:vAlign w:val="center"/>
                </w:tcPr>
                <w:p w14:paraId="45FEA88E" w14:textId="6DFED5CC"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11,760 </w:t>
                  </w:r>
                </w:p>
              </w:tc>
            </w:tr>
            <w:tr w:rsidR="00F05886" w:rsidRPr="000B4E41" w14:paraId="0F237D90" w14:textId="77777777" w:rsidTr="00332627">
              <w:tc>
                <w:tcPr>
                  <w:tcW w:w="1811" w:type="dxa"/>
                  <w:shd w:val="clear" w:color="auto" w:fill="auto"/>
                </w:tcPr>
                <w:p w14:paraId="55ED3192" w14:textId="77777777" w:rsidR="00F05886" w:rsidRPr="000B4E41" w:rsidRDefault="00F05886" w:rsidP="00F05886">
                  <w:pPr>
                    <w:spacing w:before="20"/>
                    <w:rPr>
                      <w:rFonts w:cs="Arial"/>
                      <w:sz w:val="18"/>
                      <w:szCs w:val="18"/>
                    </w:rPr>
                  </w:pPr>
                </w:p>
              </w:tc>
              <w:tc>
                <w:tcPr>
                  <w:tcW w:w="1944" w:type="dxa"/>
                  <w:shd w:val="clear" w:color="auto" w:fill="auto"/>
                </w:tcPr>
                <w:p w14:paraId="079396F1" w14:textId="77777777" w:rsidR="00F05886" w:rsidRPr="000B4E41" w:rsidRDefault="00F05886" w:rsidP="00F05886">
                  <w:pPr>
                    <w:spacing w:before="20"/>
                    <w:ind w:left="176"/>
                    <w:rPr>
                      <w:rFonts w:cs="Arial"/>
                      <w:sz w:val="18"/>
                      <w:szCs w:val="18"/>
                    </w:rPr>
                  </w:pPr>
                  <w:r w:rsidRPr="000B4E41">
                    <w:rPr>
                      <w:rFonts w:cs="Arial"/>
                      <w:sz w:val="18"/>
                      <w:szCs w:val="18"/>
                    </w:rPr>
                    <w:t>1000 - &lt;5000</w:t>
                  </w:r>
                </w:p>
              </w:tc>
              <w:tc>
                <w:tcPr>
                  <w:tcW w:w="2520" w:type="dxa"/>
                  <w:shd w:val="clear" w:color="auto" w:fill="auto"/>
                  <w:vAlign w:val="center"/>
                </w:tcPr>
                <w:p w14:paraId="44125A6A" w14:textId="5BDE0205"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15,840 </w:t>
                  </w:r>
                </w:p>
              </w:tc>
            </w:tr>
            <w:tr w:rsidR="00F05886" w:rsidRPr="000B4E41" w14:paraId="4ED1FC43" w14:textId="77777777" w:rsidTr="003C6FFC">
              <w:tc>
                <w:tcPr>
                  <w:tcW w:w="1811" w:type="dxa"/>
                  <w:tcBorders>
                    <w:bottom w:val="single" w:sz="8" w:space="0" w:color="B4B432"/>
                  </w:tcBorders>
                  <w:shd w:val="clear" w:color="auto" w:fill="auto"/>
                </w:tcPr>
                <w:p w14:paraId="5F94A3C0" w14:textId="77777777" w:rsidR="00F05886" w:rsidRPr="000B4E41" w:rsidRDefault="00F05886" w:rsidP="00F05886">
                  <w:pPr>
                    <w:spacing w:before="20"/>
                    <w:rPr>
                      <w:rFonts w:cs="Arial"/>
                      <w:sz w:val="18"/>
                      <w:szCs w:val="18"/>
                    </w:rPr>
                  </w:pPr>
                </w:p>
              </w:tc>
              <w:tc>
                <w:tcPr>
                  <w:tcW w:w="1944" w:type="dxa"/>
                  <w:tcBorders>
                    <w:bottom w:val="single" w:sz="8" w:space="0" w:color="B4B432"/>
                  </w:tcBorders>
                  <w:shd w:val="clear" w:color="auto" w:fill="auto"/>
                </w:tcPr>
                <w:p w14:paraId="645ADD8E" w14:textId="77777777" w:rsidR="00F05886" w:rsidRPr="000B4E41" w:rsidRDefault="00F05886" w:rsidP="00F05886">
                  <w:pPr>
                    <w:spacing w:before="20"/>
                    <w:ind w:left="176"/>
                    <w:rPr>
                      <w:rFonts w:cs="Arial"/>
                      <w:sz w:val="18"/>
                      <w:szCs w:val="18"/>
                    </w:rPr>
                  </w:pPr>
                  <w:r w:rsidRPr="000B4E41">
                    <w:rPr>
                      <w:rFonts w:cs="Arial"/>
                      <w:sz w:val="18"/>
                      <w:szCs w:val="18"/>
                    </w:rPr>
                    <w:t>5000 +</w:t>
                  </w:r>
                </w:p>
              </w:tc>
              <w:tc>
                <w:tcPr>
                  <w:tcW w:w="2520" w:type="dxa"/>
                  <w:tcBorders>
                    <w:bottom w:val="single" w:sz="8" w:space="0" w:color="B4B432"/>
                  </w:tcBorders>
                  <w:shd w:val="clear" w:color="auto" w:fill="auto"/>
                  <w:vAlign w:val="center"/>
                </w:tcPr>
                <w:p w14:paraId="0CF28481" w14:textId="7BB2B8E6"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25,680 </w:t>
                  </w:r>
                </w:p>
              </w:tc>
            </w:tr>
            <w:tr w:rsidR="00F05886" w:rsidRPr="000B4E41" w14:paraId="4E097B5B" w14:textId="77777777" w:rsidTr="003C6FFC">
              <w:tc>
                <w:tcPr>
                  <w:tcW w:w="1811" w:type="dxa"/>
                  <w:tcBorders>
                    <w:top w:val="single" w:sz="8" w:space="0" w:color="B4B432"/>
                  </w:tcBorders>
                  <w:shd w:val="clear" w:color="auto" w:fill="auto"/>
                </w:tcPr>
                <w:p w14:paraId="68C78768" w14:textId="77777777" w:rsidR="00F05886" w:rsidRPr="000B4E41" w:rsidRDefault="00F05886" w:rsidP="00F05886">
                  <w:pPr>
                    <w:spacing w:before="60"/>
                    <w:rPr>
                      <w:rFonts w:cs="Arial"/>
                      <w:sz w:val="18"/>
                      <w:szCs w:val="18"/>
                    </w:rPr>
                  </w:pPr>
                  <w:r w:rsidRPr="000B4E41">
                    <w:rPr>
                      <w:rFonts w:cs="Arial"/>
                      <w:sz w:val="18"/>
                      <w:szCs w:val="18"/>
                    </w:rPr>
                    <w:t>Rural</w:t>
                  </w:r>
                </w:p>
              </w:tc>
              <w:tc>
                <w:tcPr>
                  <w:tcW w:w="1944" w:type="dxa"/>
                  <w:tcBorders>
                    <w:top w:val="single" w:sz="8" w:space="0" w:color="B4B432"/>
                  </w:tcBorders>
                  <w:shd w:val="clear" w:color="auto" w:fill="auto"/>
                </w:tcPr>
                <w:p w14:paraId="49A27E4B" w14:textId="77777777" w:rsidR="00F05886" w:rsidRPr="000B4E41" w:rsidRDefault="00F05886" w:rsidP="00F05886">
                  <w:pPr>
                    <w:spacing w:before="60"/>
                    <w:ind w:left="176"/>
                    <w:rPr>
                      <w:rFonts w:cs="Arial"/>
                      <w:sz w:val="18"/>
                      <w:szCs w:val="18"/>
                    </w:rPr>
                  </w:pPr>
                  <w:r w:rsidRPr="000B4E41">
                    <w:rPr>
                      <w:rFonts w:cs="Arial"/>
                      <w:sz w:val="18"/>
                      <w:szCs w:val="18"/>
                    </w:rPr>
                    <w:t>Natural Surface</w:t>
                  </w:r>
                </w:p>
              </w:tc>
              <w:tc>
                <w:tcPr>
                  <w:tcW w:w="2520" w:type="dxa"/>
                  <w:tcBorders>
                    <w:top w:val="single" w:sz="8" w:space="0" w:color="B4B432"/>
                  </w:tcBorders>
                  <w:shd w:val="clear" w:color="auto" w:fill="auto"/>
                  <w:vAlign w:val="center"/>
                </w:tcPr>
                <w:p w14:paraId="79D3D118" w14:textId="5C8801E6" w:rsidR="00F05886" w:rsidRPr="000B4E41" w:rsidRDefault="00F05886" w:rsidP="00F05886">
                  <w:pPr>
                    <w:tabs>
                      <w:tab w:val="left" w:pos="642"/>
                      <w:tab w:val="right" w:pos="1492"/>
                    </w:tabs>
                    <w:spacing w:before="60"/>
                    <w:rPr>
                      <w:rFonts w:cs="Arial"/>
                      <w:sz w:val="18"/>
                      <w:szCs w:val="18"/>
                    </w:rPr>
                  </w:pPr>
                  <w:r w:rsidRPr="000B4E41">
                    <w:rPr>
                      <w:rFonts w:cs="Arial"/>
                      <w:sz w:val="18"/>
                      <w:szCs w:val="18"/>
                    </w:rPr>
                    <w:tab/>
                    <w:t>$</w:t>
                  </w:r>
                  <w:r w:rsidRPr="000B4E41">
                    <w:rPr>
                      <w:rFonts w:cs="Arial"/>
                      <w:sz w:val="18"/>
                      <w:szCs w:val="18"/>
                    </w:rPr>
                    <w:tab/>
                    <w:t xml:space="preserve">840 </w:t>
                  </w:r>
                </w:p>
              </w:tc>
            </w:tr>
            <w:tr w:rsidR="00F05886" w:rsidRPr="000B4E41" w14:paraId="5E7E99D2" w14:textId="77777777" w:rsidTr="00BB08C3">
              <w:tc>
                <w:tcPr>
                  <w:tcW w:w="1811" w:type="dxa"/>
                  <w:shd w:val="clear" w:color="auto" w:fill="auto"/>
                </w:tcPr>
                <w:p w14:paraId="5CCE32CA" w14:textId="77777777" w:rsidR="00F05886" w:rsidRPr="000B4E41" w:rsidRDefault="00F05886" w:rsidP="00F05886">
                  <w:pPr>
                    <w:spacing w:before="20"/>
                    <w:rPr>
                      <w:rFonts w:cs="Arial"/>
                      <w:sz w:val="18"/>
                      <w:szCs w:val="18"/>
                    </w:rPr>
                  </w:pPr>
                </w:p>
              </w:tc>
              <w:tc>
                <w:tcPr>
                  <w:tcW w:w="1944" w:type="dxa"/>
                  <w:shd w:val="clear" w:color="auto" w:fill="auto"/>
                </w:tcPr>
                <w:p w14:paraId="6D7F5C53" w14:textId="77777777" w:rsidR="00F05886" w:rsidRPr="000B4E41" w:rsidRDefault="00F05886" w:rsidP="00F05886">
                  <w:pPr>
                    <w:spacing w:before="20"/>
                    <w:ind w:left="176"/>
                    <w:rPr>
                      <w:rFonts w:cs="Arial"/>
                      <w:sz w:val="18"/>
                      <w:szCs w:val="18"/>
                    </w:rPr>
                  </w:pPr>
                  <w:r w:rsidRPr="000B4E41">
                    <w:rPr>
                      <w:rFonts w:cs="Arial"/>
                      <w:sz w:val="18"/>
                      <w:szCs w:val="18"/>
                    </w:rPr>
                    <w:t>&lt; 100</w:t>
                  </w:r>
                </w:p>
              </w:tc>
              <w:tc>
                <w:tcPr>
                  <w:tcW w:w="2520" w:type="dxa"/>
                  <w:shd w:val="clear" w:color="auto" w:fill="auto"/>
                  <w:vAlign w:val="center"/>
                </w:tcPr>
                <w:p w14:paraId="4A05E067" w14:textId="5367615E"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6,000 </w:t>
                  </w:r>
                </w:p>
              </w:tc>
            </w:tr>
            <w:tr w:rsidR="00F05886" w:rsidRPr="000B4E41" w14:paraId="5FA8BD91" w14:textId="77777777" w:rsidTr="00BB08C3">
              <w:tc>
                <w:tcPr>
                  <w:tcW w:w="1811" w:type="dxa"/>
                  <w:shd w:val="clear" w:color="auto" w:fill="auto"/>
                </w:tcPr>
                <w:p w14:paraId="39DFF54A" w14:textId="77777777" w:rsidR="00F05886" w:rsidRPr="000B4E41" w:rsidRDefault="00F05886" w:rsidP="00F05886">
                  <w:pPr>
                    <w:spacing w:before="20"/>
                    <w:rPr>
                      <w:rFonts w:cs="Arial"/>
                      <w:sz w:val="18"/>
                      <w:szCs w:val="18"/>
                    </w:rPr>
                  </w:pPr>
                </w:p>
              </w:tc>
              <w:tc>
                <w:tcPr>
                  <w:tcW w:w="1944" w:type="dxa"/>
                  <w:shd w:val="clear" w:color="auto" w:fill="auto"/>
                </w:tcPr>
                <w:p w14:paraId="5FD1F637" w14:textId="77777777" w:rsidR="00F05886" w:rsidRPr="000B4E41" w:rsidRDefault="00F05886" w:rsidP="00F05886">
                  <w:pPr>
                    <w:spacing w:before="20"/>
                    <w:ind w:left="176"/>
                    <w:rPr>
                      <w:rFonts w:cs="Arial"/>
                      <w:sz w:val="18"/>
                      <w:szCs w:val="18"/>
                    </w:rPr>
                  </w:pPr>
                  <w:r w:rsidRPr="000B4E41">
                    <w:rPr>
                      <w:rFonts w:cs="Arial"/>
                      <w:sz w:val="18"/>
                      <w:szCs w:val="18"/>
                    </w:rPr>
                    <w:t>100 - &lt;500</w:t>
                  </w:r>
                </w:p>
              </w:tc>
              <w:tc>
                <w:tcPr>
                  <w:tcW w:w="2520" w:type="dxa"/>
                  <w:shd w:val="clear" w:color="auto" w:fill="auto"/>
                  <w:vAlign w:val="center"/>
                </w:tcPr>
                <w:p w14:paraId="14DF901F" w14:textId="20DEDBDA"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12,480 </w:t>
                  </w:r>
                </w:p>
              </w:tc>
            </w:tr>
            <w:tr w:rsidR="00F05886" w:rsidRPr="000B4E41" w14:paraId="75B3FC94" w14:textId="77777777" w:rsidTr="00BB08C3">
              <w:tc>
                <w:tcPr>
                  <w:tcW w:w="1811" w:type="dxa"/>
                  <w:shd w:val="clear" w:color="auto" w:fill="auto"/>
                </w:tcPr>
                <w:p w14:paraId="677D4861" w14:textId="77777777" w:rsidR="00F05886" w:rsidRPr="000B4E41" w:rsidRDefault="00F05886" w:rsidP="00F05886">
                  <w:pPr>
                    <w:spacing w:before="20"/>
                    <w:rPr>
                      <w:rFonts w:cs="Arial"/>
                      <w:sz w:val="18"/>
                      <w:szCs w:val="18"/>
                    </w:rPr>
                  </w:pPr>
                </w:p>
              </w:tc>
              <w:tc>
                <w:tcPr>
                  <w:tcW w:w="1944" w:type="dxa"/>
                  <w:shd w:val="clear" w:color="auto" w:fill="auto"/>
                </w:tcPr>
                <w:p w14:paraId="4C4E8FDF" w14:textId="77777777" w:rsidR="00F05886" w:rsidRPr="000B4E41" w:rsidRDefault="00F05886" w:rsidP="00F05886">
                  <w:pPr>
                    <w:spacing w:before="20"/>
                    <w:ind w:left="176"/>
                    <w:rPr>
                      <w:rFonts w:cs="Arial"/>
                      <w:sz w:val="18"/>
                      <w:szCs w:val="18"/>
                    </w:rPr>
                  </w:pPr>
                  <w:r w:rsidRPr="000B4E41">
                    <w:rPr>
                      <w:rFonts w:cs="Arial"/>
                      <w:sz w:val="18"/>
                      <w:szCs w:val="18"/>
                    </w:rPr>
                    <w:t>500 - &lt; 1,000</w:t>
                  </w:r>
                </w:p>
              </w:tc>
              <w:tc>
                <w:tcPr>
                  <w:tcW w:w="2520" w:type="dxa"/>
                  <w:shd w:val="clear" w:color="auto" w:fill="auto"/>
                  <w:vAlign w:val="center"/>
                </w:tcPr>
                <w:p w14:paraId="7CF247A8" w14:textId="754F6DD9"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13,920 </w:t>
                  </w:r>
                </w:p>
              </w:tc>
            </w:tr>
            <w:tr w:rsidR="00F05886" w:rsidRPr="000B4E41" w14:paraId="58A5A12D" w14:textId="77777777" w:rsidTr="003C6FFC">
              <w:tc>
                <w:tcPr>
                  <w:tcW w:w="1811" w:type="dxa"/>
                  <w:tcBorders>
                    <w:bottom w:val="single" w:sz="8" w:space="0" w:color="B4B432"/>
                  </w:tcBorders>
                  <w:shd w:val="clear" w:color="auto" w:fill="auto"/>
                </w:tcPr>
                <w:p w14:paraId="14EDA00C" w14:textId="77777777" w:rsidR="00F05886" w:rsidRPr="000B4E41" w:rsidRDefault="00F05886" w:rsidP="00F05886">
                  <w:pPr>
                    <w:spacing w:before="20"/>
                    <w:rPr>
                      <w:rFonts w:cs="Arial"/>
                      <w:sz w:val="18"/>
                      <w:szCs w:val="18"/>
                    </w:rPr>
                  </w:pPr>
                </w:p>
              </w:tc>
              <w:tc>
                <w:tcPr>
                  <w:tcW w:w="1944" w:type="dxa"/>
                  <w:tcBorders>
                    <w:bottom w:val="single" w:sz="8" w:space="0" w:color="B4B432"/>
                  </w:tcBorders>
                  <w:shd w:val="clear" w:color="auto" w:fill="auto"/>
                </w:tcPr>
                <w:p w14:paraId="7B219D95" w14:textId="77777777" w:rsidR="00F05886" w:rsidRPr="000B4E41" w:rsidRDefault="00F05886" w:rsidP="00F05886">
                  <w:pPr>
                    <w:spacing w:before="20"/>
                    <w:ind w:left="176"/>
                    <w:rPr>
                      <w:rFonts w:cs="Arial"/>
                      <w:sz w:val="18"/>
                      <w:szCs w:val="18"/>
                    </w:rPr>
                  </w:pPr>
                  <w:r w:rsidRPr="000B4E41">
                    <w:rPr>
                      <w:rFonts w:cs="Arial"/>
                      <w:sz w:val="18"/>
                      <w:szCs w:val="18"/>
                    </w:rPr>
                    <w:t>1,000 +</w:t>
                  </w:r>
                </w:p>
              </w:tc>
              <w:tc>
                <w:tcPr>
                  <w:tcW w:w="2520" w:type="dxa"/>
                  <w:tcBorders>
                    <w:bottom w:val="single" w:sz="8" w:space="0" w:color="B4B432"/>
                  </w:tcBorders>
                  <w:shd w:val="clear" w:color="auto" w:fill="auto"/>
                  <w:vAlign w:val="center"/>
                </w:tcPr>
                <w:p w14:paraId="53A76A4B" w14:textId="4C39C777"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15,840 </w:t>
                  </w:r>
                </w:p>
              </w:tc>
            </w:tr>
            <w:tr w:rsidR="005335CB" w:rsidRPr="000B4E41" w14:paraId="29B8FF83" w14:textId="77777777" w:rsidTr="003C6FFC">
              <w:tc>
                <w:tcPr>
                  <w:tcW w:w="1811" w:type="dxa"/>
                  <w:tcBorders>
                    <w:top w:val="single" w:sz="8" w:space="0" w:color="B4B432"/>
                  </w:tcBorders>
                  <w:shd w:val="clear" w:color="auto" w:fill="auto"/>
                </w:tcPr>
                <w:p w14:paraId="652524B2" w14:textId="77777777" w:rsidR="005335CB" w:rsidRPr="000B4E41" w:rsidRDefault="005335CB" w:rsidP="001457F8">
                  <w:pPr>
                    <w:spacing w:before="60"/>
                    <w:rPr>
                      <w:rFonts w:cs="Arial"/>
                      <w:sz w:val="18"/>
                      <w:szCs w:val="18"/>
                    </w:rPr>
                  </w:pPr>
                  <w:r w:rsidRPr="000B4E41">
                    <w:rPr>
                      <w:rFonts w:cs="Arial"/>
                      <w:sz w:val="18"/>
                      <w:szCs w:val="18"/>
                    </w:rPr>
                    <w:t>Timber Bridge</w:t>
                  </w:r>
                </w:p>
              </w:tc>
              <w:tc>
                <w:tcPr>
                  <w:tcW w:w="1944" w:type="dxa"/>
                  <w:tcBorders>
                    <w:top w:val="single" w:sz="8" w:space="0" w:color="B4B432"/>
                  </w:tcBorders>
                  <w:shd w:val="clear" w:color="auto" w:fill="auto"/>
                </w:tcPr>
                <w:p w14:paraId="5CFDA956" w14:textId="77777777" w:rsidR="005335CB" w:rsidRPr="000B4E41" w:rsidRDefault="005335CB" w:rsidP="001457F8">
                  <w:pPr>
                    <w:spacing w:before="60"/>
                    <w:ind w:left="176"/>
                    <w:rPr>
                      <w:rFonts w:cs="Arial"/>
                      <w:sz w:val="18"/>
                      <w:szCs w:val="18"/>
                    </w:rPr>
                  </w:pPr>
                </w:p>
              </w:tc>
              <w:tc>
                <w:tcPr>
                  <w:tcW w:w="2520" w:type="dxa"/>
                  <w:tcBorders>
                    <w:top w:val="single" w:sz="8" w:space="0" w:color="B4B432"/>
                  </w:tcBorders>
                  <w:shd w:val="clear" w:color="auto" w:fill="auto"/>
                  <w:vAlign w:val="center"/>
                </w:tcPr>
                <w:p w14:paraId="0A563EEF" w14:textId="2639D3C5" w:rsidR="005335CB" w:rsidRPr="000B4E41" w:rsidRDefault="005335CB" w:rsidP="001457F8">
                  <w:pPr>
                    <w:tabs>
                      <w:tab w:val="left" w:pos="642"/>
                      <w:tab w:val="right" w:pos="1492"/>
                      <w:tab w:val="left" w:pos="1531"/>
                    </w:tabs>
                    <w:spacing w:before="20"/>
                    <w:rPr>
                      <w:rFonts w:cs="Arial"/>
                      <w:sz w:val="18"/>
                      <w:szCs w:val="18"/>
                    </w:rPr>
                  </w:pPr>
                  <w:r w:rsidRPr="000B4E41">
                    <w:rPr>
                      <w:rFonts w:cs="Arial"/>
                      <w:sz w:val="18"/>
                      <w:szCs w:val="18"/>
                    </w:rPr>
                    <w:tab/>
                    <w:t>$</w:t>
                  </w:r>
                  <w:r w:rsidRPr="000B4E41">
                    <w:rPr>
                      <w:rFonts w:cs="Arial"/>
                      <w:sz w:val="18"/>
                      <w:szCs w:val="18"/>
                    </w:rPr>
                    <w:tab/>
                    <w:t>2</w:t>
                  </w:r>
                  <w:r w:rsidR="00F05886" w:rsidRPr="000B4E41">
                    <w:rPr>
                      <w:rFonts w:cs="Arial"/>
                      <w:sz w:val="18"/>
                      <w:szCs w:val="18"/>
                    </w:rPr>
                    <w:t>40</w:t>
                  </w:r>
                  <w:r w:rsidRPr="000B4E41">
                    <w:rPr>
                      <w:rFonts w:cs="Arial"/>
                      <w:sz w:val="18"/>
                      <w:szCs w:val="18"/>
                    </w:rPr>
                    <w:tab/>
                    <w:t xml:space="preserve"> / sq m</w:t>
                  </w:r>
                </w:p>
              </w:tc>
            </w:tr>
            <w:tr w:rsidR="005335CB" w:rsidRPr="00DA03CF" w14:paraId="11318D6E" w14:textId="77777777" w:rsidTr="003C6FFC">
              <w:tc>
                <w:tcPr>
                  <w:tcW w:w="1811" w:type="dxa"/>
                  <w:tcBorders>
                    <w:bottom w:val="single" w:sz="8" w:space="0" w:color="B4B432"/>
                  </w:tcBorders>
                  <w:shd w:val="clear" w:color="auto" w:fill="auto"/>
                </w:tcPr>
                <w:p w14:paraId="392F1045" w14:textId="77777777" w:rsidR="005335CB" w:rsidRPr="000B4E41" w:rsidRDefault="005335CB" w:rsidP="001457F8">
                  <w:pPr>
                    <w:spacing w:before="20"/>
                    <w:rPr>
                      <w:rFonts w:cs="Arial"/>
                      <w:sz w:val="18"/>
                      <w:szCs w:val="18"/>
                    </w:rPr>
                  </w:pPr>
                  <w:r w:rsidRPr="000B4E41">
                    <w:rPr>
                      <w:rFonts w:cs="Arial"/>
                      <w:sz w:val="18"/>
                      <w:szCs w:val="18"/>
                    </w:rPr>
                    <w:t>Concrete Bridge</w:t>
                  </w:r>
                </w:p>
              </w:tc>
              <w:tc>
                <w:tcPr>
                  <w:tcW w:w="1944" w:type="dxa"/>
                  <w:tcBorders>
                    <w:bottom w:val="single" w:sz="8" w:space="0" w:color="B4B432"/>
                  </w:tcBorders>
                  <w:shd w:val="clear" w:color="auto" w:fill="auto"/>
                </w:tcPr>
                <w:p w14:paraId="5D8FEC13" w14:textId="77777777" w:rsidR="005335CB" w:rsidRPr="000B4E41" w:rsidRDefault="005335CB" w:rsidP="001457F8">
                  <w:pPr>
                    <w:spacing w:before="20"/>
                    <w:ind w:left="176"/>
                    <w:rPr>
                      <w:rFonts w:cs="Arial"/>
                      <w:sz w:val="18"/>
                      <w:szCs w:val="18"/>
                    </w:rPr>
                  </w:pPr>
                </w:p>
              </w:tc>
              <w:tc>
                <w:tcPr>
                  <w:tcW w:w="2520" w:type="dxa"/>
                  <w:tcBorders>
                    <w:bottom w:val="single" w:sz="8" w:space="0" w:color="B4B432"/>
                  </w:tcBorders>
                  <w:shd w:val="clear" w:color="auto" w:fill="auto"/>
                  <w:vAlign w:val="center"/>
                </w:tcPr>
                <w:p w14:paraId="756079E7" w14:textId="19D2DB64" w:rsidR="005335CB" w:rsidRPr="000B4E41" w:rsidRDefault="005335CB" w:rsidP="001457F8">
                  <w:pPr>
                    <w:tabs>
                      <w:tab w:val="left" w:pos="642"/>
                      <w:tab w:val="right" w:pos="1492"/>
                      <w:tab w:val="left" w:pos="1531"/>
                    </w:tabs>
                    <w:spacing w:before="20"/>
                    <w:rPr>
                      <w:rFonts w:cs="Arial"/>
                      <w:sz w:val="18"/>
                      <w:szCs w:val="18"/>
                    </w:rPr>
                  </w:pPr>
                  <w:r w:rsidRPr="000B4E41">
                    <w:rPr>
                      <w:rFonts w:cs="Arial"/>
                      <w:sz w:val="18"/>
                      <w:szCs w:val="18"/>
                    </w:rPr>
                    <w:tab/>
                    <w:t>$</w:t>
                  </w:r>
                  <w:r w:rsidRPr="000B4E41">
                    <w:rPr>
                      <w:rFonts w:cs="Arial"/>
                      <w:sz w:val="18"/>
                      <w:szCs w:val="18"/>
                    </w:rPr>
                    <w:tab/>
                    <w:t>1</w:t>
                  </w:r>
                  <w:r w:rsidR="00F05886" w:rsidRPr="000B4E41">
                    <w:rPr>
                      <w:rFonts w:cs="Arial"/>
                      <w:sz w:val="18"/>
                      <w:szCs w:val="18"/>
                    </w:rPr>
                    <w:t>44</w:t>
                  </w:r>
                  <w:r w:rsidRPr="000B4E41">
                    <w:rPr>
                      <w:rFonts w:cs="Arial"/>
                      <w:sz w:val="18"/>
                      <w:szCs w:val="18"/>
                    </w:rPr>
                    <w:tab/>
                    <w:t xml:space="preserve"> / sq m</w:t>
                  </w:r>
                </w:p>
              </w:tc>
            </w:tr>
          </w:tbl>
          <w:p w14:paraId="350B67D7" w14:textId="37D48992" w:rsidR="005335CB" w:rsidRPr="00DA03CF" w:rsidRDefault="005335CB" w:rsidP="00584114">
            <w:pPr>
              <w:jc w:val="both"/>
              <w:rPr>
                <w:rFonts w:cs="Arial"/>
                <w:sz w:val="20"/>
                <w:szCs w:val="20"/>
              </w:rPr>
            </w:pPr>
          </w:p>
          <w:p w14:paraId="12D0ACA0" w14:textId="05A6CE9A" w:rsidR="0046295E" w:rsidRPr="00DA03CF" w:rsidRDefault="0046295E" w:rsidP="00584114">
            <w:pPr>
              <w:jc w:val="both"/>
              <w:rPr>
                <w:rFonts w:cs="Arial"/>
                <w:sz w:val="20"/>
                <w:szCs w:val="20"/>
              </w:rPr>
            </w:pPr>
          </w:p>
          <w:p w14:paraId="119B6366" w14:textId="77777777" w:rsidR="00584114" w:rsidRPr="00DA03CF" w:rsidRDefault="00584114" w:rsidP="00560207">
            <w:pPr>
              <w:jc w:val="both"/>
              <w:rPr>
                <w:rFonts w:cs="Arial"/>
                <w:sz w:val="20"/>
                <w:szCs w:val="20"/>
              </w:rPr>
            </w:pPr>
          </w:p>
        </w:tc>
      </w:tr>
      <w:tr w:rsidR="001435A4" w:rsidRPr="007447A4" w14:paraId="08945386" w14:textId="77777777" w:rsidTr="00843178">
        <w:trPr>
          <w:cantSplit/>
        </w:trPr>
        <w:tc>
          <w:tcPr>
            <w:tcW w:w="2381" w:type="dxa"/>
            <w:tcBorders>
              <w:top w:val="nil"/>
              <w:bottom w:val="nil"/>
              <w:right w:val="single" w:sz="18" w:space="0" w:color="B4B432"/>
            </w:tcBorders>
            <w:shd w:val="clear" w:color="auto" w:fill="auto"/>
          </w:tcPr>
          <w:p w14:paraId="02EB442B" w14:textId="77777777" w:rsidR="001435A4" w:rsidRPr="00843178" w:rsidRDefault="001435A4" w:rsidP="00FD3665">
            <w:pPr>
              <w:rPr>
                <w:rStyle w:val="StyleBoldSeaGreen"/>
                <w:rFonts w:cs="Arial"/>
                <w:color w:val="B4B432"/>
              </w:rPr>
            </w:pPr>
            <w:r w:rsidRPr="00843178">
              <w:rPr>
                <w:rStyle w:val="StyleBoldSeaGreen"/>
                <w:rFonts w:cs="Arial"/>
                <w:color w:val="B4B432"/>
              </w:rPr>
              <w:lastRenderedPageBreak/>
              <w:t>Cost Modifiers</w:t>
            </w:r>
          </w:p>
        </w:tc>
        <w:tc>
          <w:tcPr>
            <w:tcW w:w="236" w:type="dxa"/>
            <w:tcBorders>
              <w:top w:val="nil"/>
              <w:left w:val="single" w:sz="18" w:space="0" w:color="B4B432"/>
              <w:bottom w:val="nil"/>
            </w:tcBorders>
            <w:shd w:val="clear" w:color="auto" w:fill="auto"/>
          </w:tcPr>
          <w:p w14:paraId="16A2E730" w14:textId="77777777" w:rsidR="001435A4" w:rsidRPr="007447A4" w:rsidRDefault="001435A4" w:rsidP="00CA09A3">
            <w:pPr>
              <w:rPr>
                <w:rFonts w:cs="Arial"/>
                <w:sz w:val="20"/>
                <w:szCs w:val="20"/>
              </w:rPr>
            </w:pPr>
          </w:p>
        </w:tc>
        <w:tc>
          <w:tcPr>
            <w:tcW w:w="6691" w:type="dxa"/>
            <w:tcBorders>
              <w:top w:val="nil"/>
              <w:bottom w:val="nil"/>
            </w:tcBorders>
            <w:shd w:val="clear" w:color="auto" w:fill="auto"/>
          </w:tcPr>
          <w:p w14:paraId="028BCD72" w14:textId="5F18D56D" w:rsidR="001435A4" w:rsidRDefault="001435A4" w:rsidP="00560207">
            <w:pPr>
              <w:jc w:val="both"/>
              <w:rPr>
                <w:rFonts w:cs="Arial"/>
                <w:sz w:val="20"/>
                <w:szCs w:val="20"/>
              </w:rPr>
            </w:pPr>
            <w:r w:rsidRPr="00DA03CF">
              <w:rPr>
                <w:rFonts w:cs="Arial"/>
                <w:sz w:val="20"/>
                <w:szCs w:val="20"/>
              </w:rPr>
              <w:t>The allocation model uses a series of five cost modifiers to reflect differences in circumstances between councils in relation to:</w:t>
            </w:r>
          </w:p>
          <w:p w14:paraId="56C09887" w14:textId="77777777" w:rsidR="00BF070B" w:rsidRPr="00DA03CF" w:rsidRDefault="00BF070B" w:rsidP="00F05886">
            <w:pPr>
              <w:jc w:val="both"/>
              <w:rPr>
                <w:rFonts w:cs="Arial"/>
                <w:sz w:val="20"/>
                <w:szCs w:val="20"/>
              </w:rPr>
            </w:pPr>
          </w:p>
          <w:p w14:paraId="485550F3" w14:textId="77777777" w:rsidR="001435A4" w:rsidRPr="00DA03CF" w:rsidRDefault="001435A4" w:rsidP="00F05886">
            <w:pPr>
              <w:pStyle w:val="Bullet"/>
              <w:spacing w:before="0" w:after="0"/>
              <w:ind w:left="284" w:hanging="284"/>
            </w:pPr>
            <w:r w:rsidRPr="00DA03CF">
              <w:t xml:space="preserve">the </w:t>
            </w:r>
            <w:r w:rsidR="002C2002" w:rsidRPr="00DA03CF">
              <w:t xml:space="preserve">relative </w:t>
            </w:r>
            <w:r w:rsidRPr="00DA03CF">
              <w:t xml:space="preserve">volume of freight carried </w:t>
            </w:r>
            <w:r w:rsidR="002C2002" w:rsidRPr="00DA03CF">
              <w:t xml:space="preserve">on local roads in </w:t>
            </w:r>
            <w:r w:rsidR="00BF47BD" w:rsidRPr="00DA03CF">
              <w:t xml:space="preserve">each council </w:t>
            </w:r>
          </w:p>
          <w:p w14:paraId="0C0F5F83" w14:textId="77777777" w:rsidR="001435A4" w:rsidRPr="00DA03CF" w:rsidRDefault="00BF47BD" w:rsidP="00F05886">
            <w:pPr>
              <w:pStyle w:val="Bullet"/>
              <w:spacing w:before="0" w:after="0"/>
              <w:ind w:left="284" w:hanging="284"/>
            </w:pPr>
            <w:r w:rsidRPr="00DA03CF">
              <w:t xml:space="preserve">climate </w:t>
            </w:r>
          </w:p>
          <w:p w14:paraId="44CFD7EA" w14:textId="77777777" w:rsidR="001435A4" w:rsidRPr="00DA03CF" w:rsidRDefault="001435A4" w:rsidP="00F05886">
            <w:pPr>
              <w:pStyle w:val="Bullet"/>
              <w:spacing w:before="0" w:after="0"/>
              <w:ind w:left="284" w:hanging="284"/>
            </w:pPr>
            <w:r w:rsidRPr="00DA03CF">
              <w:t>the availability of ro</w:t>
            </w:r>
            <w:r w:rsidR="00BF47BD" w:rsidRPr="00DA03CF">
              <w:t xml:space="preserve">ad-making materials </w:t>
            </w:r>
          </w:p>
          <w:p w14:paraId="749B161A" w14:textId="77777777" w:rsidR="001435A4" w:rsidRPr="00DA03CF" w:rsidRDefault="001435A4" w:rsidP="00F05886">
            <w:pPr>
              <w:pStyle w:val="Bullet"/>
              <w:spacing w:before="0" w:after="0"/>
              <w:ind w:left="284" w:hanging="284"/>
            </w:pPr>
            <w:r w:rsidRPr="00DA03CF">
              <w:t>sub-grade conditions</w:t>
            </w:r>
            <w:r w:rsidR="00BF47BD" w:rsidRPr="00DA03CF">
              <w:t xml:space="preserve"> </w:t>
            </w:r>
          </w:p>
          <w:p w14:paraId="7CABEB70" w14:textId="77777777" w:rsidR="001435A4" w:rsidRPr="00DA03CF" w:rsidRDefault="00BF47BD" w:rsidP="00F05886">
            <w:pPr>
              <w:pStyle w:val="Bullet"/>
              <w:spacing w:before="0" w:after="0"/>
              <w:ind w:left="284" w:hanging="284"/>
            </w:pPr>
            <w:r w:rsidRPr="00DA03CF">
              <w:t xml:space="preserve">strategic routes </w:t>
            </w:r>
          </w:p>
          <w:p w14:paraId="6A741B99" w14:textId="77777777" w:rsidR="001435A4" w:rsidRPr="00DA03CF" w:rsidRDefault="001435A4" w:rsidP="00F05886">
            <w:pPr>
              <w:jc w:val="both"/>
              <w:rPr>
                <w:rFonts w:cs="Arial"/>
                <w:sz w:val="20"/>
                <w:szCs w:val="20"/>
              </w:rPr>
            </w:pPr>
          </w:p>
          <w:p w14:paraId="0353BCCA" w14:textId="3FF1C534" w:rsidR="001435A4" w:rsidRPr="006612DF" w:rsidRDefault="001435A4" w:rsidP="00560207">
            <w:pPr>
              <w:jc w:val="both"/>
              <w:rPr>
                <w:rFonts w:cs="Arial"/>
                <w:sz w:val="20"/>
                <w:szCs w:val="20"/>
              </w:rPr>
            </w:pPr>
            <w:r w:rsidRPr="006612DF">
              <w:rPr>
                <w:rFonts w:cs="Arial"/>
                <w:sz w:val="20"/>
                <w:szCs w:val="20"/>
              </w:rPr>
              <w:t>Cost modifiers are applied to the average annual preservation costs for each traffic volume range for each council to reflect the level of need of the council relative to others</w:t>
            </w:r>
            <w:r w:rsidR="00F060C0">
              <w:rPr>
                <w:rFonts w:cs="Arial"/>
                <w:sz w:val="20"/>
                <w:szCs w:val="20"/>
              </w:rPr>
              <w:t xml:space="preserve">.  </w:t>
            </w:r>
            <w:r w:rsidRPr="006612DF">
              <w:rPr>
                <w:rFonts w:cs="Arial"/>
                <w:sz w:val="20"/>
                <w:szCs w:val="20"/>
              </w:rPr>
              <w:t>Relatively high cost modifiers add to the network cost calculated for each council, and so increase its local roads grant outcome.</w:t>
            </w:r>
          </w:p>
          <w:p w14:paraId="3E7E3CB1" w14:textId="77777777" w:rsidR="001435A4" w:rsidRPr="006612DF" w:rsidRDefault="001435A4" w:rsidP="00560207">
            <w:pPr>
              <w:jc w:val="both"/>
              <w:rPr>
                <w:rFonts w:cs="Arial"/>
                <w:sz w:val="20"/>
                <w:szCs w:val="20"/>
              </w:rPr>
            </w:pPr>
          </w:p>
          <w:p w14:paraId="5A724BD5" w14:textId="70584601" w:rsidR="000D011A" w:rsidRPr="00277E8C" w:rsidRDefault="001435A4" w:rsidP="00A13B82">
            <w:pPr>
              <w:tabs>
                <w:tab w:val="left" w:pos="1352"/>
              </w:tabs>
              <w:jc w:val="both"/>
              <w:rPr>
                <w:rFonts w:cs="Arial"/>
                <w:sz w:val="20"/>
                <w:szCs w:val="20"/>
              </w:rPr>
            </w:pPr>
            <w:r w:rsidRPr="00277E8C">
              <w:rPr>
                <w:rFonts w:cs="Arial"/>
                <w:sz w:val="20"/>
                <w:szCs w:val="20"/>
              </w:rPr>
              <w:t>Additional information on the cost modifiers used in the local roads allocation model is provided at the end of this section</w:t>
            </w:r>
            <w:r w:rsidR="000D011A" w:rsidRPr="00277E8C">
              <w:rPr>
                <w:rFonts w:cs="Arial"/>
                <w:sz w:val="20"/>
                <w:szCs w:val="20"/>
              </w:rPr>
              <w:t xml:space="preserve"> on page 3</w:t>
            </w:r>
            <w:r w:rsidR="00365053" w:rsidRPr="00277E8C">
              <w:rPr>
                <w:rFonts w:cs="Arial"/>
                <w:sz w:val="20"/>
                <w:szCs w:val="20"/>
              </w:rPr>
              <w:t>1</w:t>
            </w:r>
            <w:r w:rsidR="00F060C0" w:rsidRPr="00277E8C">
              <w:rPr>
                <w:rFonts w:cs="Arial"/>
                <w:sz w:val="20"/>
                <w:szCs w:val="20"/>
              </w:rPr>
              <w:t xml:space="preserve">.  </w:t>
            </w:r>
          </w:p>
          <w:p w14:paraId="57F80A87" w14:textId="183056B8" w:rsidR="00417A65" w:rsidRPr="00277E8C" w:rsidRDefault="00417A65" w:rsidP="00A13B82">
            <w:pPr>
              <w:tabs>
                <w:tab w:val="left" w:pos="1352"/>
              </w:tabs>
              <w:jc w:val="both"/>
              <w:rPr>
                <w:rFonts w:cs="Arial"/>
                <w:sz w:val="20"/>
                <w:szCs w:val="20"/>
              </w:rPr>
            </w:pPr>
          </w:p>
          <w:p w14:paraId="4E7B4253" w14:textId="0181334F" w:rsidR="007507F5" w:rsidRPr="007507F5" w:rsidRDefault="00F40B4F" w:rsidP="007507F5">
            <w:pPr>
              <w:tabs>
                <w:tab w:val="left" w:pos="1352"/>
              </w:tabs>
              <w:jc w:val="both"/>
              <w:rPr>
                <w:rFonts w:cs="Arial"/>
                <w:sz w:val="20"/>
                <w:szCs w:val="20"/>
              </w:rPr>
            </w:pPr>
            <w:r w:rsidRPr="00E72C47">
              <w:rPr>
                <w:rFonts w:cs="Arial"/>
                <w:sz w:val="20"/>
                <w:szCs w:val="20"/>
              </w:rPr>
              <w:t xml:space="preserve">No changes were made to the cost modifiers for the recommended </w:t>
            </w:r>
            <w:r w:rsidR="00582A41" w:rsidRPr="00E72C47">
              <w:rPr>
                <w:rFonts w:cs="Arial"/>
                <w:sz w:val="20"/>
                <w:szCs w:val="20"/>
              </w:rPr>
              <w:t>2024-25</w:t>
            </w:r>
            <w:r w:rsidRPr="00E72C47">
              <w:rPr>
                <w:rFonts w:cs="Arial"/>
                <w:sz w:val="20"/>
                <w:szCs w:val="20"/>
              </w:rPr>
              <w:t xml:space="preserve"> allocations</w:t>
            </w:r>
            <w:r w:rsidR="007507F5" w:rsidRPr="00E72C47">
              <w:rPr>
                <w:rFonts w:cs="Arial"/>
                <w:sz w:val="20"/>
                <w:szCs w:val="20"/>
              </w:rPr>
              <w:t>.</w:t>
            </w:r>
          </w:p>
          <w:p w14:paraId="117B9E79" w14:textId="77777777" w:rsidR="007507F5" w:rsidRPr="00DA03CF" w:rsidRDefault="007507F5" w:rsidP="00A13B82">
            <w:pPr>
              <w:tabs>
                <w:tab w:val="left" w:pos="1352"/>
              </w:tabs>
              <w:jc w:val="both"/>
              <w:rPr>
                <w:rFonts w:cs="Arial"/>
                <w:sz w:val="20"/>
                <w:szCs w:val="20"/>
              </w:rPr>
            </w:pPr>
          </w:p>
          <w:p w14:paraId="61B8C617" w14:textId="77777777" w:rsidR="00417A65" w:rsidRPr="00DA03CF" w:rsidRDefault="00417A65" w:rsidP="00A13B82">
            <w:pPr>
              <w:tabs>
                <w:tab w:val="left" w:pos="1352"/>
              </w:tabs>
              <w:jc w:val="both"/>
              <w:rPr>
                <w:rFonts w:cs="Arial"/>
                <w:sz w:val="20"/>
                <w:szCs w:val="20"/>
              </w:rPr>
            </w:pPr>
          </w:p>
        </w:tc>
      </w:tr>
      <w:tr w:rsidR="001435A4" w:rsidRPr="007447A4" w14:paraId="7556F802" w14:textId="77777777" w:rsidTr="00AA005C">
        <w:tc>
          <w:tcPr>
            <w:tcW w:w="2381" w:type="dxa"/>
            <w:tcBorders>
              <w:top w:val="nil"/>
              <w:bottom w:val="nil"/>
              <w:right w:val="single" w:sz="18" w:space="0" w:color="B4B432"/>
            </w:tcBorders>
            <w:shd w:val="clear" w:color="auto" w:fill="auto"/>
          </w:tcPr>
          <w:p w14:paraId="3D54F620" w14:textId="77777777" w:rsidR="001435A4" w:rsidRPr="00843178" w:rsidRDefault="001435A4" w:rsidP="00CA09A3">
            <w:pPr>
              <w:rPr>
                <w:rStyle w:val="StyleBoldSeaGreen"/>
                <w:rFonts w:cs="Arial"/>
                <w:b w:val="0"/>
                <w:color w:val="B4B432"/>
              </w:rPr>
            </w:pPr>
            <w:r w:rsidRPr="00843178">
              <w:rPr>
                <w:rStyle w:val="StyleBoldSeaGreen"/>
                <w:rFonts w:cs="Arial"/>
                <w:color w:val="B4B432"/>
              </w:rPr>
              <w:t>Grant Calculation</w:t>
            </w:r>
          </w:p>
        </w:tc>
        <w:tc>
          <w:tcPr>
            <w:tcW w:w="236" w:type="dxa"/>
            <w:tcBorders>
              <w:top w:val="nil"/>
              <w:left w:val="single" w:sz="18" w:space="0" w:color="B4B432"/>
              <w:bottom w:val="nil"/>
            </w:tcBorders>
            <w:shd w:val="clear" w:color="auto" w:fill="auto"/>
          </w:tcPr>
          <w:p w14:paraId="7F72F72C" w14:textId="77777777" w:rsidR="001435A4" w:rsidRPr="007447A4" w:rsidRDefault="001435A4" w:rsidP="00CA09A3">
            <w:pPr>
              <w:rPr>
                <w:rFonts w:cs="Arial"/>
                <w:sz w:val="20"/>
                <w:szCs w:val="20"/>
              </w:rPr>
            </w:pPr>
          </w:p>
        </w:tc>
        <w:tc>
          <w:tcPr>
            <w:tcW w:w="6691" w:type="dxa"/>
            <w:tcBorders>
              <w:top w:val="nil"/>
              <w:bottom w:val="nil"/>
            </w:tcBorders>
            <w:shd w:val="clear" w:color="auto" w:fill="auto"/>
          </w:tcPr>
          <w:p w14:paraId="7881531C" w14:textId="0588C718" w:rsidR="001435A4" w:rsidRPr="001C7B10" w:rsidRDefault="001435A4" w:rsidP="00A3752B">
            <w:pPr>
              <w:jc w:val="both"/>
              <w:rPr>
                <w:rFonts w:cs="Arial"/>
                <w:sz w:val="20"/>
                <w:szCs w:val="20"/>
              </w:rPr>
            </w:pPr>
            <w:r w:rsidRPr="001C7B10">
              <w:rPr>
                <w:rFonts w:cs="Arial"/>
                <w:sz w:val="20"/>
                <w:szCs w:val="20"/>
              </w:rPr>
              <w:t>The Commission calculates a total network cost for each council’s local roads</w:t>
            </w:r>
            <w:r w:rsidR="00F060C0" w:rsidRPr="001C7B10">
              <w:rPr>
                <w:rFonts w:cs="Arial"/>
                <w:sz w:val="20"/>
                <w:szCs w:val="20"/>
              </w:rPr>
              <w:t xml:space="preserve">.  </w:t>
            </w:r>
            <w:r w:rsidRPr="001C7B10">
              <w:rPr>
                <w:rFonts w:cs="Arial"/>
                <w:sz w:val="20"/>
                <w:szCs w:val="20"/>
              </w:rPr>
              <w:t>This represents the relative annual costs faced by the council in maintaining its local road and bridge networks, based on average annual preservation costs and taking account of local conditions, using cost modifiers.</w:t>
            </w:r>
          </w:p>
          <w:p w14:paraId="145E4A64" w14:textId="77777777" w:rsidR="001435A4" w:rsidRPr="001C7B10" w:rsidRDefault="001435A4" w:rsidP="00CA09A3">
            <w:pPr>
              <w:jc w:val="both"/>
              <w:rPr>
                <w:rFonts w:cs="Arial"/>
                <w:sz w:val="20"/>
                <w:szCs w:val="20"/>
              </w:rPr>
            </w:pPr>
          </w:p>
          <w:p w14:paraId="0058A37E" w14:textId="2923D8FE" w:rsidR="001435A4" w:rsidRPr="001C7B10" w:rsidRDefault="001435A4" w:rsidP="00A3752B">
            <w:pPr>
              <w:jc w:val="both"/>
              <w:rPr>
                <w:rFonts w:cs="Arial"/>
                <w:sz w:val="20"/>
                <w:szCs w:val="20"/>
              </w:rPr>
            </w:pPr>
            <w:r w:rsidRPr="001C7B10">
              <w:rPr>
                <w:rFonts w:cs="Arial"/>
                <w:sz w:val="20"/>
                <w:szCs w:val="20"/>
              </w:rPr>
              <w:t xml:space="preserve">The network cost is calculated using traffic volume data for each council, standard asset preservation costs for each traffic volume range and cost modifiers for freight </w:t>
            </w:r>
            <w:r w:rsidR="00F30161" w:rsidRPr="001C7B10">
              <w:rPr>
                <w:rFonts w:cs="Arial"/>
                <w:sz w:val="20"/>
                <w:szCs w:val="20"/>
              </w:rPr>
              <w:t>carriage</w:t>
            </w:r>
            <w:r w:rsidRPr="001C7B10">
              <w:rPr>
                <w:rFonts w:cs="Arial"/>
                <w:sz w:val="20"/>
                <w:szCs w:val="20"/>
              </w:rPr>
              <w:t>, climate, materials availability, sub-grade</w:t>
            </w:r>
            <w:r w:rsidR="00F30161" w:rsidRPr="001C7B10">
              <w:rPr>
                <w:rFonts w:cs="Arial"/>
                <w:sz w:val="20"/>
                <w:szCs w:val="20"/>
              </w:rPr>
              <w:t xml:space="preserve"> conditions and strategic route lengths</w:t>
            </w:r>
            <w:r w:rsidR="00F060C0" w:rsidRPr="001C7B10">
              <w:rPr>
                <w:rFonts w:cs="Arial"/>
                <w:sz w:val="20"/>
                <w:szCs w:val="20"/>
              </w:rPr>
              <w:t xml:space="preserve">.  </w:t>
            </w:r>
            <w:r w:rsidRPr="001C7B10">
              <w:rPr>
                <w:rFonts w:cs="Arial"/>
                <w:sz w:val="20"/>
                <w:szCs w:val="20"/>
              </w:rPr>
              <w:t>The deck area of bridges on local roads is included in the network cost at a rate of $</w:t>
            </w:r>
            <w:r w:rsidR="001F5BAF" w:rsidRPr="001C7B10">
              <w:rPr>
                <w:rFonts w:cs="Arial"/>
                <w:sz w:val="20"/>
                <w:szCs w:val="20"/>
              </w:rPr>
              <w:t>12</w:t>
            </w:r>
            <w:r w:rsidRPr="001C7B10">
              <w:rPr>
                <w:rFonts w:cs="Arial"/>
                <w:sz w:val="20"/>
                <w:szCs w:val="20"/>
              </w:rPr>
              <w:t>0 per square metre for concrete bridges and $</w:t>
            </w:r>
            <w:r w:rsidR="001F5BAF" w:rsidRPr="001C7B10">
              <w:rPr>
                <w:rFonts w:cs="Arial"/>
                <w:sz w:val="20"/>
                <w:szCs w:val="20"/>
              </w:rPr>
              <w:t>2</w:t>
            </w:r>
            <w:r w:rsidRPr="001C7B10">
              <w:rPr>
                <w:rFonts w:cs="Arial"/>
                <w:sz w:val="20"/>
                <w:szCs w:val="20"/>
              </w:rPr>
              <w:t>00 per square metre for timber bridges.</w:t>
            </w:r>
          </w:p>
          <w:p w14:paraId="6384BEFC" w14:textId="77777777" w:rsidR="001435A4" w:rsidRPr="001C7B10" w:rsidRDefault="001435A4" w:rsidP="00CA09A3">
            <w:pPr>
              <w:jc w:val="both"/>
              <w:rPr>
                <w:rFonts w:cs="Arial"/>
                <w:sz w:val="20"/>
                <w:szCs w:val="20"/>
              </w:rPr>
            </w:pPr>
          </w:p>
          <w:p w14:paraId="27229B7C" w14:textId="77777777" w:rsidR="00AA005C" w:rsidRPr="001C7B10" w:rsidRDefault="00AA005C" w:rsidP="00CA09A3">
            <w:pPr>
              <w:jc w:val="both"/>
              <w:rPr>
                <w:rFonts w:cs="Arial"/>
                <w:sz w:val="20"/>
                <w:szCs w:val="20"/>
              </w:rPr>
            </w:pPr>
          </w:p>
          <w:p w14:paraId="0AE1C6A4" w14:textId="77777777" w:rsidR="00AA005C" w:rsidRPr="001C7B10" w:rsidRDefault="00AA005C" w:rsidP="00CA09A3">
            <w:pPr>
              <w:jc w:val="both"/>
              <w:rPr>
                <w:rFonts w:cs="Arial"/>
                <w:sz w:val="20"/>
                <w:szCs w:val="20"/>
              </w:rPr>
            </w:pPr>
          </w:p>
          <w:p w14:paraId="75D81D45" w14:textId="77777777" w:rsidR="00AA005C" w:rsidRPr="001C7B10" w:rsidRDefault="00AA005C" w:rsidP="00CA09A3">
            <w:pPr>
              <w:jc w:val="both"/>
              <w:rPr>
                <w:rFonts w:cs="Arial"/>
                <w:sz w:val="20"/>
                <w:szCs w:val="20"/>
              </w:rPr>
            </w:pPr>
          </w:p>
          <w:p w14:paraId="20544BA9" w14:textId="77777777" w:rsidR="00AA005C" w:rsidRPr="001C7B10" w:rsidRDefault="00AA005C" w:rsidP="00CA09A3">
            <w:pPr>
              <w:jc w:val="both"/>
              <w:rPr>
                <w:rFonts w:cs="Arial"/>
                <w:sz w:val="20"/>
                <w:szCs w:val="20"/>
              </w:rPr>
            </w:pPr>
          </w:p>
          <w:p w14:paraId="3283EA40" w14:textId="77777777" w:rsidR="00AA005C" w:rsidRPr="001C7B10" w:rsidRDefault="00AA005C" w:rsidP="00CA09A3">
            <w:pPr>
              <w:jc w:val="both"/>
              <w:rPr>
                <w:rFonts w:cs="Arial"/>
                <w:sz w:val="20"/>
                <w:szCs w:val="20"/>
              </w:rPr>
            </w:pPr>
          </w:p>
          <w:p w14:paraId="67C2A883" w14:textId="77777777" w:rsidR="00AA005C" w:rsidRPr="001C7B10" w:rsidRDefault="00AA005C" w:rsidP="00CA09A3">
            <w:pPr>
              <w:jc w:val="both"/>
              <w:rPr>
                <w:rFonts w:cs="Arial"/>
                <w:sz w:val="20"/>
                <w:szCs w:val="20"/>
              </w:rPr>
            </w:pPr>
          </w:p>
          <w:p w14:paraId="50CD04D1" w14:textId="77777777" w:rsidR="00AA005C" w:rsidRPr="001C7B10" w:rsidRDefault="00AA005C" w:rsidP="00CA09A3">
            <w:pPr>
              <w:jc w:val="both"/>
              <w:rPr>
                <w:rFonts w:cs="Arial"/>
                <w:sz w:val="20"/>
                <w:szCs w:val="20"/>
              </w:rPr>
            </w:pPr>
          </w:p>
          <w:p w14:paraId="769FBBD0" w14:textId="77777777" w:rsidR="001435A4" w:rsidRPr="001C7B10" w:rsidRDefault="001435A4" w:rsidP="00CA09A3">
            <w:pPr>
              <w:jc w:val="both"/>
              <w:rPr>
                <w:rFonts w:cs="Arial"/>
                <w:sz w:val="20"/>
                <w:szCs w:val="20"/>
              </w:rPr>
            </w:pPr>
            <w:r w:rsidRPr="001C7B10">
              <w:rPr>
                <w:rFonts w:cs="Arial"/>
                <w:sz w:val="20"/>
                <w:szCs w:val="20"/>
              </w:rPr>
              <w:lastRenderedPageBreak/>
              <w:t>Mathematically, the calculation of the network cost for a single traffic volume range for a council can be illustrated as follows:</w:t>
            </w:r>
          </w:p>
          <w:p w14:paraId="7B901B38" w14:textId="62712F46" w:rsidR="007549A8" w:rsidRPr="001C7B10" w:rsidRDefault="007549A8" w:rsidP="00CA09A3">
            <w:pPr>
              <w:rPr>
                <w:rFonts w:cs="Arial"/>
                <w:sz w:val="20"/>
                <w:szCs w:val="20"/>
              </w:rPr>
            </w:pPr>
          </w:p>
          <w:p w14:paraId="6818787B" w14:textId="77777777" w:rsidR="00304FC4" w:rsidRPr="001C7B10" w:rsidRDefault="007549A8" w:rsidP="00F40B4F">
            <w:pPr>
              <w:jc w:val="center"/>
              <w:rPr>
                <w:rFonts w:cs="Arial"/>
                <w:b/>
                <w:color w:val="B4B432"/>
                <w:sz w:val="18"/>
                <w:szCs w:val="18"/>
              </w:rPr>
            </w:pPr>
            <w:r w:rsidRPr="001C7B10">
              <w:rPr>
                <w:rFonts w:cs="Arial"/>
                <w:b/>
                <w:color w:val="B4B432"/>
                <w:sz w:val="18"/>
                <w:szCs w:val="18"/>
              </w:rPr>
              <w:t>Figure 5.3: Calculation of network cost</w:t>
            </w:r>
            <w:r w:rsidR="00F40B4F" w:rsidRPr="001C7B10">
              <w:rPr>
                <w:rFonts w:cs="Arial"/>
                <w:b/>
                <w:color w:val="B4B432"/>
                <w:sz w:val="18"/>
                <w:szCs w:val="18"/>
              </w:rPr>
              <w:t xml:space="preserve"> </w:t>
            </w:r>
          </w:p>
          <w:p w14:paraId="0ED80B88" w14:textId="6BA59684" w:rsidR="00F40B4F" w:rsidRPr="001C7B10" w:rsidRDefault="003C6FFC" w:rsidP="00F40B4F">
            <w:pPr>
              <w:jc w:val="center"/>
              <w:rPr>
                <w:rFonts w:eastAsia="Times New Roman" w:cs="Arial"/>
                <w:sz w:val="20"/>
                <w:szCs w:val="20"/>
              </w:rPr>
            </w:pPr>
            <w:r w:rsidRPr="001C7B10">
              <w:rPr>
                <w:rFonts w:eastAsia="Times New Roman" w:cs="Arial"/>
                <w:noProof/>
                <w:sz w:val="20"/>
                <w:szCs w:val="20"/>
              </w:rPr>
              <mc:AlternateContent>
                <mc:Choice Requires="wpg">
                  <w:drawing>
                    <wp:anchor distT="0" distB="0" distL="114300" distR="114300" simplePos="0" relativeHeight="251649536" behindDoc="0" locked="0" layoutInCell="1" allowOverlap="1" wp14:anchorId="261799E3" wp14:editId="68B2CD08">
                      <wp:simplePos x="0" y="0"/>
                      <wp:positionH relativeFrom="column">
                        <wp:posOffset>-64770</wp:posOffset>
                      </wp:positionH>
                      <wp:positionV relativeFrom="paragraph">
                        <wp:posOffset>130175</wp:posOffset>
                      </wp:positionV>
                      <wp:extent cx="4320000" cy="1260000"/>
                      <wp:effectExtent l="19050" t="19050" r="23495" b="16510"/>
                      <wp:wrapNone/>
                      <wp:docPr id="182" name="Group 182"/>
                      <wp:cNvGraphicFramePr/>
                      <a:graphic xmlns:a="http://schemas.openxmlformats.org/drawingml/2006/main">
                        <a:graphicData uri="http://schemas.microsoft.com/office/word/2010/wordprocessingGroup">
                          <wpg:wgp>
                            <wpg:cNvGrpSpPr/>
                            <wpg:grpSpPr>
                              <a:xfrm>
                                <a:off x="0" y="0"/>
                                <a:ext cx="4320000" cy="1260000"/>
                                <a:chOff x="0" y="0"/>
                                <a:chExt cx="4320000" cy="1260000"/>
                              </a:xfrm>
                            </wpg:grpSpPr>
                            <wps:wsp>
                              <wps:cNvPr id="183" name="Rectangle 90"/>
                              <wps:cNvSpPr>
                                <a:spLocks noChangeArrowheads="1"/>
                              </wps:cNvSpPr>
                              <wps:spPr bwMode="auto">
                                <a:xfrm>
                                  <a:off x="0" y="0"/>
                                  <a:ext cx="4320000" cy="1260000"/>
                                </a:xfrm>
                                <a:prstGeom prst="rect">
                                  <a:avLst/>
                                </a:prstGeom>
                                <a:solidFill>
                                  <a:srgbClr val="E6E6B4"/>
                                </a:solidFill>
                                <a:ln w="28575">
                                  <a:solidFill>
                                    <a:srgbClr val="B4B432"/>
                                  </a:solidFill>
                                  <a:miter lim="800000"/>
                                  <a:headEnd/>
                                  <a:tailEnd/>
                                </a:ln>
                              </wps:spPr>
                              <wps:bodyPr rot="0" vert="horz" wrap="square" lIns="91440" tIns="45720" rIns="91440" bIns="45720" anchor="t" anchorCtr="0" upright="1">
                                <a:noAutofit/>
                              </wps:bodyPr>
                            </wps:wsp>
                            <wps:wsp>
                              <wps:cNvPr id="184" name="Text Box 167"/>
                              <wps:cNvSpPr txBox="1">
                                <a:spLocks noChangeArrowheads="1"/>
                              </wps:cNvSpPr>
                              <wps:spPr bwMode="auto">
                                <a:xfrm>
                                  <a:off x="895350" y="495300"/>
                                  <a:ext cx="2600490" cy="253706"/>
                                </a:xfrm>
                                <a:prstGeom prst="rect">
                                  <a:avLst/>
                                </a:prstGeom>
                                <a:solidFill>
                                  <a:srgbClr val="E6E6B4"/>
                                </a:solidFill>
                                <a:ln>
                                  <a:noFill/>
                                </a:ln>
                              </wps:spPr>
                              <wps:txbx>
                                <w:txbxContent>
                                  <w:p w14:paraId="0A4D8F53" w14:textId="7FB1BDA0" w:rsidR="003C6FFC" w:rsidRPr="008C6B9E" w:rsidRDefault="003C6FFC" w:rsidP="003C6FFC">
                                    <w:pPr>
                                      <w:rPr>
                                        <w:rFonts w:cs="Arial"/>
                                        <w:b/>
                                        <w:color w:val="B4B432"/>
                                      </w:rPr>
                                    </w:pPr>
                                    <w:r w:rsidRPr="008C6B9E">
                                      <w:rPr>
                                        <w:rFonts w:cs="Arial"/>
                                        <w:b/>
                                        <w:color w:val="B4B432"/>
                                        <w:sz w:val="16"/>
                                        <w:szCs w:val="16"/>
                                      </w:rPr>
                                      <w:t xml:space="preserve">     X                                     </w:t>
                                    </w:r>
                                    <w:proofErr w:type="spellStart"/>
                                    <w:r w:rsidRPr="008C6B9E">
                                      <w:rPr>
                                        <w:rFonts w:cs="Arial"/>
                                        <w:b/>
                                        <w:color w:val="B4B432"/>
                                        <w:sz w:val="16"/>
                                        <w:szCs w:val="16"/>
                                      </w:rPr>
                                      <w:t>X</w:t>
                                    </w:r>
                                    <w:proofErr w:type="spellEnd"/>
                                    <w:r w:rsidRPr="008C6B9E">
                                      <w:rPr>
                                        <w:rFonts w:cs="Arial"/>
                                        <w:b/>
                                        <w:color w:val="B4B432"/>
                                        <w:sz w:val="16"/>
                                        <w:szCs w:val="16"/>
                                      </w:rPr>
                                      <w:t xml:space="preserve">        </w:t>
                                    </w:r>
                                    <w:r w:rsidRPr="008C6B9E">
                                      <w:rPr>
                                        <w:rFonts w:cs="Arial"/>
                                        <w:b/>
                                        <w:color w:val="B4B432"/>
                                      </w:rPr>
                                      <w:t xml:space="preserve">                    =          </w:t>
                                    </w:r>
                                  </w:p>
                                </w:txbxContent>
                              </wps:txbx>
                              <wps:bodyPr rot="0" vert="horz" wrap="square" lIns="0" tIns="0" rIns="0" bIns="0" anchor="t" anchorCtr="0" upright="1">
                                <a:noAutofit/>
                              </wps:bodyPr>
                            </wps:wsp>
                            <wps:wsp>
                              <wps:cNvPr id="185" name="Text Box 172"/>
                              <wps:cNvSpPr txBox="1">
                                <a:spLocks noChangeArrowheads="1"/>
                              </wps:cNvSpPr>
                              <wps:spPr bwMode="auto">
                                <a:xfrm>
                                  <a:off x="3346450" y="254000"/>
                                  <a:ext cx="863916" cy="719455"/>
                                </a:xfrm>
                                <a:prstGeom prst="rect">
                                  <a:avLst/>
                                </a:prstGeom>
                                <a:solidFill>
                                  <a:srgbClr val="B4B432"/>
                                </a:solidFill>
                                <a:ln>
                                  <a:noFill/>
                                </a:ln>
                              </wps:spPr>
                              <wps:txbx>
                                <w:txbxContent>
                                  <w:p w14:paraId="5C802576"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 xml:space="preserve">Network </w:t>
                                    </w:r>
                                    <w:r w:rsidRPr="005D6C85">
                                      <w:rPr>
                                        <w:rFonts w:cs="Arial"/>
                                        <w:b/>
                                        <w:color w:val="FFFFFF" w:themeColor="background1"/>
                                        <w:sz w:val="16"/>
                                        <w:szCs w:val="16"/>
                                      </w:rPr>
                                      <w:br/>
                                      <w:t>Cost</w:t>
                                    </w:r>
                                  </w:p>
                                </w:txbxContent>
                              </wps:txbx>
                              <wps:bodyPr rot="0" vert="horz" wrap="square" lIns="91440" tIns="45720" rIns="91440" bIns="45720" anchor="ctr" anchorCtr="0" upright="1">
                                <a:noAutofit/>
                              </wps:bodyPr>
                            </wps:wsp>
                            <wps:wsp>
                              <wps:cNvPr id="186" name="Text Box 166"/>
                              <wps:cNvSpPr txBox="1">
                                <a:spLocks noChangeArrowheads="1"/>
                              </wps:cNvSpPr>
                              <wps:spPr bwMode="auto">
                                <a:xfrm>
                                  <a:off x="107950" y="254000"/>
                                  <a:ext cx="863916" cy="719455"/>
                                </a:xfrm>
                                <a:prstGeom prst="rect">
                                  <a:avLst/>
                                </a:prstGeom>
                                <a:solidFill>
                                  <a:srgbClr val="B4B432"/>
                                </a:solidFill>
                                <a:ln>
                                  <a:noFill/>
                                </a:ln>
                              </wps:spPr>
                              <wps:txbx>
                                <w:txbxContent>
                                  <w:p w14:paraId="3B2A168E"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Length of local roads in category</w:t>
                                    </w:r>
                                  </w:p>
                                </w:txbxContent>
                              </wps:txbx>
                              <wps:bodyPr rot="0" vert="horz" wrap="square" lIns="91440" tIns="45720" rIns="91440" bIns="45720" anchor="ctr" anchorCtr="0" upright="1">
                                <a:noAutofit/>
                              </wps:bodyPr>
                            </wps:wsp>
                            <wps:wsp>
                              <wps:cNvPr id="187" name="Text Box 168"/>
                              <wps:cNvSpPr txBox="1">
                                <a:spLocks noChangeArrowheads="1"/>
                              </wps:cNvSpPr>
                              <wps:spPr bwMode="auto">
                                <a:xfrm>
                                  <a:off x="1187450" y="254000"/>
                                  <a:ext cx="863916" cy="719455"/>
                                </a:xfrm>
                                <a:prstGeom prst="rect">
                                  <a:avLst/>
                                </a:prstGeom>
                                <a:solidFill>
                                  <a:srgbClr val="B4B432"/>
                                </a:solidFill>
                                <a:ln>
                                  <a:noFill/>
                                </a:ln>
                              </wps:spPr>
                              <wps:txbx>
                                <w:txbxContent>
                                  <w:p w14:paraId="58B014A2"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Asset preservation cost for category</w:t>
                                    </w:r>
                                  </w:p>
                                </w:txbxContent>
                              </wps:txbx>
                              <wps:bodyPr rot="0" vert="horz" wrap="square" lIns="91440" tIns="45720" rIns="91440" bIns="45720" anchor="ctr" anchorCtr="0" upright="1">
                                <a:noAutofit/>
                              </wps:bodyPr>
                            </wps:wsp>
                            <wps:wsp>
                              <wps:cNvPr id="188" name="Text Box 170"/>
                              <wps:cNvSpPr txBox="1">
                                <a:spLocks noChangeArrowheads="1"/>
                              </wps:cNvSpPr>
                              <wps:spPr bwMode="auto">
                                <a:xfrm>
                                  <a:off x="2266950" y="254000"/>
                                  <a:ext cx="863916" cy="719455"/>
                                </a:xfrm>
                                <a:prstGeom prst="rect">
                                  <a:avLst/>
                                </a:prstGeom>
                                <a:solidFill>
                                  <a:srgbClr val="B4B432"/>
                                </a:solidFill>
                                <a:ln>
                                  <a:noFill/>
                                </a:ln>
                              </wps:spPr>
                              <wps:txbx>
                                <w:txbxContent>
                                  <w:p w14:paraId="76147CE4"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 xml:space="preserve">Overall </w:t>
                                    </w:r>
                                    <w:r w:rsidRPr="005D6C85">
                                      <w:rPr>
                                        <w:rFonts w:cs="Arial"/>
                                        <w:b/>
                                        <w:color w:val="FFFFFF" w:themeColor="background1"/>
                                        <w:sz w:val="16"/>
                                        <w:szCs w:val="16"/>
                                      </w:rPr>
                                      <w:br/>
                                      <w:t>cost</w:t>
                                    </w:r>
                                    <w:r>
                                      <w:rPr>
                                        <w:rFonts w:cs="Arial"/>
                                        <w:b/>
                                        <w:color w:val="FFFFFF" w:themeColor="background1"/>
                                        <w:sz w:val="16"/>
                                        <w:szCs w:val="16"/>
                                      </w:rPr>
                                      <w:t xml:space="preserve"> </w:t>
                                    </w:r>
                                    <w:r w:rsidRPr="005D6C85">
                                      <w:rPr>
                                        <w:rFonts w:cs="Arial"/>
                                        <w:b/>
                                        <w:color w:val="FFFFFF" w:themeColor="background1"/>
                                        <w:sz w:val="16"/>
                                        <w:szCs w:val="16"/>
                                      </w:rPr>
                                      <w:br/>
                                      <w:t>modifier *</w:t>
                                    </w:r>
                                  </w:p>
                                </w:txbxContent>
                              </wps:txbx>
                              <wps:bodyPr rot="0" vert="horz" wrap="square" lIns="91440" tIns="45720" rIns="91440" bIns="45720" anchor="ctr" anchorCtr="0" upright="1">
                                <a:noAutofit/>
                              </wps:bodyPr>
                            </wps:wsp>
                          </wpg:wgp>
                        </a:graphicData>
                      </a:graphic>
                    </wp:anchor>
                  </w:drawing>
                </mc:Choice>
                <mc:Fallback>
                  <w:pict>
                    <v:group w14:anchorId="261799E3" id="Group 182" o:spid="_x0000_s1059" style="position:absolute;left:0;text-align:left;margin-left:-5.1pt;margin-top:10.25pt;width:340.15pt;height:99.2pt;z-index:251649536" coordsize="43200,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">
                      <v:rect id="Rectangle 90" o:spid="_x0000_s1060" style="position:absolute;width:4320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" fillcolor="#e6e6b4" strokecolor="#b4b432" strokeweight="2.25pt"/>
                      <v:shape id="Text Box 167" o:spid="_x0000_s1061" type="#_x0000_t202" style="position:absolute;left:8953;top:4953;width:26005;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" fillcolor="#e6e6b4" stroked="f">
                        <v:textbox inset="0,0,0,0">
                          <w:txbxContent>
                            <w:p w14:paraId="0A4D8F53" w14:textId="7FB1BDA0" w:rsidR="003C6FFC" w:rsidRPr="008C6B9E" w:rsidRDefault="003C6FFC" w:rsidP="003C6FFC">
                              <w:pPr>
                                <w:rPr>
                                  <w:rFonts w:cs="Arial"/>
                                  <w:b/>
                                  <w:color w:val="B4B432"/>
                                </w:rPr>
                              </w:pPr>
                              <w:r w:rsidRPr="008C6B9E">
                                <w:rPr>
                                  <w:rFonts w:cs="Arial"/>
                                  <w:b/>
                                  <w:color w:val="B4B432"/>
                                  <w:sz w:val="16"/>
                                  <w:szCs w:val="16"/>
                                </w:rPr>
                                <w:t xml:space="preserve">     X                                     </w:t>
                              </w:r>
                              <w:proofErr w:type="spellStart"/>
                              <w:r w:rsidRPr="008C6B9E">
                                <w:rPr>
                                  <w:rFonts w:cs="Arial"/>
                                  <w:b/>
                                  <w:color w:val="B4B432"/>
                                  <w:sz w:val="16"/>
                                  <w:szCs w:val="16"/>
                                </w:rPr>
                                <w:t>X</w:t>
                              </w:r>
                              <w:proofErr w:type="spellEnd"/>
                              <w:r w:rsidRPr="008C6B9E">
                                <w:rPr>
                                  <w:rFonts w:cs="Arial"/>
                                  <w:b/>
                                  <w:color w:val="B4B432"/>
                                  <w:sz w:val="16"/>
                                  <w:szCs w:val="16"/>
                                </w:rPr>
                                <w:t xml:space="preserve">        </w:t>
                              </w:r>
                              <w:r w:rsidRPr="008C6B9E">
                                <w:rPr>
                                  <w:rFonts w:cs="Arial"/>
                                  <w:b/>
                                  <w:color w:val="B4B432"/>
                                </w:rPr>
                                <w:t xml:space="preserve">                    =          </w:t>
                              </w:r>
                            </w:p>
                          </w:txbxContent>
                        </v:textbox>
                      </v:shape>
                      <v:shape id="Text Box 172" o:spid="_x0000_s1062" type="#_x0000_t202" style="position:absolute;left:33464;top:2540;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" fillcolor="#b4b432" stroked="f">
                        <v:textbox>
                          <w:txbxContent>
                            <w:p w14:paraId="5C802576"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 xml:space="preserve">Network </w:t>
                              </w:r>
                              <w:r w:rsidRPr="005D6C85">
                                <w:rPr>
                                  <w:rFonts w:cs="Arial"/>
                                  <w:b/>
                                  <w:color w:val="FFFFFF" w:themeColor="background1"/>
                                  <w:sz w:val="16"/>
                                  <w:szCs w:val="16"/>
                                </w:rPr>
                                <w:br/>
                                <w:t>Cost</w:t>
                              </w:r>
                            </w:p>
                          </w:txbxContent>
                        </v:textbox>
                      </v:shape>
                      <v:shape id="Text Box 166" o:spid="_x0000_s1063" type="#_x0000_t202" style="position:absolute;left:1079;top:2540;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" fillcolor="#b4b432" stroked="f">
                        <v:textbox>
                          <w:txbxContent>
                            <w:p w14:paraId="3B2A168E"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Length of local roads in category</w:t>
                              </w:r>
                            </w:p>
                          </w:txbxContent>
                        </v:textbox>
                      </v:shape>
                      <v:shape id="Text Box 168" o:spid="_x0000_s1064" type="#_x0000_t202" style="position:absolute;left:11874;top:2540;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" fillcolor="#b4b432" stroked="f">
                        <v:textbox>
                          <w:txbxContent>
                            <w:p w14:paraId="58B014A2"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Asset preservation cost for category</w:t>
                              </w:r>
                            </w:p>
                          </w:txbxContent>
                        </v:textbox>
                      </v:shape>
                      <v:shape id="Text Box 170" o:spid="_x0000_s1065" type="#_x0000_t202" style="position:absolute;left:22669;top:2540;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" fillcolor="#b4b432" stroked="f">
                        <v:textbox>
                          <w:txbxContent>
                            <w:p w14:paraId="76147CE4"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 xml:space="preserve">Overall </w:t>
                              </w:r>
                              <w:r w:rsidRPr="005D6C85">
                                <w:rPr>
                                  <w:rFonts w:cs="Arial"/>
                                  <w:b/>
                                  <w:color w:val="FFFFFF" w:themeColor="background1"/>
                                  <w:sz w:val="16"/>
                                  <w:szCs w:val="16"/>
                                </w:rPr>
                                <w:br/>
                                <w:t>cost</w:t>
                              </w:r>
                              <w:r>
                                <w:rPr>
                                  <w:rFonts w:cs="Arial"/>
                                  <w:b/>
                                  <w:color w:val="FFFFFF" w:themeColor="background1"/>
                                  <w:sz w:val="16"/>
                                  <w:szCs w:val="16"/>
                                </w:rPr>
                                <w:t xml:space="preserve"> </w:t>
                              </w:r>
                              <w:r w:rsidRPr="005D6C85">
                                <w:rPr>
                                  <w:rFonts w:cs="Arial"/>
                                  <w:b/>
                                  <w:color w:val="FFFFFF" w:themeColor="background1"/>
                                  <w:sz w:val="16"/>
                                  <w:szCs w:val="16"/>
                                </w:rPr>
                                <w:br/>
                                <w:t>modifier *</w:t>
                              </w:r>
                            </w:p>
                          </w:txbxContent>
                        </v:textbox>
                      </v:shape>
                    </v:group>
                  </w:pict>
                </mc:Fallback>
              </mc:AlternateContent>
            </w:r>
          </w:p>
          <w:p w14:paraId="113F18E8" w14:textId="70FF7894" w:rsidR="00F40B4F" w:rsidRPr="001C7B10" w:rsidRDefault="00F40B4F" w:rsidP="00F40B4F">
            <w:pPr>
              <w:jc w:val="both"/>
              <w:rPr>
                <w:rFonts w:eastAsia="Times New Roman" w:cs="Arial"/>
                <w:sz w:val="20"/>
                <w:szCs w:val="20"/>
              </w:rPr>
            </w:pPr>
          </w:p>
          <w:p w14:paraId="3CAB2E1C" w14:textId="213CAF3E" w:rsidR="00F40B4F" w:rsidRPr="001C7B10" w:rsidRDefault="00F40B4F" w:rsidP="00F40B4F">
            <w:pPr>
              <w:jc w:val="both"/>
              <w:rPr>
                <w:rFonts w:eastAsia="Times New Roman" w:cs="Arial"/>
                <w:sz w:val="20"/>
                <w:szCs w:val="20"/>
              </w:rPr>
            </w:pPr>
          </w:p>
          <w:p w14:paraId="0E14B9FF" w14:textId="5B60D2AB" w:rsidR="00F40B4F" w:rsidRPr="001C7B10" w:rsidRDefault="00F40B4F" w:rsidP="00F40B4F">
            <w:pPr>
              <w:jc w:val="both"/>
              <w:rPr>
                <w:rFonts w:eastAsia="Times New Roman" w:cs="Arial"/>
                <w:sz w:val="20"/>
                <w:szCs w:val="20"/>
              </w:rPr>
            </w:pPr>
          </w:p>
          <w:p w14:paraId="4C302C99" w14:textId="0646ABC2" w:rsidR="00F40B4F" w:rsidRPr="001C7B10" w:rsidRDefault="00F40B4F" w:rsidP="00F40B4F">
            <w:pPr>
              <w:jc w:val="both"/>
              <w:rPr>
                <w:rFonts w:eastAsia="Times New Roman" w:cs="Arial"/>
                <w:sz w:val="20"/>
                <w:szCs w:val="20"/>
              </w:rPr>
            </w:pPr>
          </w:p>
          <w:p w14:paraId="6F2BD5ED" w14:textId="243C7286" w:rsidR="00F40B4F" w:rsidRPr="001C7B10" w:rsidRDefault="00F40B4F" w:rsidP="00F40B4F">
            <w:pPr>
              <w:jc w:val="both"/>
              <w:rPr>
                <w:rFonts w:eastAsia="Times New Roman" w:cs="Arial"/>
                <w:sz w:val="20"/>
                <w:szCs w:val="20"/>
              </w:rPr>
            </w:pPr>
          </w:p>
          <w:p w14:paraId="7FBAD7F6" w14:textId="2D91DCB9" w:rsidR="00F40B4F" w:rsidRPr="001C7B10" w:rsidRDefault="00F40B4F" w:rsidP="00F40B4F">
            <w:pPr>
              <w:jc w:val="both"/>
              <w:rPr>
                <w:rFonts w:eastAsia="Times New Roman" w:cs="Arial"/>
                <w:sz w:val="20"/>
                <w:szCs w:val="20"/>
              </w:rPr>
            </w:pPr>
          </w:p>
          <w:p w14:paraId="3DFBE3BD" w14:textId="7986FF24" w:rsidR="00F40B4F" w:rsidRPr="001C7B10" w:rsidRDefault="00F40B4F" w:rsidP="00F40B4F">
            <w:pPr>
              <w:jc w:val="both"/>
              <w:rPr>
                <w:rFonts w:eastAsia="Times New Roman" w:cs="Arial"/>
                <w:sz w:val="20"/>
                <w:szCs w:val="20"/>
              </w:rPr>
            </w:pPr>
          </w:p>
          <w:p w14:paraId="035CAEBE" w14:textId="77777777" w:rsidR="00F40B4F" w:rsidRPr="001C7B10" w:rsidRDefault="00F40B4F" w:rsidP="00F40B4F">
            <w:pPr>
              <w:jc w:val="both"/>
              <w:rPr>
                <w:rFonts w:eastAsia="Times New Roman" w:cs="Arial"/>
                <w:sz w:val="20"/>
                <w:szCs w:val="20"/>
              </w:rPr>
            </w:pPr>
          </w:p>
          <w:p w14:paraId="15A863C7" w14:textId="2E650FB6" w:rsidR="00F40B4F" w:rsidRPr="001C7B10" w:rsidRDefault="00F40B4F" w:rsidP="00F40B4F">
            <w:pPr>
              <w:jc w:val="both"/>
              <w:rPr>
                <w:rFonts w:eastAsia="Times New Roman" w:cs="Arial"/>
                <w:sz w:val="20"/>
                <w:szCs w:val="20"/>
              </w:rPr>
            </w:pPr>
          </w:p>
          <w:p w14:paraId="5A37D94F" w14:textId="77777777" w:rsidR="001435A4" w:rsidRPr="001C7B10" w:rsidRDefault="001435A4" w:rsidP="00CA09A3">
            <w:pPr>
              <w:rPr>
                <w:rFonts w:cs="Arial"/>
                <w:i/>
                <w:sz w:val="16"/>
                <w:szCs w:val="16"/>
              </w:rPr>
            </w:pPr>
            <w:r w:rsidRPr="001C7B10">
              <w:rPr>
                <w:rFonts w:cs="Arial"/>
                <w:i/>
                <w:sz w:val="16"/>
                <w:szCs w:val="16"/>
              </w:rPr>
              <w:t xml:space="preserve">* Overall cost </w:t>
            </w:r>
            <w:r w:rsidR="008F53BC" w:rsidRPr="001C7B10">
              <w:rPr>
                <w:rFonts w:cs="Arial"/>
                <w:i/>
                <w:sz w:val="16"/>
                <w:szCs w:val="16"/>
              </w:rPr>
              <w:t>modifier</w:t>
            </w:r>
            <w:r w:rsidRPr="001C7B10">
              <w:rPr>
                <w:rFonts w:cs="Arial"/>
                <w:i/>
                <w:sz w:val="16"/>
                <w:szCs w:val="16"/>
              </w:rPr>
              <w:t xml:space="preserve"> is calculated by multiplying the cost </w:t>
            </w:r>
            <w:r w:rsidR="008F53BC" w:rsidRPr="001C7B10">
              <w:rPr>
                <w:rFonts w:cs="Arial"/>
                <w:i/>
                <w:sz w:val="16"/>
                <w:szCs w:val="16"/>
              </w:rPr>
              <w:t>modifier</w:t>
            </w:r>
            <w:r w:rsidRPr="001C7B10">
              <w:rPr>
                <w:rFonts w:cs="Arial"/>
                <w:i/>
                <w:sz w:val="16"/>
                <w:szCs w:val="16"/>
              </w:rPr>
              <w:t xml:space="preserve"> for freight, climate, materials, reactive sub-grades and strategic routes.</w:t>
            </w:r>
          </w:p>
          <w:p w14:paraId="2B989C9E" w14:textId="3673E1C6" w:rsidR="001435A4" w:rsidRPr="001C7B10" w:rsidRDefault="001435A4" w:rsidP="00CA09A3">
            <w:pPr>
              <w:jc w:val="both"/>
              <w:rPr>
                <w:rFonts w:cs="Arial"/>
                <w:sz w:val="20"/>
                <w:szCs w:val="20"/>
              </w:rPr>
            </w:pPr>
          </w:p>
          <w:p w14:paraId="18BD28FA" w14:textId="721A7B8E" w:rsidR="001435A4" w:rsidRPr="001C7B10" w:rsidRDefault="001435A4" w:rsidP="00CA09A3">
            <w:pPr>
              <w:jc w:val="both"/>
              <w:rPr>
                <w:rFonts w:cs="Arial"/>
                <w:sz w:val="20"/>
                <w:szCs w:val="20"/>
              </w:rPr>
            </w:pPr>
            <w:r w:rsidRPr="001C7B10">
              <w:rPr>
                <w:rFonts w:cs="Arial"/>
                <w:sz w:val="20"/>
                <w:szCs w:val="20"/>
              </w:rPr>
              <w:t>The actual local roads grant</w:t>
            </w:r>
            <w:r w:rsidR="006C3FB2" w:rsidRPr="001C7B10">
              <w:rPr>
                <w:rFonts w:cs="Arial"/>
                <w:sz w:val="20"/>
                <w:szCs w:val="20"/>
              </w:rPr>
              <w:t>s</w:t>
            </w:r>
            <w:r w:rsidRPr="001C7B10">
              <w:rPr>
                <w:rFonts w:cs="Arial"/>
                <w:sz w:val="20"/>
                <w:szCs w:val="20"/>
              </w:rPr>
              <w:t xml:space="preserve"> </w:t>
            </w:r>
            <w:r w:rsidR="006C3FB2" w:rsidRPr="001C7B10">
              <w:rPr>
                <w:rFonts w:cs="Arial"/>
                <w:sz w:val="20"/>
                <w:szCs w:val="20"/>
              </w:rPr>
              <w:t>are</w:t>
            </w:r>
            <w:r w:rsidRPr="001C7B10">
              <w:rPr>
                <w:rFonts w:cs="Arial"/>
                <w:sz w:val="20"/>
                <w:szCs w:val="20"/>
              </w:rPr>
              <w:t xml:space="preserve"> then determined by applying the available funds in proportion to each council’s calculated network cost</w:t>
            </w:r>
            <w:r w:rsidR="00F060C0" w:rsidRPr="001C7B10">
              <w:rPr>
                <w:rFonts w:cs="Arial"/>
                <w:sz w:val="20"/>
                <w:szCs w:val="20"/>
              </w:rPr>
              <w:t xml:space="preserve">.  </w:t>
            </w:r>
          </w:p>
          <w:p w14:paraId="2BD9AE8D" w14:textId="77777777" w:rsidR="0004674C" w:rsidRPr="001C7B10" w:rsidRDefault="0004674C" w:rsidP="00CA09A3">
            <w:pPr>
              <w:rPr>
                <w:rFonts w:cs="Arial"/>
                <w:sz w:val="20"/>
                <w:szCs w:val="20"/>
              </w:rPr>
            </w:pPr>
          </w:p>
          <w:p w14:paraId="590A25BF" w14:textId="77777777" w:rsidR="001435A4" w:rsidRPr="001C7B10" w:rsidRDefault="001435A4" w:rsidP="00CA09A3">
            <w:pPr>
              <w:rPr>
                <w:rFonts w:cs="Arial"/>
                <w:sz w:val="20"/>
                <w:szCs w:val="20"/>
              </w:rPr>
            </w:pPr>
          </w:p>
        </w:tc>
      </w:tr>
      <w:tr w:rsidR="001435A4" w:rsidRPr="007447A4" w14:paraId="451FA2B6" w14:textId="77777777" w:rsidTr="00843178">
        <w:trPr>
          <w:cantSplit/>
        </w:trPr>
        <w:tc>
          <w:tcPr>
            <w:tcW w:w="2381" w:type="dxa"/>
            <w:tcBorders>
              <w:top w:val="nil"/>
              <w:right w:val="single" w:sz="18" w:space="0" w:color="B4B432"/>
            </w:tcBorders>
            <w:shd w:val="clear" w:color="auto" w:fill="auto"/>
          </w:tcPr>
          <w:p w14:paraId="24756CF3" w14:textId="77777777" w:rsidR="001435A4" w:rsidRPr="00843178" w:rsidRDefault="00BF47BD" w:rsidP="00FD3665">
            <w:pPr>
              <w:rPr>
                <w:rStyle w:val="StyleBoldSeaGreen"/>
                <w:rFonts w:cs="Arial"/>
                <w:color w:val="B4B432"/>
              </w:rPr>
            </w:pPr>
            <w:r w:rsidRPr="00843178">
              <w:rPr>
                <w:rStyle w:val="StyleBoldSeaGreen"/>
                <w:rFonts w:cs="Arial"/>
                <w:color w:val="B4B432"/>
              </w:rPr>
              <w:lastRenderedPageBreak/>
              <w:t>Limits on Grants Movements</w:t>
            </w:r>
          </w:p>
        </w:tc>
        <w:tc>
          <w:tcPr>
            <w:tcW w:w="236" w:type="dxa"/>
            <w:tcBorders>
              <w:top w:val="nil"/>
              <w:left w:val="single" w:sz="18" w:space="0" w:color="B4B432"/>
            </w:tcBorders>
            <w:shd w:val="clear" w:color="auto" w:fill="auto"/>
          </w:tcPr>
          <w:p w14:paraId="47E16272" w14:textId="77777777" w:rsidR="001435A4" w:rsidRPr="006510F4" w:rsidRDefault="001435A4" w:rsidP="00CA09A3">
            <w:pPr>
              <w:rPr>
                <w:rFonts w:cs="Arial"/>
                <w:sz w:val="20"/>
                <w:szCs w:val="20"/>
              </w:rPr>
            </w:pPr>
          </w:p>
        </w:tc>
        <w:tc>
          <w:tcPr>
            <w:tcW w:w="6691" w:type="dxa"/>
            <w:tcBorders>
              <w:top w:val="nil"/>
            </w:tcBorders>
            <w:shd w:val="clear" w:color="auto" w:fill="auto"/>
          </w:tcPr>
          <w:p w14:paraId="7CD2B8FF" w14:textId="4A23CD6B" w:rsidR="00D152A3" w:rsidRPr="001C7B10" w:rsidRDefault="00D152A3" w:rsidP="00D152A3">
            <w:pPr>
              <w:jc w:val="both"/>
              <w:rPr>
                <w:rFonts w:cs="Arial"/>
                <w:sz w:val="20"/>
                <w:szCs w:val="20"/>
              </w:rPr>
            </w:pPr>
            <w:r w:rsidRPr="001C7B10">
              <w:rPr>
                <w:rFonts w:cs="Arial"/>
                <w:sz w:val="20"/>
                <w:szCs w:val="20"/>
              </w:rPr>
              <w:t xml:space="preserve">The Commission applied the following limits to movements in the recommended local roads grant outcomes for 2024-25: </w:t>
            </w:r>
          </w:p>
          <w:p w14:paraId="3B1000AE" w14:textId="762302A2" w:rsidR="00D152A3" w:rsidRPr="001C7B10" w:rsidRDefault="00D152A3" w:rsidP="001C7B10">
            <w:pPr>
              <w:numPr>
                <w:ilvl w:val="0"/>
                <w:numId w:val="6"/>
              </w:numPr>
              <w:tabs>
                <w:tab w:val="left" w:pos="284"/>
              </w:tabs>
              <w:spacing w:before="120" w:after="120"/>
              <w:ind w:left="284" w:hanging="284"/>
              <w:jc w:val="both"/>
              <w:rPr>
                <w:rFonts w:eastAsia="Times New Roman" w:cs="Arial"/>
                <w:sz w:val="20"/>
                <w:szCs w:val="20"/>
              </w:rPr>
            </w:pPr>
            <w:r w:rsidRPr="001C7B10">
              <w:rPr>
                <w:rFonts w:eastAsia="Times New Roman" w:cs="Arial"/>
                <w:sz w:val="20"/>
                <w:szCs w:val="20"/>
              </w:rPr>
              <w:t xml:space="preserve">grants </w:t>
            </w:r>
            <w:r w:rsidR="001C7B10" w:rsidRPr="001C7B10">
              <w:rPr>
                <w:rFonts w:eastAsia="Times New Roman" w:cs="Arial"/>
                <w:sz w:val="20"/>
                <w:szCs w:val="20"/>
              </w:rPr>
              <w:t xml:space="preserve">have </w:t>
            </w:r>
            <w:r w:rsidRPr="001C7B10">
              <w:rPr>
                <w:rFonts w:eastAsia="Times New Roman" w:cs="Arial"/>
                <w:sz w:val="20"/>
                <w:szCs w:val="20"/>
              </w:rPr>
              <w:t>increase</w:t>
            </w:r>
            <w:r w:rsidR="001C7B10" w:rsidRPr="001C7B10">
              <w:rPr>
                <w:rFonts w:eastAsia="Times New Roman" w:cs="Arial"/>
                <w:sz w:val="20"/>
                <w:szCs w:val="20"/>
              </w:rPr>
              <w:t>d</w:t>
            </w:r>
            <w:r w:rsidRPr="001C7B10">
              <w:rPr>
                <w:rFonts w:eastAsia="Times New Roman" w:cs="Arial"/>
                <w:sz w:val="20"/>
                <w:szCs w:val="20"/>
              </w:rPr>
              <w:t xml:space="preserve"> for all councils by a minimum of 2%; and</w:t>
            </w:r>
          </w:p>
          <w:p w14:paraId="6FF6D85E" w14:textId="5639149C" w:rsidR="00D152A3" w:rsidRPr="001C7B10" w:rsidRDefault="00D152A3" w:rsidP="001C7B10">
            <w:pPr>
              <w:numPr>
                <w:ilvl w:val="0"/>
                <w:numId w:val="6"/>
              </w:numPr>
              <w:tabs>
                <w:tab w:val="left" w:pos="284"/>
              </w:tabs>
              <w:spacing w:after="120"/>
              <w:ind w:left="284" w:hanging="284"/>
              <w:jc w:val="both"/>
              <w:rPr>
                <w:rFonts w:eastAsia="Times New Roman" w:cs="Arial"/>
                <w:sz w:val="20"/>
                <w:szCs w:val="20"/>
              </w:rPr>
            </w:pPr>
            <w:r w:rsidRPr="001C7B10">
              <w:rPr>
                <w:rFonts w:eastAsia="Times New Roman" w:cs="Arial"/>
                <w:sz w:val="20"/>
                <w:szCs w:val="20"/>
              </w:rPr>
              <w:t xml:space="preserve">grant increases </w:t>
            </w:r>
            <w:r w:rsidR="001C7B10" w:rsidRPr="001C7B10">
              <w:rPr>
                <w:rFonts w:eastAsia="Times New Roman" w:cs="Arial"/>
                <w:sz w:val="20"/>
                <w:szCs w:val="20"/>
              </w:rPr>
              <w:t xml:space="preserve">have been </w:t>
            </w:r>
            <w:r w:rsidRPr="001C7B10">
              <w:rPr>
                <w:rFonts w:eastAsia="Times New Roman" w:cs="Arial"/>
                <w:sz w:val="20"/>
                <w:szCs w:val="20"/>
              </w:rPr>
              <w:t xml:space="preserve">limited to no more than 8%.  </w:t>
            </w:r>
          </w:p>
          <w:p w14:paraId="3645E214" w14:textId="77777777" w:rsidR="00C323F3" w:rsidRPr="001C7B10" w:rsidRDefault="00C323F3" w:rsidP="00595923">
            <w:pPr>
              <w:jc w:val="both"/>
              <w:rPr>
                <w:rFonts w:cs="Arial"/>
                <w:sz w:val="20"/>
                <w:szCs w:val="20"/>
              </w:rPr>
            </w:pPr>
          </w:p>
          <w:p w14:paraId="7915670F" w14:textId="5633CC88" w:rsidR="00D152A3" w:rsidRPr="001C7B10" w:rsidRDefault="00D152A3" w:rsidP="00595923">
            <w:pPr>
              <w:jc w:val="both"/>
              <w:rPr>
                <w:rFonts w:cs="Arial"/>
                <w:sz w:val="20"/>
                <w:szCs w:val="20"/>
              </w:rPr>
            </w:pPr>
          </w:p>
        </w:tc>
      </w:tr>
      <w:tr w:rsidR="001435A4" w:rsidRPr="007447A4" w14:paraId="33122300" w14:textId="77777777" w:rsidTr="00843178">
        <w:trPr>
          <w:cantSplit/>
        </w:trPr>
        <w:tc>
          <w:tcPr>
            <w:tcW w:w="2381" w:type="dxa"/>
            <w:tcBorders>
              <w:top w:val="nil"/>
              <w:right w:val="single" w:sz="18" w:space="0" w:color="B4B432"/>
            </w:tcBorders>
            <w:shd w:val="clear" w:color="auto" w:fill="auto"/>
          </w:tcPr>
          <w:p w14:paraId="69B1E81F" w14:textId="77777777" w:rsidR="001435A4" w:rsidRPr="00843178" w:rsidRDefault="001435A4" w:rsidP="00FD3665">
            <w:pPr>
              <w:rPr>
                <w:rStyle w:val="StyleBoldSeaGreen"/>
                <w:rFonts w:cs="Arial"/>
                <w:color w:val="B4B432"/>
              </w:rPr>
            </w:pPr>
            <w:r w:rsidRPr="00843178">
              <w:rPr>
                <w:rStyle w:val="StyleBoldSeaGreen"/>
                <w:rFonts w:cs="Arial"/>
                <w:color w:val="B4B432"/>
              </w:rPr>
              <w:t xml:space="preserve">Estimated </w:t>
            </w:r>
            <w:r w:rsidR="00C02BFD" w:rsidRPr="00843178">
              <w:rPr>
                <w:rStyle w:val="StyleBoldSeaGreen"/>
                <w:rFonts w:cs="Arial"/>
                <w:color w:val="B4B432"/>
              </w:rPr>
              <w:t>Allocations</w:t>
            </w:r>
            <w:r w:rsidRPr="00843178">
              <w:rPr>
                <w:rStyle w:val="StyleBoldSeaGreen"/>
                <w:rFonts w:cs="Arial"/>
                <w:color w:val="B4B432"/>
              </w:rPr>
              <w:t xml:space="preserve"> </w:t>
            </w:r>
          </w:p>
          <w:p w14:paraId="6922DC74" w14:textId="73A8CB54" w:rsidR="001435A4" w:rsidRPr="00843178" w:rsidRDefault="00582A41" w:rsidP="00FD3665">
            <w:pPr>
              <w:rPr>
                <w:rStyle w:val="StyleBoldSeaGreen"/>
                <w:rFonts w:cs="Arial"/>
                <w:color w:val="B4B432"/>
              </w:rPr>
            </w:pPr>
            <w:r w:rsidRPr="00843178">
              <w:rPr>
                <w:rStyle w:val="StyleBoldSeaGreen"/>
                <w:rFonts w:cs="Arial"/>
                <w:color w:val="B4B432"/>
              </w:rPr>
              <w:t>2024-25</w:t>
            </w:r>
          </w:p>
        </w:tc>
        <w:tc>
          <w:tcPr>
            <w:tcW w:w="236" w:type="dxa"/>
            <w:tcBorders>
              <w:top w:val="nil"/>
              <w:left w:val="single" w:sz="18" w:space="0" w:color="B4B432"/>
            </w:tcBorders>
            <w:shd w:val="clear" w:color="auto" w:fill="auto"/>
          </w:tcPr>
          <w:p w14:paraId="79703D42" w14:textId="77777777" w:rsidR="001435A4" w:rsidRPr="007447A4" w:rsidRDefault="001435A4" w:rsidP="00CA09A3">
            <w:pPr>
              <w:rPr>
                <w:rFonts w:cs="Arial"/>
                <w:sz w:val="20"/>
                <w:szCs w:val="20"/>
              </w:rPr>
            </w:pPr>
          </w:p>
        </w:tc>
        <w:tc>
          <w:tcPr>
            <w:tcW w:w="6691" w:type="dxa"/>
            <w:tcBorders>
              <w:top w:val="nil"/>
            </w:tcBorders>
            <w:shd w:val="clear" w:color="auto" w:fill="auto"/>
          </w:tcPr>
          <w:p w14:paraId="61EAF520" w14:textId="22DEDD01" w:rsidR="001435A4" w:rsidRPr="001C7B10" w:rsidRDefault="001435A4" w:rsidP="00FD3665">
            <w:pPr>
              <w:jc w:val="both"/>
              <w:rPr>
                <w:rFonts w:cs="Arial"/>
                <w:sz w:val="20"/>
                <w:szCs w:val="20"/>
              </w:rPr>
            </w:pPr>
            <w:r w:rsidRPr="001C7B10">
              <w:rPr>
                <w:rFonts w:cs="Arial"/>
                <w:sz w:val="20"/>
                <w:szCs w:val="20"/>
              </w:rPr>
              <w:t>The estimated local roads gran</w:t>
            </w:r>
            <w:r w:rsidR="00C87150" w:rsidRPr="001C7B10">
              <w:rPr>
                <w:rFonts w:cs="Arial"/>
                <w:sz w:val="20"/>
                <w:szCs w:val="20"/>
              </w:rPr>
              <w:t xml:space="preserve">t allocation </w:t>
            </w:r>
            <w:r w:rsidRPr="001C7B10">
              <w:rPr>
                <w:rFonts w:cs="Arial"/>
                <w:sz w:val="20"/>
                <w:szCs w:val="20"/>
              </w:rPr>
              <w:t>for each Victorian counc</w:t>
            </w:r>
            <w:r w:rsidR="00265810" w:rsidRPr="001C7B10">
              <w:rPr>
                <w:rFonts w:cs="Arial"/>
                <w:sz w:val="20"/>
                <w:szCs w:val="20"/>
              </w:rPr>
              <w:t xml:space="preserve">il for </w:t>
            </w:r>
            <w:r w:rsidR="00582A41" w:rsidRPr="001C7B10">
              <w:rPr>
                <w:rFonts w:cs="Arial"/>
                <w:sz w:val="20"/>
                <w:szCs w:val="20"/>
              </w:rPr>
              <w:t>2024-25</w:t>
            </w:r>
            <w:r w:rsidRPr="001C7B10">
              <w:rPr>
                <w:rFonts w:cs="Arial"/>
                <w:sz w:val="20"/>
                <w:szCs w:val="20"/>
              </w:rPr>
              <w:t xml:space="preserve"> is shown in </w:t>
            </w:r>
            <w:r w:rsidRPr="001C7B10">
              <w:rPr>
                <w:rFonts w:cs="Arial"/>
                <w:b/>
                <w:sz w:val="20"/>
                <w:szCs w:val="20"/>
              </w:rPr>
              <w:t>Appendix 2A</w:t>
            </w:r>
            <w:r w:rsidRPr="001C7B10">
              <w:rPr>
                <w:rFonts w:cs="Arial"/>
                <w:sz w:val="20"/>
                <w:szCs w:val="20"/>
              </w:rPr>
              <w:t>.</w:t>
            </w:r>
          </w:p>
          <w:p w14:paraId="0DCAB90D" w14:textId="77777777" w:rsidR="001435A4" w:rsidRPr="001C7B10" w:rsidRDefault="001435A4" w:rsidP="00FD3665">
            <w:pPr>
              <w:jc w:val="both"/>
              <w:rPr>
                <w:rFonts w:cs="Arial"/>
                <w:sz w:val="20"/>
                <w:szCs w:val="20"/>
              </w:rPr>
            </w:pPr>
          </w:p>
          <w:p w14:paraId="09F0BA5D" w14:textId="25157990" w:rsidR="001435A4" w:rsidRPr="001C7B10" w:rsidRDefault="00BF070B" w:rsidP="00FD3665">
            <w:pPr>
              <w:jc w:val="both"/>
              <w:rPr>
                <w:rFonts w:cs="Arial"/>
                <w:sz w:val="20"/>
                <w:szCs w:val="20"/>
              </w:rPr>
            </w:pPr>
            <w:r w:rsidRPr="001C7B10">
              <w:rPr>
                <w:rFonts w:cs="Arial"/>
                <w:sz w:val="20"/>
                <w:szCs w:val="20"/>
              </w:rPr>
              <w:t xml:space="preserve">In general, where a significant change has occurred in a council’s local roads grant for </w:t>
            </w:r>
            <w:r w:rsidR="00582A41" w:rsidRPr="001C7B10">
              <w:rPr>
                <w:rFonts w:cs="Arial"/>
                <w:sz w:val="20"/>
                <w:szCs w:val="20"/>
              </w:rPr>
              <w:t>2024-25</w:t>
            </w:r>
            <w:r w:rsidRPr="001C7B10">
              <w:rPr>
                <w:rFonts w:cs="Arial"/>
                <w:sz w:val="20"/>
                <w:szCs w:val="20"/>
              </w:rPr>
              <w:t xml:space="preserve">, this is due to significant changes in </w:t>
            </w:r>
            <w:r w:rsidR="00AB11ED" w:rsidRPr="001C7B10">
              <w:rPr>
                <w:rFonts w:cs="Arial"/>
                <w:sz w:val="20"/>
                <w:szCs w:val="20"/>
              </w:rPr>
              <w:t xml:space="preserve">local roads </w:t>
            </w:r>
            <w:r w:rsidRPr="001C7B10">
              <w:rPr>
                <w:rFonts w:cs="Arial"/>
                <w:sz w:val="20"/>
                <w:szCs w:val="20"/>
              </w:rPr>
              <w:t>data supplied by the council to the Commission.</w:t>
            </w:r>
          </w:p>
          <w:p w14:paraId="3352BEE6" w14:textId="77777777" w:rsidR="00BF070B" w:rsidRPr="001C7B10" w:rsidRDefault="00BF070B" w:rsidP="00FD3665">
            <w:pPr>
              <w:jc w:val="both"/>
              <w:rPr>
                <w:rFonts w:cs="Arial"/>
                <w:sz w:val="20"/>
                <w:szCs w:val="20"/>
              </w:rPr>
            </w:pPr>
          </w:p>
          <w:p w14:paraId="732A45F8" w14:textId="2A2C9061" w:rsidR="001435A4" w:rsidRPr="001C7B10" w:rsidRDefault="001435A4" w:rsidP="00FD3665">
            <w:pPr>
              <w:jc w:val="both"/>
              <w:rPr>
                <w:rFonts w:cs="Arial"/>
                <w:sz w:val="20"/>
                <w:szCs w:val="20"/>
              </w:rPr>
            </w:pPr>
            <w:r w:rsidRPr="001C7B10">
              <w:rPr>
                <w:rFonts w:cs="Arial"/>
                <w:sz w:val="20"/>
                <w:szCs w:val="20"/>
              </w:rPr>
              <w:t>A summary of the changes in estimated local roads grant</w:t>
            </w:r>
            <w:r w:rsidR="006C3FB2" w:rsidRPr="001C7B10">
              <w:rPr>
                <w:rFonts w:cs="Arial"/>
                <w:sz w:val="20"/>
                <w:szCs w:val="20"/>
              </w:rPr>
              <w:t>s</w:t>
            </w:r>
            <w:r w:rsidRPr="001C7B10">
              <w:rPr>
                <w:rFonts w:cs="Arial"/>
                <w:sz w:val="20"/>
                <w:szCs w:val="20"/>
              </w:rPr>
              <w:t xml:space="preserve"> entitlements fr</w:t>
            </w:r>
            <w:r w:rsidR="00E02B2D" w:rsidRPr="001C7B10">
              <w:rPr>
                <w:rFonts w:cs="Arial"/>
                <w:sz w:val="20"/>
                <w:szCs w:val="20"/>
              </w:rPr>
              <w:t xml:space="preserve">om </w:t>
            </w:r>
            <w:r w:rsidR="00737B20" w:rsidRPr="001C7B10">
              <w:rPr>
                <w:rFonts w:cs="Arial"/>
                <w:sz w:val="20"/>
                <w:szCs w:val="20"/>
              </w:rPr>
              <w:t>2023-24</w:t>
            </w:r>
            <w:r w:rsidR="00E02B2D" w:rsidRPr="001C7B10">
              <w:rPr>
                <w:rFonts w:cs="Arial"/>
                <w:sz w:val="20"/>
                <w:szCs w:val="20"/>
              </w:rPr>
              <w:t xml:space="preserve"> to </w:t>
            </w:r>
            <w:r w:rsidR="00582A41" w:rsidRPr="001C7B10">
              <w:rPr>
                <w:rFonts w:cs="Arial"/>
                <w:sz w:val="20"/>
                <w:szCs w:val="20"/>
              </w:rPr>
              <w:t>2024-25</w:t>
            </w:r>
            <w:r w:rsidRPr="001C7B10">
              <w:rPr>
                <w:rFonts w:cs="Arial"/>
                <w:sz w:val="20"/>
                <w:szCs w:val="20"/>
              </w:rPr>
              <w:t xml:space="preserve"> is shown below:</w:t>
            </w:r>
          </w:p>
          <w:p w14:paraId="47935E4F" w14:textId="77777777" w:rsidR="00B124E1" w:rsidRPr="001C7B10" w:rsidRDefault="00B124E1" w:rsidP="00B124E1">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B124E1" w:rsidRPr="001C7B10" w14:paraId="0A1D924F" w14:textId="77777777" w:rsidTr="003C6FFC">
              <w:tc>
                <w:tcPr>
                  <w:tcW w:w="3958" w:type="dxa"/>
                  <w:tcBorders>
                    <w:top w:val="single" w:sz="8" w:space="0" w:color="B4B432"/>
                    <w:bottom w:val="single" w:sz="8" w:space="0" w:color="B4B432"/>
                  </w:tcBorders>
                </w:tcPr>
                <w:p w14:paraId="7B95C574" w14:textId="608BA7C9" w:rsidR="00B124E1" w:rsidRPr="001C7B10" w:rsidRDefault="00B124E1" w:rsidP="00B124E1">
                  <w:pPr>
                    <w:spacing w:before="60"/>
                    <w:jc w:val="both"/>
                    <w:rPr>
                      <w:rFonts w:cs="Arial"/>
                      <w:sz w:val="18"/>
                      <w:szCs w:val="18"/>
                    </w:rPr>
                  </w:pPr>
                  <w:r w:rsidRPr="001C7B10">
                    <w:rPr>
                      <w:rFonts w:cs="Arial"/>
                      <w:b/>
                      <w:sz w:val="18"/>
                      <w:szCs w:val="18"/>
                    </w:rPr>
                    <w:t>Change in Local Roads Grants</w:t>
                  </w:r>
                </w:p>
              </w:tc>
              <w:tc>
                <w:tcPr>
                  <w:tcW w:w="2173" w:type="dxa"/>
                  <w:tcBorders>
                    <w:top w:val="single" w:sz="8" w:space="0" w:color="B4B432"/>
                    <w:bottom w:val="single" w:sz="8" w:space="0" w:color="B4B432"/>
                  </w:tcBorders>
                </w:tcPr>
                <w:p w14:paraId="3BC4DB4B" w14:textId="758EB774" w:rsidR="00B124E1" w:rsidRPr="001C7B10" w:rsidRDefault="00B124E1" w:rsidP="00B124E1">
                  <w:pPr>
                    <w:spacing w:before="60"/>
                    <w:jc w:val="center"/>
                    <w:rPr>
                      <w:rFonts w:cs="Arial"/>
                      <w:b/>
                      <w:sz w:val="18"/>
                      <w:szCs w:val="18"/>
                    </w:rPr>
                  </w:pPr>
                  <w:r w:rsidRPr="001C7B10">
                    <w:rPr>
                      <w:rFonts w:cs="Arial"/>
                      <w:b/>
                      <w:sz w:val="18"/>
                      <w:szCs w:val="18"/>
                    </w:rPr>
                    <w:t>No</w:t>
                  </w:r>
                  <w:r w:rsidR="00F060C0" w:rsidRPr="001C7B10">
                    <w:rPr>
                      <w:rFonts w:cs="Arial"/>
                      <w:b/>
                      <w:sz w:val="18"/>
                      <w:szCs w:val="18"/>
                    </w:rPr>
                    <w:t xml:space="preserve">.  </w:t>
                  </w:r>
                  <w:r w:rsidRPr="001C7B10">
                    <w:rPr>
                      <w:rFonts w:cs="Arial"/>
                      <w:b/>
                      <w:sz w:val="18"/>
                      <w:szCs w:val="18"/>
                    </w:rPr>
                    <w:t>of Councils</w:t>
                  </w:r>
                </w:p>
              </w:tc>
            </w:tr>
            <w:tr w:rsidR="00D152A3" w:rsidRPr="001C7B10" w14:paraId="37F1F480" w14:textId="77777777" w:rsidTr="00C15F77">
              <w:tc>
                <w:tcPr>
                  <w:tcW w:w="3958" w:type="dxa"/>
                  <w:tcBorders>
                    <w:top w:val="single" w:sz="8" w:space="0" w:color="B4B432"/>
                  </w:tcBorders>
                  <w:vAlign w:val="center"/>
                </w:tcPr>
                <w:p w14:paraId="2B828DCF" w14:textId="1DD83FB4" w:rsidR="00D152A3" w:rsidRPr="001C7B10" w:rsidRDefault="00D152A3" w:rsidP="00D152A3">
                  <w:pPr>
                    <w:spacing w:before="60"/>
                    <w:jc w:val="both"/>
                    <w:rPr>
                      <w:rFonts w:cs="Arial"/>
                      <w:sz w:val="18"/>
                      <w:szCs w:val="18"/>
                    </w:rPr>
                  </w:pPr>
                  <w:r w:rsidRPr="001C7B10">
                    <w:rPr>
                      <w:rFonts w:cs="Arial"/>
                      <w:sz w:val="18"/>
                      <w:szCs w:val="18"/>
                    </w:rPr>
                    <w:t>Limit set at maximum 8%</w:t>
                  </w:r>
                </w:p>
              </w:tc>
              <w:tc>
                <w:tcPr>
                  <w:tcW w:w="2173" w:type="dxa"/>
                  <w:tcBorders>
                    <w:top w:val="single" w:sz="8" w:space="0" w:color="B4B432"/>
                  </w:tcBorders>
                </w:tcPr>
                <w:p w14:paraId="4A86FF03" w14:textId="11469A47" w:rsidR="00D152A3" w:rsidRPr="001C7B10" w:rsidRDefault="00D152A3" w:rsidP="00D152A3">
                  <w:pPr>
                    <w:spacing w:before="60"/>
                    <w:ind w:right="740"/>
                    <w:jc w:val="right"/>
                    <w:rPr>
                      <w:rFonts w:cs="Arial"/>
                      <w:sz w:val="18"/>
                      <w:szCs w:val="18"/>
                    </w:rPr>
                  </w:pPr>
                  <w:r w:rsidRPr="001C7B10">
                    <w:rPr>
                      <w:rFonts w:cs="Arial"/>
                      <w:sz w:val="18"/>
                      <w:szCs w:val="18"/>
                    </w:rPr>
                    <w:t xml:space="preserve">2 </w:t>
                  </w:r>
                </w:p>
              </w:tc>
            </w:tr>
            <w:tr w:rsidR="00D152A3" w:rsidRPr="001C7B10" w14:paraId="23B1F79F" w14:textId="77777777" w:rsidTr="00C15F77">
              <w:tc>
                <w:tcPr>
                  <w:tcW w:w="3958" w:type="dxa"/>
                  <w:vAlign w:val="center"/>
                </w:tcPr>
                <w:p w14:paraId="583DA73E" w14:textId="73382023" w:rsidR="00D152A3" w:rsidRPr="001C7B10" w:rsidRDefault="00D152A3" w:rsidP="00D152A3">
                  <w:pPr>
                    <w:spacing w:before="60"/>
                    <w:jc w:val="both"/>
                    <w:rPr>
                      <w:rFonts w:cs="Arial"/>
                      <w:sz w:val="18"/>
                      <w:szCs w:val="18"/>
                    </w:rPr>
                  </w:pPr>
                  <w:r w:rsidRPr="001C7B10">
                    <w:rPr>
                      <w:rFonts w:cs="Arial"/>
                      <w:sz w:val="18"/>
                      <w:szCs w:val="18"/>
                    </w:rPr>
                    <w:t xml:space="preserve">Increases of 4-8% </w:t>
                  </w:r>
                </w:p>
              </w:tc>
              <w:tc>
                <w:tcPr>
                  <w:tcW w:w="2173" w:type="dxa"/>
                </w:tcPr>
                <w:p w14:paraId="5045E012" w14:textId="33D4BCE1" w:rsidR="00D152A3" w:rsidRPr="001C7B10" w:rsidRDefault="00D152A3" w:rsidP="00D152A3">
                  <w:pPr>
                    <w:spacing w:before="60"/>
                    <w:ind w:right="740"/>
                    <w:jc w:val="right"/>
                    <w:rPr>
                      <w:rFonts w:cs="Arial"/>
                      <w:sz w:val="18"/>
                      <w:szCs w:val="18"/>
                    </w:rPr>
                  </w:pPr>
                  <w:r w:rsidRPr="001C7B10">
                    <w:rPr>
                      <w:rFonts w:cs="Arial"/>
                      <w:sz w:val="18"/>
                      <w:szCs w:val="18"/>
                    </w:rPr>
                    <w:t xml:space="preserve">41 </w:t>
                  </w:r>
                </w:p>
              </w:tc>
            </w:tr>
            <w:tr w:rsidR="00D152A3" w:rsidRPr="001C7B10" w14:paraId="63E724F3" w14:textId="77777777" w:rsidTr="00C15F77">
              <w:tc>
                <w:tcPr>
                  <w:tcW w:w="3958" w:type="dxa"/>
                  <w:vAlign w:val="center"/>
                </w:tcPr>
                <w:p w14:paraId="4D931DDA" w14:textId="4B35C66A" w:rsidR="00D152A3" w:rsidRPr="001C7B10" w:rsidRDefault="00D152A3" w:rsidP="00D152A3">
                  <w:pPr>
                    <w:spacing w:before="60"/>
                    <w:jc w:val="both"/>
                    <w:rPr>
                      <w:rFonts w:cs="Arial"/>
                      <w:sz w:val="18"/>
                      <w:szCs w:val="18"/>
                    </w:rPr>
                  </w:pPr>
                  <w:r w:rsidRPr="001C7B10">
                    <w:rPr>
                      <w:rFonts w:cs="Arial"/>
                      <w:sz w:val="18"/>
                      <w:szCs w:val="18"/>
                    </w:rPr>
                    <w:t xml:space="preserve">Increases of 2-4% </w:t>
                  </w:r>
                </w:p>
              </w:tc>
              <w:tc>
                <w:tcPr>
                  <w:tcW w:w="2173" w:type="dxa"/>
                </w:tcPr>
                <w:p w14:paraId="1FED0BB7" w14:textId="1E63E832" w:rsidR="00D152A3" w:rsidRPr="001C7B10" w:rsidRDefault="00D152A3" w:rsidP="00D152A3">
                  <w:pPr>
                    <w:spacing w:before="60"/>
                    <w:ind w:right="740"/>
                    <w:jc w:val="right"/>
                    <w:rPr>
                      <w:rFonts w:cs="Arial"/>
                      <w:sz w:val="18"/>
                      <w:szCs w:val="18"/>
                    </w:rPr>
                  </w:pPr>
                  <w:r w:rsidRPr="001C7B10">
                    <w:rPr>
                      <w:rFonts w:cs="Arial"/>
                      <w:sz w:val="18"/>
                      <w:szCs w:val="18"/>
                    </w:rPr>
                    <w:t xml:space="preserve">32 </w:t>
                  </w:r>
                </w:p>
              </w:tc>
            </w:tr>
            <w:tr w:rsidR="00D152A3" w:rsidRPr="001C7B10" w14:paraId="24642180" w14:textId="77777777" w:rsidTr="00C15F77">
              <w:tc>
                <w:tcPr>
                  <w:tcW w:w="3958" w:type="dxa"/>
                  <w:tcBorders>
                    <w:bottom w:val="single" w:sz="8" w:space="0" w:color="B4B432"/>
                  </w:tcBorders>
                  <w:vAlign w:val="center"/>
                </w:tcPr>
                <w:p w14:paraId="46046F4D" w14:textId="3517D024" w:rsidR="00D152A3" w:rsidRPr="001C7B10" w:rsidRDefault="00D152A3" w:rsidP="00D152A3">
                  <w:pPr>
                    <w:spacing w:before="60"/>
                    <w:jc w:val="both"/>
                    <w:rPr>
                      <w:rFonts w:cs="Arial"/>
                      <w:sz w:val="18"/>
                      <w:szCs w:val="18"/>
                    </w:rPr>
                  </w:pPr>
                  <w:r w:rsidRPr="001C7B10">
                    <w:rPr>
                      <w:rFonts w:cs="Arial"/>
                      <w:sz w:val="18"/>
                      <w:szCs w:val="18"/>
                    </w:rPr>
                    <w:t>Limit set at minimum 2%</w:t>
                  </w:r>
                </w:p>
              </w:tc>
              <w:tc>
                <w:tcPr>
                  <w:tcW w:w="2173" w:type="dxa"/>
                  <w:tcBorders>
                    <w:bottom w:val="single" w:sz="8" w:space="0" w:color="B4B432"/>
                  </w:tcBorders>
                </w:tcPr>
                <w:p w14:paraId="332EC5B9" w14:textId="5317E64A" w:rsidR="00D152A3" w:rsidRPr="001C7B10" w:rsidRDefault="00D152A3" w:rsidP="00D152A3">
                  <w:pPr>
                    <w:spacing w:before="60"/>
                    <w:ind w:right="740"/>
                    <w:jc w:val="right"/>
                    <w:rPr>
                      <w:rFonts w:cs="Arial"/>
                      <w:sz w:val="18"/>
                      <w:szCs w:val="18"/>
                    </w:rPr>
                  </w:pPr>
                  <w:r w:rsidRPr="001C7B10">
                    <w:rPr>
                      <w:rFonts w:cs="Arial"/>
                      <w:sz w:val="18"/>
                      <w:szCs w:val="18"/>
                    </w:rPr>
                    <w:t xml:space="preserve">4 </w:t>
                  </w:r>
                </w:p>
              </w:tc>
            </w:tr>
            <w:tr w:rsidR="00B124E1" w:rsidRPr="001C7B10" w14:paraId="1E0CA8F1" w14:textId="77777777" w:rsidTr="003C6FFC">
              <w:tc>
                <w:tcPr>
                  <w:tcW w:w="3958" w:type="dxa"/>
                  <w:tcBorders>
                    <w:top w:val="single" w:sz="8" w:space="0" w:color="B4B432"/>
                    <w:bottom w:val="single" w:sz="8" w:space="0" w:color="B4B432"/>
                  </w:tcBorders>
                </w:tcPr>
                <w:p w14:paraId="3065F66E" w14:textId="77777777" w:rsidR="00B124E1" w:rsidRPr="001C7B10" w:rsidRDefault="00B124E1" w:rsidP="00B124E1">
                  <w:pPr>
                    <w:spacing w:before="60"/>
                    <w:jc w:val="both"/>
                    <w:rPr>
                      <w:rFonts w:cs="Arial"/>
                      <w:b/>
                      <w:sz w:val="18"/>
                      <w:szCs w:val="18"/>
                    </w:rPr>
                  </w:pPr>
                </w:p>
              </w:tc>
              <w:tc>
                <w:tcPr>
                  <w:tcW w:w="2173" w:type="dxa"/>
                  <w:tcBorders>
                    <w:top w:val="single" w:sz="8" w:space="0" w:color="B4B432"/>
                    <w:bottom w:val="single" w:sz="8" w:space="0" w:color="B4B432"/>
                  </w:tcBorders>
                </w:tcPr>
                <w:p w14:paraId="52ABA603" w14:textId="07FB8897" w:rsidR="00B124E1" w:rsidRPr="001C7B10" w:rsidRDefault="00B124E1" w:rsidP="00F066CF">
                  <w:pPr>
                    <w:spacing w:before="60"/>
                    <w:ind w:right="740"/>
                    <w:jc w:val="right"/>
                    <w:rPr>
                      <w:rFonts w:cs="Arial"/>
                      <w:b/>
                      <w:bCs/>
                      <w:sz w:val="18"/>
                      <w:szCs w:val="18"/>
                    </w:rPr>
                  </w:pPr>
                  <w:r w:rsidRPr="001C7B10">
                    <w:rPr>
                      <w:rFonts w:cs="Arial"/>
                      <w:b/>
                      <w:bCs/>
                      <w:sz w:val="18"/>
                      <w:szCs w:val="18"/>
                    </w:rPr>
                    <w:t>79</w:t>
                  </w:r>
                </w:p>
              </w:tc>
            </w:tr>
          </w:tbl>
          <w:p w14:paraId="301C3B91" w14:textId="4625FAC0" w:rsidR="00B124E1" w:rsidRPr="001C7B10" w:rsidRDefault="00B124E1" w:rsidP="00FD3665">
            <w:pPr>
              <w:jc w:val="both"/>
              <w:rPr>
                <w:rFonts w:cs="Arial"/>
                <w:sz w:val="20"/>
                <w:szCs w:val="20"/>
              </w:rPr>
            </w:pPr>
          </w:p>
          <w:p w14:paraId="785369E3" w14:textId="77777777" w:rsidR="00667569" w:rsidRPr="001C7B10" w:rsidRDefault="00667569" w:rsidP="00BF070B">
            <w:pPr>
              <w:jc w:val="both"/>
              <w:rPr>
                <w:rFonts w:cs="Arial"/>
                <w:sz w:val="20"/>
                <w:szCs w:val="20"/>
              </w:rPr>
            </w:pPr>
          </w:p>
        </w:tc>
      </w:tr>
      <w:tr w:rsidR="001435A4" w:rsidRPr="007447A4" w14:paraId="02ECB3C5" w14:textId="77777777" w:rsidTr="00843178">
        <w:trPr>
          <w:cantSplit/>
        </w:trPr>
        <w:tc>
          <w:tcPr>
            <w:tcW w:w="2381" w:type="dxa"/>
            <w:tcBorders>
              <w:top w:val="nil"/>
              <w:right w:val="single" w:sz="18" w:space="0" w:color="B4B432"/>
            </w:tcBorders>
            <w:shd w:val="clear" w:color="auto" w:fill="auto"/>
          </w:tcPr>
          <w:p w14:paraId="59D58274" w14:textId="233FBFA9" w:rsidR="001435A4" w:rsidRPr="00843178" w:rsidRDefault="001435A4" w:rsidP="006F0211">
            <w:pPr>
              <w:rPr>
                <w:rStyle w:val="StyleBoldSeaGreen"/>
                <w:rFonts w:cs="Arial"/>
                <w:color w:val="B4B432"/>
              </w:rPr>
            </w:pPr>
            <w:r w:rsidRPr="00843178">
              <w:rPr>
                <w:rStyle w:val="StyleBoldSeaGreen"/>
                <w:rFonts w:cs="Arial"/>
                <w:color w:val="B4B432"/>
              </w:rPr>
              <w:t>C</w:t>
            </w:r>
            <w:r w:rsidR="006E0BFF" w:rsidRPr="00843178">
              <w:rPr>
                <w:rStyle w:val="StyleBoldSeaGreen"/>
                <w:rFonts w:cs="Arial"/>
                <w:color w:val="B4B432"/>
              </w:rPr>
              <w:t xml:space="preserve">omparative </w:t>
            </w:r>
            <w:r w:rsidR="006E0BFF" w:rsidRPr="00843178">
              <w:rPr>
                <w:rStyle w:val="StyleBoldSeaGreen"/>
                <w:rFonts w:cs="Arial"/>
                <w:color w:val="B4B432"/>
              </w:rPr>
              <w:br/>
              <w:t xml:space="preserve">Grant Outcomes </w:t>
            </w:r>
            <w:r w:rsidR="006E0BFF" w:rsidRPr="00843178">
              <w:rPr>
                <w:rStyle w:val="StyleBoldSeaGreen"/>
                <w:rFonts w:cs="Arial"/>
                <w:color w:val="B4B432"/>
              </w:rPr>
              <w:br/>
            </w:r>
            <w:r w:rsidR="00582A41" w:rsidRPr="00843178">
              <w:rPr>
                <w:rStyle w:val="StyleBoldSeaGreen"/>
                <w:rFonts w:cs="Arial"/>
                <w:color w:val="B4B432"/>
              </w:rPr>
              <w:t>2024-25</w:t>
            </w:r>
          </w:p>
        </w:tc>
        <w:tc>
          <w:tcPr>
            <w:tcW w:w="236" w:type="dxa"/>
            <w:tcBorders>
              <w:top w:val="nil"/>
              <w:left w:val="single" w:sz="18" w:space="0" w:color="B4B432"/>
            </w:tcBorders>
            <w:shd w:val="clear" w:color="auto" w:fill="auto"/>
          </w:tcPr>
          <w:p w14:paraId="6EFA729B" w14:textId="77777777" w:rsidR="001435A4" w:rsidRPr="007447A4" w:rsidRDefault="001435A4" w:rsidP="00CA09A3">
            <w:pPr>
              <w:rPr>
                <w:rFonts w:cs="Arial"/>
                <w:sz w:val="20"/>
                <w:szCs w:val="20"/>
              </w:rPr>
            </w:pPr>
          </w:p>
        </w:tc>
        <w:tc>
          <w:tcPr>
            <w:tcW w:w="6691" w:type="dxa"/>
            <w:tcBorders>
              <w:top w:val="nil"/>
            </w:tcBorders>
            <w:shd w:val="clear" w:color="auto" w:fill="auto"/>
          </w:tcPr>
          <w:p w14:paraId="547792C5" w14:textId="1A7FA33B" w:rsidR="00D152A3" w:rsidRPr="001C7B10" w:rsidRDefault="00D152A3" w:rsidP="00D152A3">
            <w:pPr>
              <w:jc w:val="both"/>
              <w:rPr>
                <w:rFonts w:eastAsia="Times New Roman" w:cs="Arial"/>
                <w:sz w:val="20"/>
                <w:szCs w:val="20"/>
              </w:rPr>
            </w:pPr>
            <w:r w:rsidRPr="001C7B10">
              <w:rPr>
                <w:rFonts w:eastAsia="Times New Roman" w:cs="Arial"/>
                <w:sz w:val="20"/>
                <w:szCs w:val="20"/>
              </w:rPr>
              <w:t>The largest local roads grants for 2024-25 have been allocated to Wellington Shire Council ($6.207 million) and East Gippsland Shire Council ($6.050).</w:t>
            </w:r>
          </w:p>
          <w:p w14:paraId="0A46807D" w14:textId="77777777" w:rsidR="00D152A3" w:rsidRPr="001C7B10" w:rsidRDefault="00D152A3" w:rsidP="00D152A3">
            <w:pPr>
              <w:jc w:val="both"/>
              <w:rPr>
                <w:rFonts w:eastAsia="Times New Roman" w:cs="Arial"/>
                <w:sz w:val="20"/>
                <w:szCs w:val="20"/>
              </w:rPr>
            </w:pPr>
          </w:p>
          <w:p w14:paraId="1D488E45" w14:textId="7AC86F9B" w:rsidR="0046295E" w:rsidRPr="001C7B10" w:rsidRDefault="00D152A3" w:rsidP="00D152A3">
            <w:pPr>
              <w:jc w:val="both"/>
              <w:rPr>
                <w:rFonts w:cs="Arial"/>
                <w:sz w:val="20"/>
                <w:szCs w:val="20"/>
              </w:rPr>
            </w:pPr>
            <w:r w:rsidRPr="001C7B10">
              <w:rPr>
                <w:rFonts w:eastAsia="Times New Roman" w:cs="Arial"/>
                <w:sz w:val="20"/>
                <w:szCs w:val="20"/>
              </w:rPr>
              <w:t xml:space="preserve">The smallest grant has been allocated to the Borough of Queenscliffe ($75,692).  </w:t>
            </w:r>
          </w:p>
          <w:p w14:paraId="09F04D09" w14:textId="0A523193" w:rsidR="0046295E" w:rsidRPr="001C7B10" w:rsidRDefault="0046295E" w:rsidP="002B5F47">
            <w:pPr>
              <w:jc w:val="both"/>
              <w:rPr>
                <w:rFonts w:cs="Arial"/>
                <w:sz w:val="20"/>
                <w:szCs w:val="20"/>
              </w:rPr>
            </w:pPr>
          </w:p>
          <w:p w14:paraId="06092D5E" w14:textId="77777777" w:rsidR="00BF47BD" w:rsidRPr="001C7B10" w:rsidRDefault="00BF47BD" w:rsidP="002B5F47">
            <w:pPr>
              <w:jc w:val="both"/>
              <w:rPr>
                <w:rFonts w:cs="Arial"/>
                <w:sz w:val="20"/>
                <w:szCs w:val="20"/>
              </w:rPr>
            </w:pPr>
          </w:p>
          <w:p w14:paraId="291E1A89" w14:textId="77777777" w:rsidR="00BF47BD" w:rsidRPr="001C7B10" w:rsidRDefault="00BF47BD" w:rsidP="002B5F47">
            <w:pPr>
              <w:jc w:val="both"/>
              <w:rPr>
                <w:rFonts w:cs="Arial"/>
                <w:sz w:val="20"/>
                <w:szCs w:val="20"/>
              </w:rPr>
            </w:pPr>
          </w:p>
        </w:tc>
      </w:tr>
    </w:tbl>
    <w:p w14:paraId="4DB9304F" w14:textId="77777777" w:rsidR="005575B0" w:rsidRPr="009D51A5" w:rsidRDefault="005575B0">
      <w:pPr>
        <w:rPr>
          <w:sz w:val="8"/>
          <w:szCs w:val="8"/>
        </w:rPr>
      </w:pPr>
      <w:r>
        <w:br w:type="page"/>
      </w:r>
    </w:p>
    <w:p w14:paraId="547F12D4" w14:textId="77777777" w:rsidR="005575B0" w:rsidRDefault="005575B0"/>
    <w:tbl>
      <w:tblPr>
        <w:tblW w:w="9288" w:type="dxa"/>
        <w:shd w:val="clear" w:color="auto" w:fill="F2DBDB" w:themeFill="accent2" w:themeFillTint="33"/>
        <w:tblLayout w:type="fixed"/>
        <w:tblLook w:val="01E0" w:firstRow="1" w:lastRow="1" w:firstColumn="1" w:lastColumn="1" w:noHBand="0" w:noVBand="0"/>
      </w:tblPr>
      <w:tblGrid>
        <w:gridCol w:w="2381"/>
        <w:gridCol w:w="6907"/>
      </w:tblGrid>
      <w:tr w:rsidR="000810AC" w:rsidRPr="007447A4" w14:paraId="781D15E1" w14:textId="77777777" w:rsidTr="00E07B83">
        <w:trPr>
          <w:cantSplit/>
        </w:trPr>
        <w:tc>
          <w:tcPr>
            <w:tcW w:w="9288" w:type="dxa"/>
            <w:gridSpan w:val="2"/>
            <w:shd w:val="clear" w:color="auto" w:fill="E6E6B4"/>
          </w:tcPr>
          <w:p w14:paraId="30BDC188" w14:textId="77777777" w:rsidR="000810AC" w:rsidRPr="003A66C6" w:rsidRDefault="000810AC" w:rsidP="005575B0">
            <w:pPr>
              <w:spacing w:after="120"/>
              <w:jc w:val="both"/>
              <w:rPr>
                <w:rFonts w:cs="Arial"/>
                <w:color w:val="002060"/>
                <w:sz w:val="16"/>
                <w:szCs w:val="16"/>
              </w:rPr>
            </w:pPr>
            <w:r w:rsidRPr="00454BFA">
              <w:rPr>
                <w:rFonts w:cs="Arial"/>
                <w:color w:val="E36C0A" w:themeColor="accent6" w:themeShade="BF"/>
              </w:rPr>
              <w:br w:type="page"/>
            </w:r>
          </w:p>
          <w:p w14:paraId="7AB6559F" w14:textId="77777777" w:rsidR="000810AC" w:rsidRPr="00BD7EF5" w:rsidRDefault="000810AC" w:rsidP="00E07B83">
            <w:pPr>
              <w:pStyle w:val="No1Heading"/>
              <w:pBdr>
                <w:bottom w:val="single" w:sz="18" w:space="1" w:color="B4B432"/>
              </w:pBdr>
            </w:pPr>
            <w:r w:rsidRPr="00BD7EF5">
              <w:t>Allocation of Local Roads Grants</w:t>
            </w:r>
          </w:p>
          <w:p w14:paraId="3FFF9F16" w14:textId="77777777" w:rsidR="000810AC" w:rsidRPr="00E07B83" w:rsidRDefault="000810AC" w:rsidP="005575B0">
            <w:pPr>
              <w:spacing w:before="120" w:after="120"/>
              <w:jc w:val="both"/>
              <w:rPr>
                <w:rFonts w:cs="Arial"/>
                <w:b/>
                <w:color w:val="B4B432"/>
                <w:szCs w:val="22"/>
              </w:rPr>
            </w:pPr>
            <w:r w:rsidRPr="00E07B83">
              <w:rPr>
                <w:rFonts w:cs="Arial"/>
                <w:b/>
                <w:color w:val="B4B432"/>
                <w:szCs w:val="22"/>
              </w:rPr>
              <w:t>Cost Modifiers</w:t>
            </w:r>
          </w:p>
          <w:p w14:paraId="4C86DF3D" w14:textId="4AA4C3FE" w:rsidR="000810AC" w:rsidRPr="00555D4E" w:rsidRDefault="000810AC" w:rsidP="005575B0">
            <w:pPr>
              <w:spacing w:before="120" w:after="120"/>
              <w:jc w:val="both"/>
              <w:rPr>
                <w:rFonts w:cs="Arial"/>
                <w:sz w:val="20"/>
                <w:szCs w:val="20"/>
              </w:rPr>
            </w:pPr>
            <w:r w:rsidRPr="00555D4E">
              <w:rPr>
                <w:rFonts w:cs="Arial"/>
                <w:sz w:val="20"/>
                <w:szCs w:val="20"/>
              </w:rPr>
              <w:t xml:space="preserve">A series of five cost modifiers is used in the </w:t>
            </w:r>
            <w:r w:rsidR="008077F8">
              <w:rPr>
                <w:rFonts w:cs="Arial"/>
                <w:sz w:val="20"/>
                <w:szCs w:val="20"/>
              </w:rPr>
              <w:t>Victorian Local Government Grants Commission</w:t>
            </w:r>
            <w:r w:rsidRPr="00555D4E">
              <w:rPr>
                <w:rFonts w:cs="Arial"/>
                <w:sz w:val="20"/>
                <w:szCs w:val="20"/>
              </w:rPr>
              <w:t>’s formula for allocating local roads grants to Victorian councils</w:t>
            </w:r>
            <w:r w:rsidR="00F060C0">
              <w:rPr>
                <w:rFonts w:cs="Arial"/>
                <w:sz w:val="20"/>
                <w:szCs w:val="20"/>
              </w:rPr>
              <w:t xml:space="preserve">.  </w:t>
            </w:r>
            <w:r w:rsidRPr="00555D4E">
              <w:rPr>
                <w:rFonts w:cs="Arial"/>
                <w:sz w:val="20"/>
                <w:szCs w:val="20"/>
              </w:rPr>
              <w:t>These are designed to take account of differences between councils that may make local road maintenance more or less costly than the State average, which is reflected in average annual preservation costs</w:t>
            </w:r>
            <w:r w:rsidR="00F060C0">
              <w:rPr>
                <w:rFonts w:cs="Arial"/>
                <w:sz w:val="20"/>
                <w:szCs w:val="20"/>
              </w:rPr>
              <w:t xml:space="preserve">.  </w:t>
            </w:r>
          </w:p>
          <w:p w14:paraId="6D2F159A" w14:textId="48B9FA88" w:rsidR="000810AC" w:rsidRPr="00555D4E" w:rsidRDefault="000810AC" w:rsidP="005575B0">
            <w:pPr>
              <w:spacing w:before="120" w:after="120"/>
              <w:jc w:val="both"/>
              <w:rPr>
                <w:rFonts w:cs="Arial"/>
                <w:sz w:val="20"/>
                <w:szCs w:val="20"/>
              </w:rPr>
            </w:pPr>
            <w:r w:rsidRPr="00555D4E">
              <w:rPr>
                <w:rFonts w:cs="Arial"/>
                <w:sz w:val="20"/>
                <w:szCs w:val="20"/>
              </w:rPr>
              <w:t>Individual cost factors are calculated for each of the five cost modifiers for each council</w:t>
            </w:r>
            <w:r w:rsidR="00F060C0">
              <w:rPr>
                <w:rFonts w:cs="Arial"/>
                <w:sz w:val="20"/>
                <w:szCs w:val="20"/>
              </w:rPr>
              <w:t xml:space="preserve">.  </w:t>
            </w:r>
            <w:r w:rsidRPr="00555D4E">
              <w:rPr>
                <w:rFonts w:cs="Arial"/>
                <w:sz w:val="20"/>
                <w:szCs w:val="20"/>
              </w:rPr>
              <w:t xml:space="preserve">Their application to the average annual preservation costs is shown </w:t>
            </w:r>
            <w:r w:rsidR="008F53BC" w:rsidRPr="00555D4E">
              <w:rPr>
                <w:rFonts w:cs="Arial"/>
                <w:sz w:val="20"/>
                <w:szCs w:val="20"/>
              </w:rPr>
              <w:t xml:space="preserve">in </w:t>
            </w:r>
            <w:r w:rsidR="008F53BC" w:rsidRPr="00555D4E">
              <w:rPr>
                <w:rFonts w:cs="Arial"/>
                <w:b/>
                <w:sz w:val="20"/>
                <w:szCs w:val="20"/>
              </w:rPr>
              <w:t>Appendix 5C</w:t>
            </w:r>
            <w:r w:rsidRPr="00555D4E">
              <w:rPr>
                <w:rFonts w:cs="Arial"/>
                <w:sz w:val="20"/>
                <w:szCs w:val="20"/>
              </w:rPr>
              <w:t>.</w:t>
            </w:r>
          </w:p>
          <w:p w14:paraId="425CAB1B" w14:textId="433D1937" w:rsidR="000810AC" w:rsidRPr="00DA7094" w:rsidRDefault="000810AC" w:rsidP="005575B0">
            <w:pPr>
              <w:spacing w:before="120" w:after="120"/>
              <w:jc w:val="both"/>
              <w:rPr>
                <w:rFonts w:cs="Arial"/>
                <w:sz w:val="20"/>
                <w:szCs w:val="20"/>
              </w:rPr>
            </w:pPr>
            <w:r w:rsidRPr="00555D4E">
              <w:rPr>
                <w:rFonts w:cs="Arial"/>
                <w:sz w:val="20"/>
                <w:szCs w:val="20"/>
              </w:rPr>
              <w:t xml:space="preserve">The five cost modifiers used by the Commission in allocating local roads grants to councils for </w:t>
            </w:r>
            <w:r w:rsidR="00582A41">
              <w:rPr>
                <w:rFonts w:cs="Arial"/>
                <w:sz w:val="20"/>
                <w:szCs w:val="20"/>
              </w:rPr>
              <w:t>2024-25</w:t>
            </w:r>
            <w:r w:rsidRPr="00555D4E">
              <w:rPr>
                <w:rFonts w:cs="Arial"/>
                <w:sz w:val="20"/>
                <w:szCs w:val="20"/>
              </w:rPr>
              <w:t xml:space="preserve"> were:</w:t>
            </w:r>
          </w:p>
        </w:tc>
      </w:tr>
      <w:tr w:rsidR="000810AC" w:rsidRPr="007447A4" w14:paraId="6DC2117A" w14:textId="77777777" w:rsidTr="00E07B83">
        <w:trPr>
          <w:cantSplit/>
        </w:trPr>
        <w:tc>
          <w:tcPr>
            <w:tcW w:w="2381" w:type="dxa"/>
            <w:tcBorders>
              <w:right w:val="single" w:sz="18" w:space="0" w:color="B4B432"/>
            </w:tcBorders>
            <w:shd w:val="clear" w:color="auto" w:fill="E6E6B4"/>
          </w:tcPr>
          <w:p w14:paraId="0EDD483C" w14:textId="77777777" w:rsidR="000810AC" w:rsidRPr="00E07B83" w:rsidRDefault="000810AC" w:rsidP="005575B0">
            <w:pPr>
              <w:spacing w:before="120" w:after="120"/>
              <w:rPr>
                <w:rFonts w:cs="Arial"/>
                <w:b/>
                <w:i/>
                <w:color w:val="B4B432"/>
                <w:sz w:val="20"/>
                <w:szCs w:val="20"/>
              </w:rPr>
            </w:pPr>
            <w:r w:rsidRPr="00E07B83">
              <w:rPr>
                <w:rFonts w:cs="Arial"/>
                <w:b/>
                <w:i/>
                <w:color w:val="B4B432"/>
                <w:sz w:val="20"/>
                <w:szCs w:val="20"/>
              </w:rPr>
              <w:t>Freight</w:t>
            </w:r>
          </w:p>
        </w:tc>
        <w:tc>
          <w:tcPr>
            <w:tcW w:w="6907" w:type="dxa"/>
            <w:tcBorders>
              <w:left w:val="single" w:sz="18" w:space="0" w:color="B4B432"/>
            </w:tcBorders>
            <w:shd w:val="clear" w:color="auto" w:fill="E6E6B4"/>
          </w:tcPr>
          <w:p w14:paraId="5A28E410" w14:textId="1ACEA5B0" w:rsidR="000810AC" w:rsidRPr="00595923" w:rsidRDefault="00595923" w:rsidP="005575B0">
            <w:pPr>
              <w:spacing w:before="120" w:after="120"/>
              <w:jc w:val="both"/>
              <w:rPr>
                <w:rFonts w:cs="Arial"/>
                <w:sz w:val="18"/>
                <w:szCs w:val="18"/>
              </w:rPr>
            </w:pPr>
            <w:r w:rsidRPr="00AB1105">
              <w:rPr>
                <w:rFonts w:cs="Arial"/>
                <w:sz w:val="18"/>
                <w:szCs w:val="18"/>
              </w:rPr>
              <w:t>The freight cost modifier recognises that local roads in some municipalities carry relatively high volumes of heavy vehicles compared to others, which impacts on the cost of asset preservation</w:t>
            </w:r>
            <w:r w:rsidR="00F060C0">
              <w:rPr>
                <w:rFonts w:cs="Arial"/>
                <w:sz w:val="18"/>
                <w:szCs w:val="18"/>
              </w:rPr>
              <w:t xml:space="preserve">.  </w:t>
            </w:r>
            <w:r w:rsidRPr="00AB1105">
              <w:rPr>
                <w:rFonts w:cs="Arial"/>
                <w:sz w:val="18"/>
                <w:szCs w:val="18"/>
              </w:rPr>
              <w:t xml:space="preserve">A freight loading </w:t>
            </w:r>
            <w:r>
              <w:rPr>
                <w:rFonts w:cs="Arial"/>
                <w:sz w:val="18"/>
                <w:szCs w:val="18"/>
              </w:rPr>
              <w:t xml:space="preserve">ratio </w:t>
            </w:r>
            <w:r w:rsidRPr="00AB1105">
              <w:rPr>
                <w:rFonts w:cs="Arial"/>
                <w:sz w:val="18"/>
                <w:szCs w:val="18"/>
              </w:rPr>
              <w:t xml:space="preserve">has been calculated for each municipality, based on </w:t>
            </w:r>
            <w:r>
              <w:rPr>
                <w:rFonts w:cs="Arial"/>
                <w:sz w:val="18"/>
                <w:szCs w:val="18"/>
              </w:rPr>
              <w:t>the level of employment in freight-intensive industries within that municipality</w:t>
            </w:r>
            <w:r w:rsidR="00F060C0">
              <w:rPr>
                <w:rFonts w:cs="Arial"/>
                <w:sz w:val="18"/>
                <w:szCs w:val="18"/>
              </w:rPr>
              <w:t xml:space="preserve">.  </w:t>
            </w:r>
            <w:r>
              <w:rPr>
                <w:rFonts w:cs="Arial"/>
                <w:sz w:val="18"/>
                <w:szCs w:val="18"/>
              </w:rPr>
              <w:t xml:space="preserve">The cost modifier index infers that a higher level of employment in such industries </w:t>
            </w:r>
            <w:r w:rsidRPr="009D1AB0">
              <w:rPr>
                <w:rFonts w:cs="Arial"/>
                <w:sz w:val="18"/>
                <w:szCs w:val="18"/>
              </w:rPr>
              <w:t>will see relatively higher levels of freight carriage on their local roads network, leading to more rapid road surface deterioration and relatively higher road maintenance costs</w:t>
            </w:r>
            <w:r>
              <w:rPr>
                <w:rFonts w:cs="Arial"/>
                <w:sz w:val="18"/>
                <w:szCs w:val="18"/>
              </w:rPr>
              <w:t>.</w:t>
            </w:r>
          </w:p>
        </w:tc>
      </w:tr>
      <w:tr w:rsidR="000810AC" w:rsidRPr="007447A4" w14:paraId="4154DFDA" w14:textId="77777777" w:rsidTr="00E07B83">
        <w:trPr>
          <w:cantSplit/>
        </w:trPr>
        <w:tc>
          <w:tcPr>
            <w:tcW w:w="2381" w:type="dxa"/>
            <w:tcBorders>
              <w:right w:val="single" w:sz="18" w:space="0" w:color="B4B432"/>
            </w:tcBorders>
            <w:shd w:val="clear" w:color="auto" w:fill="E6E6B4"/>
          </w:tcPr>
          <w:p w14:paraId="49256317" w14:textId="77777777" w:rsidR="000810AC" w:rsidRPr="00E07B83" w:rsidRDefault="000810AC" w:rsidP="005575B0">
            <w:pPr>
              <w:spacing w:before="120" w:after="120"/>
              <w:rPr>
                <w:rFonts w:cs="Arial"/>
                <w:b/>
                <w:i/>
                <w:color w:val="B4B432"/>
                <w:sz w:val="20"/>
                <w:szCs w:val="20"/>
              </w:rPr>
            </w:pPr>
            <w:r w:rsidRPr="00E07B83">
              <w:rPr>
                <w:rFonts w:cs="Arial"/>
                <w:b/>
                <w:i/>
                <w:color w:val="B4B432"/>
                <w:sz w:val="20"/>
                <w:szCs w:val="20"/>
              </w:rPr>
              <w:t>Climate</w:t>
            </w:r>
          </w:p>
        </w:tc>
        <w:tc>
          <w:tcPr>
            <w:tcW w:w="6907" w:type="dxa"/>
            <w:tcBorders>
              <w:left w:val="single" w:sz="18" w:space="0" w:color="B4B432"/>
            </w:tcBorders>
            <w:shd w:val="clear" w:color="auto" w:fill="E6E6B4"/>
          </w:tcPr>
          <w:p w14:paraId="3A57473E" w14:textId="4FCC1E80" w:rsidR="000810AC" w:rsidRPr="00595923" w:rsidRDefault="00404178" w:rsidP="005575B0">
            <w:pPr>
              <w:spacing w:before="120" w:after="120"/>
              <w:jc w:val="both"/>
              <w:rPr>
                <w:rFonts w:cs="Arial"/>
                <w:sz w:val="18"/>
                <w:szCs w:val="18"/>
              </w:rPr>
            </w:pPr>
            <w:r w:rsidRPr="00FF402C">
              <w:rPr>
                <w:rFonts w:cs="Arial"/>
                <w:sz w:val="18"/>
                <w:szCs w:val="18"/>
              </w:rPr>
              <w:t>The climate cost modifier recognises that certain climatic conditions have an adverse impact on road durability and increase the costs to affected councils of asset preservation</w:t>
            </w:r>
            <w:r w:rsidR="00F060C0">
              <w:rPr>
                <w:rFonts w:cs="Arial"/>
                <w:sz w:val="18"/>
                <w:szCs w:val="18"/>
              </w:rPr>
              <w:t xml:space="preserve">.  </w:t>
            </w:r>
            <w:r w:rsidRPr="00FF402C">
              <w:rPr>
                <w:rFonts w:cs="Arial"/>
                <w:sz w:val="18"/>
                <w:szCs w:val="18"/>
              </w:rPr>
              <w:t>The climate index identifies the length of urban and rural roads that fall within the five climatic zones utilised by Standards Australia to produce an average climate rating for both rural and urban roads within each municipality</w:t>
            </w:r>
            <w:r w:rsidR="00F060C0">
              <w:rPr>
                <w:rFonts w:cs="Arial"/>
                <w:sz w:val="18"/>
                <w:szCs w:val="18"/>
              </w:rPr>
              <w:t xml:space="preserve">.  </w:t>
            </w:r>
            <w:r w:rsidRPr="00FF402C">
              <w:rPr>
                <w:rFonts w:cs="Arial"/>
                <w:sz w:val="18"/>
                <w:szCs w:val="18"/>
              </w:rPr>
              <w:t>These ratings are then spread across index ranges, the larger being for rural roads to reflect the relatively greater influence of climate on such surfaces.</w:t>
            </w:r>
          </w:p>
        </w:tc>
      </w:tr>
      <w:tr w:rsidR="000810AC" w:rsidRPr="007447A4" w14:paraId="72C8B697" w14:textId="77777777" w:rsidTr="00E07B83">
        <w:trPr>
          <w:cantSplit/>
        </w:trPr>
        <w:tc>
          <w:tcPr>
            <w:tcW w:w="2381" w:type="dxa"/>
            <w:tcBorders>
              <w:right w:val="single" w:sz="18" w:space="0" w:color="B4B432"/>
            </w:tcBorders>
            <w:shd w:val="clear" w:color="auto" w:fill="E6E6B4"/>
          </w:tcPr>
          <w:p w14:paraId="701C8F3A" w14:textId="77777777" w:rsidR="000810AC" w:rsidRPr="00E07B83" w:rsidRDefault="000810AC" w:rsidP="005575B0">
            <w:pPr>
              <w:spacing w:before="120" w:after="120"/>
              <w:rPr>
                <w:rFonts w:cs="Arial"/>
                <w:b/>
                <w:i/>
                <w:color w:val="B4B432"/>
                <w:sz w:val="20"/>
                <w:szCs w:val="20"/>
              </w:rPr>
            </w:pPr>
            <w:r w:rsidRPr="00E07B83">
              <w:rPr>
                <w:rFonts w:cs="Arial"/>
                <w:b/>
                <w:i/>
                <w:color w:val="B4B432"/>
                <w:sz w:val="20"/>
                <w:szCs w:val="20"/>
              </w:rPr>
              <w:t>Materials</w:t>
            </w:r>
          </w:p>
        </w:tc>
        <w:tc>
          <w:tcPr>
            <w:tcW w:w="6907" w:type="dxa"/>
            <w:tcBorders>
              <w:left w:val="single" w:sz="18" w:space="0" w:color="B4B432"/>
            </w:tcBorders>
            <w:shd w:val="clear" w:color="auto" w:fill="E6E6B4"/>
          </w:tcPr>
          <w:p w14:paraId="12AF8687" w14:textId="3BF648DA" w:rsidR="000810AC" w:rsidRPr="00595923" w:rsidRDefault="00404178" w:rsidP="005575B0">
            <w:pPr>
              <w:spacing w:before="120" w:after="120"/>
              <w:jc w:val="both"/>
              <w:rPr>
                <w:rFonts w:cs="Arial"/>
                <w:sz w:val="18"/>
                <w:szCs w:val="18"/>
              </w:rPr>
            </w:pPr>
            <w:r w:rsidRPr="004E7665">
              <w:rPr>
                <w:rFonts w:cs="Arial"/>
                <w:sz w:val="18"/>
                <w:szCs w:val="18"/>
              </w:rPr>
              <w:t>The cost of maintaining local roads can be impacted by the local availability of suitable pavement materials</w:t>
            </w:r>
            <w:r w:rsidR="00F060C0">
              <w:rPr>
                <w:rFonts w:cs="Arial"/>
                <w:sz w:val="18"/>
                <w:szCs w:val="18"/>
              </w:rPr>
              <w:t xml:space="preserve">.  </w:t>
            </w:r>
            <w:r w:rsidRPr="004E7665">
              <w:rPr>
                <w:rFonts w:cs="Arial"/>
                <w:sz w:val="18"/>
                <w:szCs w:val="18"/>
              </w:rPr>
              <w:t xml:space="preserve">The materials availability index has identifies the distance between the nearest quarry location </w:t>
            </w:r>
            <w:r w:rsidRPr="00681259">
              <w:rPr>
                <w:rFonts w:cs="Arial"/>
                <w:sz w:val="18"/>
                <w:szCs w:val="18"/>
              </w:rPr>
              <w:t>containing high quality road making material</w:t>
            </w:r>
            <w:r w:rsidRPr="004E7665">
              <w:rPr>
                <w:rFonts w:cs="Arial"/>
                <w:sz w:val="18"/>
                <w:szCs w:val="18"/>
              </w:rPr>
              <w:t xml:space="preserve"> and the council headquarters</w:t>
            </w:r>
            <w:r w:rsidR="00F060C0">
              <w:rPr>
                <w:rFonts w:cs="Arial"/>
                <w:sz w:val="18"/>
                <w:szCs w:val="18"/>
              </w:rPr>
              <w:t xml:space="preserve">.  </w:t>
            </w:r>
            <w:r w:rsidRPr="004E7665">
              <w:rPr>
                <w:rFonts w:cs="Arial"/>
                <w:sz w:val="18"/>
                <w:szCs w:val="18"/>
              </w:rPr>
              <w:t>All metropolitan councils have had their indexes set at the minimum value, reflecting the availability of materials from a variety of sources.</w:t>
            </w:r>
          </w:p>
        </w:tc>
      </w:tr>
      <w:tr w:rsidR="000810AC" w:rsidRPr="007447A4" w14:paraId="07C1F881" w14:textId="77777777" w:rsidTr="00E07B83">
        <w:trPr>
          <w:cantSplit/>
        </w:trPr>
        <w:tc>
          <w:tcPr>
            <w:tcW w:w="2381" w:type="dxa"/>
            <w:tcBorders>
              <w:right w:val="single" w:sz="18" w:space="0" w:color="B4B432"/>
            </w:tcBorders>
            <w:shd w:val="clear" w:color="auto" w:fill="E6E6B4"/>
          </w:tcPr>
          <w:p w14:paraId="1911BEFC" w14:textId="77777777" w:rsidR="000810AC" w:rsidRPr="00E07B83" w:rsidRDefault="000810AC" w:rsidP="005575B0">
            <w:pPr>
              <w:spacing w:before="120" w:after="120"/>
              <w:rPr>
                <w:rFonts w:cs="Arial"/>
                <w:b/>
                <w:i/>
                <w:color w:val="B4B432"/>
                <w:sz w:val="20"/>
                <w:szCs w:val="20"/>
              </w:rPr>
            </w:pPr>
            <w:r w:rsidRPr="00E07B83">
              <w:rPr>
                <w:rFonts w:cs="Arial"/>
                <w:b/>
                <w:i/>
                <w:color w:val="B4B432"/>
                <w:sz w:val="20"/>
                <w:szCs w:val="20"/>
              </w:rPr>
              <w:t>Sub-grades</w:t>
            </w:r>
          </w:p>
        </w:tc>
        <w:tc>
          <w:tcPr>
            <w:tcW w:w="6907" w:type="dxa"/>
            <w:tcBorders>
              <w:left w:val="single" w:sz="18" w:space="0" w:color="B4B432"/>
            </w:tcBorders>
            <w:shd w:val="clear" w:color="auto" w:fill="E6E6B4"/>
          </w:tcPr>
          <w:p w14:paraId="58D89466" w14:textId="2004833E" w:rsidR="000810AC" w:rsidRPr="00595923" w:rsidRDefault="00404178" w:rsidP="005575B0">
            <w:pPr>
              <w:spacing w:before="120" w:after="120"/>
              <w:jc w:val="both"/>
              <w:rPr>
                <w:rFonts w:cs="Arial"/>
                <w:sz w:val="18"/>
                <w:szCs w:val="18"/>
              </w:rPr>
            </w:pPr>
            <w:r w:rsidRPr="004E7665">
              <w:rPr>
                <w:rFonts w:cs="Arial"/>
                <w:sz w:val="18"/>
                <w:szCs w:val="18"/>
              </w:rPr>
              <w:t>The performance life of road pavements is affected by seasonal swelling and shrinkage of the sub-grade, which accelerates the deterioration of the pavement and adds to asset preservation costs</w:t>
            </w:r>
            <w:r w:rsidR="00F060C0">
              <w:rPr>
                <w:rFonts w:cs="Arial"/>
                <w:sz w:val="18"/>
                <w:szCs w:val="18"/>
              </w:rPr>
              <w:t xml:space="preserve">.  </w:t>
            </w:r>
            <w:r w:rsidRPr="004E7665">
              <w:rPr>
                <w:rFonts w:cs="Arial"/>
                <w:sz w:val="18"/>
                <w:szCs w:val="18"/>
              </w:rPr>
              <w:t>In Victoria, this is a particular issue in areas with expansive clay sub-grades, which occur predominantly in the western suburbs of Melbourne and western Victoria</w:t>
            </w:r>
            <w:r w:rsidR="00F060C0">
              <w:rPr>
                <w:rFonts w:cs="Arial"/>
                <w:sz w:val="18"/>
                <w:szCs w:val="18"/>
              </w:rPr>
              <w:t xml:space="preserve">.  </w:t>
            </w:r>
            <w:r w:rsidRPr="004E7665">
              <w:rPr>
                <w:rFonts w:cs="Arial"/>
                <w:sz w:val="18"/>
                <w:szCs w:val="18"/>
              </w:rPr>
              <w:t xml:space="preserve">The Commission has identified the total </w:t>
            </w:r>
            <w:r>
              <w:rPr>
                <w:rFonts w:cs="Arial"/>
                <w:sz w:val="18"/>
                <w:szCs w:val="18"/>
              </w:rPr>
              <w:t>length of urban and rural roads i</w:t>
            </w:r>
            <w:r w:rsidRPr="004E7665">
              <w:rPr>
                <w:rFonts w:cs="Arial"/>
                <w:sz w:val="18"/>
                <w:szCs w:val="18"/>
              </w:rPr>
              <w:t>n each of the eight sub-grade categories</w:t>
            </w:r>
            <w:r>
              <w:rPr>
                <w:rFonts w:cs="Arial"/>
                <w:sz w:val="18"/>
                <w:szCs w:val="18"/>
              </w:rPr>
              <w:t xml:space="preserve"> utilised by Standards Australia</w:t>
            </w:r>
            <w:r w:rsidRPr="004E7665">
              <w:rPr>
                <w:rFonts w:cs="Arial"/>
                <w:sz w:val="18"/>
                <w:szCs w:val="18"/>
              </w:rPr>
              <w:t xml:space="preserve"> and </w:t>
            </w:r>
            <w:r w:rsidR="00277E8C">
              <w:rPr>
                <w:rFonts w:cs="Arial"/>
                <w:sz w:val="18"/>
                <w:szCs w:val="18"/>
              </w:rPr>
              <w:t xml:space="preserve">has </w:t>
            </w:r>
            <w:r w:rsidRPr="004E7665">
              <w:rPr>
                <w:rFonts w:cs="Arial"/>
                <w:sz w:val="18"/>
                <w:szCs w:val="18"/>
              </w:rPr>
              <w:t>constructed an index reflecting the relative road maintenance costs associated with having lengths of road built on relatively reactive soils.</w:t>
            </w:r>
          </w:p>
        </w:tc>
      </w:tr>
      <w:tr w:rsidR="000810AC" w:rsidRPr="007447A4" w14:paraId="0B2645BA" w14:textId="77777777" w:rsidTr="00E07B83">
        <w:trPr>
          <w:cantSplit/>
        </w:trPr>
        <w:tc>
          <w:tcPr>
            <w:tcW w:w="2381" w:type="dxa"/>
            <w:tcBorders>
              <w:right w:val="single" w:sz="18" w:space="0" w:color="B4B432"/>
            </w:tcBorders>
            <w:shd w:val="clear" w:color="auto" w:fill="E6E6B4"/>
          </w:tcPr>
          <w:p w14:paraId="37673279" w14:textId="77777777" w:rsidR="000810AC" w:rsidRPr="00E07B83" w:rsidRDefault="000810AC" w:rsidP="005575B0">
            <w:pPr>
              <w:spacing w:before="120" w:after="120"/>
              <w:rPr>
                <w:rFonts w:cs="Arial"/>
                <w:b/>
                <w:i/>
                <w:color w:val="B4B432"/>
                <w:sz w:val="20"/>
                <w:szCs w:val="20"/>
              </w:rPr>
            </w:pPr>
            <w:r w:rsidRPr="00E07B83">
              <w:rPr>
                <w:rFonts w:cs="Arial"/>
                <w:b/>
                <w:i/>
                <w:color w:val="B4B432"/>
                <w:sz w:val="20"/>
                <w:szCs w:val="20"/>
              </w:rPr>
              <w:t>Strategic Routes</w:t>
            </w:r>
          </w:p>
        </w:tc>
        <w:tc>
          <w:tcPr>
            <w:tcW w:w="6907" w:type="dxa"/>
            <w:tcBorders>
              <w:left w:val="single" w:sz="18" w:space="0" w:color="B4B432"/>
            </w:tcBorders>
            <w:shd w:val="clear" w:color="auto" w:fill="E6E6B4"/>
          </w:tcPr>
          <w:p w14:paraId="0D081BFC" w14:textId="5FBB8E1E" w:rsidR="000810AC" w:rsidRPr="00595923" w:rsidRDefault="00404178" w:rsidP="005575B0">
            <w:pPr>
              <w:spacing w:before="120" w:after="120"/>
              <w:jc w:val="both"/>
              <w:rPr>
                <w:rFonts w:cs="Arial"/>
                <w:sz w:val="18"/>
                <w:szCs w:val="18"/>
              </w:rPr>
            </w:pPr>
            <w:r w:rsidRPr="00AB1105">
              <w:rPr>
                <w:rFonts w:cs="Arial"/>
                <w:sz w:val="18"/>
                <w:szCs w:val="18"/>
              </w:rPr>
              <w:t>The strategic route cost modifier recognises that certain local roads must be maintained to a higher standard than would normally be the case because of certain characteristics or functions they perform</w:t>
            </w:r>
            <w:r w:rsidR="00F060C0">
              <w:rPr>
                <w:rFonts w:cs="Arial"/>
                <w:sz w:val="18"/>
                <w:szCs w:val="18"/>
              </w:rPr>
              <w:t xml:space="preserve">.  </w:t>
            </w:r>
            <w:r w:rsidRPr="00AB1105">
              <w:rPr>
                <w:rFonts w:cs="Arial"/>
                <w:sz w:val="18"/>
                <w:szCs w:val="18"/>
              </w:rPr>
              <w:t>For all road categories, local roads that are tram or bus routes, including school bus routes, are considered to be strategic routes</w:t>
            </w:r>
            <w:r w:rsidR="00F060C0">
              <w:rPr>
                <w:rFonts w:cs="Arial"/>
                <w:sz w:val="18"/>
                <w:szCs w:val="18"/>
              </w:rPr>
              <w:t xml:space="preserve">.  </w:t>
            </w:r>
            <w:r w:rsidRPr="00AB1105">
              <w:rPr>
                <w:rFonts w:cs="Arial"/>
                <w:sz w:val="18"/>
                <w:szCs w:val="18"/>
              </w:rPr>
              <w:t>In addition, rural local roads that carry less than 100 vehicles a day, but carry at least 10 trucks, or carry less than 100 but more than 50 vehicles per day and are in steep terrain or irrigated areas, are considered strategic routes requiring higher annual levels of expenditure</w:t>
            </w:r>
            <w:r w:rsidR="00F060C0">
              <w:rPr>
                <w:rFonts w:cs="Arial"/>
                <w:sz w:val="18"/>
                <w:szCs w:val="18"/>
              </w:rPr>
              <w:t xml:space="preserve">.  </w:t>
            </w:r>
            <w:r w:rsidRPr="00AB1105">
              <w:rPr>
                <w:rFonts w:cs="Arial"/>
                <w:sz w:val="18"/>
                <w:szCs w:val="18"/>
              </w:rPr>
              <w:t>Details on strategic routes are provided to the Commission by individual councils as part of their annual information returns.</w:t>
            </w:r>
          </w:p>
        </w:tc>
      </w:tr>
    </w:tbl>
    <w:p w14:paraId="564DA65E" w14:textId="044A158A" w:rsidR="000810AC" w:rsidRDefault="000810AC" w:rsidP="000810AC">
      <w:pPr>
        <w:jc w:val="both"/>
        <w:rPr>
          <w:rFonts w:cs="Arial"/>
          <w:color w:val="000000"/>
        </w:rPr>
      </w:pPr>
    </w:p>
    <w:p w14:paraId="2928F0ED" w14:textId="77777777" w:rsidR="00350A29" w:rsidRPr="000A2D62" w:rsidRDefault="00350A29" w:rsidP="000810AC">
      <w:pPr>
        <w:jc w:val="both"/>
        <w:rPr>
          <w:rFonts w:cs="Arial"/>
          <w:color w:val="000000"/>
        </w:rPr>
      </w:pPr>
    </w:p>
    <w:p w14:paraId="7BF44E05" w14:textId="77777777" w:rsidR="001435A4" w:rsidRDefault="001435A4">
      <w:pPr>
        <w:rPr>
          <w:rFonts w:cs="Arial"/>
          <w:color w:val="000000"/>
        </w:rPr>
      </w:pPr>
      <w:r>
        <w:rPr>
          <w:rFonts w:cs="Arial"/>
          <w:color w:val="000000"/>
        </w:rPr>
        <w:br w:type="page"/>
      </w:r>
    </w:p>
    <w:p w14:paraId="666208E7" w14:textId="284A3D7D" w:rsidR="000810AC" w:rsidRPr="0052321D" w:rsidRDefault="000810AC" w:rsidP="00843178">
      <w:pPr>
        <w:pStyle w:val="StyleStyleNo1HeadingBottomSinglesolidlineSeaGreen2"/>
      </w:pPr>
      <w:r w:rsidRPr="0052321D">
        <w:lastRenderedPageBreak/>
        <w:t>6.</w:t>
      </w:r>
      <w:r w:rsidRPr="0052321D">
        <w:tab/>
      </w:r>
      <w:r w:rsidR="00BA0BC2">
        <w:t>T</w:t>
      </w:r>
      <w:r w:rsidR="00D528CB">
        <w:t xml:space="preserve">rends in Outcomes </w:t>
      </w:r>
    </w:p>
    <w:p w14:paraId="721B7186" w14:textId="71276B6B" w:rsidR="00E27B74" w:rsidRPr="00997CA4" w:rsidRDefault="00E27B74" w:rsidP="00E27B74">
      <w:pPr>
        <w:jc w:val="both"/>
        <w:rPr>
          <w:rFonts w:cs="Arial"/>
          <w:color w:val="000000"/>
          <w:sz w:val="20"/>
          <w:szCs w:val="20"/>
        </w:rPr>
      </w:pPr>
    </w:p>
    <w:p w14:paraId="2F4EC4B9" w14:textId="77777777" w:rsidR="00D528CB" w:rsidRDefault="00D528CB" w:rsidP="00E27B74">
      <w:pPr>
        <w:jc w:val="both"/>
        <w:rPr>
          <w:rFonts w:cs="Arial"/>
          <w:color w:val="000000"/>
          <w:sz w:val="20"/>
          <w:szCs w:val="20"/>
        </w:rPr>
      </w:pPr>
    </w:p>
    <w:p w14:paraId="4BCEFCE1" w14:textId="77777777" w:rsidR="00D528CB" w:rsidRPr="00997CA4" w:rsidRDefault="00D528CB" w:rsidP="00E27B74">
      <w:pPr>
        <w:jc w:val="both"/>
        <w:rPr>
          <w:rFonts w:cs="Arial"/>
          <w:color w:val="000000"/>
          <w:sz w:val="20"/>
          <w:szCs w:val="20"/>
        </w:rPr>
      </w:pPr>
    </w:p>
    <w:p w14:paraId="0378B57E" w14:textId="2A654AE6" w:rsidR="00BA0BC2" w:rsidRPr="00D528CB" w:rsidRDefault="00E27B74" w:rsidP="00E27B74">
      <w:pPr>
        <w:jc w:val="both"/>
        <w:rPr>
          <w:rFonts w:cs="Arial"/>
          <w:sz w:val="20"/>
          <w:szCs w:val="20"/>
        </w:rPr>
      </w:pPr>
      <w:r w:rsidRPr="00D528CB">
        <w:rPr>
          <w:rFonts w:cs="Arial"/>
          <w:sz w:val="20"/>
          <w:szCs w:val="20"/>
        </w:rPr>
        <w:t xml:space="preserve">This section provides </w:t>
      </w:r>
      <w:r w:rsidR="00AC7C97" w:rsidRPr="00D528CB">
        <w:rPr>
          <w:rFonts w:cs="Arial"/>
          <w:sz w:val="20"/>
          <w:szCs w:val="20"/>
        </w:rPr>
        <w:t>a summary of movements in financial assistance grants over time for Victorian councils</w:t>
      </w:r>
      <w:r w:rsidR="00F060C0">
        <w:rPr>
          <w:rFonts w:cs="Arial"/>
          <w:sz w:val="20"/>
          <w:szCs w:val="20"/>
        </w:rPr>
        <w:t xml:space="preserve">.  </w:t>
      </w:r>
      <w:r w:rsidR="00AC7C97" w:rsidRPr="00D528CB">
        <w:rPr>
          <w:rFonts w:cs="Arial"/>
          <w:sz w:val="20"/>
          <w:szCs w:val="20"/>
        </w:rPr>
        <w:t xml:space="preserve">This </w:t>
      </w:r>
      <w:r w:rsidR="005B4C74" w:rsidRPr="00D528CB">
        <w:rPr>
          <w:rFonts w:cs="Arial"/>
          <w:sz w:val="20"/>
          <w:szCs w:val="20"/>
        </w:rPr>
        <w:t xml:space="preserve">information </w:t>
      </w:r>
      <w:r w:rsidR="00AC7C97" w:rsidRPr="00D528CB">
        <w:rPr>
          <w:rFonts w:cs="Arial"/>
          <w:sz w:val="20"/>
          <w:szCs w:val="20"/>
        </w:rPr>
        <w:t>is provided to emphasise the importance of financial assistance grants to Victorian councils and to assist councils and other stakeholders in understanding how the allocation of these funds has altered over time</w:t>
      </w:r>
      <w:r w:rsidR="00F060C0">
        <w:rPr>
          <w:rFonts w:cs="Arial"/>
          <w:sz w:val="20"/>
          <w:szCs w:val="20"/>
        </w:rPr>
        <w:t xml:space="preserve">.  </w:t>
      </w:r>
    </w:p>
    <w:p w14:paraId="7BB21294" w14:textId="797FB0B2" w:rsidR="00AC7C97" w:rsidRPr="00D528CB" w:rsidRDefault="00AC7C97" w:rsidP="00E27B74">
      <w:pPr>
        <w:jc w:val="both"/>
        <w:rPr>
          <w:rFonts w:cs="Arial"/>
          <w:sz w:val="20"/>
          <w:szCs w:val="20"/>
        </w:rPr>
      </w:pPr>
    </w:p>
    <w:p w14:paraId="32AAA376" w14:textId="5DB076F1" w:rsidR="00AC7C97" w:rsidRPr="00D528CB" w:rsidRDefault="00AC7C97" w:rsidP="00E27B74">
      <w:pPr>
        <w:jc w:val="both"/>
        <w:rPr>
          <w:rFonts w:cs="Arial"/>
          <w:sz w:val="20"/>
          <w:szCs w:val="20"/>
        </w:rPr>
      </w:pPr>
      <w:r w:rsidRPr="00D528CB">
        <w:rPr>
          <w:rFonts w:cs="Arial"/>
          <w:sz w:val="20"/>
          <w:szCs w:val="20"/>
        </w:rPr>
        <w:t>Several of the charts in this section place councils in different broad groupings (interface councils, small rural councils, etc)</w:t>
      </w:r>
      <w:r w:rsidR="00F060C0">
        <w:rPr>
          <w:rFonts w:cs="Arial"/>
          <w:sz w:val="20"/>
          <w:szCs w:val="20"/>
        </w:rPr>
        <w:t xml:space="preserve">.  </w:t>
      </w:r>
      <w:r w:rsidRPr="00D528CB">
        <w:rPr>
          <w:rFonts w:cs="Arial"/>
          <w:sz w:val="20"/>
          <w:szCs w:val="20"/>
        </w:rPr>
        <w:t xml:space="preserve">This categorisation is only for the purpose of summarising the results – it </w:t>
      </w:r>
      <w:r w:rsidR="005B4C74" w:rsidRPr="00D528CB">
        <w:rPr>
          <w:rFonts w:cs="Arial"/>
          <w:sz w:val="20"/>
          <w:szCs w:val="20"/>
        </w:rPr>
        <w:t>is</w:t>
      </w:r>
      <w:r w:rsidRPr="00D528CB">
        <w:rPr>
          <w:rFonts w:cs="Arial"/>
          <w:sz w:val="20"/>
          <w:szCs w:val="20"/>
        </w:rPr>
        <w:t xml:space="preserve"> not used </w:t>
      </w:r>
      <w:r w:rsidR="000B4225">
        <w:rPr>
          <w:rFonts w:cs="Arial"/>
          <w:sz w:val="20"/>
          <w:szCs w:val="20"/>
        </w:rPr>
        <w:t>i</w:t>
      </w:r>
      <w:r w:rsidRPr="00D528CB">
        <w:rPr>
          <w:rFonts w:cs="Arial"/>
          <w:sz w:val="20"/>
          <w:szCs w:val="20"/>
        </w:rPr>
        <w:t>n the grant allocation process and has no influence on grant outcomes</w:t>
      </w:r>
      <w:r w:rsidR="00F060C0">
        <w:rPr>
          <w:rFonts w:cs="Arial"/>
          <w:sz w:val="20"/>
          <w:szCs w:val="20"/>
        </w:rPr>
        <w:t xml:space="preserve">.  </w:t>
      </w:r>
    </w:p>
    <w:p w14:paraId="08B3EB44" w14:textId="5D16D5BD" w:rsidR="00997CA4" w:rsidRPr="00D528CB" w:rsidRDefault="00997CA4" w:rsidP="00E27B74">
      <w:pPr>
        <w:jc w:val="both"/>
        <w:rPr>
          <w:rFonts w:cs="Arial"/>
          <w:sz w:val="20"/>
          <w:szCs w:val="20"/>
        </w:rPr>
      </w:pPr>
    </w:p>
    <w:p w14:paraId="3E57461C" w14:textId="2E0B668C" w:rsidR="00D528CB" w:rsidRDefault="00D528CB" w:rsidP="00E27B74">
      <w:pPr>
        <w:jc w:val="both"/>
        <w:rPr>
          <w:rFonts w:cs="Arial"/>
          <w:color w:val="000000"/>
          <w:sz w:val="20"/>
          <w:szCs w:val="20"/>
        </w:rPr>
      </w:pPr>
    </w:p>
    <w:tbl>
      <w:tblPr>
        <w:tblW w:w="9308" w:type="dxa"/>
        <w:tblLayout w:type="fixed"/>
        <w:tblLook w:val="01E0" w:firstRow="1" w:lastRow="1" w:firstColumn="1" w:lastColumn="1" w:noHBand="0" w:noVBand="0"/>
      </w:tblPr>
      <w:tblGrid>
        <w:gridCol w:w="2381"/>
        <w:gridCol w:w="236"/>
        <w:gridCol w:w="6691"/>
      </w:tblGrid>
      <w:tr w:rsidR="00997CA4" w:rsidRPr="000A2D62" w14:paraId="2D92E342" w14:textId="77777777" w:rsidTr="00843178">
        <w:trPr>
          <w:cantSplit/>
        </w:trPr>
        <w:tc>
          <w:tcPr>
            <w:tcW w:w="2381" w:type="dxa"/>
            <w:tcBorders>
              <w:right w:val="single" w:sz="18" w:space="0" w:color="B4B432"/>
            </w:tcBorders>
          </w:tcPr>
          <w:p w14:paraId="6746B766" w14:textId="5ABACACD" w:rsidR="00997CA4" w:rsidRPr="00843178" w:rsidRDefault="00340A8E" w:rsidP="00C323F3">
            <w:pPr>
              <w:rPr>
                <w:rStyle w:val="StyleBoldSeaGreen"/>
                <w:rFonts w:cs="Arial"/>
                <w:color w:val="B4B432"/>
              </w:rPr>
            </w:pPr>
            <w:r w:rsidRPr="00843178">
              <w:rPr>
                <w:rFonts w:cs="Arial"/>
                <w:noProof/>
                <w:color w:val="B4B432"/>
                <w:sz w:val="18"/>
                <w:szCs w:val="18"/>
              </w:rPr>
              <w:drawing>
                <wp:anchor distT="0" distB="0" distL="114300" distR="114300" simplePos="0" relativeHeight="251651584" behindDoc="0" locked="0" layoutInCell="1" allowOverlap="1" wp14:anchorId="73B85FEA" wp14:editId="49F2E47E">
                  <wp:simplePos x="0" y="0"/>
                  <wp:positionH relativeFrom="column">
                    <wp:posOffset>-97514</wp:posOffset>
                  </wp:positionH>
                  <wp:positionV relativeFrom="paragraph">
                    <wp:posOffset>2630805</wp:posOffset>
                  </wp:positionV>
                  <wp:extent cx="6094538" cy="4320000"/>
                  <wp:effectExtent l="0" t="0" r="1905" b="444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4538" cy="4320000"/>
                          </a:xfrm>
                          <a:prstGeom prst="rect">
                            <a:avLst/>
                          </a:prstGeom>
                          <a:noFill/>
                        </pic:spPr>
                      </pic:pic>
                    </a:graphicData>
                  </a:graphic>
                  <wp14:sizeRelH relativeFrom="page">
                    <wp14:pctWidth>0</wp14:pctWidth>
                  </wp14:sizeRelH>
                  <wp14:sizeRelV relativeFrom="page">
                    <wp14:pctHeight>0</wp14:pctHeight>
                  </wp14:sizeRelV>
                </wp:anchor>
              </w:drawing>
            </w:r>
            <w:r w:rsidR="002A57C1" w:rsidRPr="00843178">
              <w:rPr>
                <w:rStyle w:val="StyleBoldSeaGreen"/>
                <w:rFonts w:cs="Arial"/>
                <w:color w:val="B4B432"/>
              </w:rPr>
              <w:t xml:space="preserve">Grants as a proportion of </w:t>
            </w:r>
            <w:r w:rsidR="00944A95" w:rsidRPr="00843178">
              <w:rPr>
                <w:rStyle w:val="StyleBoldSeaGreen"/>
                <w:rFonts w:cs="Arial"/>
                <w:color w:val="B4B432"/>
              </w:rPr>
              <w:t>recurrent revenue</w:t>
            </w:r>
          </w:p>
        </w:tc>
        <w:tc>
          <w:tcPr>
            <w:tcW w:w="236" w:type="dxa"/>
            <w:tcBorders>
              <w:left w:val="single" w:sz="18" w:space="0" w:color="B4B432"/>
            </w:tcBorders>
          </w:tcPr>
          <w:p w14:paraId="1EF6A564" w14:textId="5B1EF2C1" w:rsidR="00997CA4" w:rsidRPr="00944A95" w:rsidRDefault="00997CA4" w:rsidP="00944A95">
            <w:pPr>
              <w:jc w:val="both"/>
              <w:rPr>
                <w:rFonts w:cs="Arial"/>
                <w:sz w:val="20"/>
                <w:szCs w:val="20"/>
              </w:rPr>
            </w:pPr>
          </w:p>
        </w:tc>
        <w:tc>
          <w:tcPr>
            <w:tcW w:w="6691" w:type="dxa"/>
          </w:tcPr>
          <w:p w14:paraId="35C0DE4D" w14:textId="28968E9D" w:rsidR="00997CA4" w:rsidRPr="00696DC8" w:rsidRDefault="00997CA4" w:rsidP="00997CA4">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1</w:t>
            </w:r>
            <w:r w:rsidRPr="00696DC8">
              <w:rPr>
                <w:rFonts w:cs="Arial"/>
                <w:sz w:val="18"/>
                <w:szCs w:val="18"/>
              </w:rPr>
              <w:t xml:space="preserve"> shows the relative importance of financial assistance grants to all Victorian councils, and highlights that these grants represent a higher proportion of the recurrent revenue of rural councils compared to metropolitan councils.</w:t>
            </w:r>
          </w:p>
          <w:p w14:paraId="1A7D5132" w14:textId="77777777" w:rsidR="000450E8" w:rsidRPr="00696DC8" w:rsidRDefault="000450E8" w:rsidP="00997CA4">
            <w:pPr>
              <w:jc w:val="both"/>
              <w:rPr>
                <w:rFonts w:cs="Arial"/>
                <w:sz w:val="18"/>
                <w:szCs w:val="18"/>
              </w:rPr>
            </w:pPr>
          </w:p>
          <w:p w14:paraId="4A4816AB" w14:textId="3D2633BC" w:rsidR="00997CA4" w:rsidRPr="00696DC8" w:rsidRDefault="00997CA4" w:rsidP="00997CA4">
            <w:pPr>
              <w:jc w:val="both"/>
              <w:rPr>
                <w:rFonts w:cs="Arial"/>
                <w:sz w:val="18"/>
                <w:szCs w:val="18"/>
              </w:rPr>
            </w:pPr>
            <w:r w:rsidRPr="00E3728C">
              <w:rPr>
                <w:rFonts w:cs="Arial"/>
                <w:sz w:val="18"/>
                <w:szCs w:val="18"/>
              </w:rPr>
              <w:t xml:space="preserve">In the </w:t>
            </w:r>
            <w:r w:rsidR="00826B06" w:rsidRPr="00E3728C">
              <w:rPr>
                <w:rFonts w:cs="Arial"/>
                <w:sz w:val="18"/>
                <w:szCs w:val="18"/>
              </w:rPr>
              <w:t>2022-23</w:t>
            </w:r>
            <w:r w:rsidRPr="00E3728C">
              <w:rPr>
                <w:rFonts w:cs="Arial"/>
                <w:sz w:val="18"/>
                <w:szCs w:val="18"/>
              </w:rPr>
              <w:t xml:space="preserve"> financial year, financial assistance grants represented, on average, 6.</w:t>
            </w:r>
            <w:r w:rsidR="00340A8E" w:rsidRPr="00E3728C">
              <w:rPr>
                <w:rFonts w:cs="Arial"/>
                <w:sz w:val="18"/>
                <w:szCs w:val="18"/>
              </w:rPr>
              <w:t>0</w:t>
            </w:r>
            <w:r w:rsidRPr="00E3728C">
              <w:rPr>
                <w:rFonts w:cs="Arial"/>
                <w:sz w:val="18"/>
                <w:szCs w:val="18"/>
              </w:rPr>
              <w:t>% of the recurrent revenue of Victorian councils</w:t>
            </w:r>
            <w:r w:rsidR="00F060C0" w:rsidRPr="00E3728C">
              <w:rPr>
                <w:rFonts w:cs="Arial"/>
                <w:sz w:val="18"/>
                <w:szCs w:val="18"/>
              </w:rPr>
              <w:t xml:space="preserve">. </w:t>
            </w:r>
            <w:r w:rsidRPr="00E3728C">
              <w:rPr>
                <w:rFonts w:cs="Arial"/>
                <w:sz w:val="18"/>
                <w:szCs w:val="18"/>
              </w:rPr>
              <w:t>For most metropolitan councils, these grants comprised less than 5.0% of their recurrent revenue</w:t>
            </w:r>
            <w:r w:rsidR="00F060C0" w:rsidRPr="00E3728C">
              <w:rPr>
                <w:rFonts w:cs="Arial"/>
                <w:sz w:val="18"/>
                <w:szCs w:val="18"/>
              </w:rPr>
              <w:t xml:space="preserve">.  </w:t>
            </w:r>
            <w:r w:rsidRPr="00E3728C">
              <w:rPr>
                <w:rFonts w:cs="Arial"/>
                <w:sz w:val="18"/>
                <w:szCs w:val="18"/>
              </w:rPr>
              <w:t xml:space="preserve">However, for </w:t>
            </w:r>
            <w:r w:rsidR="00C86F96" w:rsidRPr="00E3728C">
              <w:rPr>
                <w:rFonts w:cs="Arial"/>
                <w:sz w:val="18"/>
                <w:szCs w:val="18"/>
              </w:rPr>
              <w:t>five</w:t>
            </w:r>
            <w:r w:rsidRPr="00E3728C">
              <w:rPr>
                <w:rFonts w:cs="Arial"/>
                <w:sz w:val="18"/>
                <w:szCs w:val="18"/>
              </w:rPr>
              <w:t xml:space="preserve"> rural councils (Buloke, Loddon</w:t>
            </w:r>
            <w:r w:rsidR="00C86F96" w:rsidRPr="00E3728C">
              <w:rPr>
                <w:rFonts w:cs="Arial"/>
                <w:sz w:val="18"/>
                <w:szCs w:val="18"/>
              </w:rPr>
              <w:t xml:space="preserve">, Pyrenees, Towong and </w:t>
            </w:r>
            <w:r w:rsidRPr="00E3728C">
              <w:rPr>
                <w:rFonts w:cs="Arial"/>
                <w:sz w:val="18"/>
                <w:szCs w:val="18"/>
              </w:rPr>
              <w:t>West Wimmera), more than 25.0% of their revenue was derived from financial assistance grants.</w:t>
            </w:r>
          </w:p>
          <w:p w14:paraId="05AD4271" w14:textId="6D891992" w:rsidR="00D528CB" w:rsidRPr="00696DC8" w:rsidRDefault="00D528CB" w:rsidP="00C323F3">
            <w:pPr>
              <w:jc w:val="both"/>
              <w:rPr>
                <w:rFonts w:cs="Arial"/>
                <w:sz w:val="18"/>
                <w:szCs w:val="18"/>
              </w:rPr>
            </w:pPr>
          </w:p>
          <w:p w14:paraId="0ACD5859" w14:textId="5BF198ED" w:rsidR="000450E8" w:rsidRPr="00696DC8" w:rsidRDefault="000450E8" w:rsidP="00C323F3">
            <w:pPr>
              <w:jc w:val="both"/>
              <w:rPr>
                <w:rFonts w:cs="Arial"/>
                <w:sz w:val="18"/>
                <w:szCs w:val="18"/>
              </w:rPr>
            </w:pPr>
          </w:p>
          <w:p w14:paraId="62DA8CA4" w14:textId="14DFA02A" w:rsidR="00D528CB" w:rsidRPr="00696DC8" w:rsidRDefault="00D528CB" w:rsidP="005969B2">
            <w:pPr>
              <w:jc w:val="center"/>
              <w:rPr>
                <w:rFonts w:cs="Arial"/>
                <w:b/>
                <w:bCs/>
                <w:color w:val="B4B432"/>
                <w:sz w:val="18"/>
                <w:szCs w:val="18"/>
              </w:rPr>
            </w:pPr>
            <w:r w:rsidRPr="00696DC8">
              <w:rPr>
                <w:rFonts w:cs="Arial"/>
                <w:b/>
                <w:bCs/>
                <w:color w:val="B4B432"/>
                <w:sz w:val="18"/>
                <w:szCs w:val="18"/>
              </w:rPr>
              <w:t xml:space="preserve">Figure </w:t>
            </w:r>
            <w:r w:rsidR="006F7988" w:rsidRPr="00696DC8">
              <w:rPr>
                <w:rFonts w:cs="Arial"/>
                <w:b/>
                <w:bCs/>
                <w:color w:val="B4B432"/>
                <w:sz w:val="18"/>
                <w:szCs w:val="18"/>
              </w:rPr>
              <w:t>6.1</w:t>
            </w:r>
            <w:r w:rsidRPr="00696DC8">
              <w:rPr>
                <w:rFonts w:cs="Arial"/>
                <w:b/>
                <w:bCs/>
                <w:color w:val="B4B432"/>
                <w:sz w:val="18"/>
                <w:szCs w:val="18"/>
              </w:rPr>
              <w:t>: Financial assistance grants as % of recurrent revenue</w:t>
            </w:r>
          </w:p>
          <w:p w14:paraId="01449245" w14:textId="6B85A3A2" w:rsidR="00D2643E" w:rsidRPr="00696DC8" w:rsidRDefault="00340A8E" w:rsidP="00C323F3">
            <w:pPr>
              <w:jc w:val="both"/>
              <w:rPr>
                <w:rFonts w:cs="Arial"/>
                <w:color w:val="000000"/>
                <w:sz w:val="18"/>
                <w:szCs w:val="18"/>
              </w:rPr>
            </w:pPr>
            <w:r w:rsidRPr="00696DC8">
              <w:rPr>
                <w:noProof/>
                <w:sz w:val="18"/>
                <w:szCs w:val="18"/>
              </w:rPr>
              <w:drawing>
                <wp:anchor distT="0" distB="0" distL="114300" distR="114300" simplePos="0" relativeHeight="251654656" behindDoc="0" locked="0" layoutInCell="1" allowOverlap="1" wp14:anchorId="4E876E40" wp14:editId="7106568A">
                  <wp:simplePos x="0" y="0"/>
                  <wp:positionH relativeFrom="column">
                    <wp:posOffset>2466506</wp:posOffset>
                  </wp:positionH>
                  <wp:positionV relativeFrom="paragraph">
                    <wp:posOffset>78243</wp:posOffset>
                  </wp:positionV>
                  <wp:extent cx="1830383" cy="25200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791" t="1991" r="37950" b="2454"/>
                          <a:stretch/>
                        </pic:blipFill>
                        <pic:spPr bwMode="auto">
                          <a:xfrm>
                            <a:off x="0" y="0"/>
                            <a:ext cx="1830383"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9BA26" w14:textId="3F8F4021" w:rsidR="00340A8E" w:rsidRPr="00696DC8" w:rsidRDefault="00340A8E" w:rsidP="00C323F3">
            <w:pPr>
              <w:jc w:val="both"/>
              <w:rPr>
                <w:rFonts w:cs="Arial"/>
                <w:color w:val="000000"/>
                <w:sz w:val="18"/>
                <w:szCs w:val="18"/>
              </w:rPr>
            </w:pPr>
          </w:p>
          <w:p w14:paraId="37B3696A" w14:textId="13EA6474" w:rsidR="00997CA4" w:rsidRPr="00696DC8" w:rsidRDefault="00997CA4" w:rsidP="00C323F3">
            <w:pPr>
              <w:jc w:val="both"/>
              <w:rPr>
                <w:rFonts w:cs="Arial"/>
                <w:color w:val="000000"/>
                <w:sz w:val="18"/>
                <w:szCs w:val="18"/>
              </w:rPr>
            </w:pPr>
          </w:p>
          <w:p w14:paraId="3F0E8DEE" w14:textId="2E5DACCC" w:rsidR="00997CA4" w:rsidRPr="00696DC8" w:rsidRDefault="004A4797" w:rsidP="00C323F3">
            <w:pPr>
              <w:jc w:val="both"/>
              <w:rPr>
                <w:rFonts w:cs="Arial"/>
                <w:color w:val="000000"/>
                <w:sz w:val="18"/>
                <w:szCs w:val="18"/>
              </w:rPr>
            </w:pPr>
            <w:r w:rsidRPr="00696DC8">
              <w:rPr>
                <w:rFonts w:cs="Arial"/>
                <w:noProof/>
                <w:color w:val="000000"/>
                <w:sz w:val="18"/>
                <w:szCs w:val="18"/>
              </w:rPr>
              <mc:AlternateContent>
                <mc:Choice Requires="wps">
                  <w:drawing>
                    <wp:anchor distT="0" distB="0" distL="114300" distR="114300" simplePos="0" relativeHeight="251653632" behindDoc="0" locked="0" layoutInCell="1" allowOverlap="1" wp14:anchorId="4B4FE60E" wp14:editId="1B32DD6D">
                      <wp:simplePos x="0" y="0"/>
                      <wp:positionH relativeFrom="column">
                        <wp:posOffset>-30535</wp:posOffset>
                      </wp:positionH>
                      <wp:positionV relativeFrom="paragraph">
                        <wp:posOffset>82743</wp:posOffset>
                      </wp:positionV>
                      <wp:extent cx="2208530" cy="715618"/>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715618"/>
                              </a:xfrm>
                              <a:prstGeom prst="rect">
                                <a:avLst/>
                              </a:prstGeom>
                              <a:noFill/>
                              <a:ln w="9525">
                                <a:noFill/>
                                <a:miter lim="800000"/>
                                <a:headEnd/>
                                <a:tailEnd/>
                              </a:ln>
                            </wps:spPr>
                            <wps:txb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1491D0D3" w:rsidR="00503EC0" w:rsidRPr="00340A8E" w:rsidRDefault="00503EC0" w:rsidP="00D528CB">
                                  <w:pPr>
                                    <w:tabs>
                                      <w:tab w:val="right" w:pos="2835"/>
                                    </w:tabs>
                                    <w:jc w:val="center"/>
                                    <w:rPr>
                                      <w:rFonts w:cs="Arial"/>
                                      <w:b/>
                                      <w:bCs/>
                                      <w:color w:val="C00000"/>
                                      <w:kern w:val="24"/>
                                      <w:sz w:val="18"/>
                                      <w:szCs w:val="18"/>
                                    </w:rPr>
                                  </w:pPr>
                                  <w:r w:rsidRPr="00340A8E">
                                    <w:rPr>
                                      <w:rFonts w:cs="Arial"/>
                                      <w:b/>
                                      <w:bCs/>
                                      <w:color w:val="C00000"/>
                                      <w:kern w:val="24"/>
                                      <w:sz w:val="18"/>
                                      <w:szCs w:val="18"/>
                                    </w:rPr>
                                    <w:t>Victoria Average:</w:t>
                                  </w:r>
                                  <w:r w:rsidR="00B32CF3" w:rsidRPr="00340A8E">
                                    <w:rPr>
                                      <w:rFonts w:cs="Arial"/>
                                      <w:b/>
                                      <w:bCs/>
                                      <w:color w:val="C00000"/>
                                      <w:kern w:val="24"/>
                                      <w:sz w:val="18"/>
                                      <w:szCs w:val="18"/>
                                    </w:rPr>
                                    <w:t xml:space="preserve"> </w:t>
                                  </w:r>
                                  <w:r w:rsidRPr="00340A8E">
                                    <w:rPr>
                                      <w:rFonts w:cs="Arial"/>
                                      <w:b/>
                                      <w:bCs/>
                                      <w:color w:val="C00000"/>
                                      <w:kern w:val="24"/>
                                      <w:sz w:val="18"/>
                                      <w:szCs w:val="18"/>
                                    </w:rPr>
                                    <w:t xml:space="preserve"> 6.</w:t>
                                  </w:r>
                                  <w:r w:rsidR="00340A8E">
                                    <w:rPr>
                                      <w:rFonts w:cs="Arial"/>
                                      <w:b/>
                                      <w:bCs/>
                                      <w:color w:val="C00000"/>
                                      <w:kern w:val="24"/>
                                      <w:sz w:val="18"/>
                                      <w:szCs w:val="18"/>
                                    </w:rPr>
                                    <w:t>0</w:t>
                                  </w:r>
                                  <w:r w:rsidRPr="00340A8E">
                                    <w:rPr>
                                      <w:rFonts w:cs="Arial"/>
                                      <w:b/>
                                      <w:bCs/>
                                      <w:color w:val="C00000"/>
                                      <w:kern w:val="24"/>
                                      <w:sz w:val="18"/>
                                      <w:szCs w:val="1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4FE60E" id="Text Box 9" o:spid="_x0000_s1066" type="#_x0000_t202" style="position:absolute;left:0;text-align:left;margin-left:-2.4pt;margin-top:6.5pt;width:173.9pt;height:5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" filled="f" stroked="f">
                      <v:textbo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1491D0D3" w:rsidR="00503EC0" w:rsidRPr="00340A8E" w:rsidRDefault="00503EC0" w:rsidP="00D528CB">
                            <w:pPr>
                              <w:tabs>
                                <w:tab w:val="right" w:pos="2835"/>
                              </w:tabs>
                              <w:jc w:val="center"/>
                              <w:rPr>
                                <w:rFonts w:cs="Arial"/>
                                <w:b/>
                                <w:bCs/>
                                <w:color w:val="C00000"/>
                                <w:kern w:val="24"/>
                                <w:sz w:val="18"/>
                                <w:szCs w:val="18"/>
                              </w:rPr>
                            </w:pPr>
                            <w:r w:rsidRPr="00340A8E">
                              <w:rPr>
                                <w:rFonts w:cs="Arial"/>
                                <w:b/>
                                <w:bCs/>
                                <w:color w:val="C00000"/>
                                <w:kern w:val="24"/>
                                <w:sz w:val="18"/>
                                <w:szCs w:val="18"/>
                              </w:rPr>
                              <w:t>Victoria Average:</w:t>
                            </w:r>
                            <w:r w:rsidR="00B32CF3" w:rsidRPr="00340A8E">
                              <w:rPr>
                                <w:rFonts w:cs="Arial"/>
                                <w:b/>
                                <w:bCs/>
                                <w:color w:val="C00000"/>
                                <w:kern w:val="24"/>
                                <w:sz w:val="18"/>
                                <w:szCs w:val="18"/>
                              </w:rPr>
                              <w:t xml:space="preserve"> </w:t>
                            </w:r>
                            <w:r w:rsidRPr="00340A8E">
                              <w:rPr>
                                <w:rFonts w:cs="Arial"/>
                                <w:b/>
                                <w:bCs/>
                                <w:color w:val="C00000"/>
                                <w:kern w:val="24"/>
                                <w:sz w:val="18"/>
                                <w:szCs w:val="18"/>
                              </w:rPr>
                              <w:t xml:space="preserve"> 6.</w:t>
                            </w:r>
                            <w:r w:rsidR="00340A8E">
                              <w:rPr>
                                <w:rFonts w:cs="Arial"/>
                                <w:b/>
                                <w:bCs/>
                                <w:color w:val="C00000"/>
                                <w:kern w:val="24"/>
                                <w:sz w:val="18"/>
                                <w:szCs w:val="18"/>
                              </w:rPr>
                              <w:t>0</w:t>
                            </w:r>
                            <w:r w:rsidRPr="00340A8E">
                              <w:rPr>
                                <w:rFonts w:cs="Arial"/>
                                <w:b/>
                                <w:bCs/>
                                <w:color w:val="C00000"/>
                                <w:kern w:val="24"/>
                                <w:sz w:val="18"/>
                                <w:szCs w:val="18"/>
                              </w:rPr>
                              <w:t xml:space="preserve">% </w:t>
                            </w:r>
                          </w:p>
                        </w:txbxContent>
                      </v:textbox>
                    </v:shape>
                  </w:pict>
                </mc:Fallback>
              </mc:AlternateContent>
            </w:r>
          </w:p>
          <w:p w14:paraId="37821AA7" w14:textId="2CC03A43" w:rsidR="00D528CB" w:rsidRPr="00696DC8" w:rsidRDefault="00D528CB" w:rsidP="00C323F3">
            <w:pPr>
              <w:jc w:val="both"/>
              <w:rPr>
                <w:rFonts w:cs="Arial"/>
                <w:color w:val="000000"/>
                <w:sz w:val="18"/>
                <w:szCs w:val="18"/>
              </w:rPr>
            </w:pPr>
          </w:p>
          <w:p w14:paraId="20558D12" w14:textId="76F4D1A3" w:rsidR="00D528CB" w:rsidRPr="00696DC8" w:rsidRDefault="00D528CB" w:rsidP="00C323F3">
            <w:pPr>
              <w:jc w:val="both"/>
              <w:rPr>
                <w:rFonts w:cs="Arial"/>
                <w:color w:val="000000"/>
                <w:sz w:val="18"/>
                <w:szCs w:val="18"/>
              </w:rPr>
            </w:pPr>
          </w:p>
          <w:p w14:paraId="7CCB378C" w14:textId="1B1EE8E0" w:rsidR="00D528CB" w:rsidRPr="00696DC8" w:rsidRDefault="00D528CB" w:rsidP="00C323F3">
            <w:pPr>
              <w:jc w:val="both"/>
              <w:rPr>
                <w:rFonts w:cs="Arial"/>
                <w:color w:val="000000"/>
                <w:sz w:val="18"/>
                <w:szCs w:val="18"/>
              </w:rPr>
            </w:pPr>
          </w:p>
          <w:p w14:paraId="0BD8AC53" w14:textId="6FDBA47B" w:rsidR="00D528CB" w:rsidRPr="00696DC8" w:rsidRDefault="00D528CB" w:rsidP="00C323F3">
            <w:pPr>
              <w:jc w:val="both"/>
              <w:rPr>
                <w:rFonts w:cs="Arial"/>
                <w:color w:val="000000"/>
                <w:sz w:val="18"/>
                <w:szCs w:val="18"/>
              </w:rPr>
            </w:pPr>
          </w:p>
          <w:p w14:paraId="4703D01E" w14:textId="33072C7B" w:rsidR="00D528CB" w:rsidRPr="00696DC8" w:rsidRDefault="00D528CB" w:rsidP="00C323F3">
            <w:pPr>
              <w:jc w:val="both"/>
              <w:rPr>
                <w:rFonts w:cs="Arial"/>
                <w:color w:val="000000"/>
                <w:sz w:val="18"/>
                <w:szCs w:val="18"/>
              </w:rPr>
            </w:pPr>
          </w:p>
          <w:p w14:paraId="35423B02" w14:textId="77777777" w:rsidR="00340A8E" w:rsidRPr="00696DC8" w:rsidRDefault="00340A8E" w:rsidP="00C323F3">
            <w:pPr>
              <w:jc w:val="both"/>
              <w:rPr>
                <w:rFonts w:cs="Arial"/>
                <w:color w:val="000000"/>
                <w:sz w:val="18"/>
                <w:szCs w:val="18"/>
              </w:rPr>
            </w:pPr>
          </w:p>
          <w:p w14:paraId="71929CD0" w14:textId="2096DA2A" w:rsidR="00D528CB" w:rsidRPr="00696DC8" w:rsidRDefault="00D528CB" w:rsidP="00C323F3">
            <w:pPr>
              <w:jc w:val="both"/>
              <w:rPr>
                <w:rFonts w:cs="Arial"/>
                <w:color w:val="000000"/>
                <w:sz w:val="18"/>
                <w:szCs w:val="18"/>
              </w:rPr>
            </w:pPr>
          </w:p>
          <w:p w14:paraId="563C47CF" w14:textId="14970F8B" w:rsidR="00D528CB" w:rsidRPr="00696DC8" w:rsidRDefault="00D528CB" w:rsidP="00C323F3">
            <w:pPr>
              <w:jc w:val="both"/>
              <w:rPr>
                <w:rFonts w:cs="Arial"/>
                <w:color w:val="000000"/>
                <w:sz w:val="18"/>
                <w:szCs w:val="18"/>
              </w:rPr>
            </w:pPr>
          </w:p>
          <w:p w14:paraId="300D02CF" w14:textId="7E318DB8" w:rsidR="00D528CB" w:rsidRPr="00696DC8" w:rsidRDefault="00D528CB" w:rsidP="00C323F3">
            <w:pPr>
              <w:jc w:val="both"/>
              <w:rPr>
                <w:rFonts w:cs="Arial"/>
                <w:color w:val="000000"/>
                <w:sz w:val="18"/>
                <w:szCs w:val="18"/>
              </w:rPr>
            </w:pPr>
          </w:p>
          <w:p w14:paraId="4E16D9D5" w14:textId="5DAFA24F" w:rsidR="00D528CB" w:rsidRPr="00696DC8" w:rsidRDefault="00D528CB" w:rsidP="00C323F3">
            <w:pPr>
              <w:jc w:val="both"/>
              <w:rPr>
                <w:rFonts w:cs="Arial"/>
                <w:color w:val="000000"/>
                <w:sz w:val="18"/>
                <w:szCs w:val="18"/>
              </w:rPr>
            </w:pPr>
          </w:p>
          <w:p w14:paraId="35F29A0D" w14:textId="370CA709" w:rsidR="00D528CB" w:rsidRPr="00696DC8" w:rsidRDefault="00D528CB" w:rsidP="00C323F3">
            <w:pPr>
              <w:jc w:val="both"/>
              <w:rPr>
                <w:rFonts w:cs="Arial"/>
                <w:color w:val="000000"/>
                <w:sz w:val="18"/>
                <w:szCs w:val="18"/>
              </w:rPr>
            </w:pPr>
          </w:p>
          <w:p w14:paraId="7B70D497" w14:textId="66BC3AAB" w:rsidR="00D528CB" w:rsidRPr="00696DC8" w:rsidRDefault="00D528CB" w:rsidP="00C323F3">
            <w:pPr>
              <w:jc w:val="both"/>
              <w:rPr>
                <w:rFonts w:cs="Arial"/>
                <w:color w:val="000000"/>
                <w:sz w:val="18"/>
                <w:szCs w:val="18"/>
              </w:rPr>
            </w:pPr>
          </w:p>
          <w:p w14:paraId="236314D2" w14:textId="2B228845" w:rsidR="00D528CB" w:rsidRPr="00696DC8" w:rsidRDefault="00D528CB" w:rsidP="00C323F3">
            <w:pPr>
              <w:jc w:val="both"/>
              <w:rPr>
                <w:rFonts w:cs="Arial"/>
                <w:color w:val="000000"/>
                <w:sz w:val="18"/>
                <w:szCs w:val="18"/>
              </w:rPr>
            </w:pPr>
          </w:p>
          <w:p w14:paraId="66D27995" w14:textId="338F4403" w:rsidR="00D528CB" w:rsidRPr="00696DC8" w:rsidRDefault="00D528CB" w:rsidP="00C323F3">
            <w:pPr>
              <w:jc w:val="both"/>
              <w:rPr>
                <w:rFonts w:cs="Arial"/>
                <w:color w:val="000000"/>
                <w:sz w:val="18"/>
                <w:szCs w:val="18"/>
              </w:rPr>
            </w:pPr>
          </w:p>
          <w:p w14:paraId="1A30FCBC" w14:textId="128FE0C0" w:rsidR="00D528CB" w:rsidRPr="00696DC8" w:rsidRDefault="00D528CB" w:rsidP="00C323F3">
            <w:pPr>
              <w:jc w:val="both"/>
              <w:rPr>
                <w:rFonts w:cs="Arial"/>
                <w:color w:val="000000"/>
                <w:sz w:val="18"/>
                <w:szCs w:val="18"/>
              </w:rPr>
            </w:pPr>
          </w:p>
          <w:p w14:paraId="4C28D3DD" w14:textId="5554A4E5" w:rsidR="00D528CB" w:rsidRPr="00696DC8" w:rsidRDefault="00D528CB" w:rsidP="00C323F3">
            <w:pPr>
              <w:jc w:val="both"/>
              <w:rPr>
                <w:rFonts w:cs="Arial"/>
                <w:color w:val="000000"/>
                <w:sz w:val="18"/>
                <w:szCs w:val="18"/>
              </w:rPr>
            </w:pPr>
          </w:p>
          <w:p w14:paraId="2B46B657" w14:textId="624E0128" w:rsidR="00D528CB" w:rsidRPr="00696DC8" w:rsidRDefault="00D528CB" w:rsidP="00C323F3">
            <w:pPr>
              <w:jc w:val="both"/>
              <w:rPr>
                <w:rFonts w:cs="Arial"/>
                <w:color w:val="000000"/>
                <w:sz w:val="18"/>
                <w:szCs w:val="18"/>
              </w:rPr>
            </w:pPr>
          </w:p>
          <w:p w14:paraId="427976D7" w14:textId="48D0DF3C" w:rsidR="00D528CB" w:rsidRPr="00696DC8" w:rsidRDefault="00D528CB" w:rsidP="00C323F3">
            <w:pPr>
              <w:jc w:val="both"/>
              <w:rPr>
                <w:rFonts w:cs="Arial"/>
                <w:color w:val="000000"/>
                <w:sz w:val="18"/>
                <w:szCs w:val="18"/>
              </w:rPr>
            </w:pPr>
          </w:p>
          <w:p w14:paraId="1010E56E" w14:textId="54C2DE59" w:rsidR="00D528CB" w:rsidRPr="00696DC8" w:rsidRDefault="00D528CB" w:rsidP="00C323F3">
            <w:pPr>
              <w:jc w:val="both"/>
              <w:rPr>
                <w:rFonts w:cs="Arial"/>
                <w:color w:val="000000"/>
                <w:sz w:val="18"/>
                <w:szCs w:val="18"/>
              </w:rPr>
            </w:pPr>
          </w:p>
          <w:p w14:paraId="3AB31E1C" w14:textId="03224179" w:rsidR="00D528CB" w:rsidRPr="00696DC8" w:rsidRDefault="00D528CB" w:rsidP="00C323F3">
            <w:pPr>
              <w:jc w:val="both"/>
              <w:rPr>
                <w:rFonts w:cs="Arial"/>
                <w:color w:val="000000"/>
                <w:sz w:val="18"/>
                <w:szCs w:val="18"/>
              </w:rPr>
            </w:pPr>
          </w:p>
          <w:p w14:paraId="2E6A67C8" w14:textId="431C1E53" w:rsidR="00D528CB" w:rsidRPr="00696DC8" w:rsidRDefault="00D528CB" w:rsidP="00C323F3">
            <w:pPr>
              <w:jc w:val="both"/>
              <w:rPr>
                <w:rFonts w:cs="Arial"/>
                <w:color w:val="000000"/>
                <w:sz w:val="18"/>
                <w:szCs w:val="18"/>
              </w:rPr>
            </w:pPr>
          </w:p>
          <w:p w14:paraId="28C4389C" w14:textId="77CA8271" w:rsidR="00D528CB" w:rsidRPr="00696DC8" w:rsidRDefault="00D528CB" w:rsidP="00C323F3">
            <w:pPr>
              <w:jc w:val="both"/>
              <w:rPr>
                <w:rFonts w:cs="Arial"/>
                <w:color w:val="000000"/>
                <w:sz w:val="18"/>
                <w:szCs w:val="18"/>
              </w:rPr>
            </w:pPr>
          </w:p>
          <w:p w14:paraId="7D7052BA" w14:textId="379DD296" w:rsidR="00D528CB" w:rsidRPr="00696DC8" w:rsidRDefault="00D528CB" w:rsidP="00C323F3">
            <w:pPr>
              <w:jc w:val="both"/>
              <w:rPr>
                <w:rFonts w:cs="Arial"/>
                <w:color w:val="000000"/>
                <w:sz w:val="18"/>
                <w:szCs w:val="18"/>
              </w:rPr>
            </w:pPr>
          </w:p>
          <w:p w14:paraId="20CF6E94" w14:textId="6A059A43" w:rsidR="00D528CB" w:rsidRPr="00696DC8" w:rsidRDefault="00D528CB" w:rsidP="00C323F3">
            <w:pPr>
              <w:jc w:val="both"/>
              <w:rPr>
                <w:rFonts w:cs="Arial"/>
                <w:color w:val="000000"/>
                <w:sz w:val="18"/>
                <w:szCs w:val="18"/>
              </w:rPr>
            </w:pPr>
          </w:p>
          <w:p w14:paraId="1D88D3B5" w14:textId="6B52B78C" w:rsidR="00D528CB" w:rsidRPr="00696DC8" w:rsidRDefault="00D528CB" w:rsidP="00C323F3">
            <w:pPr>
              <w:jc w:val="both"/>
              <w:rPr>
                <w:rFonts w:cs="Arial"/>
                <w:color w:val="000000"/>
                <w:sz w:val="18"/>
                <w:szCs w:val="18"/>
              </w:rPr>
            </w:pPr>
          </w:p>
          <w:p w14:paraId="0395554A" w14:textId="5F58534B" w:rsidR="00D528CB" w:rsidRPr="00696DC8" w:rsidRDefault="00340A8E" w:rsidP="00C323F3">
            <w:pPr>
              <w:jc w:val="both"/>
              <w:rPr>
                <w:rFonts w:cs="Arial"/>
                <w:color w:val="000000"/>
                <w:sz w:val="18"/>
                <w:szCs w:val="18"/>
              </w:rPr>
            </w:pPr>
            <w:r w:rsidRPr="00696DC8">
              <w:rPr>
                <w:noProof/>
                <w:sz w:val="18"/>
                <w:szCs w:val="18"/>
              </w:rPr>
              <w:drawing>
                <wp:anchor distT="0" distB="0" distL="114300" distR="114300" simplePos="0" relativeHeight="251656704" behindDoc="0" locked="0" layoutInCell="1" allowOverlap="1" wp14:anchorId="050B85D8" wp14:editId="7A69F922">
                  <wp:simplePos x="0" y="0"/>
                  <wp:positionH relativeFrom="column">
                    <wp:posOffset>3710940</wp:posOffset>
                  </wp:positionH>
                  <wp:positionV relativeFrom="paragraph">
                    <wp:posOffset>60110</wp:posOffset>
                  </wp:positionV>
                  <wp:extent cx="504137" cy="90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04137"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9CECA" w14:textId="77777777" w:rsidR="00D528CB" w:rsidRPr="00696DC8" w:rsidRDefault="00D528CB" w:rsidP="00C323F3">
            <w:pPr>
              <w:jc w:val="both"/>
              <w:rPr>
                <w:rFonts w:cs="Arial"/>
                <w:color w:val="000000"/>
                <w:sz w:val="18"/>
                <w:szCs w:val="18"/>
              </w:rPr>
            </w:pPr>
          </w:p>
          <w:p w14:paraId="1F666C38" w14:textId="3336E550" w:rsidR="00997CA4" w:rsidRPr="00696DC8" w:rsidRDefault="00997CA4" w:rsidP="00C323F3">
            <w:pPr>
              <w:jc w:val="both"/>
              <w:rPr>
                <w:rFonts w:cs="Arial"/>
                <w:color w:val="000000"/>
                <w:sz w:val="18"/>
                <w:szCs w:val="18"/>
              </w:rPr>
            </w:pPr>
          </w:p>
          <w:p w14:paraId="5C07F58B" w14:textId="3863BA47" w:rsidR="001B6EC2" w:rsidRPr="00696DC8" w:rsidRDefault="001B6EC2" w:rsidP="00C323F3">
            <w:pPr>
              <w:jc w:val="both"/>
              <w:rPr>
                <w:rFonts w:cs="Arial"/>
                <w:color w:val="000000"/>
                <w:sz w:val="18"/>
                <w:szCs w:val="18"/>
              </w:rPr>
            </w:pPr>
          </w:p>
          <w:p w14:paraId="64EDF508" w14:textId="17DE1970" w:rsidR="001B6EC2" w:rsidRPr="00696DC8" w:rsidRDefault="001B6EC2" w:rsidP="00C323F3">
            <w:pPr>
              <w:jc w:val="both"/>
              <w:rPr>
                <w:rFonts w:cs="Arial"/>
                <w:color w:val="000000"/>
                <w:sz w:val="18"/>
                <w:szCs w:val="18"/>
              </w:rPr>
            </w:pPr>
          </w:p>
          <w:p w14:paraId="5F295A6C" w14:textId="0C96EBD4" w:rsidR="00997CA4" w:rsidRPr="00696DC8" w:rsidRDefault="00997CA4" w:rsidP="00C323F3">
            <w:pPr>
              <w:jc w:val="both"/>
              <w:rPr>
                <w:rFonts w:cs="Arial"/>
                <w:color w:val="000000"/>
                <w:sz w:val="18"/>
                <w:szCs w:val="18"/>
              </w:rPr>
            </w:pPr>
          </w:p>
          <w:p w14:paraId="353A5B6B" w14:textId="778AB28F" w:rsidR="00997CA4" w:rsidRPr="00696DC8" w:rsidRDefault="00997CA4" w:rsidP="00C323F3">
            <w:pPr>
              <w:jc w:val="both"/>
              <w:rPr>
                <w:rFonts w:cs="Arial"/>
                <w:color w:val="000000"/>
                <w:sz w:val="18"/>
                <w:szCs w:val="18"/>
              </w:rPr>
            </w:pPr>
          </w:p>
          <w:p w14:paraId="03694256" w14:textId="1550A1F8" w:rsidR="003C518D" w:rsidRPr="00696DC8" w:rsidRDefault="00340A8E" w:rsidP="00C323F3">
            <w:pPr>
              <w:jc w:val="both"/>
              <w:rPr>
                <w:rFonts w:cs="Arial"/>
                <w:color w:val="000000"/>
                <w:sz w:val="18"/>
                <w:szCs w:val="18"/>
              </w:rPr>
            </w:pPr>
            <w:r w:rsidRPr="00696DC8">
              <w:rPr>
                <w:rFonts w:cs="Arial"/>
                <w:noProof/>
                <w:sz w:val="18"/>
                <w:szCs w:val="18"/>
              </w:rPr>
              <mc:AlternateContent>
                <mc:Choice Requires="wps">
                  <w:drawing>
                    <wp:anchor distT="0" distB="0" distL="114300" distR="114300" simplePos="0" relativeHeight="251652608" behindDoc="0" locked="0" layoutInCell="1" allowOverlap="1" wp14:anchorId="23AC3629" wp14:editId="4E87890F">
                      <wp:simplePos x="0" y="0"/>
                      <wp:positionH relativeFrom="column">
                        <wp:posOffset>2974036</wp:posOffset>
                      </wp:positionH>
                      <wp:positionV relativeFrom="paragraph">
                        <wp:posOffset>41910</wp:posOffset>
                      </wp:positionV>
                      <wp:extent cx="1319916" cy="232117"/>
                      <wp:effectExtent l="0" t="0" r="0" b="0"/>
                      <wp:wrapNone/>
                      <wp:docPr id="54" name="Text Box 6"/>
                      <wp:cNvGraphicFramePr/>
                      <a:graphic xmlns:a="http://schemas.openxmlformats.org/drawingml/2006/main">
                        <a:graphicData uri="http://schemas.microsoft.com/office/word/2010/wordprocessingShape">
                          <wps:wsp>
                            <wps:cNvSpPr txBox="1"/>
                            <wps:spPr>
                              <a:xfrm>
                                <a:off x="0" y="0"/>
                                <a:ext cx="1319916" cy="232117"/>
                              </a:xfrm>
                              <a:prstGeom prst="rect">
                                <a:avLst/>
                              </a:prstGeom>
                              <a:noFill/>
                              <a:ln w="6350">
                                <a:noFill/>
                              </a:ln>
                            </wps:spPr>
                            <wps:txbx>
                              <w:txbxContent>
                                <w:p w14:paraId="36F6333B" w14:textId="119B4DD5"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w:t>
                                  </w:r>
                                  <w:r w:rsidR="00826B06">
                                    <w:rPr>
                                      <w:rFonts w:eastAsia="Calibri"/>
                                      <w:i/>
                                      <w:iCs/>
                                      <w:color w:val="002060"/>
                                      <w:kern w:val="24"/>
                                      <w:sz w:val="12"/>
                                      <w:szCs w:val="12"/>
                                    </w:rPr>
                                    <w:t>2022-23</w:t>
                                  </w:r>
                                  <w:r w:rsidRPr="004A4797">
                                    <w:rPr>
                                      <w:rFonts w:eastAsia="Calibri"/>
                                      <w:i/>
                                      <w:iCs/>
                                      <w:color w:val="002060"/>
                                      <w:kern w:val="24"/>
                                      <w:sz w:val="12"/>
                                      <w:szCs w:val="12"/>
                                    </w:rPr>
                                    <w:t xml:space="preserve"> financial year</w:t>
                                  </w:r>
                                  <w:r w:rsidR="00F060C0">
                                    <w:rPr>
                                      <w:rFonts w:eastAsia="Calibri"/>
                                      <w:i/>
                                      <w:iCs/>
                                      <w:color w:val="002060"/>
                                      <w:kern w:val="24"/>
                                      <w:sz w:val="12"/>
                                      <w:szCs w:val="12"/>
                                    </w:rPr>
                                    <w:t xml:space="preserve">.  </w:t>
                                  </w:r>
                                  <w:r w:rsidRPr="004A4797">
                                    <w:rPr>
                                      <w:rFonts w:eastAsia="Calibri"/>
                                      <w:i/>
                                      <w:iCs/>
                                      <w:color w:val="002060"/>
                                      <w:kern w:val="24"/>
                                      <w:sz w:val="12"/>
                                      <w:szCs w:val="1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3629" id="Text Box 6" o:spid="_x0000_s1067" type="#_x0000_t202" style="position:absolute;left:0;text-align:left;margin-left:234.2pt;margin-top:3.3pt;width:103.95pt;height:1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" filled="f" stroked="f" strokeweight=".5pt">
                      <v:textbox>
                        <w:txbxContent>
                          <w:p w14:paraId="36F6333B" w14:textId="119B4DD5"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w:t>
                            </w:r>
                            <w:r w:rsidR="00826B06">
                              <w:rPr>
                                <w:rFonts w:eastAsia="Calibri"/>
                                <w:i/>
                                <w:iCs/>
                                <w:color w:val="002060"/>
                                <w:kern w:val="24"/>
                                <w:sz w:val="12"/>
                                <w:szCs w:val="12"/>
                              </w:rPr>
                              <w:t>2022-23</w:t>
                            </w:r>
                            <w:r w:rsidRPr="004A4797">
                              <w:rPr>
                                <w:rFonts w:eastAsia="Calibri"/>
                                <w:i/>
                                <w:iCs/>
                                <w:color w:val="002060"/>
                                <w:kern w:val="24"/>
                                <w:sz w:val="12"/>
                                <w:szCs w:val="12"/>
                              </w:rPr>
                              <w:t xml:space="preserve"> financial year</w:t>
                            </w:r>
                            <w:r w:rsidR="00F060C0">
                              <w:rPr>
                                <w:rFonts w:eastAsia="Calibri"/>
                                <w:i/>
                                <w:iCs/>
                                <w:color w:val="002060"/>
                                <w:kern w:val="24"/>
                                <w:sz w:val="12"/>
                                <w:szCs w:val="12"/>
                              </w:rPr>
                              <w:t xml:space="preserve">.  </w:t>
                            </w:r>
                            <w:r w:rsidRPr="004A4797">
                              <w:rPr>
                                <w:rFonts w:eastAsia="Calibri"/>
                                <w:i/>
                                <w:iCs/>
                                <w:color w:val="002060"/>
                                <w:kern w:val="24"/>
                                <w:sz w:val="12"/>
                                <w:szCs w:val="12"/>
                              </w:rPr>
                              <w:t xml:space="preserve">    </w:t>
                            </w:r>
                          </w:p>
                        </w:txbxContent>
                      </v:textbox>
                    </v:shape>
                  </w:pict>
                </mc:Fallback>
              </mc:AlternateContent>
            </w:r>
          </w:p>
          <w:p w14:paraId="507EDA8B" w14:textId="23BC335F" w:rsidR="003C518D" w:rsidRPr="00696DC8" w:rsidRDefault="003C518D" w:rsidP="00C323F3">
            <w:pPr>
              <w:jc w:val="both"/>
              <w:rPr>
                <w:rFonts w:cs="Arial"/>
                <w:color w:val="000000"/>
                <w:sz w:val="18"/>
                <w:szCs w:val="18"/>
              </w:rPr>
            </w:pPr>
          </w:p>
        </w:tc>
      </w:tr>
      <w:tr w:rsidR="00997CA4" w:rsidRPr="000A2D62" w14:paraId="1B9450B0" w14:textId="77777777" w:rsidTr="00843178">
        <w:trPr>
          <w:cantSplit/>
        </w:trPr>
        <w:tc>
          <w:tcPr>
            <w:tcW w:w="2381" w:type="dxa"/>
            <w:tcBorders>
              <w:right w:val="single" w:sz="18" w:space="0" w:color="B4B432"/>
            </w:tcBorders>
          </w:tcPr>
          <w:p w14:paraId="1C435019" w14:textId="7CC8733D" w:rsidR="00997CA4" w:rsidRPr="00843178" w:rsidRDefault="00944A95" w:rsidP="00C323F3">
            <w:pPr>
              <w:rPr>
                <w:rStyle w:val="StyleBoldSeaGreen"/>
                <w:rFonts w:cs="Arial"/>
                <w:color w:val="B4B432"/>
              </w:rPr>
            </w:pPr>
            <w:r w:rsidRPr="00843178">
              <w:rPr>
                <w:rStyle w:val="StyleBoldSeaGreen"/>
                <w:rFonts w:cs="Arial"/>
                <w:color w:val="B4B432"/>
              </w:rPr>
              <w:lastRenderedPageBreak/>
              <w:t xml:space="preserve">Total </w:t>
            </w:r>
            <w:r w:rsidR="002A57C1" w:rsidRPr="00843178">
              <w:rPr>
                <w:rStyle w:val="StyleBoldSeaGreen"/>
                <w:rFonts w:cs="Arial"/>
                <w:color w:val="B4B432"/>
              </w:rPr>
              <w:t xml:space="preserve">grants </w:t>
            </w:r>
            <w:r w:rsidR="001B6EC2" w:rsidRPr="00843178">
              <w:rPr>
                <w:rStyle w:val="StyleBoldSeaGreen"/>
                <w:rFonts w:cs="Arial"/>
                <w:color w:val="B4B432"/>
              </w:rPr>
              <w:br/>
            </w:r>
            <w:r w:rsidR="002A57C1" w:rsidRPr="00843178">
              <w:rPr>
                <w:rStyle w:val="StyleBoldSeaGreen"/>
                <w:rFonts w:cs="Arial"/>
                <w:color w:val="B4B432"/>
              </w:rPr>
              <w:t>over time</w:t>
            </w:r>
          </w:p>
        </w:tc>
        <w:tc>
          <w:tcPr>
            <w:tcW w:w="236" w:type="dxa"/>
            <w:tcBorders>
              <w:left w:val="single" w:sz="18" w:space="0" w:color="B4B432"/>
            </w:tcBorders>
          </w:tcPr>
          <w:p w14:paraId="5D64864D" w14:textId="0C5F85E2" w:rsidR="00997CA4" w:rsidRPr="000A2D62" w:rsidRDefault="00997CA4" w:rsidP="00C323F3">
            <w:pPr>
              <w:rPr>
                <w:rFonts w:cs="Arial"/>
                <w:color w:val="000000"/>
                <w:sz w:val="20"/>
                <w:szCs w:val="20"/>
              </w:rPr>
            </w:pPr>
          </w:p>
        </w:tc>
        <w:tc>
          <w:tcPr>
            <w:tcW w:w="6691" w:type="dxa"/>
          </w:tcPr>
          <w:p w14:paraId="7EE5A5AF" w14:textId="18EEC41D" w:rsidR="00D528CB" w:rsidRPr="00696DC8" w:rsidRDefault="00D528CB" w:rsidP="00D528CB">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2</w:t>
            </w:r>
            <w:r w:rsidRPr="00696DC8">
              <w:rPr>
                <w:rFonts w:cs="Arial"/>
                <w:sz w:val="18"/>
                <w:szCs w:val="18"/>
              </w:rPr>
              <w:t xml:space="preserve"> shows the change over time in the total pool of financial assistance grants allocated by the Commonwealth Government to Victorian councils.</w:t>
            </w:r>
          </w:p>
          <w:p w14:paraId="4B121619" w14:textId="1C1E732D" w:rsidR="00D528CB" w:rsidRPr="00696DC8" w:rsidRDefault="00D528CB" w:rsidP="00D528CB">
            <w:pPr>
              <w:jc w:val="both"/>
              <w:rPr>
                <w:rFonts w:cs="Arial"/>
                <w:sz w:val="18"/>
                <w:szCs w:val="18"/>
              </w:rPr>
            </w:pPr>
          </w:p>
          <w:p w14:paraId="0FE689BD" w14:textId="1D06372A" w:rsidR="00D528CB" w:rsidRPr="00E3728C" w:rsidRDefault="00D528CB" w:rsidP="00D528CB">
            <w:pPr>
              <w:jc w:val="both"/>
              <w:rPr>
                <w:rFonts w:cs="Arial"/>
                <w:sz w:val="18"/>
                <w:szCs w:val="18"/>
              </w:rPr>
            </w:pPr>
            <w:r w:rsidRPr="00E3728C">
              <w:rPr>
                <w:rFonts w:cs="Arial"/>
                <w:sz w:val="18"/>
                <w:szCs w:val="18"/>
              </w:rPr>
              <w:t>The total funding pool increased steadily from $3</w:t>
            </w:r>
            <w:r w:rsidR="00155A4F" w:rsidRPr="00E3728C">
              <w:rPr>
                <w:rFonts w:cs="Arial"/>
                <w:sz w:val="18"/>
                <w:szCs w:val="18"/>
              </w:rPr>
              <w:t>94.9</w:t>
            </w:r>
            <w:r w:rsidRPr="00E3728C">
              <w:rPr>
                <w:rFonts w:cs="Arial"/>
                <w:sz w:val="18"/>
                <w:szCs w:val="18"/>
              </w:rPr>
              <w:t xml:space="preserve"> million in 2005-06 to $538.2 million in 2013-14, an average of 4.5% per annum</w:t>
            </w:r>
            <w:r w:rsidR="00F060C0" w:rsidRPr="00E3728C">
              <w:rPr>
                <w:rFonts w:cs="Arial"/>
                <w:sz w:val="18"/>
                <w:szCs w:val="18"/>
              </w:rPr>
              <w:t xml:space="preserve">.  </w:t>
            </w:r>
            <w:r w:rsidRPr="00E3728C">
              <w:rPr>
                <w:rFonts w:cs="Arial"/>
                <w:sz w:val="18"/>
                <w:szCs w:val="18"/>
              </w:rPr>
              <w:t>This reflect</w:t>
            </w:r>
            <w:r w:rsidR="00E3728C" w:rsidRPr="00E3728C">
              <w:rPr>
                <w:rFonts w:cs="Arial"/>
                <w:sz w:val="18"/>
                <w:szCs w:val="18"/>
              </w:rPr>
              <w:t>ed</w:t>
            </w:r>
            <w:r w:rsidRPr="00E3728C">
              <w:rPr>
                <w:rFonts w:cs="Arial"/>
                <w:sz w:val="18"/>
                <w:szCs w:val="18"/>
              </w:rPr>
              <w:t xml:space="preserve"> strong growth in Australia’s population across that period, and an increase in Victoria’s share of the national population</w:t>
            </w:r>
            <w:r w:rsidR="00F060C0" w:rsidRPr="00E3728C">
              <w:rPr>
                <w:rFonts w:cs="Arial"/>
                <w:sz w:val="18"/>
                <w:szCs w:val="18"/>
              </w:rPr>
              <w:t xml:space="preserve">.  </w:t>
            </w:r>
            <w:r w:rsidRPr="00E3728C">
              <w:rPr>
                <w:rFonts w:cs="Arial"/>
                <w:sz w:val="18"/>
                <w:szCs w:val="18"/>
              </w:rPr>
              <w:t xml:space="preserve">However, a three-year “pause” on indexation imposed by the Commonwealth Government meant that grant levels were then largely unchanged </w:t>
            </w:r>
            <w:r w:rsidR="00E145A6" w:rsidRPr="00E3728C">
              <w:rPr>
                <w:rFonts w:cs="Arial"/>
                <w:sz w:val="18"/>
                <w:szCs w:val="18"/>
              </w:rPr>
              <w:t xml:space="preserve">for three years </w:t>
            </w:r>
            <w:r w:rsidRPr="00E3728C">
              <w:rPr>
                <w:rFonts w:cs="Arial"/>
                <w:sz w:val="18"/>
                <w:szCs w:val="18"/>
              </w:rPr>
              <w:t>through to 2016-17.</w:t>
            </w:r>
          </w:p>
          <w:p w14:paraId="1A3EC42C" w14:textId="2209669B" w:rsidR="00D528CB" w:rsidRPr="00E3728C" w:rsidRDefault="00D528CB" w:rsidP="00D528CB">
            <w:pPr>
              <w:jc w:val="both"/>
              <w:rPr>
                <w:rFonts w:cs="Arial"/>
                <w:strike/>
                <w:sz w:val="18"/>
                <w:szCs w:val="18"/>
              </w:rPr>
            </w:pPr>
          </w:p>
          <w:p w14:paraId="74F87B69" w14:textId="290FC884" w:rsidR="00D528CB" w:rsidRPr="00E3728C" w:rsidRDefault="00D528CB" w:rsidP="00D528CB">
            <w:pPr>
              <w:jc w:val="both"/>
              <w:rPr>
                <w:rFonts w:cs="Arial"/>
                <w:sz w:val="18"/>
                <w:szCs w:val="18"/>
              </w:rPr>
            </w:pPr>
            <w:r w:rsidRPr="00E3728C">
              <w:rPr>
                <w:rFonts w:cs="Arial"/>
                <w:sz w:val="18"/>
                <w:szCs w:val="18"/>
              </w:rPr>
              <w:t xml:space="preserve">The resumption of indexation in 2017-18 meant that growth then resumed through to </w:t>
            </w:r>
            <w:r w:rsidR="00737B20" w:rsidRPr="00E3728C">
              <w:rPr>
                <w:rFonts w:cs="Arial"/>
                <w:sz w:val="18"/>
                <w:szCs w:val="18"/>
              </w:rPr>
              <w:t>202</w:t>
            </w:r>
            <w:r w:rsidR="00E3728C" w:rsidRPr="00E3728C">
              <w:rPr>
                <w:rFonts w:cs="Arial"/>
                <w:sz w:val="18"/>
                <w:szCs w:val="18"/>
              </w:rPr>
              <w:t>4</w:t>
            </w:r>
            <w:r w:rsidR="00737B20" w:rsidRPr="00E3728C">
              <w:rPr>
                <w:rFonts w:cs="Arial"/>
                <w:sz w:val="18"/>
                <w:szCs w:val="18"/>
              </w:rPr>
              <w:t>-2</w:t>
            </w:r>
            <w:r w:rsidR="00E3728C" w:rsidRPr="00E3728C">
              <w:rPr>
                <w:rFonts w:cs="Arial"/>
                <w:sz w:val="18"/>
                <w:szCs w:val="18"/>
              </w:rPr>
              <w:t>5</w:t>
            </w:r>
            <w:r w:rsidRPr="00E3728C">
              <w:rPr>
                <w:rFonts w:cs="Arial"/>
                <w:sz w:val="18"/>
                <w:szCs w:val="18"/>
              </w:rPr>
              <w:t xml:space="preserve"> and has averaged 3.</w:t>
            </w:r>
            <w:r w:rsidR="00CF0C28" w:rsidRPr="00E3728C">
              <w:rPr>
                <w:rFonts w:cs="Arial"/>
                <w:sz w:val="18"/>
                <w:szCs w:val="18"/>
              </w:rPr>
              <w:t>8</w:t>
            </w:r>
            <w:r w:rsidRPr="00E3728C">
              <w:rPr>
                <w:rFonts w:cs="Arial"/>
                <w:sz w:val="18"/>
                <w:szCs w:val="18"/>
              </w:rPr>
              <w:t>% per annum over that time.</w:t>
            </w:r>
            <w:r w:rsidR="00CF0C28" w:rsidRPr="00E3728C">
              <w:rPr>
                <w:rFonts w:cs="Arial"/>
                <w:sz w:val="18"/>
                <w:szCs w:val="18"/>
              </w:rPr>
              <w:t xml:space="preserve">  The 9.9% increase for </w:t>
            </w:r>
            <w:r w:rsidR="00582A41" w:rsidRPr="00E3728C">
              <w:rPr>
                <w:rFonts w:cs="Arial"/>
                <w:sz w:val="18"/>
                <w:szCs w:val="18"/>
              </w:rPr>
              <w:t>2024-25</w:t>
            </w:r>
            <w:r w:rsidR="00CF0C28" w:rsidRPr="00E3728C">
              <w:rPr>
                <w:rFonts w:cs="Arial"/>
                <w:sz w:val="18"/>
                <w:szCs w:val="18"/>
              </w:rPr>
              <w:t xml:space="preserve"> </w:t>
            </w:r>
            <w:r w:rsidR="00E3728C" w:rsidRPr="00E3728C">
              <w:rPr>
                <w:rFonts w:cs="Arial"/>
                <w:sz w:val="18"/>
                <w:szCs w:val="18"/>
              </w:rPr>
              <w:t>was</w:t>
            </w:r>
            <w:r w:rsidR="00CF0C28" w:rsidRPr="00E3728C">
              <w:rPr>
                <w:rFonts w:cs="Arial"/>
                <w:sz w:val="18"/>
                <w:szCs w:val="18"/>
              </w:rPr>
              <w:t xml:space="preserve"> significantly above the historical average.</w:t>
            </w:r>
          </w:p>
          <w:p w14:paraId="7BA36A85" w14:textId="734FA5D8" w:rsidR="00D528CB" w:rsidRPr="00E3728C" w:rsidRDefault="00D528CB" w:rsidP="00D528CB">
            <w:pPr>
              <w:jc w:val="both"/>
              <w:rPr>
                <w:rFonts w:cs="Arial"/>
                <w:strike/>
                <w:sz w:val="18"/>
                <w:szCs w:val="18"/>
              </w:rPr>
            </w:pPr>
          </w:p>
          <w:p w14:paraId="1F67104F" w14:textId="65138966" w:rsidR="00997CA4" w:rsidRPr="00696DC8" w:rsidRDefault="00D528CB" w:rsidP="00D528CB">
            <w:pPr>
              <w:jc w:val="both"/>
              <w:rPr>
                <w:rFonts w:cs="Arial"/>
                <w:sz w:val="18"/>
                <w:szCs w:val="18"/>
              </w:rPr>
            </w:pPr>
            <w:r w:rsidRPr="00E3728C">
              <w:rPr>
                <w:rFonts w:cs="Arial"/>
                <w:sz w:val="18"/>
                <w:szCs w:val="18"/>
              </w:rPr>
              <w:t xml:space="preserve">The </w:t>
            </w:r>
            <w:r w:rsidR="00582A41" w:rsidRPr="00E3728C">
              <w:rPr>
                <w:rFonts w:cs="Arial"/>
                <w:sz w:val="18"/>
                <w:szCs w:val="18"/>
              </w:rPr>
              <w:t>2024-25</w:t>
            </w:r>
            <w:r w:rsidRPr="00E3728C">
              <w:rPr>
                <w:rFonts w:cs="Arial"/>
                <w:sz w:val="18"/>
                <w:szCs w:val="18"/>
              </w:rPr>
              <w:t xml:space="preserve"> Federal Budget estimated that the </w:t>
            </w:r>
            <w:r w:rsidR="00E2526A" w:rsidRPr="00E3728C">
              <w:rPr>
                <w:rFonts w:cs="Arial"/>
                <w:sz w:val="18"/>
                <w:szCs w:val="18"/>
              </w:rPr>
              <w:t xml:space="preserve">aggregate </w:t>
            </w:r>
            <w:r w:rsidRPr="00E3728C">
              <w:rPr>
                <w:rFonts w:cs="Arial"/>
                <w:sz w:val="18"/>
                <w:szCs w:val="18"/>
              </w:rPr>
              <w:t xml:space="preserve">pool of funds for Victorian councils will increase by </w:t>
            </w:r>
            <w:r w:rsidR="00CF0C28" w:rsidRPr="00E3728C">
              <w:rPr>
                <w:rFonts w:cs="Arial"/>
                <w:sz w:val="18"/>
                <w:szCs w:val="18"/>
              </w:rPr>
              <w:t>5.2</w:t>
            </w:r>
            <w:r w:rsidRPr="00E3728C">
              <w:rPr>
                <w:rFonts w:cs="Arial"/>
                <w:sz w:val="18"/>
                <w:szCs w:val="18"/>
              </w:rPr>
              <w:t>% in 202</w:t>
            </w:r>
            <w:r w:rsidR="00E145A6" w:rsidRPr="00E3728C">
              <w:rPr>
                <w:rFonts w:cs="Arial"/>
                <w:sz w:val="18"/>
                <w:szCs w:val="18"/>
              </w:rPr>
              <w:t xml:space="preserve">4-25, </w:t>
            </w:r>
            <w:r w:rsidR="00CF0C28" w:rsidRPr="00E3728C">
              <w:rPr>
                <w:rFonts w:cs="Arial"/>
                <w:sz w:val="18"/>
                <w:szCs w:val="18"/>
              </w:rPr>
              <w:t>4.4</w:t>
            </w:r>
            <w:r w:rsidR="00E145A6" w:rsidRPr="00E3728C">
              <w:rPr>
                <w:rFonts w:cs="Arial"/>
                <w:sz w:val="18"/>
                <w:szCs w:val="18"/>
              </w:rPr>
              <w:t xml:space="preserve">% in 2025-26 and </w:t>
            </w:r>
            <w:r w:rsidR="00CF0C28" w:rsidRPr="00E3728C">
              <w:rPr>
                <w:rFonts w:cs="Arial"/>
                <w:sz w:val="18"/>
                <w:szCs w:val="18"/>
              </w:rPr>
              <w:t>4.3</w:t>
            </w:r>
            <w:r w:rsidR="00E145A6" w:rsidRPr="00E3728C">
              <w:rPr>
                <w:rFonts w:cs="Arial"/>
                <w:sz w:val="18"/>
                <w:szCs w:val="18"/>
              </w:rPr>
              <w:t>% in 2026-27</w:t>
            </w:r>
            <w:r w:rsidRPr="00E3728C">
              <w:rPr>
                <w:rFonts w:cs="Arial"/>
                <w:sz w:val="18"/>
                <w:szCs w:val="18"/>
              </w:rPr>
              <w:t>.</w:t>
            </w:r>
          </w:p>
          <w:p w14:paraId="5A8C8171" w14:textId="72C31049" w:rsidR="00340A8E" w:rsidRPr="00696DC8" w:rsidRDefault="00340A8E" w:rsidP="00997CA4">
            <w:pPr>
              <w:jc w:val="both"/>
              <w:rPr>
                <w:rFonts w:cs="Arial"/>
                <w:sz w:val="18"/>
                <w:szCs w:val="18"/>
              </w:rPr>
            </w:pPr>
          </w:p>
          <w:p w14:paraId="52B2F922" w14:textId="2CDA1AC0" w:rsidR="00997CA4" w:rsidRPr="00696DC8" w:rsidRDefault="00944A95" w:rsidP="005969B2">
            <w:pPr>
              <w:jc w:val="center"/>
              <w:rPr>
                <w:rFonts w:cs="Arial"/>
                <w:b/>
                <w:bCs/>
                <w:color w:val="B4B432"/>
                <w:sz w:val="18"/>
                <w:szCs w:val="18"/>
              </w:rPr>
            </w:pPr>
            <w:r w:rsidRPr="00696DC8">
              <w:rPr>
                <w:rFonts w:cs="Arial"/>
                <w:b/>
                <w:bCs/>
                <w:color w:val="B4B432"/>
                <w:sz w:val="18"/>
                <w:szCs w:val="18"/>
              </w:rPr>
              <w:t xml:space="preserve">Figure </w:t>
            </w:r>
            <w:r w:rsidR="006F7988" w:rsidRPr="00696DC8">
              <w:rPr>
                <w:rFonts w:cs="Arial"/>
                <w:b/>
                <w:bCs/>
                <w:color w:val="B4B432"/>
                <w:sz w:val="18"/>
                <w:szCs w:val="18"/>
              </w:rPr>
              <w:t>6.</w:t>
            </w:r>
            <w:r w:rsidRPr="00696DC8">
              <w:rPr>
                <w:rFonts w:cs="Arial"/>
                <w:b/>
                <w:bCs/>
                <w:color w:val="B4B432"/>
                <w:sz w:val="18"/>
                <w:szCs w:val="18"/>
              </w:rPr>
              <w:t>2: Total financial assistance grants to Victorian councils</w:t>
            </w:r>
          </w:p>
          <w:p w14:paraId="51768F8E" w14:textId="0EE86699" w:rsidR="00944A95" w:rsidRPr="00696DC8" w:rsidRDefault="00696DC8" w:rsidP="00046DE8">
            <w:pPr>
              <w:jc w:val="center"/>
              <w:rPr>
                <w:rFonts w:cs="Arial"/>
                <w:sz w:val="18"/>
                <w:szCs w:val="18"/>
              </w:rPr>
            </w:pPr>
            <w:r w:rsidRPr="00696DC8">
              <w:rPr>
                <w:rFonts w:cs="Arial"/>
                <w:noProof/>
                <w:sz w:val="18"/>
                <w:szCs w:val="18"/>
              </w:rPr>
              <w:drawing>
                <wp:anchor distT="0" distB="0" distL="114300" distR="114300" simplePos="0" relativeHeight="251666944" behindDoc="0" locked="0" layoutInCell="1" allowOverlap="1" wp14:anchorId="6622538F" wp14:editId="3FA37E74">
                  <wp:simplePos x="0" y="0"/>
                  <wp:positionH relativeFrom="column">
                    <wp:posOffset>149860</wp:posOffset>
                  </wp:positionH>
                  <wp:positionV relativeFrom="paragraph">
                    <wp:posOffset>35560</wp:posOffset>
                  </wp:positionV>
                  <wp:extent cx="3859509" cy="2520000"/>
                  <wp:effectExtent l="0" t="0" r="8255" b="0"/>
                  <wp:wrapNone/>
                  <wp:docPr id="1850141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59509" cy="2520000"/>
                          </a:xfrm>
                          <a:prstGeom prst="rect">
                            <a:avLst/>
                          </a:prstGeom>
                          <a:noFill/>
                        </pic:spPr>
                      </pic:pic>
                    </a:graphicData>
                  </a:graphic>
                  <wp14:sizeRelH relativeFrom="page">
                    <wp14:pctWidth>0</wp14:pctWidth>
                  </wp14:sizeRelH>
                  <wp14:sizeRelV relativeFrom="page">
                    <wp14:pctHeight>0</wp14:pctHeight>
                  </wp14:sizeRelV>
                </wp:anchor>
              </w:drawing>
            </w:r>
          </w:p>
          <w:p w14:paraId="7708F2FB" w14:textId="6356AAEE" w:rsidR="003C518D" w:rsidRPr="00696DC8" w:rsidRDefault="003C518D" w:rsidP="00997CA4">
            <w:pPr>
              <w:jc w:val="both"/>
              <w:rPr>
                <w:rFonts w:cs="Arial"/>
                <w:sz w:val="18"/>
                <w:szCs w:val="18"/>
              </w:rPr>
            </w:pPr>
          </w:p>
          <w:p w14:paraId="4F2036EA" w14:textId="4B9E1C92" w:rsidR="00142571" w:rsidRPr="00696DC8" w:rsidRDefault="00142571" w:rsidP="00997CA4">
            <w:pPr>
              <w:jc w:val="both"/>
              <w:rPr>
                <w:rFonts w:cs="Arial"/>
                <w:sz w:val="18"/>
                <w:szCs w:val="18"/>
              </w:rPr>
            </w:pPr>
          </w:p>
          <w:p w14:paraId="1A52429F" w14:textId="60D27B2B" w:rsidR="003C518D" w:rsidRPr="00696DC8" w:rsidRDefault="003C518D" w:rsidP="00997CA4">
            <w:pPr>
              <w:jc w:val="both"/>
              <w:rPr>
                <w:rFonts w:cs="Arial"/>
                <w:sz w:val="18"/>
                <w:szCs w:val="18"/>
              </w:rPr>
            </w:pPr>
          </w:p>
          <w:p w14:paraId="05CBFD50" w14:textId="5DB12C44" w:rsidR="003C518D" w:rsidRPr="00696DC8" w:rsidRDefault="003C518D" w:rsidP="00997CA4">
            <w:pPr>
              <w:jc w:val="both"/>
              <w:rPr>
                <w:rFonts w:cs="Arial"/>
                <w:sz w:val="18"/>
                <w:szCs w:val="18"/>
              </w:rPr>
            </w:pPr>
          </w:p>
          <w:p w14:paraId="0563095F" w14:textId="0ED57528" w:rsidR="003C518D" w:rsidRPr="00696DC8" w:rsidRDefault="003C518D" w:rsidP="00997CA4">
            <w:pPr>
              <w:jc w:val="both"/>
              <w:rPr>
                <w:rFonts w:cs="Arial"/>
                <w:sz w:val="18"/>
                <w:szCs w:val="18"/>
              </w:rPr>
            </w:pPr>
          </w:p>
          <w:p w14:paraId="03441AEE" w14:textId="3F4FBC69" w:rsidR="003C518D" w:rsidRPr="00696DC8" w:rsidRDefault="003C518D" w:rsidP="00997CA4">
            <w:pPr>
              <w:jc w:val="both"/>
              <w:rPr>
                <w:rFonts w:cs="Arial"/>
                <w:sz w:val="18"/>
                <w:szCs w:val="18"/>
              </w:rPr>
            </w:pPr>
          </w:p>
          <w:p w14:paraId="67ED33D7" w14:textId="0855AA68" w:rsidR="003C518D" w:rsidRPr="00696DC8" w:rsidRDefault="003C518D" w:rsidP="00997CA4">
            <w:pPr>
              <w:jc w:val="both"/>
              <w:rPr>
                <w:rFonts w:cs="Arial"/>
                <w:sz w:val="18"/>
                <w:szCs w:val="18"/>
              </w:rPr>
            </w:pPr>
          </w:p>
          <w:p w14:paraId="754FB027" w14:textId="0D25C6F3" w:rsidR="003C518D" w:rsidRPr="00696DC8" w:rsidRDefault="003C518D" w:rsidP="00997CA4">
            <w:pPr>
              <w:jc w:val="both"/>
              <w:rPr>
                <w:rFonts w:cs="Arial"/>
                <w:sz w:val="18"/>
                <w:szCs w:val="18"/>
              </w:rPr>
            </w:pPr>
          </w:p>
          <w:p w14:paraId="7D4E18A3" w14:textId="3814268B" w:rsidR="003C518D" w:rsidRPr="00696DC8" w:rsidRDefault="003C518D" w:rsidP="00997CA4">
            <w:pPr>
              <w:jc w:val="both"/>
              <w:rPr>
                <w:rFonts w:cs="Arial"/>
                <w:sz w:val="18"/>
                <w:szCs w:val="18"/>
              </w:rPr>
            </w:pPr>
          </w:p>
          <w:p w14:paraId="781769C0" w14:textId="3540E0FD" w:rsidR="003C518D" w:rsidRPr="00696DC8" w:rsidRDefault="003C518D" w:rsidP="00997CA4">
            <w:pPr>
              <w:jc w:val="both"/>
              <w:rPr>
                <w:rFonts w:cs="Arial"/>
                <w:sz w:val="18"/>
                <w:szCs w:val="18"/>
              </w:rPr>
            </w:pPr>
          </w:p>
          <w:p w14:paraId="150415AA" w14:textId="58BFE6BC" w:rsidR="003C518D" w:rsidRPr="00696DC8" w:rsidRDefault="003C518D" w:rsidP="00997CA4">
            <w:pPr>
              <w:jc w:val="both"/>
              <w:rPr>
                <w:rFonts w:cs="Arial"/>
                <w:sz w:val="18"/>
                <w:szCs w:val="18"/>
              </w:rPr>
            </w:pPr>
          </w:p>
          <w:p w14:paraId="55039B2E" w14:textId="0665083C" w:rsidR="003C518D" w:rsidRPr="00696DC8" w:rsidRDefault="003C518D" w:rsidP="00997CA4">
            <w:pPr>
              <w:jc w:val="both"/>
              <w:rPr>
                <w:rFonts w:cs="Arial"/>
                <w:sz w:val="18"/>
                <w:szCs w:val="18"/>
              </w:rPr>
            </w:pPr>
          </w:p>
          <w:p w14:paraId="6CF99513" w14:textId="3DD8EB58" w:rsidR="003C518D" w:rsidRPr="00696DC8" w:rsidRDefault="003C518D" w:rsidP="00997CA4">
            <w:pPr>
              <w:jc w:val="both"/>
              <w:rPr>
                <w:rFonts w:cs="Arial"/>
                <w:sz w:val="18"/>
                <w:szCs w:val="18"/>
              </w:rPr>
            </w:pPr>
          </w:p>
          <w:p w14:paraId="3005084F" w14:textId="4C1C7B51" w:rsidR="001B6EC2" w:rsidRPr="00696DC8" w:rsidRDefault="001B6EC2" w:rsidP="001B6EC2">
            <w:pPr>
              <w:rPr>
                <w:rFonts w:cs="Arial"/>
                <w:sz w:val="18"/>
                <w:szCs w:val="18"/>
              </w:rPr>
            </w:pPr>
          </w:p>
          <w:p w14:paraId="7BB3AA3D" w14:textId="3696E1DE" w:rsidR="001B6EC2" w:rsidRDefault="001B6EC2" w:rsidP="001B6EC2">
            <w:pPr>
              <w:rPr>
                <w:rFonts w:cs="Arial"/>
                <w:sz w:val="18"/>
                <w:szCs w:val="18"/>
              </w:rPr>
            </w:pPr>
          </w:p>
          <w:p w14:paraId="779E6E38" w14:textId="77777777" w:rsidR="00696DC8" w:rsidRDefault="00696DC8" w:rsidP="001B6EC2">
            <w:pPr>
              <w:rPr>
                <w:rFonts w:cs="Arial"/>
                <w:sz w:val="18"/>
                <w:szCs w:val="18"/>
              </w:rPr>
            </w:pPr>
          </w:p>
          <w:p w14:paraId="0F7CAB19" w14:textId="77777777" w:rsidR="00696DC8" w:rsidRPr="00696DC8" w:rsidRDefault="00696DC8" w:rsidP="001B6EC2">
            <w:pPr>
              <w:rPr>
                <w:rFonts w:cs="Arial"/>
                <w:sz w:val="18"/>
                <w:szCs w:val="18"/>
              </w:rPr>
            </w:pPr>
          </w:p>
          <w:p w14:paraId="65DB363B" w14:textId="77777777" w:rsidR="000E7090" w:rsidRDefault="000E7090" w:rsidP="001B6EC2">
            <w:pPr>
              <w:rPr>
                <w:rFonts w:cs="Arial"/>
                <w:sz w:val="18"/>
                <w:szCs w:val="18"/>
              </w:rPr>
            </w:pPr>
          </w:p>
          <w:p w14:paraId="3532EFC8" w14:textId="77777777" w:rsidR="00696DC8" w:rsidRPr="00696DC8" w:rsidRDefault="00696DC8" w:rsidP="001B6EC2">
            <w:pPr>
              <w:rPr>
                <w:rFonts w:cs="Arial"/>
                <w:sz w:val="18"/>
                <w:szCs w:val="18"/>
              </w:rPr>
            </w:pPr>
          </w:p>
          <w:p w14:paraId="74813327" w14:textId="7AB90CBA" w:rsidR="003C518D" w:rsidRPr="00696DC8" w:rsidRDefault="003C518D" w:rsidP="00696DC8">
            <w:pPr>
              <w:rPr>
                <w:rFonts w:cs="Arial"/>
                <w:sz w:val="18"/>
                <w:szCs w:val="18"/>
              </w:rPr>
            </w:pPr>
          </w:p>
        </w:tc>
      </w:tr>
      <w:tr w:rsidR="00997CA4" w:rsidRPr="000A2D62" w14:paraId="22A9C324" w14:textId="77777777" w:rsidTr="00843178">
        <w:trPr>
          <w:cantSplit/>
        </w:trPr>
        <w:tc>
          <w:tcPr>
            <w:tcW w:w="2381" w:type="dxa"/>
            <w:tcBorders>
              <w:right w:val="single" w:sz="18" w:space="0" w:color="B4B432"/>
            </w:tcBorders>
          </w:tcPr>
          <w:p w14:paraId="1515A0C3" w14:textId="328596A3" w:rsidR="00997CA4" w:rsidRPr="00843178" w:rsidRDefault="002A57C1" w:rsidP="00C323F3">
            <w:pPr>
              <w:rPr>
                <w:rStyle w:val="StyleBoldSeaGreen"/>
                <w:rFonts w:cs="Arial"/>
                <w:color w:val="B4B432"/>
              </w:rPr>
            </w:pPr>
            <w:r w:rsidRPr="00843178">
              <w:rPr>
                <w:rStyle w:val="StyleBoldSeaGreen"/>
                <w:rFonts w:cs="Arial"/>
                <w:color w:val="B4B432"/>
              </w:rPr>
              <w:t>Total g</w:t>
            </w:r>
            <w:r w:rsidR="00944A95" w:rsidRPr="00843178">
              <w:rPr>
                <w:rStyle w:val="StyleBoldSeaGreen"/>
                <w:rFonts w:cs="Arial"/>
                <w:color w:val="B4B432"/>
              </w:rPr>
              <w:t>rants per capita by council group</w:t>
            </w:r>
          </w:p>
        </w:tc>
        <w:tc>
          <w:tcPr>
            <w:tcW w:w="236" w:type="dxa"/>
            <w:tcBorders>
              <w:left w:val="single" w:sz="18" w:space="0" w:color="B4B432"/>
            </w:tcBorders>
          </w:tcPr>
          <w:p w14:paraId="79C52543" w14:textId="1051A54B" w:rsidR="00997CA4" w:rsidRPr="000A2D62" w:rsidRDefault="00997CA4" w:rsidP="00C323F3">
            <w:pPr>
              <w:rPr>
                <w:rFonts w:cs="Arial"/>
                <w:color w:val="000000"/>
                <w:sz w:val="20"/>
                <w:szCs w:val="20"/>
              </w:rPr>
            </w:pPr>
          </w:p>
        </w:tc>
        <w:tc>
          <w:tcPr>
            <w:tcW w:w="6691" w:type="dxa"/>
          </w:tcPr>
          <w:p w14:paraId="16054994" w14:textId="20BC7004" w:rsidR="0007040B" w:rsidRPr="00696DC8" w:rsidRDefault="00944A95" w:rsidP="00997CA4">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3</w:t>
            </w:r>
            <w:r w:rsidRPr="00696DC8">
              <w:rPr>
                <w:rFonts w:cs="Arial"/>
                <w:sz w:val="18"/>
                <w:szCs w:val="18"/>
              </w:rPr>
              <w:t xml:space="preserve"> shows the movement in total financial assistance grants on a per capita basis to each council group since 201</w:t>
            </w:r>
            <w:r w:rsidR="00D318ED" w:rsidRPr="00696DC8">
              <w:rPr>
                <w:rFonts w:cs="Arial"/>
                <w:sz w:val="18"/>
                <w:szCs w:val="18"/>
              </w:rPr>
              <w:t>4-15</w:t>
            </w:r>
            <w:r w:rsidR="00F060C0" w:rsidRPr="00696DC8">
              <w:rPr>
                <w:rFonts w:cs="Arial"/>
                <w:sz w:val="18"/>
                <w:szCs w:val="18"/>
              </w:rPr>
              <w:t xml:space="preserve">.  </w:t>
            </w:r>
          </w:p>
          <w:p w14:paraId="4D4E1521" w14:textId="1D1F1E0C" w:rsidR="000450E8" w:rsidRPr="00696DC8" w:rsidRDefault="000450E8" w:rsidP="00997CA4">
            <w:pPr>
              <w:jc w:val="both"/>
              <w:rPr>
                <w:rFonts w:cs="Arial"/>
                <w:sz w:val="18"/>
                <w:szCs w:val="18"/>
              </w:rPr>
            </w:pPr>
          </w:p>
          <w:p w14:paraId="2102D1A8" w14:textId="09731954" w:rsidR="00997CA4" w:rsidRPr="00696DC8" w:rsidRDefault="00944A95" w:rsidP="00997CA4">
            <w:pPr>
              <w:jc w:val="both"/>
              <w:rPr>
                <w:rFonts w:cs="Arial"/>
                <w:sz w:val="18"/>
                <w:szCs w:val="18"/>
              </w:rPr>
            </w:pPr>
            <w:r w:rsidRPr="00E3728C">
              <w:rPr>
                <w:rFonts w:cs="Arial"/>
                <w:sz w:val="18"/>
                <w:szCs w:val="18"/>
              </w:rPr>
              <w:t>This shows that average grants per capita have increased strongly for both the small rural and large rural groups of councils and, to a lesser extent, regional cities</w:t>
            </w:r>
            <w:r w:rsidR="00F060C0" w:rsidRPr="00E3728C">
              <w:rPr>
                <w:rFonts w:cs="Arial"/>
                <w:sz w:val="18"/>
                <w:szCs w:val="18"/>
              </w:rPr>
              <w:t xml:space="preserve">.  </w:t>
            </w:r>
            <w:r w:rsidRPr="00E3728C">
              <w:rPr>
                <w:rFonts w:cs="Arial"/>
                <w:sz w:val="18"/>
                <w:szCs w:val="18"/>
              </w:rPr>
              <w:t>In contrast, average grants per capita have remained relatively constant across that period for the interface and metropolitan-other groups</w:t>
            </w:r>
            <w:r w:rsidR="00F060C0" w:rsidRPr="00E3728C">
              <w:rPr>
                <w:rFonts w:cs="Arial"/>
                <w:sz w:val="18"/>
                <w:szCs w:val="18"/>
              </w:rPr>
              <w:t>.</w:t>
            </w:r>
            <w:r w:rsidR="00F060C0" w:rsidRPr="00696DC8">
              <w:rPr>
                <w:rFonts w:cs="Arial"/>
                <w:sz w:val="18"/>
                <w:szCs w:val="18"/>
              </w:rPr>
              <w:t xml:space="preserve">  </w:t>
            </w:r>
          </w:p>
          <w:p w14:paraId="3F0EEE0B" w14:textId="10F06BE4" w:rsidR="000450E8" w:rsidRPr="00696DC8" w:rsidRDefault="000450E8" w:rsidP="00997CA4">
            <w:pPr>
              <w:jc w:val="both"/>
              <w:rPr>
                <w:rFonts w:cs="Arial"/>
                <w:sz w:val="18"/>
                <w:szCs w:val="18"/>
              </w:rPr>
            </w:pPr>
          </w:p>
          <w:p w14:paraId="1C35E370" w14:textId="3C40F1A6" w:rsidR="00997CA4" w:rsidRPr="00696DC8" w:rsidRDefault="00944A95" w:rsidP="005969B2">
            <w:pPr>
              <w:jc w:val="center"/>
              <w:rPr>
                <w:rFonts w:cs="Arial"/>
                <w:b/>
                <w:bCs/>
                <w:color w:val="B4B432"/>
                <w:sz w:val="18"/>
                <w:szCs w:val="18"/>
              </w:rPr>
            </w:pPr>
            <w:r w:rsidRPr="00696DC8">
              <w:rPr>
                <w:rFonts w:cs="Arial"/>
                <w:b/>
                <w:bCs/>
                <w:color w:val="B4B432"/>
                <w:sz w:val="18"/>
                <w:szCs w:val="18"/>
              </w:rPr>
              <w:t xml:space="preserve">Figure </w:t>
            </w:r>
            <w:r w:rsidR="008C04B6" w:rsidRPr="00696DC8">
              <w:rPr>
                <w:rFonts w:cs="Arial"/>
                <w:b/>
                <w:bCs/>
                <w:color w:val="B4B432"/>
                <w:sz w:val="18"/>
                <w:szCs w:val="18"/>
              </w:rPr>
              <w:t>6.3</w:t>
            </w:r>
            <w:r w:rsidRPr="00696DC8">
              <w:rPr>
                <w:rFonts w:cs="Arial"/>
                <w:b/>
                <w:bCs/>
                <w:color w:val="B4B432"/>
                <w:sz w:val="18"/>
                <w:szCs w:val="18"/>
              </w:rPr>
              <w:t>: Total financial assistance grants per capita by</w:t>
            </w:r>
            <w:r w:rsidR="005969B2" w:rsidRPr="00696DC8">
              <w:rPr>
                <w:rFonts w:cs="Arial"/>
                <w:b/>
                <w:bCs/>
                <w:color w:val="B4B432"/>
                <w:sz w:val="18"/>
                <w:szCs w:val="18"/>
              </w:rPr>
              <w:t xml:space="preserve"> </w:t>
            </w:r>
            <w:r w:rsidRPr="00696DC8">
              <w:rPr>
                <w:rFonts w:cs="Arial"/>
                <w:b/>
                <w:bCs/>
                <w:color w:val="B4B432"/>
                <w:sz w:val="18"/>
                <w:szCs w:val="18"/>
              </w:rPr>
              <w:t>council group</w:t>
            </w:r>
          </w:p>
          <w:p w14:paraId="029D7A44" w14:textId="0258603B" w:rsidR="00944A95" w:rsidRPr="00696DC8" w:rsidRDefault="00696DC8" w:rsidP="00046DE8">
            <w:pPr>
              <w:jc w:val="center"/>
              <w:rPr>
                <w:rFonts w:cs="Arial"/>
                <w:sz w:val="18"/>
                <w:szCs w:val="18"/>
              </w:rPr>
            </w:pPr>
            <w:r w:rsidRPr="00696DC8">
              <w:rPr>
                <w:rFonts w:cs="Arial"/>
                <w:noProof/>
                <w:sz w:val="18"/>
                <w:szCs w:val="18"/>
              </w:rPr>
              <w:drawing>
                <wp:anchor distT="0" distB="0" distL="114300" distR="114300" simplePos="0" relativeHeight="251663872" behindDoc="0" locked="0" layoutInCell="1" allowOverlap="1" wp14:anchorId="6D46510D" wp14:editId="292F9A6C">
                  <wp:simplePos x="0" y="0"/>
                  <wp:positionH relativeFrom="column">
                    <wp:posOffset>236855</wp:posOffset>
                  </wp:positionH>
                  <wp:positionV relativeFrom="paragraph">
                    <wp:posOffset>34925</wp:posOffset>
                  </wp:positionV>
                  <wp:extent cx="3859797" cy="2520000"/>
                  <wp:effectExtent l="0" t="0" r="7620" b="0"/>
                  <wp:wrapNone/>
                  <wp:docPr id="1083546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9797" cy="2520000"/>
                          </a:xfrm>
                          <a:prstGeom prst="rect">
                            <a:avLst/>
                          </a:prstGeom>
                          <a:noFill/>
                        </pic:spPr>
                      </pic:pic>
                    </a:graphicData>
                  </a:graphic>
                  <wp14:sizeRelH relativeFrom="page">
                    <wp14:pctWidth>0</wp14:pctWidth>
                  </wp14:sizeRelH>
                  <wp14:sizeRelV relativeFrom="page">
                    <wp14:pctHeight>0</wp14:pctHeight>
                  </wp14:sizeRelV>
                </wp:anchor>
              </w:drawing>
            </w:r>
          </w:p>
          <w:p w14:paraId="571BA009" w14:textId="630999A6" w:rsidR="00142571" w:rsidRPr="00696DC8" w:rsidRDefault="00142571" w:rsidP="00997CA4">
            <w:pPr>
              <w:jc w:val="both"/>
              <w:rPr>
                <w:rFonts w:cs="Arial"/>
                <w:sz w:val="18"/>
                <w:szCs w:val="18"/>
              </w:rPr>
            </w:pPr>
          </w:p>
          <w:p w14:paraId="361799C6" w14:textId="2A9D9AF4" w:rsidR="003C518D" w:rsidRPr="00696DC8" w:rsidRDefault="003C518D" w:rsidP="00997CA4">
            <w:pPr>
              <w:jc w:val="both"/>
              <w:rPr>
                <w:rFonts w:cs="Arial"/>
                <w:sz w:val="18"/>
                <w:szCs w:val="18"/>
              </w:rPr>
            </w:pPr>
          </w:p>
          <w:p w14:paraId="495A4B70" w14:textId="4F274075" w:rsidR="00142571" w:rsidRPr="00696DC8" w:rsidRDefault="00142571" w:rsidP="00997CA4">
            <w:pPr>
              <w:jc w:val="both"/>
              <w:rPr>
                <w:rFonts w:cs="Arial"/>
                <w:sz w:val="18"/>
                <w:szCs w:val="18"/>
              </w:rPr>
            </w:pPr>
          </w:p>
          <w:p w14:paraId="0FA81B91" w14:textId="3CF12A63" w:rsidR="00142571" w:rsidRPr="00696DC8" w:rsidRDefault="00142571" w:rsidP="00997CA4">
            <w:pPr>
              <w:jc w:val="both"/>
              <w:rPr>
                <w:rFonts w:cs="Arial"/>
                <w:sz w:val="18"/>
                <w:szCs w:val="18"/>
              </w:rPr>
            </w:pPr>
          </w:p>
          <w:p w14:paraId="1DC0DF42" w14:textId="3199F9B4" w:rsidR="00142571" w:rsidRPr="00696DC8" w:rsidRDefault="00142571" w:rsidP="00997CA4">
            <w:pPr>
              <w:jc w:val="both"/>
              <w:rPr>
                <w:rFonts w:cs="Arial"/>
                <w:sz w:val="18"/>
                <w:szCs w:val="18"/>
              </w:rPr>
            </w:pPr>
          </w:p>
          <w:p w14:paraId="24F8226D" w14:textId="5986D761" w:rsidR="00142571" w:rsidRPr="00696DC8" w:rsidRDefault="00142571" w:rsidP="00997CA4">
            <w:pPr>
              <w:jc w:val="both"/>
              <w:rPr>
                <w:rFonts w:cs="Arial"/>
                <w:sz w:val="18"/>
                <w:szCs w:val="18"/>
              </w:rPr>
            </w:pPr>
          </w:p>
          <w:p w14:paraId="6A5F8DAA" w14:textId="2449EDE0" w:rsidR="00142571" w:rsidRPr="00696DC8" w:rsidRDefault="00142571" w:rsidP="00997CA4">
            <w:pPr>
              <w:jc w:val="both"/>
              <w:rPr>
                <w:rFonts w:cs="Arial"/>
                <w:sz w:val="18"/>
                <w:szCs w:val="18"/>
              </w:rPr>
            </w:pPr>
          </w:p>
          <w:p w14:paraId="6E26FCBB" w14:textId="7EEFF76C" w:rsidR="00142571" w:rsidRPr="00696DC8" w:rsidRDefault="00142571" w:rsidP="00997CA4">
            <w:pPr>
              <w:jc w:val="both"/>
              <w:rPr>
                <w:rFonts w:cs="Arial"/>
                <w:sz w:val="18"/>
                <w:szCs w:val="18"/>
              </w:rPr>
            </w:pPr>
          </w:p>
          <w:p w14:paraId="56743242" w14:textId="75561FD3" w:rsidR="00142571" w:rsidRPr="00696DC8" w:rsidRDefault="00142571" w:rsidP="00997CA4">
            <w:pPr>
              <w:jc w:val="both"/>
              <w:rPr>
                <w:rFonts w:cs="Arial"/>
                <w:sz w:val="18"/>
                <w:szCs w:val="18"/>
              </w:rPr>
            </w:pPr>
          </w:p>
          <w:p w14:paraId="4A4332DD" w14:textId="52CFFB32" w:rsidR="00142571" w:rsidRPr="00696DC8" w:rsidRDefault="00142571" w:rsidP="00997CA4">
            <w:pPr>
              <w:jc w:val="both"/>
              <w:rPr>
                <w:rFonts w:cs="Arial"/>
                <w:sz w:val="18"/>
                <w:szCs w:val="18"/>
              </w:rPr>
            </w:pPr>
          </w:p>
          <w:p w14:paraId="0951B3FF" w14:textId="07F0C8F8" w:rsidR="00142571" w:rsidRPr="00696DC8" w:rsidRDefault="00142571" w:rsidP="00997CA4">
            <w:pPr>
              <w:jc w:val="both"/>
              <w:rPr>
                <w:rFonts w:cs="Arial"/>
                <w:sz w:val="18"/>
                <w:szCs w:val="18"/>
              </w:rPr>
            </w:pPr>
          </w:p>
          <w:p w14:paraId="38A76D95" w14:textId="498E48CA" w:rsidR="00142571" w:rsidRPr="00696DC8" w:rsidRDefault="00142571" w:rsidP="00997CA4">
            <w:pPr>
              <w:jc w:val="both"/>
              <w:rPr>
                <w:rFonts w:cs="Arial"/>
                <w:sz w:val="18"/>
                <w:szCs w:val="18"/>
              </w:rPr>
            </w:pPr>
          </w:p>
          <w:p w14:paraId="171F6617" w14:textId="7A2EBF73" w:rsidR="00142571" w:rsidRPr="00696DC8" w:rsidRDefault="00142571" w:rsidP="00997CA4">
            <w:pPr>
              <w:jc w:val="both"/>
              <w:rPr>
                <w:rFonts w:cs="Arial"/>
                <w:sz w:val="18"/>
                <w:szCs w:val="18"/>
              </w:rPr>
            </w:pPr>
          </w:p>
          <w:p w14:paraId="4871420A" w14:textId="3BFF495B" w:rsidR="00142571" w:rsidRPr="00696DC8" w:rsidRDefault="00142571" w:rsidP="00997CA4">
            <w:pPr>
              <w:jc w:val="both"/>
              <w:rPr>
                <w:rFonts w:cs="Arial"/>
                <w:sz w:val="18"/>
                <w:szCs w:val="18"/>
              </w:rPr>
            </w:pPr>
          </w:p>
          <w:p w14:paraId="4BAE0C16" w14:textId="6F1294A3" w:rsidR="00142571" w:rsidRPr="00696DC8" w:rsidRDefault="00142571" w:rsidP="00997CA4">
            <w:pPr>
              <w:jc w:val="both"/>
              <w:rPr>
                <w:rFonts w:cs="Arial"/>
                <w:sz w:val="18"/>
                <w:szCs w:val="18"/>
              </w:rPr>
            </w:pPr>
          </w:p>
          <w:p w14:paraId="36DD1997" w14:textId="7F5D3923" w:rsidR="00142571" w:rsidRPr="00696DC8" w:rsidRDefault="00142571" w:rsidP="00997CA4">
            <w:pPr>
              <w:jc w:val="both"/>
              <w:rPr>
                <w:rFonts w:cs="Arial"/>
                <w:sz w:val="18"/>
                <w:szCs w:val="18"/>
              </w:rPr>
            </w:pPr>
          </w:p>
          <w:p w14:paraId="6C171755" w14:textId="77777777" w:rsidR="00696DC8" w:rsidRDefault="00696DC8" w:rsidP="00997CA4">
            <w:pPr>
              <w:jc w:val="both"/>
              <w:rPr>
                <w:rFonts w:cs="Arial"/>
                <w:sz w:val="18"/>
                <w:szCs w:val="18"/>
              </w:rPr>
            </w:pPr>
          </w:p>
          <w:p w14:paraId="5438882B" w14:textId="22303180" w:rsidR="00696DC8" w:rsidRPr="00696DC8" w:rsidRDefault="00696DC8" w:rsidP="00997CA4">
            <w:pPr>
              <w:jc w:val="both"/>
              <w:rPr>
                <w:rFonts w:cs="Arial"/>
                <w:sz w:val="18"/>
                <w:szCs w:val="18"/>
              </w:rPr>
            </w:pPr>
          </w:p>
          <w:p w14:paraId="5BEA50FF" w14:textId="77777777" w:rsidR="00142571" w:rsidRPr="00696DC8" w:rsidRDefault="00142571" w:rsidP="00997CA4">
            <w:pPr>
              <w:jc w:val="both"/>
              <w:rPr>
                <w:rFonts w:cs="Arial"/>
                <w:sz w:val="18"/>
                <w:szCs w:val="18"/>
              </w:rPr>
            </w:pPr>
          </w:p>
          <w:p w14:paraId="1B338609" w14:textId="59D75CFF" w:rsidR="00696DC8" w:rsidRPr="00696DC8" w:rsidRDefault="00696DC8" w:rsidP="00997CA4">
            <w:pPr>
              <w:jc w:val="both"/>
              <w:rPr>
                <w:rFonts w:cs="Arial"/>
                <w:sz w:val="18"/>
                <w:szCs w:val="18"/>
              </w:rPr>
            </w:pPr>
          </w:p>
        </w:tc>
      </w:tr>
      <w:tr w:rsidR="00997CA4" w:rsidRPr="000A2D62" w14:paraId="4E1F815A" w14:textId="77777777" w:rsidTr="00843178">
        <w:trPr>
          <w:cantSplit/>
        </w:trPr>
        <w:tc>
          <w:tcPr>
            <w:tcW w:w="2381" w:type="dxa"/>
            <w:tcBorders>
              <w:right w:val="single" w:sz="18" w:space="0" w:color="B4B432"/>
            </w:tcBorders>
          </w:tcPr>
          <w:p w14:paraId="3CC6D6F6" w14:textId="0B609FEE" w:rsidR="00997CA4" w:rsidRPr="00843178" w:rsidRDefault="00944A95" w:rsidP="00C323F3">
            <w:pPr>
              <w:rPr>
                <w:rStyle w:val="StyleBoldSeaGreen"/>
                <w:rFonts w:cs="Arial"/>
                <w:color w:val="B4B432"/>
              </w:rPr>
            </w:pPr>
            <w:r w:rsidRPr="00843178">
              <w:rPr>
                <w:rStyle w:val="StyleBoldSeaGreen"/>
                <w:rFonts w:cs="Arial"/>
                <w:color w:val="B4B432"/>
              </w:rPr>
              <w:lastRenderedPageBreak/>
              <w:t xml:space="preserve">Average increases in </w:t>
            </w:r>
            <w:r w:rsidR="002A57C1" w:rsidRPr="00843178">
              <w:rPr>
                <w:rStyle w:val="StyleBoldSeaGreen"/>
                <w:rFonts w:cs="Arial"/>
                <w:color w:val="B4B432"/>
              </w:rPr>
              <w:t xml:space="preserve">grants </w:t>
            </w:r>
            <w:r w:rsidRPr="00843178">
              <w:rPr>
                <w:rStyle w:val="StyleBoldSeaGreen"/>
                <w:rFonts w:cs="Arial"/>
                <w:color w:val="B4B432"/>
              </w:rPr>
              <w:t>by council group</w:t>
            </w:r>
          </w:p>
        </w:tc>
        <w:tc>
          <w:tcPr>
            <w:tcW w:w="236" w:type="dxa"/>
            <w:tcBorders>
              <w:left w:val="single" w:sz="18" w:space="0" w:color="B4B432"/>
            </w:tcBorders>
          </w:tcPr>
          <w:p w14:paraId="3331616D" w14:textId="60C732F7" w:rsidR="00997CA4" w:rsidRPr="000A2D62" w:rsidRDefault="00997CA4" w:rsidP="00C323F3">
            <w:pPr>
              <w:rPr>
                <w:rFonts w:cs="Arial"/>
                <w:color w:val="000000"/>
                <w:sz w:val="20"/>
                <w:szCs w:val="20"/>
              </w:rPr>
            </w:pPr>
          </w:p>
        </w:tc>
        <w:tc>
          <w:tcPr>
            <w:tcW w:w="6691" w:type="dxa"/>
          </w:tcPr>
          <w:p w14:paraId="151262A8" w14:textId="58B5C2C2" w:rsidR="0007040B" w:rsidRPr="00696DC8" w:rsidRDefault="00944A95" w:rsidP="00997CA4">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4</w:t>
            </w:r>
            <w:r w:rsidRPr="00696DC8">
              <w:rPr>
                <w:rFonts w:cs="Arial"/>
                <w:sz w:val="18"/>
                <w:szCs w:val="18"/>
              </w:rPr>
              <w:t xml:space="preserve"> shows the overall average rate of increase in financial assistance grants for each of the council groups in </w:t>
            </w:r>
            <w:r w:rsidR="00582A41" w:rsidRPr="00696DC8">
              <w:rPr>
                <w:rFonts w:cs="Arial"/>
                <w:sz w:val="18"/>
                <w:szCs w:val="18"/>
              </w:rPr>
              <w:t>2024-25</w:t>
            </w:r>
            <w:r w:rsidR="00F060C0" w:rsidRPr="00696DC8">
              <w:rPr>
                <w:rFonts w:cs="Arial"/>
                <w:sz w:val="18"/>
                <w:szCs w:val="18"/>
              </w:rPr>
              <w:t xml:space="preserve">.  </w:t>
            </w:r>
          </w:p>
          <w:p w14:paraId="4FD0643B" w14:textId="6FAE8689" w:rsidR="000450E8" w:rsidRPr="00696DC8" w:rsidRDefault="000450E8" w:rsidP="00997CA4">
            <w:pPr>
              <w:jc w:val="both"/>
              <w:rPr>
                <w:rFonts w:cs="Arial"/>
                <w:sz w:val="18"/>
                <w:szCs w:val="18"/>
              </w:rPr>
            </w:pPr>
          </w:p>
          <w:p w14:paraId="300A9B19" w14:textId="4807FA24" w:rsidR="00997CA4" w:rsidRPr="00696DC8" w:rsidRDefault="00944A95" w:rsidP="00997CA4">
            <w:pPr>
              <w:jc w:val="both"/>
              <w:rPr>
                <w:rFonts w:cs="Arial"/>
                <w:sz w:val="18"/>
                <w:szCs w:val="18"/>
              </w:rPr>
            </w:pPr>
            <w:r w:rsidRPr="00E3728C">
              <w:rPr>
                <w:rFonts w:cs="Arial"/>
                <w:sz w:val="18"/>
                <w:szCs w:val="18"/>
              </w:rPr>
              <w:t xml:space="preserve">Compared to a state average increase of </w:t>
            </w:r>
            <w:r w:rsidR="00E3728C" w:rsidRPr="00E3728C">
              <w:rPr>
                <w:rFonts w:cs="Arial"/>
                <w:sz w:val="18"/>
                <w:szCs w:val="18"/>
              </w:rPr>
              <w:t>5.6</w:t>
            </w:r>
            <w:r w:rsidRPr="00E3728C">
              <w:rPr>
                <w:rFonts w:cs="Arial"/>
                <w:sz w:val="18"/>
                <w:szCs w:val="18"/>
              </w:rPr>
              <w:t xml:space="preserve">%, </w:t>
            </w:r>
            <w:r w:rsidR="00A66C98" w:rsidRPr="00E3728C">
              <w:rPr>
                <w:rFonts w:cs="Arial"/>
                <w:sz w:val="18"/>
                <w:szCs w:val="18"/>
              </w:rPr>
              <w:t xml:space="preserve">aggregate financial assistance grants </w:t>
            </w:r>
            <w:r w:rsidRPr="00E3728C">
              <w:rPr>
                <w:rFonts w:cs="Arial"/>
                <w:sz w:val="18"/>
                <w:szCs w:val="18"/>
              </w:rPr>
              <w:t xml:space="preserve">to the inner metropolitan group of councils (those receiving the minimum general purpose grant) will increase by </w:t>
            </w:r>
            <w:r w:rsidR="00D318ED" w:rsidRPr="00E3728C">
              <w:rPr>
                <w:rFonts w:cs="Arial"/>
                <w:sz w:val="18"/>
                <w:szCs w:val="18"/>
              </w:rPr>
              <w:t>6.</w:t>
            </w:r>
            <w:r w:rsidR="00E3728C" w:rsidRPr="00E3728C">
              <w:rPr>
                <w:rFonts w:cs="Arial"/>
                <w:sz w:val="18"/>
                <w:szCs w:val="18"/>
              </w:rPr>
              <w:t>0</w:t>
            </w:r>
            <w:r w:rsidRPr="00E3728C">
              <w:rPr>
                <w:rFonts w:cs="Arial"/>
                <w:sz w:val="18"/>
                <w:szCs w:val="18"/>
              </w:rPr>
              <w:t xml:space="preserve">%, whereas grants for the metropolitan-other group will increase by </w:t>
            </w:r>
            <w:r w:rsidR="00E3728C" w:rsidRPr="00E3728C">
              <w:rPr>
                <w:rFonts w:cs="Arial"/>
                <w:sz w:val="18"/>
                <w:szCs w:val="18"/>
              </w:rPr>
              <w:t>6.2</w:t>
            </w:r>
            <w:r w:rsidRPr="00E3728C">
              <w:rPr>
                <w:rFonts w:cs="Arial"/>
                <w:sz w:val="18"/>
                <w:szCs w:val="18"/>
              </w:rPr>
              <w:t xml:space="preserve">% and those to the interface councils group will increase by </w:t>
            </w:r>
            <w:r w:rsidR="00E3728C" w:rsidRPr="00E3728C">
              <w:rPr>
                <w:rFonts w:cs="Arial"/>
                <w:sz w:val="18"/>
                <w:szCs w:val="18"/>
              </w:rPr>
              <w:t>7.9</w:t>
            </w:r>
            <w:r w:rsidRPr="00E3728C">
              <w:rPr>
                <w:rFonts w:cs="Arial"/>
                <w:sz w:val="18"/>
                <w:szCs w:val="18"/>
              </w:rPr>
              <w:t>%</w:t>
            </w:r>
            <w:r w:rsidR="00F060C0" w:rsidRPr="00E3728C">
              <w:rPr>
                <w:rFonts w:cs="Arial"/>
                <w:sz w:val="18"/>
                <w:szCs w:val="18"/>
              </w:rPr>
              <w:t xml:space="preserve">.  </w:t>
            </w:r>
            <w:r w:rsidR="00E3728C" w:rsidRPr="00E3728C">
              <w:rPr>
                <w:rFonts w:cs="Arial"/>
                <w:sz w:val="18"/>
                <w:szCs w:val="18"/>
              </w:rPr>
              <w:t xml:space="preserve">This reflects above-average population growth in those areas.  </w:t>
            </w:r>
            <w:r w:rsidRPr="00E3728C">
              <w:rPr>
                <w:rFonts w:cs="Arial"/>
                <w:sz w:val="18"/>
                <w:szCs w:val="18"/>
              </w:rPr>
              <w:t xml:space="preserve">Grants to the regional cities </w:t>
            </w:r>
            <w:r w:rsidR="00D318ED" w:rsidRPr="00E3728C">
              <w:rPr>
                <w:rFonts w:cs="Arial"/>
                <w:sz w:val="18"/>
                <w:szCs w:val="18"/>
              </w:rPr>
              <w:t xml:space="preserve">group will increase by </w:t>
            </w:r>
            <w:r w:rsidR="00E3728C" w:rsidRPr="00E3728C">
              <w:rPr>
                <w:rFonts w:cs="Arial"/>
                <w:sz w:val="18"/>
                <w:szCs w:val="18"/>
              </w:rPr>
              <w:t>4.9</w:t>
            </w:r>
            <w:r w:rsidR="00D318ED" w:rsidRPr="00E3728C">
              <w:rPr>
                <w:rFonts w:cs="Arial"/>
                <w:sz w:val="18"/>
                <w:szCs w:val="18"/>
              </w:rPr>
              <w:t>%</w:t>
            </w:r>
            <w:r w:rsidR="00E3728C" w:rsidRPr="00E3728C">
              <w:rPr>
                <w:rFonts w:cs="Arial"/>
                <w:sz w:val="18"/>
                <w:szCs w:val="18"/>
              </w:rPr>
              <w:t xml:space="preserve"> on average</w:t>
            </w:r>
            <w:r w:rsidR="00D318ED" w:rsidRPr="00E3728C">
              <w:rPr>
                <w:rFonts w:cs="Arial"/>
                <w:sz w:val="18"/>
                <w:szCs w:val="18"/>
              </w:rPr>
              <w:t xml:space="preserve">, while grants to the </w:t>
            </w:r>
            <w:r w:rsidRPr="00E3728C">
              <w:rPr>
                <w:rFonts w:cs="Arial"/>
                <w:sz w:val="18"/>
                <w:szCs w:val="18"/>
              </w:rPr>
              <w:t xml:space="preserve">large </w:t>
            </w:r>
            <w:r w:rsidR="00D318ED" w:rsidRPr="00E3728C">
              <w:rPr>
                <w:rFonts w:cs="Arial"/>
                <w:sz w:val="18"/>
                <w:szCs w:val="18"/>
              </w:rPr>
              <w:t xml:space="preserve">and small </w:t>
            </w:r>
            <w:r w:rsidRPr="00E3728C">
              <w:rPr>
                <w:rFonts w:cs="Arial"/>
                <w:sz w:val="18"/>
                <w:szCs w:val="18"/>
              </w:rPr>
              <w:t>rural councils</w:t>
            </w:r>
            <w:r w:rsidR="00C73896">
              <w:rPr>
                <w:rFonts w:cs="Arial"/>
                <w:sz w:val="18"/>
                <w:szCs w:val="18"/>
              </w:rPr>
              <w:t>’</w:t>
            </w:r>
            <w:r w:rsidRPr="00E3728C">
              <w:rPr>
                <w:rFonts w:cs="Arial"/>
                <w:sz w:val="18"/>
                <w:szCs w:val="18"/>
              </w:rPr>
              <w:t xml:space="preserve"> groups </w:t>
            </w:r>
            <w:r w:rsidR="00D318ED" w:rsidRPr="00E3728C">
              <w:rPr>
                <w:rFonts w:cs="Arial"/>
                <w:sz w:val="18"/>
                <w:szCs w:val="18"/>
              </w:rPr>
              <w:t xml:space="preserve">will </w:t>
            </w:r>
            <w:r w:rsidR="00E3728C" w:rsidRPr="00E3728C">
              <w:rPr>
                <w:rFonts w:cs="Arial"/>
                <w:sz w:val="18"/>
                <w:szCs w:val="18"/>
              </w:rPr>
              <w:t xml:space="preserve">both </w:t>
            </w:r>
            <w:r w:rsidR="00D318ED" w:rsidRPr="00E3728C">
              <w:rPr>
                <w:rFonts w:cs="Arial"/>
                <w:sz w:val="18"/>
                <w:szCs w:val="18"/>
              </w:rPr>
              <w:t xml:space="preserve">increase by </w:t>
            </w:r>
            <w:r w:rsidR="00E3728C" w:rsidRPr="00E3728C">
              <w:rPr>
                <w:rFonts w:cs="Arial"/>
                <w:sz w:val="18"/>
                <w:szCs w:val="18"/>
              </w:rPr>
              <w:t>4.6% on average</w:t>
            </w:r>
            <w:r w:rsidR="00D318ED" w:rsidRPr="00E3728C">
              <w:rPr>
                <w:rFonts w:cs="Arial"/>
                <w:sz w:val="18"/>
                <w:szCs w:val="18"/>
              </w:rPr>
              <w:t>.</w:t>
            </w:r>
          </w:p>
          <w:p w14:paraId="4B72F967" w14:textId="77BDEFCE" w:rsidR="000450E8" w:rsidRPr="00696DC8" w:rsidRDefault="000450E8" w:rsidP="00997CA4">
            <w:pPr>
              <w:jc w:val="both"/>
              <w:rPr>
                <w:rFonts w:cs="Arial"/>
                <w:sz w:val="18"/>
                <w:szCs w:val="18"/>
              </w:rPr>
            </w:pPr>
          </w:p>
          <w:p w14:paraId="4FCE7369" w14:textId="7BCF847B" w:rsidR="00997CA4" w:rsidRPr="00696DC8" w:rsidRDefault="00696DC8" w:rsidP="005969B2">
            <w:pPr>
              <w:jc w:val="center"/>
              <w:rPr>
                <w:rFonts w:cs="Arial"/>
                <w:b/>
                <w:bCs/>
                <w:color w:val="B4B432"/>
                <w:sz w:val="18"/>
                <w:szCs w:val="18"/>
              </w:rPr>
            </w:pPr>
            <w:r w:rsidRPr="00696DC8">
              <w:rPr>
                <w:rFonts w:cs="Arial"/>
                <w:noProof/>
                <w:sz w:val="18"/>
                <w:szCs w:val="18"/>
              </w:rPr>
              <w:drawing>
                <wp:anchor distT="0" distB="0" distL="114300" distR="114300" simplePos="0" relativeHeight="251664896" behindDoc="0" locked="0" layoutInCell="1" allowOverlap="1" wp14:anchorId="3F46E7BA" wp14:editId="0CEF6EB2">
                  <wp:simplePos x="0" y="0"/>
                  <wp:positionH relativeFrom="column">
                    <wp:posOffset>87630</wp:posOffset>
                  </wp:positionH>
                  <wp:positionV relativeFrom="paragraph">
                    <wp:posOffset>231140</wp:posOffset>
                  </wp:positionV>
                  <wp:extent cx="4135905" cy="2520000"/>
                  <wp:effectExtent l="0" t="0" r="0" b="0"/>
                  <wp:wrapNone/>
                  <wp:docPr id="1304349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5905" cy="2520000"/>
                          </a:xfrm>
                          <a:prstGeom prst="rect">
                            <a:avLst/>
                          </a:prstGeom>
                          <a:noFill/>
                        </pic:spPr>
                      </pic:pic>
                    </a:graphicData>
                  </a:graphic>
                  <wp14:sizeRelH relativeFrom="page">
                    <wp14:pctWidth>0</wp14:pctWidth>
                  </wp14:sizeRelH>
                  <wp14:sizeRelV relativeFrom="page">
                    <wp14:pctHeight>0</wp14:pctHeight>
                  </wp14:sizeRelV>
                </wp:anchor>
              </w:drawing>
            </w:r>
            <w:r w:rsidR="00944A95" w:rsidRPr="00696DC8">
              <w:rPr>
                <w:rFonts w:cs="Arial"/>
                <w:b/>
                <w:bCs/>
                <w:color w:val="B4B432"/>
                <w:sz w:val="18"/>
                <w:szCs w:val="18"/>
              </w:rPr>
              <w:t xml:space="preserve">Figure </w:t>
            </w:r>
            <w:r w:rsidR="006F7988" w:rsidRPr="00696DC8">
              <w:rPr>
                <w:rFonts w:cs="Arial"/>
                <w:b/>
                <w:bCs/>
                <w:color w:val="B4B432"/>
                <w:sz w:val="18"/>
                <w:szCs w:val="18"/>
              </w:rPr>
              <w:t>6.</w:t>
            </w:r>
            <w:r w:rsidR="00944A95" w:rsidRPr="00696DC8">
              <w:rPr>
                <w:rFonts w:cs="Arial"/>
                <w:b/>
                <w:bCs/>
                <w:color w:val="B4B432"/>
                <w:sz w:val="18"/>
                <w:szCs w:val="18"/>
              </w:rPr>
              <w:t xml:space="preserve">4: Average increases in financial assistance grants </w:t>
            </w:r>
            <w:r w:rsidR="00BB0850" w:rsidRPr="00696DC8">
              <w:rPr>
                <w:rFonts w:cs="Arial"/>
                <w:b/>
                <w:bCs/>
                <w:color w:val="B4B432"/>
                <w:sz w:val="18"/>
                <w:szCs w:val="18"/>
              </w:rPr>
              <w:br/>
            </w:r>
            <w:r w:rsidR="00944A95" w:rsidRPr="00696DC8">
              <w:rPr>
                <w:rFonts w:cs="Arial"/>
                <w:b/>
                <w:bCs/>
                <w:color w:val="B4B432"/>
                <w:sz w:val="18"/>
                <w:szCs w:val="18"/>
              </w:rPr>
              <w:t xml:space="preserve">by council group: </w:t>
            </w:r>
            <w:r w:rsidR="00582A41" w:rsidRPr="00696DC8">
              <w:rPr>
                <w:rFonts w:cs="Arial"/>
                <w:b/>
                <w:bCs/>
                <w:color w:val="B4B432"/>
                <w:sz w:val="18"/>
                <w:szCs w:val="18"/>
              </w:rPr>
              <w:t>2024-25</w:t>
            </w:r>
          </w:p>
          <w:p w14:paraId="235078B3" w14:textId="775465BA" w:rsidR="00944A95" w:rsidRPr="00696DC8" w:rsidRDefault="00944A95" w:rsidP="00E66306">
            <w:pPr>
              <w:jc w:val="center"/>
              <w:rPr>
                <w:rFonts w:cs="Arial"/>
                <w:sz w:val="18"/>
                <w:szCs w:val="18"/>
              </w:rPr>
            </w:pPr>
          </w:p>
          <w:p w14:paraId="6D365113" w14:textId="253BAF19" w:rsidR="003C518D" w:rsidRPr="00696DC8" w:rsidRDefault="003C518D" w:rsidP="005751EB">
            <w:pPr>
              <w:rPr>
                <w:rFonts w:cs="Arial"/>
                <w:sz w:val="18"/>
                <w:szCs w:val="18"/>
              </w:rPr>
            </w:pPr>
          </w:p>
          <w:p w14:paraId="67A0C367" w14:textId="799A980B" w:rsidR="00142571" w:rsidRPr="00696DC8" w:rsidRDefault="00142571" w:rsidP="005751EB">
            <w:pPr>
              <w:rPr>
                <w:rFonts w:cs="Arial"/>
                <w:sz w:val="18"/>
                <w:szCs w:val="18"/>
              </w:rPr>
            </w:pPr>
          </w:p>
          <w:p w14:paraId="7489DDD2" w14:textId="5E3FB0BF" w:rsidR="00142571" w:rsidRPr="00696DC8" w:rsidRDefault="00142571" w:rsidP="005751EB">
            <w:pPr>
              <w:rPr>
                <w:rFonts w:cs="Arial"/>
                <w:sz w:val="18"/>
                <w:szCs w:val="18"/>
              </w:rPr>
            </w:pPr>
          </w:p>
          <w:p w14:paraId="3DB2E536" w14:textId="3B02908C" w:rsidR="00142571" w:rsidRPr="00696DC8" w:rsidRDefault="00142571" w:rsidP="005751EB">
            <w:pPr>
              <w:rPr>
                <w:rFonts w:cs="Arial"/>
                <w:sz w:val="18"/>
                <w:szCs w:val="18"/>
              </w:rPr>
            </w:pPr>
          </w:p>
          <w:p w14:paraId="2905C316" w14:textId="172F64B6" w:rsidR="00B751F2" w:rsidRPr="00696DC8" w:rsidRDefault="00B751F2" w:rsidP="005751EB">
            <w:pPr>
              <w:rPr>
                <w:rFonts w:cs="Arial"/>
                <w:sz w:val="18"/>
                <w:szCs w:val="18"/>
              </w:rPr>
            </w:pPr>
          </w:p>
          <w:p w14:paraId="44763D8F" w14:textId="0273DE16" w:rsidR="00B751F2" w:rsidRPr="00696DC8" w:rsidRDefault="00B751F2" w:rsidP="005751EB">
            <w:pPr>
              <w:rPr>
                <w:rFonts w:cs="Arial"/>
                <w:sz w:val="18"/>
                <w:szCs w:val="18"/>
              </w:rPr>
            </w:pPr>
          </w:p>
          <w:p w14:paraId="6F14BC82" w14:textId="4E1A5F55" w:rsidR="00142571" w:rsidRPr="00696DC8" w:rsidRDefault="00142571" w:rsidP="005751EB">
            <w:pPr>
              <w:rPr>
                <w:rFonts w:cs="Arial"/>
                <w:sz w:val="18"/>
                <w:szCs w:val="18"/>
              </w:rPr>
            </w:pPr>
          </w:p>
          <w:p w14:paraId="0E65A4FF" w14:textId="6C7777BE" w:rsidR="00142571" w:rsidRPr="00696DC8" w:rsidRDefault="00142571" w:rsidP="005751EB">
            <w:pPr>
              <w:rPr>
                <w:rFonts w:cs="Arial"/>
                <w:sz w:val="18"/>
                <w:szCs w:val="18"/>
              </w:rPr>
            </w:pPr>
          </w:p>
          <w:p w14:paraId="3E399B33" w14:textId="323E1F05" w:rsidR="00142571" w:rsidRPr="00696DC8" w:rsidRDefault="00142571" w:rsidP="005751EB">
            <w:pPr>
              <w:rPr>
                <w:rFonts w:cs="Arial"/>
                <w:sz w:val="18"/>
                <w:szCs w:val="18"/>
              </w:rPr>
            </w:pPr>
          </w:p>
          <w:p w14:paraId="049C98CE" w14:textId="67937E29" w:rsidR="00142571" w:rsidRPr="00696DC8" w:rsidRDefault="00142571" w:rsidP="005751EB">
            <w:pPr>
              <w:rPr>
                <w:rFonts w:cs="Arial"/>
                <w:sz w:val="18"/>
                <w:szCs w:val="18"/>
              </w:rPr>
            </w:pPr>
          </w:p>
          <w:p w14:paraId="16A71B03" w14:textId="4285B0A0" w:rsidR="00142571" w:rsidRPr="00696DC8" w:rsidRDefault="00142571" w:rsidP="005751EB">
            <w:pPr>
              <w:rPr>
                <w:rFonts w:cs="Arial"/>
                <w:sz w:val="18"/>
                <w:szCs w:val="18"/>
              </w:rPr>
            </w:pPr>
          </w:p>
          <w:p w14:paraId="2F5A513B" w14:textId="1D86F3C1" w:rsidR="00142571" w:rsidRPr="00696DC8" w:rsidRDefault="00142571" w:rsidP="005751EB">
            <w:pPr>
              <w:rPr>
                <w:rFonts w:cs="Arial"/>
                <w:sz w:val="18"/>
                <w:szCs w:val="18"/>
              </w:rPr>
            </w:pPr>
          </w:p>
          <w:p w14:paraId="706BE959" w14:textId="76E3E401" w:rsidR="00142571" w:rsidRPr="00696DC8" w:rsidRDefault="00142571" w:rsidP="005751EB">
            <w:pPr>
              <w:rPr>
                <w:rFonts w:cs="Arial"/>
                <w:sz w:val="18"/>
                <w:szCs w:val="18"/>
              </w:rPr>
            </w:pPr>
          </w:p>
          <w:p w14:paraId="1FAEF120" w14:textId="15652EB8" w:rsidR="00142571" w:rsidRPr="00696DC8" w:rsidRDefault="00142571" w:rsidP="005751EB">
            <w:pPr>
              <w:rPr>
                <w:rFonts w:cs="Arial"/>
                <w:sz w:val="18"/>
                <w:szCs w:val="18"/>
              </w:rPr>
            </w:pPr>
          </w:p>
          <w:p w14:paraId="161F85BD" w14:textId="77777777" w:rsidR="00696DC8" w:rsidRPr="00696DC8" w:rsidRDefault="00696DC8" w:rsidP="005751EB">
            <w:pPr>
              <w:rPr>
                <w:rFonts w:cs="Arial"/>
                <w:sz w:val="18"/>
                <w:szCs w:val="18"/>
              </w:rPr>
            </w:pPr>
          </w:p>
          <w:p w14:paraId="70297BBC" w14:textId="77777777" w:rsidR="00696DC8" w:rsidRPr="00696DC8" w:rsidRDefault="00696DC8" w:rsidP="005751EB">
            <w:pPr>
              <w:rPr>
                <w:rFonts w:cs="Arial"/>
                <w:sz w:val="18"/>
                <w:szCs w:val="18"/>
              </w:rPr>
            </w:pPr>
          </w:p>
          <w:p w14:paraId="65BE175E" w14:textId="489358C6" w:rsidR="00142571" w:rsidRDefault="00142571" w:rsidP="005751EB">
            <w:pPr>
              <w:rPr>
                <w:rFonts w:cs="Arial"/>
                <w:sz w:val="18"/>
                <w:szCs w:val="18"/>
              </w:rPr>
            </w:pPr>
          </w:p>
          <w:p w14:paraId="2DAECD4B" w14:textId="77777777" w:rsidR="00696DC8" w:rsidRDefault="00696DC8" w:rsidP="005751EB">
            <w:pPr>
              <w:rPr>
                <w:rFonts w:cs="Arial"/>
                <w:sz w:val="18"/>
                <w:szCs w:val="18"/>
              </w:rPr>
            </w:pPr>
          </w:p>
          <w:p w14:paraId="7366DA73" w14:textId="77777777" w:rsidR="00696DC8" w:rsidRPr="00696DC8" w:rsidRDefault="00696DC8" w:rsidP="005751EB">
            <w:pPr>
              <w:rPr>
                <w:rFonts w:cs="Arial"/>
                <w:sz w:val="18"/>
                <w:szCs w:val="18"/>
              </w:rPr>
            </w:pPr>
          </w:p>
          <w:p w14:paraId="08736612" w14:textId="736A4B0F" w:rsidR="00997CA4" w:rsidRPr="00696DC8" w:rsidRDefault="00997CA4" w:rsidP="00997CA4">
            <w:pPr>
              <w:jc w:val="both"/>
              <w:rPr>
                <w:rFonts w:cs="Arial"/>
                <w:sz w:val="18"/>
                <w:szCs w:val="18"/>
              </w:rPr>
            </w:pPr>
          </w:p>
        </w:tc>
      </w:tr>
      <w:tr w:rsidR="00997CA4" w:rsidRPr="000A2D62" w14:paraId="4E382A1F" w14:textId="77777777" w:rsidTr="00843178">
        <w:trPr>
          <w:cantSplit/>
        </w:trPr>
        <w:tc>
          <w:tcPr>
            <w:tcW w:w="2381" w:type="dxa"/>
            <w:tcBorders>
              <w:right w:val="single" w:sz="18" w:space="0" w:color="B4B432"/>
            </w:tcBorders>
          </w:tcPr>
          <w:p w14:paraId="0E0561A6" w14:textId="18AF16F5" w:rsidR="00997CA4" w:rsidRPr="00843178" w:rsidRDefault="00944A95" w:rsidP="00C323F3">
            <w:pPr>
              <w:rPr>
                <w:rStyle w:val="StyleBoldSeaGreen"/>
                <w:rFonts w:cs="Arial"/>
                <w:color w:val="B4B432"/>
              </w:rPr>
            </w:pPr>
            <w:r w:rsidRPr="00843178">
              <w:rPr>
                <w:rStyle w:val="StyleBoldSeaGreen"/>
                <w:rFonts w:cs="Arial"/>
                <w:color w:val="B4B432"/>
              </w:rPr>
              <w:t>Share of grants pool by council group</w:t>
            </w:r>
          </w:p>
        </w:tc>
        <w:tc>
          <w:tcPr>
            <w:tcW w:w="236" w:type="dxa"/>
            <w:tcBorders>
              <w:left w:val="single" w:sz="18" w:space="0" w:color="B4B432"/>
            </w:tcBorders>
          </w:tcPr>
          <w:p w14:paraId="7F7FD20D" w14:textId="36FC5119" w:rsidR="00997CA4" w:rsidRPr="000A2D62" w:rsidRDefault="00997CA4" w:rsidP="00C323F3">
            <w:pPr>
              <w:rPr>
                <w:rFonts w:cs="Arial"/>
                <w:color w:val="000000"/>
                <w:sz w:val="20"/>
                <w:szCs w:val="20"/>
              </w:rPr>
            </w:pPr>
          </w:p>
        </w:tc>
        <w:tc>
          <w:tcPr>
            <w:tcW w:w="6691" w:type="dxa"/>
          </w:tcPr>
          <w:p w14:paraId="2BC0CD35" w14:textId="3DE182D2" w:rsidR="00944A95" w:rsidRPr="00696DC8" w:rsidRDefault="00944A95" w:rsidP="00944A95">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5</w:t>
            </w:r>
            <w:r w:rsidRPr="00696DC8">
              <w:rPr>
                <w:rFonts w:cs="Arial"/>
                <w:sz w:val="18"/>
                <w:szCs w:val="18"/>
              </w:rPr>
              <w:t xml:space="preserve"> shows the share of the Victorian financial assistance grants pool allocated to each council group in </w:t>
            </w:r>
            <w:r w:rsidR="00582A41" w:rsidRPr="00696DC8">
              <w:rPr>
                <w:rFonts w:cs="Arial"/>
                <w:sz w:val="18"/>
                <w:szCs w:val="18"/>
              </w:rPr>
              <w:t>2024-25</w:t>
            </w:r>
            <w:r w:rsidRPr="00696DC8">
              <w:rPr>
                <w:rFonts w:cs="Arial"/>
                <w:sz w:val="18"/>
                <w:szCs w:val="18"/>
              </w:rPr>
              <w:t xml:space="preserve"> compared to that group’s share of Victorian population.</w:t>
            </w:r>
          </w:p>
          <w:p w14:paraId="527B05E4" w14:textId="3F2EF6F6" w:rsidR="000450E8" w:rsidRPr="00696DC8" w:rsidRDefault="000450E8" w:rsidP="00944A95">
            <w:pPr>
              <w:jc w:val="both"/>
              <w:rPr>
                <w:rFonts w:cs="Arial"/>
                <w:sz w:val="18"/>
                <w:szCs w:val="18"/>
              </w:rPr>
            </w:pPr>
          </w:p>
          <w:p w14:paraId="78218065" w14:textId="33473007" w:rsidR="00997CA4" w:rsidRPr="00696DC8" w:rsidRDefault="00944A95" w:rsidP="00944A95">
            <w:pPr>
              <w:jc w:val="both"/>
              <w:rPr>
                <w:rFonts w:cs="Arial"/>
                <w:sz w:val="18"/>
                <w:szCs w:val="18"/>
              </w:rPr>
            </w:pPr>
            <w:r w:rsidRPr="00E3728C">
              <w:rPr>
                <w:rFonts w:cs="Arial"/>
                <w:sz w:val="18"/>
                <w:szCs w:val="18"/>
              </w:rPr>
              <w:t>This shows that, while rural councils comprise 1</w:t>
            </w:r>
            <w:r w:rsidR="00A66C98" w:rsidRPr="00E3728C">
              <w:rPr>
                <w:rFonts w:cs="Arial"/>
                <w:sz w:val="18"/>
                <w:szCs w:val="18"/>
              </w:rPr>
              <w:t>3.</w:t>
            </w:r>
            <w:r w:rsidR="00E3728C" w:rsidRPr="00E3728C">
              <w:rPr>
                <w:rFonts w:cs="Arial"/>
                <w:sz w:val="18"/>
                <w:szCs w:val="18"/>
              </w:rPr>
              <w:t>1</w:t>
            </w:r>
            <w:r w:rsidRPr="00E3728C">
              <w:rPr>
                <w:rFonts w:cs="Arial"/>
                <w:sz w:val="18"/>
                <w:szCs w:val="18"/>
              </w:rPr>
              <w:t>% of Victoria’s population, they will receive 4</w:t>
            </w:r>
            <w:r w:rsidR="00E3728C" w:rsidRPr="00E3728C">
              <w:rPr>
                <w:rFonts w:cs="Arial"/>
                <w:sz w:val="18"/>
                <w:szCs w:val="18"/>
              </w:rPr>
              <w:t>4.5</w:t>
            </w:r>
            <w:r w:rsidRPr="00E3728C">
              <w:rPr>
                <w:rFonts w:cs="Arial"/>
                <w:sz w:val="18"/>
                <w:szCs w:val="18"/>
              </w:rPr>
              <w:t xml:space="preserve">% of the total financial assistance grants pool in </w:t>
            </w:r>
            <w:r w:rsidR="00582A41" w:rsidRPr="00E3728C">
              <w:rPr>
                <w:rFonts w:cs="Arial"/>
                <w:sz w:val="18"/>
                <w:szCs w:val="18"/>
              </w:rPr>
              <w:t>2024-25</w:t>
            </w:r>
            <w:r w:rsidRPr="00E3728C">
              <w:rPr>
                <w:rFonts w:cs="Arial"/>
                <w:sz w:val="18"/>
                <w:szCs w:val="18"/>
              </w:rPr>
              <w:t>.</w:t>
            </w:r>
          </w:p>
          <w:p w14:paraId="79290D9E" w14:textId="77777777" w:rsidR="00696DC8" w:rsidRPr="00696DC8" w:rsidRDefault="00696DC8" w:rsidP="00997CA4">
            <w:pPr>
              <w:jc w:val="both"/>
              <w:rPr>
                <w:rFonts w:cs="Arial"/>
                <w:sz w:val="18"/>
                <w:szCs w:val="18"/>
              </w:rPr>
            </w:pPr>
          </w:p>
          <w:p w14:paraId="6AFE6B5E" w14:textId="75FACA0E" w:rsidR="00944A95" w:rsidRPr="00696DC8" w:rsidRDefault="00696DC8" w:rsidP="005969B2">
            <w:pPr>
              <w:jc w:val="center"/>
              <w:rPr>
                <w:rFonts w:cs="Arial"/>
                <w:b/>
                <w:bCs/>
                <w:color w:val="B4B432"/>
                <w:sz w:val="18"/>
                <w:szCs w:val="18"/>
              </w:rPr>
            </w:pPr>
            <w:r w:rsidRPr="00696DC8">
              <w:rPr>
                <w:rFonts w:cs="Arial"/>
                <w:noProof/>
                <w:sz w:val="18"/>
                <w:szCs w:val="18"/>
              </w:rPr>
              <w:drawing>
                <wp:anchor distT="0" distB="0" distL="114300" distR="114300" simplePos="0" relativeHeight="251667968" behindDoc="0" locked="0" layoutInCell="1" allowOverlap="1" wp14:anchorId="2FA3A26A" wp14:editId="0A1CB426">
                  <wp:simplePos x="0" y="0"/>
                  <wp:positionH relativeFrom="column">
                    <wp:posOffset>22860</wp:posOffset>
                  </wp:positionH>
                  <wp:positionV relativeFrom="paragraph">
                    <wp:posOffset>207010</wp:posOffset>
                  </wp:positionV>
                  <wp:extent cx="4134544" cy="2520000"/>
                  <wp:effectExtent l="0" t="0" r="0" b="0"/>
                  <wp:wrapNone/>
                  <wp:docPr id="2073133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4544" cy="2520000"/>
                          </a:xfrm>
                          <a:prstGeom prst="rect">
                            <a:avLst/>
                          </a:prstGeom>
                          <a:noFill/>
                        </pic:spPr>
                      </pic:pic>
                    </a:graphicData>
                  </a:graphic>
                  <wp14:sizeRelH relativeFrom="page">
                    <wp14:pctWidth>0</wp14:pctWidth>
                  </wp14:sizeRelH>
                  <wp14:sizeRelV relativeFrom="page">
                    <wp14:pctHeight>0</wp14:pctHeight>
                  </wp14:sizeRelV>
                </wp:anchor>
              </w:drawing>
            </w:r>
            <w:r w:rsidR="00944A95" w:rsidRPr="00696DC8">
              <w:rPr>
                <w:rFonts w:cs="Arial"/>
                <w:b/>
                <w:bCs/>
                <w:color w:val="B4B432"/>
                <w:sz w:val="18"/>
                <w:szCs w:val="18"/>
              </w:rPr>
              <w:t xml:space="preserve">Figure </w:t>
            </w:r>
            <w:r w:rsidR="006F7988" w:rsidRPr="00696DC8">
              <w:rPr>
                <w:rFonts w:cs="Arial"/>
                <w:b/>
                <w:bCs/>
                <w:color w:val="B4B432"/>
                <w:sz w:val="18"/>
                <w:szCs w:val="18"/>
              </w:rPr>
              <w:t>6.</w:t>
            </w:r>
            <w:r w:rsidR="00944A95" w:rsidRPr="00696DC8">
              <w:rPr>
                <w:rFonts w:cs="Arial"/>
                <w:b/>
                <w:bCs/>
                <w:color w:val="B4B432"/>
                <w:sz w:val="18"/>
                <w:szCs w:val="18"/>
              </w:rPr>
              <w:t xml:space="preserve">5: Share of financial assistance grants pool </w:t>
            </w:r>
            <w:r w:rsidR="00547939" w:rsidRPr="00696DC8">
              <w:rPr>
                <w:rFonts w:cs="Arial"/>
                <w:b/>
                <w:bCs/>
                <w:color w:val="B4B432"/>
                <w:sz w:val="18"/>
                <w:szCs w:val="18"/>
              </w:rPr>
              <w:br/>
            </w:r>
            <w:r w:rsidR="00944A95" w:rsidRPr="00696DC8">
              <w:rPr>
                <w:rFonts w:cs="Arial"/>
                <w:b/>
                <w:bCs/>
                <w:color w:val="B4B432"/>
                <w:sz w:val="18"/>
                <w:szCs w:val="18"/>
              </w:rPr>
              <w:t xml:space="preserve">by council group: </w:t>
            </w:r>
            <w:r w:rsidR="005969B2" w:rsidRPr="00696DC8">
              <w:rPr>
                <w:rFonts w:cs="Arial"/>
                <w:b/>
                <w:bCs/>
                <w:color w:val="B4B432"/>
                <w:sz w:val="18"/>
                <w:szCs w:val="18"/>
              </w:rPr>
              <w:t xml:space="preserve">  </w:t>
            </w:r>
            <w:r w:rsidR="00582A41" w:rsidRPr="00696DC8">
              <w:rPr>
                <w:rFonts w:cs="Arial"/>
                <w:b/>
                <w:bCs/>
                <w:color w:val="B4B432"/>
                <w:sz w:val="18"/>
                <w:szCs w:val="18"/>
              </w:rPr>
              <w:t>2024-25</w:t>
            </w:r>
          </w:p>
          <w:p w14:paraId="1FF1692E" w14:textId="4284A6AB" w:rsidR="00944A95" w:rsidRPr="00696DC8" w:rsidRDefault="00944A95" w:rsidP="00E66306">
            <w:pPr>
              <w:jc w:val="center"/>
              <w:rPr>
                <w:rFonts w:cs="Arial"/>
                <w:sz w:val="18"/>
                <w:szCs w:val="18"/>
              </w:rPr>
            </w:pPr>
          </w:p>
          <w:p w14:paraId="2F5E8652" w14:textId="067323DC" w:rsidR="00997CA4" w:rsidRPr="00696DC8" w:rsidRDefault="00997CA4" w:rsidP="00696DC8">
            <w:pPr>
              <w:rPr>
                <w:rFonts w:cs="Arial"/>
                <w:sz w:val="18"/>
                <w:szCs w:val="18"/>
              </w:rPr>
            </w:pPr>
          </w:p>
          <w:p w14:paraId="67B78E7F" w14:textId="16B46F8D" w:rsidR="00B751F2" w:rsidRPr="00696DC8" w:rsidRDefault="00B751F2" w:rsidP="00696DC8">
            <w:pPr>
              <w:rPr>
                <w:rFonts w:cs="Arial"/>
                <w:sz w:val="18"/>
                <w:szCs w:val="18"/>
              </w:rPr>
            </w:pPr>
          </w:p>
          <w:p w14:paraId="6278ABAC" w14:textId="32429182" w:rsidR="00B751F2" w:rsidRPr="00696DC8" w:rsidRDefault="00B751F2" w:rsidP="00696DC8">
            <w:pPr>
              <w:rPr>
                <w:rFonts w:cs="Arial"/>
                <w:sz w:val="18"/>
                <w:szCs w:val="18"/>
              </w:rPr>
            </w:pPr>
          </w:p>
          <w:p w14:paraId="3ED4F3FB" w14:textId="0AA0B02A" w:rsidR="00BF48CF" w:rsidRPr="00696DC8" w:rsidRDefault="00BF48CF" w:rsidP="00696DC8">
            <w:pPr>
              <w:rPr>
                <w:rFonts w:cs="Arial"/>
                <w:sz w:val="18"/>
                <w:szCs w:val="18"/>
              </w:rPr>
            </w:pPr>
          </w:p>
          <w:p w14:paraId="5192F5C7" w14:textId="26FD14F9" w:rsidR="00BF48CF" w:rsidRPr="00696DC8" w:rsidRDefault="00BF48CF" w:rsidP="00696DC8">
            <w:pPr>
              <w:rPr>
                <w:rFonts w:cs="Arial"/>
                <w:sz w:val="18"/>
                <w:szCs w:val="18"/>
              </w:rPr>
            </w:pPr>
          </w:p>
          <w:p w14:paraId="3495EE82" w14:textId="0E321870" w:rsidR="00B751F2" w:rsidRPr="00696DC8" w:rsidRDefault="00B751F2" w:rsidP="00696DC8">
            <w:pPr>
              <w:rPr>
                <w:rFonts w:cs="Arial"/>
                <w:sz w:val="18"/>
                <w:szCs w:val="18"/>
              </w:rPr>
            </w:pPr>
          </w:p>
          <w:p w14:paraId="4E1C6562" w14:textId="4399492B" w:rsidR="00B751F2" w:rsidRPr="00696DC8" w:rsidRDefault="00B751F2" w:rsidP="00696DC8">
            <w:pPr>
              <w:rPr>
                <w:rFonts w:cs="Arial"/>
                <w:sz w:val="18"/>
                <w:szCs w:val="18"/>
              </w:rPr>
            </w:pPr>
          </w:p>
          <w:p w14:paraId="30C3CD8D" w14:textId="10A072B5" w:rsidR="00B751F2" w:rsidRPr="00696DC8" w:rsidRDefault="00B751F2" w:rsidP="00696DC8">
            <w:pPr>
              <w:rPr>
                <w:rFonts w:cs="Arial"/>
                <w:sz w:val="18"/>
                <w:szCs w:val="18"/>
              </w:rPr>
            </w:pPr>
          </w:p>
          <w:p w14:paraId="4AF82FEB" w14:textId="2E5322B7" w:rsidR="00B751F2" w:rsidRPr="00696DC8" w:rsidRDefault="00B751F2" w:rsidP="00696DC8">
            <w:pPr>
              <w:rPr>
                <w:rFonts w:cs="Arial"/>
                <w:sz w:val="18"/>
                <w:szCs w:val="18"/>
              </w:rPr>
            </w:pPr>
          </w:p>
          <w:p w14:paraId="46677FE0" w14:textId="0BA19376" w:rsidR="00B751F2" w:rsidRPr="00696DC8" w:rsidRDefault="00B751F2" w:rsidP="00696DC8">
            <w:pPr>
              <w:rPr>
                <w:rFonts w:cs="Arial"/>
                <w:sz w:val="18"/>
                <w:szCs w:val="18"/>
              </w:rPr>
            </w:pPr>
          </w:p>
          <w:p w14:paraId="50A2DC99" w14:textId="12F5C568" w:rsidR="00B751F2" w:rsidRPr="00696DC8" w:rsidRDefault="00B751F2" w:rsidP="00696DC8">
            <w:pPr>
              <w:rPr>
                <w:rFonts w:cs="Arial"/>
                <w:sz w:val="18"/>
                <w:szCs w:val="18"/>
              </w:rPr>
            </w:pPr>
          </w:p>
          <w:p w14:paraId="79A2E8DD" w14:textId="79CC6E6D" w:rsidR="00B751F2" w:rsidRPr="00696DC8" w:rsidRDefault="00B751F2" w:rsidP="00696DC8">
            <w:pPr>
              <w:rPr>
                <w:rFonts w:cs="Arial"/>
                <w:sz w:val="18"/>
                <w:szCs w:val="18"/>
              </w:rPr>
            </w:pPr>
          </w:p>
          <w:p w14:paraId="32B54D73" w14:textId="7069065F" w:rsidR="00B751F2" w:rsidRPr="00696DC8" w:rsidRDefault="00B751F2" w:rsidP="00696DC8">
            <w:pPr>
              <w:rPr>
                <w:rFonts w:cs="Arial"/>
                <w:sz w:val="18"/>
                <w:szCs w:val="18"/>
              </w:rPr>
            </w:pPr>
          </w:p>
          <w:p w14:paraId="0826634D" w14:textId="43BC2CF5" w:rsidR="00B751F2" w:rsidRPr="00696DC8" w:rsidRDefault="00B751F2" w:rsidP="00696DC8">
            <w:pPr>
              <w:rPr>
                <w:rFonts w:cs="Arial"/>
                <w:sz w:val="18"/>
                <w:szCs w:val="18"/>
              </w:rPr>
            </w:pPr>
          </w:p>
          <w:p w14:paraId="25157E62" w14:textId="449E451A" w:rsidR="00B751F2" w:rsidRPr="00696DC8" w:rsidRDefault="00B751F2" w:rsidP="00696DC8">
            <w:pPr>
              <w:rPr>
                <w:rFonts w:cs="Arial"/>
                <w:sz w:val="18"/>
                <w:szCs w:val="18"/>
              </w:rPr>
            </w:pPr>
          </w:p>
          <w:p w14:paraId="06CDC593" w14:textId="1F2144B0" w:rsidR="00B751F2" w:rsidRPr="00696DC8" w:rsidRDefault="00B751F2" w:rsidP="00696DC8">
            <w:pPr>
              <w:rPr>
                <w:rFonts w:cs="Arial"/>
                <w:sz w:val="18"/>
                <w:szCs w:val="18"/>
              </w:rPr>
            </w:pPr>
          </w:p>
          <w:p w14:paraId="5A54D4D3" w14:textId="03758809" w:rsidR="00B751F2" w:rsidRPr="00696DC8" w:rsidRDefault="00B751F2" w:rsidP="00696DC8">
            <w:pPr>
              <w:rPr>
                <w:rFonts w:cs="Arial"/>
                <w:sz w:val="18"/>
                <w:szCs w:val="18"/>
              </w:rPr>
            </w:pPr>
          </w:p>
          <w:p w14:paraId="43315CD8" w14:textId="77777777" w:rsidR="00696DC8" w:rsidRDefault="00696DC8" w:rsidP="00696DC8">
            <w:pPr>
              <w:rPr>
                <w:rFonts w:cs="Arial"/>
                <w:sz w:val="18"/>
                <w:szCs w:val="18"/>
              </w:rPr>
            </w:pPr>
          </w:p>
          <w:p w14:paraId="06654D03" w14:textId="77777777" w:rsidR="00696DC8" w:rsidRDefault="00696DC8" w:rsidP="00696DC8">
            <w:pPr>
              <w:rPr>
                <w:rFonts w:cs="Arial"/>
                <w:sz w:val="18"/>
                <w:szCs w:val="18"/>
              </w:rPr>
            </w:pPr>
          </w:p>
          <w:p w14:paraId="231584B0" w14:textId="77777777" w:rsidR="00696DC8" w:rsidRPr="00696DC8" w:rsidRDefault="00696DC8" w:rsidP="00696DC8">
            <w:pPr>
              <w:rPr>
                <w:rFonts w:cs="Arial"/>
                <w:sz w:val="18"/>
                <w:szCs w:val="18"/>
              </w:rPr>
            </w:pPr>
          </w:p>
          <w:p w14:paraId="65AA3821" w14:textId="419940FA" w:rsidR="00997CA4" w:rsidRPr="00696DC8" w:rsidRDefault="00997CA4" w:rsidP="00997CA4">
            <w:pPr>
              <w:jc w:val="both"/>
              <w:rPr>
                <w:rFonts w:cs="Arial"/>
                <w:sz w:val="18"/>
                <w:szCs w:val="18"/>
              </w:rPr>
            </w:pPr>
          </w:p>
        </w:tc>
      </w:tr>
    </w:tbl>
    <w:p w14:paraId="5C52504F" w14:textId="688AB389" w:rsidR="00944A95" w:rsidRDefault="00944A95" w:rsidP="007F382B">
      <w:pPr>
        <w:jc w:val="both"/>
        <w:rPr>
          <w:rFonts w:cs="Arial"/>
          <w:color w:val="000000"/>
          <w:sz w:val="20"/>
          <w:szCs w:val="20"/>
        </w:rPr>
      </w:pPr>
    </w:p>
    <w:p w14:paraId="4820BC91" w14:textId="2AEEE516" w:rsidR="007B54BE" w:rsidRDefault="007B54BE">
      <w:pPr>
        <w:rPr>
          <w:rFonts w:cs="Arial"/>
          <w:color w:val="000000"/>
          <w:sz w:val="20"/>
          <w:szCs w:val="20"/>
        </w:rPr>
      </w:pPr>
      <w:r>
        <w:rPr>
          <w:rFonts w:cs="Arial"/>
          <w:color w:val="000000"/>
          <w:sz w:val="20"/>
          <w:szCs w:val="20"/>
        </w:rPr>
        <w:br w:type="page"/>
      </w:r>
    </w:p>
    <w:p w14:paraId="29D751BD" w14:textId="77777777" w:rsidR="007B54BE" w:rsidRDefault="007B54BE" w:rsidP="007F382B">
      <w:pPr>
        <w:jc w:val="both"/>
        <w:rPr>
          <w:rFonts w:cs="Arial"/>
          <w:color w:val="000000"/>
          <w:sz w:val="20"/>
          <w:szCs w:val="20"/>
        </w:rPr>
      </w:pPr>
    </w:p>
    <w:p w14:paraId="5239DA8C" w14:textId="77777777" w:rsidR="007B54BE" w:rsidRDefault="007B54BE" w:rsidP="007F382B">
      <w:pPr>
        <w:jc w:val="both"/>
        <w:rPr>
          <w:rFonts w:cs="Arial"/>
          <w:color w:val="000000"/>
          <w:sz w:val="20"/>
          <w:szCs w:val="20"/>
        </w:rPr>
      </w:pPr>
    </w:p>
    <w:p w14:paraId="6778B080" w14:textId="77777777" w:rsidR="007B54BE" w:rsidRDefault="007B54BE" w:rsidP="007F382B">
      <w:pPr>
        <w:jc w:val="both"/>
        <w:rPr>
          <w:rFonts w:cs="Arial"/>
          <w:color w:val="000000"/>
          <w:sz w:val="20"/>
          <w:szCs w:val="20"/>
        </w:rPr>
      </w:pPr>
    </w:p>
    <w:p w14:paraId="5F8D888B" w14:textId="77777777" w:rsidR="007B54BE" w:rsidRDefault="007B54BE" w:rsidP="007F382B">
      <w:pPr>
        <w:jc w:val="both"/>
        <w:rPr>
          <w:rFonts w:cs="Arial"/>
          <w:color w:val="000000"/>
          <w:sz w:val="20"/>
          <w:szCs w:val="20"/>
        </w:rPr>
      </w:pPr>
    </w:p>
    <w:p w14:paraId="721C0E20" w14:textId="77777777" w:rsidR="007B54BE" w:rsidRDefault="007B54BE" w:rsidP="007F382B">
      <w:pPr>
        <w:jc w:val="both"/>
        <w:rPr>
          <w:rFonts w:cs="Arial"/>
          <w:color w:val="000000"/>
          <w:sz w:val="20"/>
          <w:szCs w:val="20"/>
        </w:rPr>
      </w:pPr>
    </w:p>
    <w:p w14:paraId="553672EE" w14:textId="77777777" w:rsidR="007B54BE" w:rsidRDefault="007B54BE" w:rsidP="007F382B">
      <w:pPr>
        <w:jc w:val="both"/>
        <w:rPr>
          <w:rFonts w:cs="Arial"/>
          <w:color w:val="000000"/>
          <w:sz w:val="20"/>
          <w:szCs w:val="20"/>
        </w:rPr>
      </w:pPr>
    </w:p>
    <w:p w14:paraId="5AAC49F1" w14:textId="77777777" w:rsidR="007B54BE" w:rsidRDefault="007B54BE" w:rsidP="007F382B">
      <w:pPr>
        <w:jc w:val="both"/>
        <w:rPr>
          <w:rFonts w:cs="Arial"/>
          <w:color w:val="000000"/>
          <w:sz w:val="20"/>
          <w:szCs w:val="20"/>
        </w:rPr>
      </w:pPr>
    </w:p>
    <w:sectPr w:rsidR="007B54BE" w:rsidSect="00452E28">
      <w:footerReference w:type="even" r:id="rId37"/>
      <w:footerReference w:type="default" r:id="rId38"/>
      <w:pgSz w:w="11906" w:h="16838" w:code="9"/>
      <w:pgMar w:top="1418" w:right="1134" w:bottom="851" w:left="1134" w:header="567" w:footer="567" w:gutter="56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195E2" w14:textId="77777777" w:rsidR="00503EC0" w:rsidRDefault="00503EC0">
      <w:r>
        <w:separator/>
      </w:r>
    </w:p>
  </w:endnote>
  <w:endnote w:type="continuationSeparator" w:id="0">
    <w:p w14:paraId="3AA41EDF" w14:textId="77777777" w:rsidR="00503EC0" w:rsidRDefault="0050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620DE" w14:textId="0B6E361B" w:rsidR="00815100" w:rsidRDefault="000014B8">
    <w:pPr>
      <w:pStyle w:val="Footer"/>
    </w:pPr>
    <w:r>
      <w:rPr>
        <w:noProof/>
      </w:rPr>
      <mc:AlternateContent>
        <mc:Choice Requires="wps">
          <w:drawing>
            <wp:anchor distT="0" distB="0" distL="114300" distR="114300" simplePos="0" relativeHeight="251771904" behindDoc="0" locked="0" layoutInCell="1" allowOverlap="1" wp14:anchorId="08EB2390" wp14:editId="74D21C88">
              <wp:simplePos x="0" y="0"/>
              <wp:positionH relativeFrom="column">
                <wp:posOffset>2419350</wp:posOffset>
              </wp:positionH>
              <wp:positionV relativeFrom="paragraph">
                <wp:posOffset>152400</wp:posOffset>
              </wp:positionV>
              <wp:extent cx="1238250" cy="387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5FB4D4A2"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EB2390" id="_x0000_t202" coordsize="21600,21600" o:spt="202" path="m,l,21600r21600,l21600,xe">
              <v:stroke joinstyle="miter"/>
              <v:path gradientshapeok="t" o:connecttype="rect"/>
            </v:shapetype>
            <v:shape id="Text Box 13" o:spid="_x0000_s1072" type="#_x0000_t202" style="position:absolute;margin-left:190.5pt;margin-top:12pt;width:97.5pt;height:30.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w6LQIAAFs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" fillcolor="white [3201]" stroked="f" strokeweight=".5pt">
              <v:textbox>
                <w:txbxContent>
                  <w:p w14:paraId="5FB4D4A2"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542528" behindDoc="0" locked="0" layoutInCell="0" allowOverlap="1" wp14:anchorId="5E36DC37" wp14:editId="0C0B95D6">
              <wp:simplePos x="0" y="0"/>
              <wp:positionH relativeFrom="page">
                <wp:posOffset>0</wp:posOffset>
              </wp:positionH>
              <wp:positionV relativeFrom="page">
                <wp:posOffset>10228580</wp:posOffset>
              </wp:positionV>
              <wp:extent cx="7560310" cy="273050"/>
              <wp:effectExtent l="0" t="0" r="0" b="12700"/>
              <wp:wrapNone/>
              <wp:docPr id="56" name="MSIPCM2f054102809a638cb15c26ac" descr="{&quot;HashCode&quot;:37626020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FFFB75" w14:textId="62E65DC5"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36DC37" id="MSIPCM2f054102809a638cb15c26ac" o:spid="_x0000_s1073" type="#_x0000_t202" alt="{&quot;HashCode&quot;:376260202,&quot;Height&quot;:841.0,&quot;Width&quot;:595.0,&quot;Placement&quot;:&quot;Footer&quot;,&quot;Index&quot;:&quot;OddAndEven&quot;,&quot;Section&quot;:1,&quot;Top&quot;:0.0,&quot;Left&quot;:0.0}" style="position:absolute;margin-left:0;margin-top:805.4pt;width:595.3pt;height:21.5pt;z-index:251542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rIN0wXAgAAKwQAAA4AAAAAAAAAAAAAAAAALgIAAGRycy9lMm9Eb2MueG1sUEsBAi0AFAAG&#10;AAgAAAAhAMQgy4TfAAAACwEAAA8AAAAAAAAAAAAAAAAAcQQAAGRycy9kb3ducmV2LnhtbFBLBQYA&#10;AAAABAAEAPMAAAB9BQAAAAA=&#10;" o:allowincell="f" filled="f" stroked="f" strokeweight=".5pt">
              <v:textbox inset=",0,,0">
                <w:txbxContent>
                  <w:p w14:paraId="33FFFB75" w14:textId="62E65DC5"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F0657" w14:textId="782658A9" w:rsidR="00815100" w:rsidRDefault="000014B8">
    <w:pPr>
      <w:pStyle w:val="Footer"/>
    </w:pPr>
    <w:r>
      <w:rPr>
        <w:noProof/>
      </w:rPr>
      <mc:AlternateContent>
        <mc:Choice Requires="wps">
          <w:drawing>
            <wp:anchor distT="0" distB="0" distL="114300" distR="114300" simplePos="0" relativeHeight="251886592" behindDoc="0" locked="0" layoutInCell="1" allowOverlap="1" wp14:anchorId="722437E3" wp14:editId="29C7C0DC">
              <wp:simplePos x="0" y="0"/>
              <wp:positionH relativeFrom="column">
                <wp:posOffset>2146300</wp:posOffset>
              </wp:positionH>
              <wp:positionV relativeFrom="paragraph">
                <wp:posOffset>165100</wp:posOffset>
              </wp:positionV>
              <wp:extent cx="1238250" cy="3873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6BE1EBA9"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2437E3" id="_x0000_t202" coordsize="21600,21600" o:spt="202" path="m,l,21600r21600,l21600,xe">
              <v:stroke joinstyle="miter"/>
              <v:path gradientshapeok="t" o:connecttype="rect"/>
            </v:shapetype>
            <v:shape id="Text Box 15" o:spid="_x0000_s1074" type="#_x0000_t202" style="position:absolute;margin-left:169pt;margin-top:13pt;width:97.5pt;height:30.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JLLQIAAFs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" fillcolor="white [3201]" stroked="f" strokeweight=".5pt">
              <v:textbox>
                <w:txbxContent>
                  <w:p w14:paraId="6BE1EBA9"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485184" behindDoc="0" locked="0" layoutInCell="0" allowOverlap="1" wp14:anchorId="5424E9DF" wp14:editId="759F3976">
              <wp:simplePos x="0" y="0"/>
              <wp:positionH relativeFrom="page">
                <wp:posOffset>0</wp:posOffset>
              </wp:positionH>
              <wp:positionV relativeFrom="page">
                <wp:posOffset>10228580</wp:posOffset>
              </wp:positionV>
              <wp:extent cx="7560310" cy="273050"/>
              <wp:effectExtent l="0" t="0" r="0" b="12700"/>
              <wp:wrapNone/>
              <wp:docPr id="48" name="MSIPCM95f048d4a7ee33a600b29239"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F24FA" w14:textId="4B7699A9"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24E9DF" id="MSIPCM95f048d4a7ee33a600b29239" o:spid="_x0000_s1075" type="#_x0000_t202" alt="{&quot;HashCode&quot;:376260202,&quot;Height&quot;:841.0,&quot;Width&quot;:595.0,&quot;Placement&quot;:&quot;Footer&quot;,&quot;Index&quot;:&quot;Primary&quot;,&quot;Section&quot;:1,&quot;Top&quot;:0.0,&quot;Left&quot;:0.0}" style="position:absolute;margin-left:0;margin-top:805.4pt;width:595.3pt;height:21.5pt;z-index:251485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00CF24FA" w14:textId="4B7699A9"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82219" w14:textId="77777777" w:rsidR="00E07B83" w:rsidRDefault="00E07B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F2BB9" w14:textId="49DD825E" w:rsidR="00503EC0" w:rsidRPr="00905ACB" w:rsidRDefault="000014B8" w:rsidP="00CA09A3">
    <w:pPr>
      <w:tabs>
        <w:tab w:val="right" w:pos="9000"/>
      </w:tabs>
      <w:rPr>
        <w:color w:val="5A6446"/>
        <w:sz w:val="14"/>
        <w:szCs w:val="14"/>
      </w:rPr>
    </w:pPr>
    <w:r>
      <w:rPr>
        <w:noProof/>
      </w:rPr>
      <mc:AlternateContent>
        <mc:Choice Requires="wps">
          <w:drawing>
            <wp:anchor distT="0" distB="0" distL="114300" distR="114300" simplePos="0" relativeHeight="251660800" behindDoc="0" locked="0" layoutInCell="1" allowOverlap="1" wp14:anchorId="009BE33B" wp14:editId="72E5DD71">
              <wp:simplePos x="0" y="0"/>
              <wp:positionH relativeFrom="column">
                <wp:posOffset>2470150</wp:posOffset>
              </wp:positionH>
              <wp:positionV relativeFrom="paragraph">
                <wp:posOffset>120650</wp:posOffset>
              </wp:positionV>
              <wp:extent cx="1238250" cy="3873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70770BA7"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9BE33B" id="_x0000_t202" coordsize="21600,21600" o:spt="202" path="m,l,21600r21600,l21600,xe">
              <v:stroke joinstyle="miter"/>
              <v:path gradientshapeok="t" o:connecttype="rect"/>
            </v:shapetype>
            <v:shape id="Text Box 18" o:spid="_x0000_s1076" type="#_x0000_t202" style="position:absolute;margin-left:194.5pt;margin-top:9.5pt;width:97.5pt;height:30.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jFLQIAAFs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" fillcolor="white [3201]" stroked="f" strokeweight=".5pt">
              <v:textbox>
                <w:txbxContent>
                  <w:p w14:paraId="70770BA7" w14:textId="77777777" w:rsidR="000014B8" w:rsidRPr="00483423" w:rsidRDefault="000014B8" w:rsidP="000014B8">
                    <w:pPr>
                      <w:rPr>
                        <w:color w:val="FFFFFF" w:themeColor="background1"/>
                      </w:rPr>
                    </w:pPr>
                  </w:p>
                </w:txbxContent>
              </v:textbox>
            </v:shape>
          </w:pict>
        </mc:Fallback>
      </mc:AlternateContent>
    </w:r>
    <w:r w:rsidR="00815100">
      <w:rPr>
        <w:noProof/>
        <w:color w:val="5A6446"/>
        <w:sz w:val="14"/>
        <w:szCs w:val="14"/>
      </w:rPr>
      <mc:AlternateContent>
        <mc:Choice Requires="wps">
          <w:drawing>
            <wp:anchor distT="0" distB="0" distL="114300" distR="114300" simplePos="0" relativeHeight="251653632" behindDoc="0" locked="0" layoutInCell="0" allowOverlap="1" wp14:anchorId="0BF2A28E" wp14:editId="1A612816">
              <wp:simplePos x="0" y="0"/>
              <wp:positionH relativeFrom="page">
                <wp:posOffset>0</wp:posOffset>
              </wp:positionH>
              <wp:positionV relativeFrom="page">
                <wp:posOffset>10228580</wp:posOffset>
              </wp:positionV>
              <wp:extent cx="7560310" cy="273050"/>
              <wp:effectExtent l="0" t="0" r="0" b="12700"/>
              <wp:wrapNone/>
              <wp:docPr id="58" name="MSIPCM0d72410a97446d7c9d1bd3eb" descr="{&quot;HashCode&quot;:376260202,&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009EBF" w14:textId="2DD43195"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F2A28E" id="MSIPCM0d72410a97446d7c9d1bd3eb" o:spid="_x0000_s1077" type="#_x0000_t202" alt="{&quot;HashCode&quot;:376260202,&quot;Height&quot;:841.0,&quot;Width&quot;:595.0,&quot;Placement&quot;:&quot;Footer&quot;,&quot;Index&quot;:&quot;OddAndEven&quot;,&quot;Section&quot;:3,&quot;Top&quot;:0.0,&quot;Left&quot;:0.0}" style="position:absolute;margin-left:0;margin-top:805.4pt;width:595.3pt;height:21.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c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28G8D72Q8XVwsVymJFSVZWFtNpbH0hGziOxL&#10;98qcPcEfkLhHGMTFincs9Lk92st9ANkkiiK+PZon2FGRibnT64mSf/ufsi5vfPE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XiJwXAgAAKwQAAA4AAAAAAAAAAAAAAAAALgIAAGRycy9lMm9Eb2MueG1sUEsBAi0AFAAG&#10;AAgAAAAhAMQgy4TfAAAACwEAAA8AAAAAAAAAAAAAAAAAcQQAAGRycy9kb3ducmV2LnhtbFBLBQYA&#10;AAAABAAEAPMAAAB9BQAAAAA=&#10;" o:allowincell="f" filled="f" stroked="f" strokeweight=".5pt">
              <v:textbox inset=",0,,0">
                <w:txbxContent>
                  <w:p w14:paraId="65009EBF" w14:textId="2DD43195"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r w:rsidR="00503EC0" w:rsidRPr="00905ACB">
      <w:rPr>
        <w:color w:val="5A6446"/>
        <w:sz w:val="14"/>
        <w:szCs w:val="14"/>
      </w:rPr>
      <w:t xml:space="preserve">Page </w:t>
    </w:r>
    <w:r w:rsidR="00503EC0" w:rsidRPr="00905ACB">
      <w:rPr>
        <w:color w:val="5A6446"/>
        <w:sz w:val="14"/>
        <w:szCs w:val="14"/>
      </w:rPr>
      <w:fldChar w:fldCharType="begin"/>
    </w:r>
    <w:r w:rsidR="00503EC0" w:rsidRPr="00905ACB">
      <w:rPr>
        <w:color w:val="5A6446"/>
        <w:sz w:val="14"/>
        <w:szCs w:val="14"/>
      </w:rPr>
      <w:instrText xml:space="preserve"> PAGE </w:instrText>
    </w:r>
    <w:r w:rsidR="00503EC0" w:rsidRPr="00905ACB">
      <w:rPr>
        <w:color w:val="5A6446"/>
        <w:sz w:val="14"/>
        <w:szCs w:val="14"/>
      </w:rPr>
      <w:fldChar w:fldCharType="separate"/>
    </w:r>
    <w:r w:rsidR="00503EC0">
      <w:rPr>
        <w:noProof/>
        <w:color w:val="5A6446"/>
        <w:sz w:val="14"/>
        <w:szCs w:val="14"/>
      </w:rPr>
      <w:t>34</w:t>
    </w:r>
    <w:r w:rsidR="00503EC0" w:rsidRPr="00905ACB">
      <w:rPr>
        <w:color w:val="5A6446"/>
        <w:sz w:val="14"/>
        <w:szCs w:val="14"/>
      </w:rPr>
      <w:fldChar w:fldCharType="end"/>
    </w:r>
    <w:r w:rsidR="00503EC0" w:rsidRPr="00905ACB">
      <w:rPr>
        <w:color w:val="5A6446"/>
        <w:sz w:val="14"/>
        <w:szCs w:val="14"/>
      </w:rPr>
      <w:tab/>
    </w:r>
    <w:r w:rsidR="00503EC0">
      <w:rPr>
        <w:color w:val="5A6446"/>
        <w:sz w:val="14"/>
        <w:szCs w:val="14"/>
      </w:rPr>
      <w:t>Victorian Local Government Grants Commission</w:t>
    </w:r>
    <w:r w:rsidR="00503EC0" w:rsidRPr="00905ACB">
      <w:rPr>
        <w:color w:val="5A6446"/>
        <w:sz w:val="14"/>
        <w:szCs w:val="14"/>
      </w:rPr>
      <w:t xml:space="preserve"> – Annual </w:t>
    </w:r>
    <w:r w:rsidR="00503EC0">
      <w:rPr>
        <w:color w:val="5A6446"/>
        <w:sz w:val="14"/>
        <w:szCs w:val="14"/>
      </w:rPr>
      <w:t xml:space="preserve">Allocation </w:t>
    </w:r>
    <w:r w:rsidR="00503EC0" w:rsidRPr="00905ACB">
      <w:rPr>
        <w:color w:val="5A6446"/>
        <w:sz w:val="14"/>
        <w:szCs w:val="14"/>
      </w:rPr>
      <w:t>Report</w:t>
    </w:r>
    <w:r w:rsidR="00503EC0">
      <w:rPr>
        <w:color w:val="5A6446"/>
        <w:sz w:val="14"/>
        <w:szCs w:val="14"/>
      </w:rPr>
      <w:t xml:space="preserve"> </w:t>
    </w:r>
    <w:r w:rsidR="00582A41">
      <w:rPr>
        <w:color w:val="5A6446"/>
        <w:sz w:val="14"/>
        <w:szCs w:val="14"/>
      </w:rPr>
      <w:t>2024-25</w:t>
    </w:r>
    <w:r w:rsidR="00503EC0">
      <w:rPr>
        <w:color w:val="5A6446"/>
        <w:sz w:val="14"/>
        <w:szCs w:val="1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9BFF2" w14:textId="2549F39A" w:rsidR="00503EC0" w:rsidRPr="00905ACB" w:rsidRDefault="000014B8" w:rsidP="00E57ED2">
    <w:pPr>
      <w:tabs>
        <w:tab w:val="right" w:pos="9000"/>
      </w:tabs>
      <w:rPr>
        <w:color w:val="5A6446"/>
        <w:sz w:val="14"/>
        <w:szCs w:val="14"/>
      </w:rPr>
    </w:pPr>
    <w:r>
      <w:rPr>
        <w:noProof/>
      </w:rPr>
      <mc:AlternateContent>
        <mc:Choice Requires="wps">
          <w:drawing>
            <wp:anchor distT="0" distB="0" distL="114300" distR="114300" simplePos="0" relativeHeight="251661824" behindDoc="0" locked="0" layoutInCell="1" allowOverlap="1" wp14:anchorId="2948751F" wp14:editId="2F690548">
              <wp:simplePos x="0" y="0"/>
              <wp:positionH relativeFrom="column">
                <wp:posOffset>2133600</wp:posOffset>
              </wp:positionH>
              <wp:positionV relativeFrom="paragraph">
                <wp:posOffset>114300</wp:posOffset>
              </wp:positionV>
              <wp:extent cx="1238250" cy="3873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776D1A21"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48751F" id="_x0000_t202" coordsize="21600,21600" o:spt="202" path="m,l,21600r21600,l21600,xe">
              <v:stroke joinstyle="miter"/>
              <v:path gradientshapeok="t" o:connecttype="rect"/>
            </v:shapetype>
            <v:shape id="Text Box 20" o:spid="_x0000_s1078" type="#_x0000_t202" style="position:absolute;margin-left:168pt;margin-top:9pt;width:97.5pt;height:30.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tfLAIAAFw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" fillcolor="white [3201]" stroked="f" strokeweight=".5pt">
              <v:textbox>
                <w:txbxContent>
                  <w:p w14:paraId="776D1A21" w14:textId="77777777" w:rsidR="000014B8" w:rsidRPr="00483423" w:rsidRDefault="000014B8" w:rsidP="000014B8">
                    <w:pPr>
                      <w:rPr>
                        <w:color w:val="FFFFFF" w:themeColor="background1"/>
                      </w:rPr>
                    </w:pPr>
                  </w:p>
                </w:txbxContent>
              </v:textbox>
            </v:shape>
          </w:pict>
        </mc:Fallback>
      </mc:AlternateContent>
    </w:r>
    <w:r w:rsidR="00815100">
      <w:rPr>
        <w:noProof/>
        <w:color w:val="5A6446"/>
        <w:sz w:val="14"/>
        <w:szCs w:val="14"/>
      </w:rPr>
      <mc:AlternateContent>
        <mc:Choice Requires="wps">
          <w:drawing>
            <wp:anchor distT="0" distB="0" distL="114300" distR="114300" simplePos="0" relativeHeight="251651584" behindDoc="0" locked="0" layoutInCell="0" allowOverlap="1" wp14:anchorId="4CF9FA38" wp14:editId="2D49F407">
              <wp:simplePos x="0" y="0"/>
              <wp:positionH relativeFrom="page">
                <wp:posOffset>0</wp:posOffset>
              </wp:positionH>
              <wp:positionV relativeFrom="page">
                <wp:posOffset>10228580</wp:posOffset>
              </wp:positionV>
              <wp:extent cx="7560310" cy="273050"/>
              <wp:effectExtent l="0" t="0" r="0" b="12700"/>
              <wp:wrapNone/>
              <wp:docPr id="57" name="MSIPCM1d9440ef8c34f6fb277ce8b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D90C2" w14:textId="06E9EE94"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F9FA38" id="MSIPCM1d9440ef8c34f6fb277ce8b0" o:spid="_x0000_s1079" type="#_x0000_t202" alt="{&quot;HashCode&quot;:376260202,&quot;Height&quot;:841.0,&quot;Width&quot;:595.0,&quot;Placement&quot;:&quot;Footer&quot;,&quot;Index&quot;:&quot;Primary&quot;,&quot;Section&quot;:3,&quot;Top&quot;:0.0,&quot;Left&quot;:0.0}" style="position:absolute;margin-left:0;margin-top:805.4pt;width:595.3pt;height:21.5pt;z-index:251651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E+dGYQXAgAALAQAAA4AAAAAAAAAAAAAAAAALgIAAGRycy9lMm9Eb2MueG1sUEsBAi0AFAAG&#10;AAgAAAAhAMQgy4TfAAAACwEAAA8AAAAAAAAAAAAAAAAAcQQAAGRycy9kb3ducmV2LnhtbFBLBQYA&#10;AAAABAAEAPMAAAB9BQAAAAA=&#10;" o:allowincell="f" filled="f" stroked="f" strokeweight=".5pt">
              <v:textbox inset=",0,,0">
                <w:txbxContent>
                  <w:p w14:paraId="1C7D90C2" w14:textId="06E9EE94"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r w:rsidR="00503EC0">
      <w:rPr>
        <w:color w:val="5A6446"/>
        <w:sz w:val="14"/>
        <w:szCs w:val="14"/>
      </w:rPr>
      <w:t>Victorian Local Government Grants Commission</w:t>
    </w:r>
    <w:r w:rsidR="00503EC0" w:rsidRPr="00905ACB">
      <w:rPr>
        <w:color w:val="5A6446"/>
        <w:sz w:val="14"/>
        <w:szCs w:val="14"/>
      </w:rPr>
      <w:t xml:space="preserve"> – Annual </w:t>
    </w:r>
    <w:r w:rsidR="00503EC0">
      <w:rPr>
        <w:color w:val="5A6446"/>
        <w:sz w:val="14"/>
        <w:szCs w:val="14"/>
      </w:rPr>
      <w:t xml:space="preserve">Allocation </w:t>
    </w:r>
    <w:r w:rsidR="00503EC0" w:rsidRPr="00905ACB">
      <w:rPr>
        <w:color w:val="5A6446"/>
        <w:sz w:val="14"/>
        <w:szCs w:val="14"/>
      </w:rPr>
      <w:t xml:space="preserve">Report </w:t>
    </w:r>
    <w:r w:rsidR="00582A41">
      <w:rPr>
        <w:color w:val="5A6446"/>
        <w:sz w:val="14"/>
        <w:szCs w:val="14"/>
      </w:rPr>
      <w:t>2024-25</w:t>
    </w:r>
    <w:r w:rsidR="00503EC0" w:rsidRPr="00905ACB">
      <w:rPr>
        <w:color w:val="5A6446"/>
        <w:sz w:val="14"/>
        <w:szCs w:val="14"/>
      </w:rPr>
      <w:t xml:space="preserve"> </w:t>
    </w:r>
    <w:r w:rsidR="00503EC0" w:rsidRPr="00905ACB">
      <w:rPr>
        <w:color w:val="5A6446"/>
        <w:sz w:val="14"/>
        <w:szCs w:val="14"/>
      </w:rPr>
      <w:tab/>
      <w:t xml:space="preserve">Page </w:t>
    </w:r>
    <w:r w:rsidR="00503EC0" w:rsidRPr="00905ACB">
      <w:rPr>
        <w:color w:val="5A6446"/>
        <w:sz w:val="14"/>
        <w:szCs w:val="14"/>
      </w:rPr>
      <w:fldChar w:fldCharType="begin"/>
    </w:r>
    <w:r w:rsidR="00503EC0" w:rsidRPr="00905ACB">
      <w:rPr>
        <w:color w:val="5A6446"/>
        <w:sz w:val="14"/>
        <w:szCs w:val="14"/>
      </w:rPr>
      <w:instrText xml:space="preserve"> PAGE </w:instrText>
    </w:r>
    <w:r w:rsidR="00503EC0" w:rsidRPr="00905ACB">
      <w:rPr>
        <w:color w:val="5A6446"/>
        <w:sz w:val="14"/>
        <w:szCs w:val="14"/>
      </w:rPr>
      <w:fldChar w:fldCharType="separate"/>
    </w:r>
    <w:r w:rsidR="00503EC0">
      <w:rPr>
        <w:noProof/>
        <w:color w:val="5A6446"/>
        <w:sz w:val="14"/>
        <w:szCs w:val="14"/>
      </w:rPr>
      <w:t>33</w:t>
    </w:r>
    <w:r w:rsidR="00503EC0" w:rsidRPr="00905ACB">
      <w:rPr>
        <w:color w:val="5A6446"/>
        <w:sz w:val="14"/>
        <w:szCs w:val="14"/>
      </w:rPr>
      <w:fldChar w:fldCharType="end"/>
    </w:r>
    <w:r w:rsidR="00503EC0">
      <w:rPr>
        <w:color w:val="5A6446"/>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8A98A" w14:textId="77777777" w:rsidR="00503EC0" w:rsidRDefault="00503EC0">
      <w:r>
        <w:separator/>
      </w:r>
    </w:p>
  </w:footnote>
  <w:footnote w:type="continuationSeparator" w:id="0">
    <w:p w14:paraId="053FFD3A" w14:textId="77777777" w:rsidR="00503EC0" w:rsidRDefault="00503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99EC7" w14:textId="554EA91F" w:rsidR="00815100" w:rsidRDefault="000014B8">
    <w:pPr>
      <w:pStyle w:val="Header"/>
    </w:pPr>
    <w:r>
      <w:rPr>
        <w:noProof/>
      </w:rPr>
      <mc:AlternateContent>
        <mc:Choice Requires="wps">
          <w:drawing>
            <wp:anchor distT="0" distB="0" distL="114300" distR="114300" simplePos="0" relativeHeight="251714560" behindDoc="0" locked="0" layoutInCell="1" allowOverlap="1" wp14:anchorId="45BAEE11" wp14:editId="30704FDE">
              <wp:simplePos x="0" y="0"/>
              <wp:positionH relativeFrom="column">
                <wp:posOffset>2413000</wp:posOffset>
              </wp:positionH>
              <wp:positionV relativeFrom="paragraph">
                <wp:posOffset>-342900</wp:posOffset>
              </wp:positionV>
              <wp:extent cx="1238250" cy="387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76FCA1DB"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BAEE11" id="_x0000_t202" coordsize="21600,21600" o:spt="202" path="m,l,21600r21600,l21600,xe">
              <v:stroke joinstyle="miter"/>
              <v:path gradientshapeok="t" o:connecttype="rect"/>
            </v:shapetype>
            <v:shape id="Text Box 12" o:spid="_x0000_s1068" type="#_x0000_t202" style="position:absolute;margin-left:190pt;margin-top:-27pt;width:97.5pt;height:30.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" fillcolor="white [3201]" stroked="f" strokeweight=".5pt">
              <v:textbox>
                <w:txbxContent>
                  <w:p w14:paraId="76FCA1DB"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657216" behindDoc="0" locked="0" layoutInCell="0" allowOverlap="1" wp14:anchorId="1D4B2AFD" wp14:editId="3BDB0C40">
              <wp:simplePos x="0" y="0"/>
              <wp:positionH relativeFrom="page">
                <wp:posOffset>0</wp:posOffset>
              </wp:positionH>
              <wp:positionV relativeFrom="page">
                <wp:posOffset>190500</wp:posOffset>
              </wp:positionV>
              <wp:extent cx="7560310" cy="273050"/>
              <wp:effectExtent l="0" t="0" r="0" b="12700"/>
              <wp:wrapNone/>
              <wp:docPr id="62" name="MSIPCM85d1470bbe002fe3ee93b25d" descr="{&quot;HashCode&quot;:35212263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51888" w14:textId="7ED73223"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D4B2AFD" id="MSIPCM85d1470bbe002fe3ee93b25d" o:spid="_x0000_s1069" type="#_x0000_t202" alt="{&quot;HashCode&quot;:352122633,&quot;Height&quot;:841.0,&quot;Width&quot;:595.0,&quot;Placement&quot;:&quot;Header&quot;,&quot;Index&quot;:&quot;OddAndEven&quot;,&quot;Section&quot;:1,&quot;Top&quot;:0.0,&quot;Left&quot;:0.0}" style="position:absolute;margin-left:0;margin-top: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55651888" w14:textId="7ED73223"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E53B9" w14:textId="1E1E574B" w:rsidR="00815100" w:rsidRDefault="000014B8">
    <w:pPr>
      <w:pStyle w:val="Header"/>
    </w:pPr>
    <w:r>
      <w:rPr>
        <w:noProof/>
      </w:rPr>
      <mc:AlternateContent>
        <mc:Choice Requires="wps">
          <w:drawing>
            <wp:anchor distT="0" distB="0" distL="114300" distR="114300" simplePos="0" relativeHeight="251829248" behindDoc="0" locked="0" layoutInCell="1" allowOverlap="1" wp14:anchorId="4C3718AE" wp14:editId="12A55606">
              <wp:simplePos x="0" y="0"/>
              <wp:positionH relativeFrom="column">
                <wp:posOffset>2070100</wp:posOffset>
              </wp:positionH>
              <wp:positionV relativeFrom="paragraph">
                <wp:posOffset>-330200</wp:posOffset>
              </wp:positionV>
              <wp:extent cx="1238250" cy="387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3B9D89A3"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3718AE" id="_x0000_t202" coordsize="21600,21600" o:spt="202" path="m,l,21600r21600,l21600,xe">
              <v:stroke joinstyle="miter"/>
              <v:path gradientshapeok="t" o:connecttype="rect"/>
            </v:shapetype>
            <v:shape id="Text Box 14" o:spid="_x0000_s1070" type="#_x0000_t202" style="position:absolute;margin-left:163pt;margin-top:-26pt;width:97.5pt;height:30.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" fillcolor="white [3201]" stroked="f" strokeweight=".5pt">
              <v:textbox>
                <w:txbxContent>
                  <w:p w14:paraId="3B9D89A3"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599872" behindDoc="0" locked="0" layoutInCell="0" allowOverlap="1" wp14:anchorId="3CAFF353" wp14:editId="6CACCB2F">
              <wp:simplePos x="0" y="0"/>
              <wp:positionH relativeFrom="page">
                <wp:posOffset>0</wp:posOffset>
              </wp:positionH>
              <wp:positionV relativeFrom="page">
                <wp:posOffset>190500</wp:posOffset>
              </wp:positionV>
              <wp:extent cx="7560310" cy="273050"/>
              <wp:effectExtent l="0" t="0" r="0" b="12700"/>
              <wp:wrapNone/>
              <wp:docPr id="59" name="MSIPCM40d4418bba00de5fcead09a1"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6C4178" w14:textId="7543A68F"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AFF353" id="MSIPCM40d4418bba00de5fcead09a1" o:spid="_x0000_s1071" type="#_x0000_t202" alt="{&quot;HashCode&quot;:352122633,&quot;Height&quot;:841.0,&quot;Width&quot;:595.0,&quot;Placement&quot;:&quot;Header&quot;,&quot;Index&quot;:&quot;Primary&quot;,&quot;Section&quot;:1,&quot;Top&quot;:0.0,&quot;Left&quot;:0.0}" style="position:absolute;margin-left:0;margin-top:15pt;width:595.3pt;height:21.5pt;z-index:251599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Sw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MJj3oRcyvg4ulsuUhKqyLKzNxvJYOmIWkX3p&#10;XpmzJ/gDEvcIg7hY8Y6FPrdHe7kPIJtEUcS3R/MEOyoyMXd6PVHyb/9T1uWNL34B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HEU9LAXAgAAKwQAAA4AAAAAAAAAAAAAAAAALgIAAGRycy9lMm9Eb2MueG1sUEsBAi0AFAAGAAgA&#10;AAAhAEsiCebcAAAABwEAAA8AAAAAAAAAAAAAAAAAcQQAAGRycy9kb3ducmV2LnhtbFBLBQYAAAAA&#10;BAAEAPMAAAB6BQAAAAA=&#10;" o:allowincell="f" filled="f" stroked="f" strokeweight=".5pt">
              <v:textbox inset=",0,,0">
                <w:txbxContent>
                  <w:p w14:paraId="0C6C4178" w14:textId="7543A68F"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17266" w14:textId="77777777" w:rsidR="00E07B83" w:rsidRDefault="00E07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0B69A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5A054F"/>
    <w:multiLevelType w:val="hybridMultilevel"/>
    <w:tmpl w:val="6E2ADFC4"/>
    <w:lvl w:ilvl="0" w:tplc="0C090001">
      <w:start w:val="1"/>
      <w:numFmt w:val="bullet"/>
      <w:lvlText w:val=""/>
      <w:lvlJc w:val="left"/>
      <w:pPr>
        <w:ind w:left="2940" w:hanging="360"/>
      </w:pPr>
      <w:rPr>
        <w:rFonts w:ascii="Symbol" w:hAnsi="Symbol" w:hint="default"/>
      </w:rPr>
    </w:lvl>
    <w:lvl w:ilvl="1" w:tplc="0C090003" w:tentative="1">
      <w:start w:val="1"/>
      <w:numFmt w:val="bullet"/>
      <w:lvlText w:val="o"/>
      <w:lvlJc w:val="left"/>
      <w:pPr>
        <w:ind w:left="3660" w:hanging="360"/>
      </w:pPr>
      <w:rPr>
        <w:rFonts w:ascii="Courier New" w:hAnsi="Courier New" w:cs="Courier New" w:hint="default"/>
      </w:rPr>
    </w:lvl>
    <w:lvl w:ilvl="2" w:tplc="0C090005" w:tentative="1">
      <w:start w:val="1"/>
      <w:numFmt w:val="bullet"/>
      <w:lvlText w:val=""/>
      <w:lvlJc w:val="left"/>
      <w:pPr>
        <w:ind w:left="4380" w:hanging="360"/>
      </w:pPr>
      <w:rPr>
        <w:rFonts w:ascii="Wingdings" w:hAnsi="Wingdings" w:hint="default"/>
      </w:rPr>
    </w:lvl>
    <w:lvl w:ilvl="3" w:tplc="0C090001" w:tentative="1">
      <w:start w:val="1"/>
      <w:numFmt w:val="bullet"/>
      <w:lvlText w:val=""/>
      <w:lvlJc w:val="left"/>
      <w:pPr>
        <w:ind w:left="5100" w:hanging="360"/>
      </w:pPr>
      <w:rPr>
        <w:rFonts w:ascii="Symbol" w:hAnsi="Symbol" w:hint="default"/>
      </w:rPr>
    </w:lvl>
    <w:lvl w:ilvl="4" w:tplc="0C090003" w:tentative="1">
      <w:start w:val="1"/>
      <w:numFmt w:val="bullet"/>
      <w:lvlText w:val="o"/>
      <w:lvlJc w:val="left"/>
      <w:pPr>
        <w:ind w:left="5820" w:hanging="360"/>
      </w:pPr>
      <w:rPr>
        <w:rFonts w:ascii="Courier New" w:hAnsi="Courier New" w:cs="Courier New" w:hint="default"/>
      </w:rPr>
    </w:lvl>
    <w:lvl w:ilvl="5" w:tplc="0C090005" w:tentative="1">
      <w:start w:val="1"/>
      <w:numFmt w:val="bullet"/>
      <w:lvlText w:val=""/>
      <w:lvlJc w:val="left"/>
      <w:pPr>
        <w:ind w:left="6540" w:hanging="360"/>
      </w:pPr>
      <w:rPr>
        <w:rFonts w:ascii="Wingdings" w:hAnsi="Wingdings" w:hint="default"/>
      </w:rPr>
    </w:lvl>
    <w:lvl w:ilvl="6" w:tplc="0C090001" w:tentative="1">
      <w:start w:val="1"/>
      <w:numFmt w:val="bullet"/>
      <w:lvlText w:val=""/>
      <w:lvlJc w:val="left"/>
      <w:pPr>
        <w:ind w:left="7260" w:hanging="360"/>
      </w:pPr>
      <w:rPr>
        <w:rFonts w:ascii="Symbol" w:hAnsi="Symbol" w:hint="default"/>
      </w:rPr>
    </w:lvl>
    <w:lvl w:ilvl="7" w:tplc="0C090003" w:tentative="1">
      <w:start w:val="1"/>
      <w:numFmt w:val="bullet"/>
      <w:lvlText w:val="o"/>
      <w:lvlJc w:val="left"/>
      <w:pPr>
        <w:ind w:left="7980" w:hanging="360"/>
      </w:pPr>
      <w:rPr>
        <w:rFonts w:ascii="Courier New" w:hAnsi="Courier New" w:cs="Courier New" w:hint="default"/>
      </w:rPr>
    </w:lvl>
    <w:lvl w:ilvl="8" w:tplc="0C090005" w:tentative="1">
      <w:start w:val="1"/>
      <w:numFmt w:val="bullet"/>
      <w:lvlText w:val=""/>
      <w:lvlJc w:val="left"/>
      <w:pPr>
        <w:ind w:left="8700" w:hanging="360"/>
      </w:pPr>
      <w:rPr>
        <w:rFonts w:ascii="Wingdings" w:hAnsi="Wingdings" w:hint="default"/>
      </w:rPr>
    </w:lvl>
  </w:abstractNum>
  <w:abstractNum w:abstractNumId="2" w15:restartNumberingAfterBreak="0">
    <w:nsid w:val="38112B9A"/>
    <w:multiLevelType w:val="hybridMultilevel"/>
    <w:tmpl w:val="C5749298"/>
    <w:lvl w:ilvl="0" w:tplc="19AAF952">
      <w:start w:val="1"/>
      <w:numFmt w:val="bullet"/>
      <w:pStyle w:val="MobileLocationunderbranch"/>
      <w:lvlText w:val=""/>
      <w:lvlJc w:val="left"/>
      <w:pPr>
        <w:tabs>
          <w:tab w:val="num" w:pos="567"/>
        </w:tabs>
        <w:ind w:left="567" w:hanging="567"/>
      </w:pPr>
      <w:rPr>
        <w:rFonts w:ascii="Wingdings" w:hAnsi="Wingdings" w:hint="default"/>
        <w:b/>
        <w:i w:val="0"/>
        <w:color w:val="80008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0F06D4"/>
    <w:multiLevelType w:val="hybridMultilevel"/>
    <w:tmpl w:val="7BE80758"/>
    <w:lvl w:ilvl="0" w:tplc="2A1CF998">
      <w:start w:val="1"/>
      <w:numFmt w:val="bullet"/>
      <w:pStyle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C72037"/>
    <w:multiLevelType w:val="hybridMultilevel"/>
    <w:tmpl w:val="1D6E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B7641E"/>
    <w:multiLevelType w:val="hybridMultilevel"/>
    <w:tmpl w:val="41F00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08666E"/>
    <w:multiLevelType w:val="hybridMultilevel"/>
    <w:tmpl w:val="8C0E6CE6"/>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16cid:durableId="1957636856">
    <w:abstractNumId w:val="2"/>
  </w:num>
  <w:num w:numId="2" w16cid:durableId="1831288195">
    <w:abstractNumId w:val="3"/>
  </w:num>
  <w:num w:numId="3" w16cid:durableId="73400825">
    <w:abstractNumId w:val="0"/>
  </w:num>
  <w:num w:numId="4" w16cid:durableId="1891065801">
    <w:abstractNumId w:val="1"/>
  </w:num>
  <w:num w:numId="5" w16cid:durableId="2102607863">
    <w:abstractNumId w:val="5"/>
  </w:num>
  <w:num w:numId="6" w16cid:durableId="1445078898">
    <w:abstractNumId w:val="6"/>
  </w:num>
  <w:num w:numId="7" w16cid:durableId="209277686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190465">
      <o:colormru v:ext="edit" colors="#2d64be,#ccecff,#c3b9a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0AC"/>
    <w:rsid w:val="000012ED"/>
    <w:rsid w:val="000014B8"/>
    <w:rsid w:val="00005DE1"/>
    <w:rsid w:val="000064F2"/>
    <w:rsid w:val="0001278E"/>
    <w:rsid w:val="00014AAE"/>
    <w:rsid w:val="00015CA2"/>
    <w:rsid w:val="00017816"/>
    <w:rsid w:val="00020368"/>
    <w:rsid w:val="00023B7B"/>
    <w:rsid w:val="00025020"/>
    <w:rsid w:val="00027577"/>
    <w:rsid w:val="0002784D"/>
    <w:rsid w:val="000327D4"/>
    <w:rsid w:val="00033A4A"/>
    <w:rsid w:val="00041725"/>
    <w:rsid w:val="000417E7"/>
    <w:rsid w:val="00041FA1"/>
    <w:rsid w:val="000441FD"/>
    <w:rsid w:val="000442BA"/>
    <w:rsid w:val="000450E8"/>
    <w:rsid w:val="00045BC8"/>
    <w:rsid w:val="0004674C"/>
    <w:rsid w:val="00046DE8"/>
    <w:rsid w:val="00047BC5"/>
    <w:rsid w:val="00050773"/>
    <w:rsid w:val="00051611"/>
    <w:rsid w:val="00051B1E"/>
    <w:rsid w:val="00052EBA"/>
    <w:rsid w:val="00053D5C"/>
    <w:rsid w:val="000549A4"/>
    <w:rsid w:val="00054EBF"/>
    <w:rsid w:val="00062F5C"/>
    <w:rsid w:val="00064EE1"/>
    <w:rsid w:val="00067138"/>
    <w:rsid w:val="0006735B"/>
    <w:rsid w:val="0007040B"/>
    <w:rsid w:val="00072B5E"/>
    <w:rsid w:val="00073605"/>
    <w:rsid w:val="00077E5D"/>
    <w:rsid w:val="000810AC"/>
    <w:rsid w:val="000814D1"/>
    <w:rsid w:val="0008197F"/>
    <w:rsid w:val="000825CF"/>
    <w:rsid w:val="00083676"/>
    <w:rsid w:val="00084C42"/>
    <w:rsid w:val="00085566"/>
    <w:rsid w:val="00086C79"/>
    <w:rsid w:val="00091354"/>
    <w:rsid w:val="00092E28"/>
    <w:rsid w:val="0009550D"/>
    <w:rsid w:val="000959AC"/>
    <w:rsid w:val="000978DB"/>
    <w:rsid w:val="000A0B0E"/>
    <w:rsid w:val="000A0BE5"/>
    <w:rsid w:val="000A131F"/>
    <w:rsid w:val="000A1D4C"/>
    <w:rsid w:val="000A1E6F"/>
    <w:rsid w:val="000A22F0"/>
    <w:rsid w:val="000A465B"/>
    <w:rsid w:val="000A5F14"/>
    <w:rsid w:val="000B026F"/>
    <w:rsid w:val="000B2AA7"/>
    <w:rsid w:val="000B4225"/>
    <w:rsid w:val="000B4E41"/>
    <w:rsid w:val="000B5359"/>
    <w:rsid w:val="000B5AF5"/>
    <w:rsid w:val="000B79F6"/>
    <w:rsid w:val="000C0A94"/>
    <w:rsid w:val="000C13AA"/>
    <w:rsid w:val="000C1A6D"/>
    <w:rsid w:val="000C1E44"/>
    <w:rsid w:val="000C27FD"/>
    <w:rsid w:val="000C2C9E"/>
    <w:rsid w:val="000C3FCC"/>
    <w:rsid w:val="000C4526"/>
    <w:rsid w:val="000C5705"/>
    <w:rsid w:val="000C5F84"/>
    <w:rsid w:val="000C614D"/>
    <w:rsid w:val="000C7A28"/>
    <w:rsid w:val="000D011A"/>
    <w:rsid w:val="000D0DB6"/>
    <w:rsid w:val="000D10C7"/>
    <w:rsid w:val="000D19B3"/>
    <w:rsid w:val="000D2D19"/>
    <w:rsid w:val="000D341C"/>
    <w:rsid w:val="000D3FF4"/>
    <w:rsid w:val="000E025A"/>
    <w:rsid w:val="000E093A"/>
    <w:rsid w:val="000E2041"/>
    <w:rsid w:val="000E5A26"/>
    <w:rsid w:val="000E6EC3"/>
    <w:rsid w:val="000E7090"/>
    <w:rsid w:val="000F02AA"/>
    <w:rsid w:val="000F2FB4"/>
    <w:rsid w:val="000F3F4E"/>
    <w:rsid w:val="000F50B2"/>
    <w:rsid w:val="000F5329"/>
    <w:rsid w:val="000F653E"/>
    <w:rsid w:val="00102707"/>
    <w:rsid w:val="00102A86"/>
    <w:rsid w:val="001062CC"/>
    <w:rsid w:val="00106707"/>
    <w:rsid w:val="00111B04"/>
    <w:rsid w:val="001121BE"/>
    <w:rsid w:val="00113DBC"/>
    <w:rsid w:val="00123791"/>
    <w:rsid w:val="00123895"/>
    <w:rsid w:val="001242D1"/>
    <w:rsid w:val="0012431B"/>
    <w:rsid w:val="00130E3B"/>
    <w:rsid w:val="0013163B"/>
    <w:rsid w:val="0013271B"/>
    <w:rsid w:val="00133F2B"/>
    <w:rsid w:val="00135F4F"/>
    <w:rsid w:val="00137279"/>
    <w:rsid w:val="00137C41"/>
    <w:rsid w:val="001419AF"/>
    <w:rsid w:val="00141CC4"/>
    <w:rsid w:val="0014226D"/>
    <w:rsid w:val="00142571"/>
    <w:rsid w:val="00142866"/>
    <w:rsid w:val="00142AE7"/>
    <w:rsid w:val="001435A4"/>
    <w:rsid w:val="001435B0"/>
    <w:rsid w:val="00143DF7"/>
    <w:rsid w:val="001457F8"/>
    <w:rsid w:val="00146321"/>
    <w:rsid w:val="00151A67"/>
    <w:rsid w:val="00152A6A"/>
    <w:rsid w:val="00155433"/>
    <w:rsid w:val="00155A4F"/>
    <w:rsid w:val="001577A1"/>
    <w:rsid w:val="00162861"/>
    <w:rsid w:val="00162FB9"/>
    <w:rsid w:val="001634C0"/>
    <w:rsid w:val="00164ADE"/>
    <w:rsid w:val="0016552E"/>
    <w:rsid w:val="00165C54"/>
    <w:rsid w:val="00166030"/>
    <w:rsid w:val="00167E5D"/>
    <w:rsid w:val="00171574"/>
    <w:rsid w:val="00176D08"/>
    <w:rsid w:val="001776D7"/>
    <w:rsid w:val="00177F41"/>
    <w:rsid w:val="0018080A"/>
    <w:rsid w:val="0018179D"/>
    <w:rsid w:val="001821E6"/>
    <w:rsid w:val="001823E8"/>
    <w:rsid w:val="001844D8"/>
    <w:rsid w:val="00184E02"/>
    <w:rsid w:val="00185410"/>
    <w:rsid w:val="00191272"/>
    <w:rsid w:val="00192A4E"/>
    <w:rsid w:val="001A0733"/>
    <w:rsid w:val="001A13D1"/>
    <w:rsid w:val="001A282F"/>
    <w:rsid w:val="001A2DC4"/>
    <w:rsid w:val="001A562C"/>
    <w:rsid w:val="001A5979"/>
    <w:rsid w:val="001A66A0"/>
    <w:rsid w:val="001B01DB"/>
    <w:rsid w:val="001B1333"/>
    <w:rsid w:val="001B6575"/>
    <w:rsid w:val="001B6EC2"/>
    <w:rsid w:val="001C45B6"/>
    <w:rsid w:val="001C4FD5"/>
    <w:rsid w:val="001C5EB8"/>
    <w:rsid w:val="001C7B10"/>
    <w:rsid w:val="001D00E9"/>
    <w:rsid w:val="001D1304"/>
    <w:rsid w:val="001D3A10"/>
    <w:rsid w:val="001D40D1"/>
    <w:rsid w:val="001D4B41"/>
    <w:rsid w:val="001D5D84"/>
    <w:rsid w:val="001E0436"/>
    <w:rsid w:val="001E3E06"/>
    <w:rsid w:val="001E6249"/>
    <w:rsid w:val="001E6F92"/>
    <w:rsid w:val="001F18AE"/>
    <w:rsid w:val="001F1FE2"/>
    <w:rsid w:val="001F2EA1"/>
    <w:rsid w:val="001F424A"/>
    <w:rsid w:val="001F551D"/>
    <w:rsid w:val="001F5839"/>
    <w:rsid w:val="001F5BAF"/>
    <w:rsid w:val="00202A0A"/>
    <w:rsid w:val="00203846"/>
    <w:rsid w:val="00203E68"/>
    <w:rsid w:val="00204050"/>
    <w:rsid w:val="002104DE"/>
    <w:rsid w:val="00212DFF"/>
    <w:rsid w:val="0021349E"/>
    <w:rsid w:val="00214BEE"/>
    <w:rsid w:val="00215C63"/>
    <w:rsid w:val="00216397"/>
    <w:rsid w:val="0022128F"/>
    <w:rsid w:val="00221F09"/>
    <w:rsid w:val="00222484"/>
    <w:rsid w:val="002234E1"/>
    <w:rsid w:val="002305F6"/>
    <w:rsid w:val="00232490"/>
    <w:rsid w:val="00232AAF"/>
    <w:rsid w:val="00235B2C"/>
    <w:rsid w:val="00236131"/>
    <w:rsid w:val="00237EE7"/>
    <w:rsid w:val="00240B21"/>
    <w:rsid w:val="00241FF1"/>
    <w:rsid w:val="002431DF"/>
    <w:rsid w:val="00244441"/>
    <w:rsid w:val="00246C89"/>
    <w:rsid w:val="0025043E"/>
    <w:rsid w:val="0025188D"/>
    <w:rsid w:val="00253B6E"/>
    <w:rsid w:val="00253F9E"/>
    <w:rsid w:val="00260743"/>
    <w:rsid w:val="002625CD"/>
    <w:rsid w:val="0026281B"/>
    <w:rsid w:val="002641EA"/>
    <w:rsid w:val="0026444B"/>
    <w:rsid w:val="00264881"/>
    <w:rsid w:val="00265810"/>
    <w:rsid w:val="0026659E"/>
    <w:rsid w:val="00271768"/>
    <w:rsid w:val="002717C4"/>
    <w:rsid w:val="00273459"/>
    <w:rsid w:val="00273ABA"/>
    <w:rsid w:val="00277E8C"/>
    <w:rsid w:val="002808B6"/>
    <w:rsid w:val="00280FCC"/>
    <w:rsid w:val="002812BB"/>
    <w:rsid w:val="0028147E"/>
    <w:rsid w:val="00281A77"/>
    <w:rsid w:val="00282196"/>
    <w:rsid w:val="00283905"/>
    <w:rsid w:val="0028504B"/>
    <w:rsid w:val="0028656A"/>
    <w:rsid w:val="0029151C"/>
    <w:rsid w:val="002932B6"/>
    <w:rsid w:val="0029571C"/>
    <w:rsid w:val="00297161"/>
    <w:rsid w:val="00297717"/>
    <w:rsid w:val="002A04C1"/>
    <w:rsid w:val="002A052A"/>
    <w:rsid w:val="002A057C"/>
    <w:rsid w:val="002A57C1"/>
    <w:rsid w:val="002B00A3"/>
    <w:rsid w:val="002B208A"/>
    <w:rsid w:val="002B2EB8"/>
    <w:rsid w:val="002B5F47"/>
    <w:rsid w:val="002C2002"/>
    <w:rsid w:val="002C6113"/>
    <w:rsid w:val="002D342C"/>
    <w:rsid w:val="002D3771"/>
    <w:rsid w:val="002D43DD"/>
    <w:rsid w:val="002D4AB8"/>
    <w:rsid w:val="002D66FA"/>
    <w:rsid w:val="002D6C23"/>
    <w:rsid w:val="002D79C4"/>
    <w:rsid w:val="002E0F69"/>
    <w:rsid w:val="002E2B56"/>
    <w:rsid w:val="002E39E4"/>
    <w:rsid w:val="002E7D3F"/>
    <w:rsid w:val="002F1600"/>
    <w:rsid w:val="002F1A28"/>
    <w:rsid w:val="002F27A2"/>
    <w:rsid w:val="002F293D"/>
    <w:rsid w:val="002F32D1"/>
    <w:rsid w:val="002F353E"/>
    <w:rsid w:val="002F4FE7"/>
    <w:rsid w:val="002F5027"/>
    <w:rsid w:val="002F5729"/>
    <w:rsid w:val="002F7BF4"/>
    <w:rsid w:val="003004F0"/>
    <w:rsid w:val="00300D00"/>
    <w:rsid w:val="00300E14"/>
    <w:rsid w:val="003013B3"/>
    <w:rsid w:val="00304FC4"/>
    <w:rsid w:val="003063E3"/>
    <w:rsid w:val="00310231"/>
    <w:rsid w:val="003115B4"/>
    <w:rsid w:val="0031269A"/>
    <w:rsid w:val="00312DC0"/>
    <w:rsid w:val="00314498"/>
    <w:rsid w:val="00314E34"/>
    <w:rsid w:val="00316EE4"/>
    <w:rsid w:val="00320920"/>
    <w:rsid w:val="00321FC6"/>
    <w:rsid w:val="0032269D"/>
    <w:rsid w:val="00322D9B"/>
    <w:rsid w:val="00323B7A"/>
    <w:rsid w:val="00324734"/>
    <w:rsid w:val="00324A22"/>
    <w:rsid w:val="00327682"/>
    <w:rsid w:val="003313BC"/>
    <w:rsid w:val="00331648"/>
    <w:rsid w:val="00332627"/>
    <w:rsid w:val="00334D2B"/>
    <w:rsid w:val="00336CE2"/>
    <w:rsid w:val="00340A8E"/>
    <w:rsid w:val="00340FEF"/>
    <w:rsid w:val="00341F91"/>
    <w:rsid w:val="00344A13"/>
    <w:rsid w:val="00345F86"/>
    <w:rsid w:val="003465B5"/>
    <w:rsid w:val="00350A29"/>
    <w:rsid w:val="00351787"/>
    <w:rsid w:val="00351AB0"/>
    <w:rsid w:val="00351EC3"/>
    <w:rsid w:val="00353A6E"/>
    <w:rsid w:val="003554D2"/>
    <w:rsid w:val="0035565F"/>
    <w:rsid w:val="00357358"/>
    <w:rsid w:val="003576F2"/>
    <w:rsid w:val="00362B82"/>
    <w:rsid w:val="00363ABF"/>
    <w:rsid w:val="00365053"/>
    <w:rsid w:val="00367274"/>
    <w:rsid w:val="00367675"/>
    <w:rsid w:val="00371794"/>
    <w:rsid w:val="003760C2"/>
    <w:rsid w:val="003811F5"/>
    <w:rsid w:val="00385744"/>
    <w:rsid w:val="003867AE"/>
    <w:rsid w:val="003869AA"/>
    <w:rsid w:val="00391E21"/>
    <w:rsid w:val="00394C1B"/>
    <w:rsid w:val="00395256"/>
    <w:rsid w:val="00395354"/>
    <w:rsid w:val="003A15CE"/>
    <w:rsid w:val="003A22B1"/>
    <w:rsid w:val="003A39EE"/>
    <w:rsid w:val="003A410A"/>
    <w:rsid w:val="003A58A4"/>
    <w:rsid w:val="003A66C6"/>
    <w:rsid w:val="003A6A04"/>
    <w:rsid w:val="003A6B4B"/>
    <w:rsid w:val="003A7631"/>
    <w:rsid w:val="003B2D18"/>
    <w:rsid w:val="003B6F58"/>
    <w:rsid w:val="003C0EC9"/>
    <w:rsid w:val="003C1EAB"/>
    <w:rsid w:val="003C36C4"/>
    <w:rsid w:val="003C4135"/>
    <w:rsid w:val="003C518D"/>
    <w:rsid w:val="003C58F3"/>
    <w:rsid w:val="003C6B8E"/>
    <w:rsid w:val="003C6B93"/>
    <w:rsid w:val="003C6EFA"/>
    <w:rsid w:val="003C6FFC"/>
    <w:rsid w:val="003C749E"/>
    <w:rsid w:val="003D1735"/>
    <w:rsid w:val="003D2E3E"/>
    <w:rsid w:val="003D45F8"/>
    <w:rsid w:val="003D5370"/>
    <w:rsid w:val="003D5555"/>
    <w:rsid w:val="003D5EEC"/>
    <w:rsid w:val="003D62EF"/>
    <w:rsid w:val="003D7316"/>
    <w:rsid w:val="003E0E5A"/>
    <w:rsid w:val="003E16FF"/>
    <w:rsid w:val="003E180F"/>
    <w:rsid w:val="003E21BB"/>
    <w:rsid w:val="003E2482"/>
    <w:rsid w:val="003E3943"/>
    <w:rsid w:val="003E4097"/>
    <w:rsid w:val="003E654F"/>
    <w:rsid w:val="003F0E1F"/>
    <w:rsid w:val="003F1407"/>
    <w:rsid w:val="003F1F04"/>
    <w:rsid w:val="003F332E"/>
    <w:rsid w:val="003F3EB5"/>
    <w:rsid w:val="003F4097"/>
    <w:rsid w:val="003F58C5"/>
    <w:rsid w:val="00403489"/>
    <w:rsid w:val="004037C8"/>
    <w:rsid w:val="00403A36"/>
    <w:rsid w:val="00404178"/>
    <w:rsid w:val="0040455B"/>
    <w:rsid w:val="00405ED6"/>
    <w:rsid w:val="00406E95"/>
    <w:rsid w:val="00411F09"/>
    <w:rsid w:val="00412910"/>
    <w:rsid w:val="004129A5"/>
    <w:rsid w:val="00412F37"/>
    <w:rsid w:val="00416116"/>
    <w:rsid w:val="0041646E"/>
    <w:rsid w:val="00416A21"/>
    <w:rsid w:val="00416FF7"/>
    <w:rsid w:val="00417A65"/>
    <w:rsid w:val="004208DE"/>
    <w:rsid w:val="0042269B"/>
    <w:rsid w:val="0042378B"/>
    <w:rsid w:val="00424259"/>
    <w:rsid w:val="00424D04"/>
    <w:rsid w:val="00425A2B"/>
    <w:rsid w:val="00427A7B"/>
    <w:rsid w:val="0043239A"/>
    <w:rsid w:val="004331B6"/>
    <w:rsid w:val="004373B3"/>
    <w:rsid w:val="00442353"/>
    <w:rsid w:val="0044560B"/>
    <w:rsid w:val="00446CDF"/>
    <w:rsid w:val="0044703E"/>
    <w:rsid w:val="00450738"/>
    <w:rsid w:val="00452E28"/>
    <w:rsid w:val="00454BFA"/>
    <w:rsid w:val="0046295E"/>
    <w:rsid w:val="004678D8"/>
    <w:rsid w:val="0047672D"/>
    <w:rsid w:val="00476DBE"/>
    <w:rsid w:val="0048138F"/>
    <w:rsid w:val="00481739"/>
    <w:rsid w:val="00484023"/>
    <w:rsid w:val="00484AA8"/>
    <w:rsid w:val="0048598B"/>
    <w:rsid w:val="0048603E"/>
    <w:rsid w:val="00487581"/>
    <w:rsid w:val="00491725"/>
    <w:rsid w:val="00492A1E"/>
    <w:rsid w:val="004947FA"/>
    <w:rsid w:val="00494EBA"/>
    <w:rsid w:val="00495705"/>
    <w:rsid w:val="00495EDE"/>
    <w:rsid w:val="0049661E"/>
    <w:rsid w:val="00497968"/>
    <w:rsid w:val="004A02A4"/>
    <w:rsid w:val="004A0A58"/>
    <w:rsid w:val="004A0B9D"/>
    <w:rsid w:val="004A4797"/>
    <w:rsid w:val="004A620E"/>
    <w:rsid w:val="004A7E4E"/>
    <w:rsid w:val="004B18C4"/>
    <w:rsid w:val="004B1B51"/>
    <w:rsid w:val="004B1FFF"/>
    <w:rsid w:val="004B2419"/>
    <w:rsid w:val="004B4A8C"/>
    <w:rsid w:val="004C36A6"/>
    <w:rsid w:val="004C3844"/>
    <w:rsid w:val="004C40DA"/>
    <w:rsid w:val="004C742B"/>
    <w:rsid w:val="004D46B5"/>
    <w:rsid w:val="004D4BE1"/>
    <w:rsid w:val="004D60C3"/>
    <w:rsid w:val="004D66A7"/>
    <w:rsid w:val="004D7D68"/>
    <w:rsid w:val="004E22F6"/>
    <w:rsid w:val="004E2367"/>
    <w:rsid w:val="004E3572"/>
    <w:rsid w:val="004E42BE"/>
    <w:rsid w:val="004E464C"/>
    <w:rsid w:val="004E6AC1"/>
    <w:rsid w:val="004F07F2"/>
    <w:rsid w:val="004F1943"/>
    <w:rsid w:val="004F1CFD"/>
    <w:rsid w:val="004F3326"/>
    <w:rsid w:val="004F3D11"/>
    <w:rsid w:val="004F4D06"/>
    <w:rsid w:val="004F537C"/>
    <w:rsid w:val="004F6E8E"/>
    <w:rsid w:val="00500BCE"/>
    <w:rsid w:val="00503EC0"/>
    <w:rsid w:val="00505408"/>
    <w:rsid w:val="005059B0"/>
    <w:rsid w:val="005070EC"/>
    <w:rsid w:val="00510890"/>
    <w:rsid w:val="0051178F"/>
    <w:rsid w:val="0051246F"/>
    <w:rsid w:val="00512CD7"/>
    <w:rsid w:val="0051381C"/>
    <w:rsid w:val="00513E44"/>
    <w:rsid w:val="00514379"/>
    <w:rsid w:val="005150D4"/>
    <w:rsid w:val="00522816"/>
    <w:rsid w:val="0052306B"/>
    <w:rsid w:val="0052321D"/>
    <w:rsid w:val="00524099"/>
    <w:rsid w:val="00524C87"/>
    <w:rsid w:val="005251F6"/>
    <w:rsid w:val="00526899"/>
    <w:rsid w:val="00526C04"/>
    <w:rsid w:val="00526F9E"/>
    <w:rsid w:val="00530A94"/>
    <w:rsid w:val="00531F98"/>
    <w:rsid w:val="0053211C"/>
    <w:rsid w:val="00532190"/>
    <w:rsid w:val="005335CB"/>
    <w:rsid w:val="00533C5D"/>
    <w:rsid w:val="00533E26"/>
    <w:rsid w:val="00534E09"/>
    <w:rsid w:val="00535CA5"/>
    <w:rsid w:val="005364D9"/>
    <w:rsid w:val="00536BBB"/>
    <w:rsid w:val="00540DD3"/>
    <w:rsid w:val="00540E7C"/>
    <w:rsid w:val="0054264D"/>
    <w:rsid w:val="0054437F"/>
    <w:rsid w:val="0054658D"/>
    <w:rsid w:val="00547939"/>
    <w:rsid w:val="0055000F"/>
    <w:rsid w:val="00550D14"/>
    <w:rsid w:val="005512F4"/>
    <w:rsid w:val="00551666"/>
    <w:rsid w:val="005517A5"/>
    <w:rsid w:val="00551F44"/>
    <w:rsid w:val="005542E6"/>
    <w:rsid w:val="0055463B"/>
    <w:rsid w:val="005557A5"/>
    <w:rsid w:val="00555D4E"/>
    <w:rsid w:val="005563F6"/>
    <w:rsid w:val="005575B0"/>
    <w:rsid w:val="00557CAD"/>
    <w:rsid w:val="00560207"/>
    <w:rsid w:val="00560DDC"/>
    <w:rsid w:val="00561CFD"/>
    <w:rsid w:val="005634A9"/>
    <w:rsid w:val="00565643"/>
    <w:rsid w:val="0056764C"/>
    <w:rsid w:val="00567E51"/>
    <w:rsid w:val="0057043C"/>
    <w:rsid w:val="00570FB3"/>
    <w:rsid w:val="00571064"/>
    <w:rsid w:val="00573DFC"/>
    <w:rsid w:val="005751EB"/>
    <w:rsid w:val="00575574"/>
    <w:rsid w:val="005776E8"/>
    <w:rsid w:val="005776F8"/>
    <w:rsid w:val="005801EA"/>
    <w:rsid w:val="0058172B"/>
    <w:rsid w:val="00582A41"/>
    <w:rsid w:val="00584114"/>
    <w:rsid w:val="00584E11"/>
    <w:rsid w:val="00584ECA"/>
    <w:rsid w:val="00585EC3"/>
    <w:rsid w:val="00587EBE"/>
    <w:rsid w:val="00590EF1"/>
    <w:rsid w:val="00591686"/>
    <w:rsid w:val="00591944"/>
    <w:rsid w:val="00593A17"/>
    <w:rsid w:val="00594AD1"/>
    <w:rsid w:val="005951F4"/>
    <w:rsid w:val="00595923"/>
    <w:rsid w:val="005969B2"/>
    <w:rsid w:val="005A1ED8"/>
    <w:rsid w:val="005A37CD"/>
    <w:rsid w:val="005A3C1A"/>
    <w:rsid w:val="005B0E9D"/>
    <w:rsid w:val="005B23AB"/>
    <w:rsid w:val="005B263B"/>
    <w:rsid w:val="005B3069"/>
    <w:rsid w:val="005B4C74"/>
    <w:rsid w:val="005B73B3"/>
    <w:rsid w:val="005C0899"/>
    <w:rsid w:val="005C176B"/>
    <w:rsid w:val="005C3062"/>
    <w:rsid w:val="005C3CAD"/>
    <w:rsid w:val="005C506C"/>
    <w:rsid w:val="005C62F2"/>
    <w:rsid w:val="005C6D66"/>
    <w:rsid w:val="005C78FF"/>
    <w:rsid w:val="005D15F9"/>
    <w:rsid w:val="005D59CD"/>
    <w:rsid w:val="005D71A0"/>
    <w:rsid w:val="005D78F1"/>
    <w:rsid w:val="005E0090"/>
    <w:rsid w:val="005E063C"/>
    <w:rsid w:val="005E2022"/>
    <w:rsid w:val="005E3756"/>
    <w:rsid w:val="005E4845"/>
    <w:rsid w:val="005E52BC"/>
    <w:rsid w:val="005F1B9E"/>
    <w:rsid w:val="005F2AED"/>
    <w:rsid w:val="005F2F73"/>
    <w:rsid w:val="005F4296"/>
    <w:rsid w:val="005F4663"/>
    <w:rsid w:val="005F5E29"/>
    <w:rsid w:val="0060175E"/>
    <w:rsid w:val="006028B6"/>
    <w:rsid w:val="00602EEC"/>
    <w:rsid w:val="0060359F"/>
    <w:rsid w:val="00603942"/>
    <w:rsid w:val="00604DDA"/>
    <w:rsid w:val="00605C93"/>
    <w:rsid w:val="0060622C"/>
    <w:rsid w:val="00607E87"/>
    <w:rsid w:val="00607FE1"/>
    <w:rsid w:val="0061010B"/>
    <w:rsid w:val="00612412"/>
    <w:rsid w:val="006134AF"/>
    <w:rsid w:val="0061376C"/>
    <w:rsid w:val="006156E4"/>
    <w:rsid w:val="006169E5"/>
    <w:rsid w:val="00620314"/>
    <w:rsid w:val="006214F4"/>
    <w:rsid w:val="0062245F"/>
    <w:rsid w:val="00623840"/>
    <w:rsid w:val="006238C6"/>
    <w:rsid w:val="00624F2D"/>
    <w:rsid w:val="0062571B"/>
    <w:rsid w:val="00626BD6"/>
    <w:rsid w:val="00627755"/>
    <w:rsid w:val="00630365"/>
    <w:rsid w:val="00632637"/>
    <w:rsid w:val="00633CD3"/>
    <w:rsid w:val="006345C8"/>
    <w:rsid w:val="00634670"/>
    <w:rsid w:val="006347DC"/>
    <w:rsid w:val="00634B22"/>
    <w:rsid w:val="00634F9E"/>
    <w:rsid w:val="0063537E"/>
    <w:rsid w:val="00635937"/>
    <w:rsid w:val="00635D32"/>
    <w:rsid w:val="00643133"/>
    <w:rsid w:val="00643412"/>
    <w:rsid w:val="00643A09"/>
    <w:rsid w:val="0064471F"/>
    <w:rsid w:val="00645CF7"/>
    <w:rsid w:val="00647E90"/>
    <w:rsid w:val="006505A6"/>
    <w:rsid w:val="006510F4"/>
    <w:rsid w:val="00651F7E"/>
    <w:rsid w:val="006537AC"/>
    <w:rsid w:val="00653E11"/>
    <w:rsid w:val="00654825"/>
    <w:rsid w:val="00657AA3"/>
    <w:rsid w:val="00660344"/>
    <w:rsid w:val="006607DE"/>
    <w:rsid w:val="00660D49"/>
    <w:rsid w:val="006612DF"/>
    <w:rsid w:val="006616A8"/>
    <w:rsid w:val="006624B6"/>
    <w:rsid w:val="00662CEC"/>
    <w:rsid w:val="00666525"/>
    <w:rsid w:val="006670C6"/>
    <w:rsid w:val="006672DA"/>
    <w:rsid w:val="00667569"/>
    <w:rsid w:val="00672DDF"/>
    <w:rsid w:val="0067589B"/>
    <w:rsid w:val="00676DED"/>
    <w:rsid w:val="00680F69"/>
    <w:rsid w:val="00683B1A"/>
    <w:rsid w:val="00683E15"/>
    <w:rsid w:val="00685B1B"/>
    <w:rsid w:val="0069561E"/>
    <w:rsid w:val="006958FC"/>
    <w:rsid w:val="00696198"/>
    <w:rsid w:val="00696DC8"/>
    <w:rsid w:val="006974E9"/>
    <w:rsid w:val="006A00FF"/>
    <w:rsid w:val="006A0728"/>
    <w:rsid w:val="006A07B1"/>
    <w:rsid w:val="006A0F4F"/>
    <w:rsid w:val="006A36D4"/>
    <w:rsid w:val="006A3747"/>
    <w:rsid w:val="006A4E0D"/>
    <w:rsid w:val="006B4287"/>
    <w:rsid w:val="006B60B3"/>
    <w:rsid w:val="006B679D"/>
    <w:rsid w:val="006C0C96"/>
    <w:rsid w:val="006C3FB2"/>
    <w:rsid w:val="006C53B5"/>
    <w:rsid w:val="006C66D1"/>
    <w:rsid w:val="006D28EE"/>
    <w:rsid w:val="006D5FDC"/>
    <w:rsid w:val="006D69B1"/>
    <w:rsid w:val="006E0BFF"/>
    <w:rsid w:val="006E1DE4"/>
    <w:rsid w:val="006E3750"/>
    <w:rsid w:val="006E3B86"/>
    <w:rsid w:val="006E4342"/>
    <w:rsid w:val="006E4641"/>
    <w:rsid w:val="006E51B3"/>
    <w:rsid w:val="006E6093"/>
    <w:rsid w:val="006E792F"/>
    <w:rsid w:val="006F0211"/>
    <w:rsid w:val="006F03A1"/>
    <w:rsid w:val="006F0923"/>
    <w:rsid w:val="006F0F54"/>
    <w:rsid w:val="006F550A"/>
    <w:rsid w:val="006F66AD"/>
    <w:rsid w:val="006F6E59"/>
    <w:rsid w:val="006F704F"/>
    <w:rsid w:val="006F7988"/>
    <w:rsid w:val="006F7E9D"/>
    <w:rsid w:val="00703283"/>
    <w:rsid w:val="00703AB7"/>
    <w:rsid w:val="007065A2"/>
    <w:rsid w:val="007120CF"/>
    <w:rsid w:val="007127F7"/>
    <w:rsid w:val="007132D2"/>
    <w:rsid w:val="00713DD5"/>
    <w:rsid w:val="00714377"/>
    <w:rsid w:val="007163BA"/>
    <w:rsid w:val="00720058"/>
    <w:rsid w:val="00730000"/>
    <w:rsid w:val="007301B0"/>
    <w:rsid w:val="007306AF"/>
    <w:rsid w:val="0073106B"/>
    <w:rsid w:val="00732B79"/>
    <w:rsid w:val="00733DB0"/>
    <w:rsid w:val="00735BB1"/>
    <w:rsid w:val="00736DC9"/>
    <w:rsid w:val="00737B20"/>
    <w:rsid w:val="007401A4"/>
    <w:rsid w:val="00740305"/>
    <w:rsid w:val="007409E0"/>
    <w:rsid w:val="00741FE9"/>
    <w:rsid w:val="0074226B"/>
    <w:rsid w:val="00742699"/>
    <w:rsid w:val="00742CC2"/>
    <w:rsid w:val="00743D8B"/>
    <w:rsid w:val="007447A4"/>
    <w:rsid w:val="00746E4C"/>
    <w:rsid w:val="00746E80"/>
    <w:rsid w:val="00746FE6"/>
    <w:rsid w:val="007507F5"/>
    <w:rsid w:val="00750CCC"/>
    <w:rsid w:val="00751533"/>
    <w:rsid w:val="00751788"/>
    <w:rsid w:val="00752613"/>
    <w:rsid w:val="007534E3"/>
    <w:rsid w:val="00753B8C"/>
    <w:rsid w:val="007547D6"/>
    <w:rsid w:val="007549A8"/>
    <w:rsid w:val="0075641D"/>
    <w:rsid w:val="007609CA"/>
    <w:rsid w:val="00762A54"/>
    <w:rsid w:val="007648C3"/>
    <w:rsid w:val="007667B7"/>
    <w:rsid w:val="007677C4"/>
    <w:rsid w:val="007700C8"/>
    <w:rsid w:val="00771535"/>
    <w:rsid w:val="00771BBC"/>
    <w:rsid w:val="007728F1"/>
    <w:rsid w:val="00772F65"/>
    <w:rsid w:val="0077301B"/>
    <w:rsid w:val="00774552"/>
    <w:rsid w:val="00776699"/>
    <w:rsid w:val="00777968"/>
    <w:rsid w:val="00782F98"/>
    <w:rsid w:val="00783E54"/>
    <w:rsid w:val="00790D8A"/>
    <w:rsid w:val="007918E5"/>
    <w:rsid w:val="00793FFB"/>
    <w:rsid w:val="00795D0A"/>
    <w:rsid w:val="00796F48"/>
    <w:rsid w:val="007A6817"/>
    <w:rsid w:val="007B2CFC"/>
    <w:rsid w:val="007B461C"/>
    <w:rsid w:val="007B54BE"/>
    <w:rsid w:val="007B69EF"/>
    <w:rsid w:val="007C32B2"/>
    <w:rsid w:val="007C3715"/>
    <w:rsid w:val="007C47A9"/>
    <w:rsid w:val="007C4F73"/>
    <w:rsid w:val="007C68DF"/>
    <w:rsid w:val="007D20E5"/>
    <w:rsid w:val="007D3191"/>
    <w:rsid w:val="007D428B"/>
    <w:rsid w:val="007D4B70"/>
    <w:rsid w:val="007D572D"/>
    <w:rsid w:val="007D61EB"/>
    <w:rsid w:val="007D6770"/>
    <w:rsid w:val="007D7983"/>
    <w:rsid w:val="007D7ABD"/>
    <w:rsid w:val="007D7C0A"/>
    <w:rsid w:val="007D7D70"/>
    <w:rsid w:val="007E040D"/>
    <w:rsid w:val="007E11AE"/>
    <w:rsid w:val="007E1300"/>
    <w:rsid w:val="007E36EA"/>
    <w:rsid w:val="007E37DC"/>
    <w:rsid w:val="007E6C92"/>
    <w:rsid w:val="007E7FFA"/>
    <w:rsid w:val="007F02E2"/>
    <w:rsid w:val="007F382B"/>
    <w:rsid w:val="007F407D"/>
    <w:rsid w:val="007F61C1"/>
    <w:rsid w:val="007F6FDE"/>
    <w:rsid w:val="007F7A01"/>
    <w:rsid w:val="00801DA0"/>
    <w:rsid w:val="00801FE0"/>
    <w:rsid w:val="00804A54"/>
    <w:rsid w:val="008072DC"/>
    <w:rsid w:val="008077F8"/>
    <w:rsid w:val="00811379"/>
    <w:rsid w:val="008122FE"/>
    <w:rsid w:val="0081416A"/>
    <w:rsid w:val="00814174"/>
    <w:rsid w:val="00814376"/>
    <w:rsid w:val="00814C71"/>
    <w:rsid w:val="00814F55"/>
    <w:rsid w:val="00815100"/>
    <w:rsid w:val="00816A33"/>
    <w:rsid w:val="00822984"/>
    <w:rsid w:val="00823583"/>
    <w:rsid w:val="00823FF3"/>
    <w:rsid w:val="0082490C"/>
    <w:rsid w:val="008262BE"/>
    <w:rsid w:val="00826569"/>
    <w:rsid w:val="00826B06"/>
    <w:rsid w:val="00827DAD"/>
    <w:rsid w:val="00827F26"/>
    <w:rsid w:val="008308F4"/>
    <w:rsid w:val="00830983"/>
    <w:rsid w:val="00831224"/>
    <w:rsid w:val="00835295"/>
    <w:rsid w:val="008363ED"/>
    <w:rsid w:val="008379C6"/>
    <w:rsid w:val="0084002D"/>
    <w:rsid w:val="008402AC"/>
    <w:rsid w:val="008405E6"/>
    <w:rsid w:val="0084120D"/>
    <w:rsid w:val="00843178"/>
    <w:rsid w:val="00844098"/>
    <w:rsid w:val="00844EC0"/>
    <w:rsid w:val="0085098E"/>
    <w:rsid w:val="0085156B"/>
    <w:rsid w:val="00852902"/>
    <w:rsid w:val="00854065"/>
    <w:rsid w:val="00854D3D"/>
    <w:rsid w:val="00854DC6"/>
    <w:rsid w:val="0086034F"/>
    <w:rsid w:val="008607EE"/>
    <w:rsid w:val="00862934"/>
    <w:rsid w:val="00863114"/>
    <w:rsid w:val="00863147"/>
    <w:rsid w:val="00863207"/>
    <w:rsid w:val="0086594D"/>
    <w:rsid w:val="0086721C"/>
    <w:rsid w:val="00872D88"/>
    <w:rsid w:val="008740CE"/>
    <w:rsid w:val="00876022"/>
    <w:rsid w:val="0087729A"/>
    <w:rsid w:val="00880494"/>
    <w:rsid w:val="0088079A"/>
    <w:rsid w:val="0088192D"/>
    <w:rsid w:val="00882534"/>
    <w:rsid w:val="00883C22"/>
    <w:rsid w:val="00883FD1"/>
    <w:rsid w:val="0088513C"/>
    <w:rsid w:val="008851AE"/>
    <w:rsid w:val="00887751"/>
    <w:rsid w:val="00891C7B"/>
    <w:rsid w:val="0089235C"/>
    <w:rsid w:val="008952FC"/>
    <w:rsid w:val="00895E63"/>
    <w:rsid w:val="0089626E"/>
    <w:rsid w:val="008A17F1"/>
    <w:rsid w:val="008A1800"/>
    <w:rsid w:val="008A29FA"/>
    <w:rsid w:val="008A2F8F"/>
    <w:rsid w:val="008A322D"/>
    <w:rsid w:val="008A4BDA"/>
    <w:rsid w:val="008A59CD"/>
    <w:rsid w:val="008A6E5F"/>
    <w:rsid w:val="008B023E"/>
    <w:rsid w:val="008B057E"/>
    <w:rsid w:val="008B388C"/>
    <w:rsid w:val="008B4441"/>
    <w:rsid w:val="008B75EC"/>
    <w:rsid w:val="008C04B6"/>
    <w:rsid w:val="008C11FC"/>
    <w:rsid w:val="008C25D3"/>
    <w:rsid w:val="008C2C84"/>
    <w:rsid w:val="008C47C5"/>
    <w:rsid w:val="008C5CF1"/>
    <w:rsid w:val="008C7037"/>
    <w:rsid w:val="008C7432"/>
    <w:rsid w:val="008D3219"/>
    <w:rsid w:val="008D3AA3"/>
    <w:rsid w:val="008D6EC0"/>
    <w:rsid w:val="008E0991"/>
    <w:rsid w:val="008E09AC"/>
    <w:rsid w:val="008E0CE7"/>
    <w:rsid w:val="008E202C"/>
    <w:rsid w:val="008E2331"/>
    <w:rsid w:val="008E3230"/>
    <w:rsid w:val="008E7DCC"/>
    <w:rsid w:val="008F1260"/>
    <w:rsid w:val="008F1520"/>
    <w:rsid w:val="008F1DA2"/>
    <w:rsid w:val="008F2D81"/>
    <w:rsid w:val="008F2DF7"/>
    <w:rsid w:val="008F362A"/>
    <w:rsid w:val="008F53BC"/>
    <w:rsid w:val="008F6865"/>
    <w:rsid w:val="008F68C3"/>
    <w:rsid w:val="0090087D"/>
    <w:rsid w:val="00900F70"/>
    <w:rsid w:val="0090102C"/>
    <w:rsid w:val="00901450"/>
    <w:rsid w:val="00901784"/>
    <w:rsid w:val="00903345"/>
    <w:rsid w:val="00903C4D"/>
    <w:rsid w:val="009046DB"/>
    <w:rsid w:val="00905561"/>
    <w:rsid w:val="00907047"/>
    <w:rsid w:val="0091208C"/>
    <w:rsid w:val="0091307D"/>
    <w:rsid w:val="009137E3"/>
    <w:rsid w:val="009147B4"/>
    <w:rsid w:val="0091593F"/>
    <w:rsid w:val="00917CF7"/>
    <w:rsid w:val="00922910"/>
    <w:rsid w:val="0092550A"/>
    <w:rsid w:val="00926F2F"/>
    <w:rsid w:val="009277BB"/>
    <w:rsid w:val="00927DDA"/>
    <w:rsid w:val="0093363E"/>
    <w:rsid w:val="00935D04"/>
    <w:rsid w:val="00936C93"/>
    <w:rsid w:val="009418C6"/>
    <w:rsid w:val="00941E66"/>
    <w:rsid w:val="009422B6"/>
    <w:rsid w:val="009438D0"/>
    <w:rsid w:val="00943C68"/>
    <w:rsid w:val="00944A95"/>
    <w:rsid w:val="00944AC1"/>
    <w:rsid w:val="009453A9"/>
    <w:rsid w:val="00953056"/>
    <w:rsid w:val="00953498"/>
    <w:rsid w:val="00954135"/>
    <w:rsid w:val="0096075F"/>
    <w:rsid w:val="00960972"/>
    <w:rsid w:val="009630EE"/>
    <w:rsid w:val="00963537"/>
    <w:rsid w:val="00964ED3"/>
    <w:rsid w:val="00970AD7"/>
    <w:rsid w:val="00970B72"/>
    <w:rsid w:val="00970D20"/>
    <w:rsid w:val="00971650"/>
    <w:rsid w:val="00971BDD"/>
    <w:rsid w:val="00974DCF"/>
    <w:rsid w:val="00976150"/>
    <w:rsid w:val="00976B13"/>
    <w:rsid w:val="0097752E"/>
    <w:rsid w:val="0098050F"/>
    <w:rsid w:val="0098160D"/>
    <w:rsid w:val="00981B84"/>
    <w:rsid w:val="00981F3D"/>
    <w:rsid w:val="00987294"/>
    <w:rsid w:val="009879B4"/>
    <w:rsid w:val="00987A6A"/>
    <w:rsid w:val="009923BD"/>
    <w:rsid w:val="00992878"/>
    <w:rsid w:val="00994F08"/>
    <w:rsid w:val="0099656B"/>
    <w:rsid w:val="0099678E"/>
    <w:rsid w:val="00997923"/>
    <w:rsid w:val="00997CA4"/>
    <w:rsid w:val="009A03B7"/>
    <w:rsid w:val="009A1556"/>
    <w:rsid w:val="009A245D"/>
    <w:rsid w:val="009A3278"/>
    <w:rsid w:val="009A6FDB"/>
    <w:rsid w:val="009B0976"/>
    <w:rsid w:val="009B1B68"/>
    <w:rsid w:val="009B2764"/>
    <w:rsid w:val="009B6251"/>
    <w:rsid w:val="009C0D21"/>
    <w:rsid w:val="009C1645"/>
    <w:rsid w:val="009C594C"/>
    <w:rsid w:val="009C6AE1"/>
    <w:rsid w:val="009C6E49"/>
    <w:rsid w:val="009D1060"/>
    <w:rsid w:val="009D1CE9"/>
    <w:rsid w:val="009D20D4"/>
    <w:rsid w:val="009D22E6"/>
    <w:rsid w:val="009D2CCD"/>
    <w:rsid w:val="009D2CFD"/>
    <w:rsid w:val="009D43BB"/>
    <w:rsid w:val="009D5190"/>
    <w:rsid w:val="009D51A5"/>
    <w:rsid w:val="009D5678"/>
    <w:rsid w:val="009D68A4"/>
    <w:rsid w:val="009D7727"/>
    <w:rsid w:val="009D7AB4"/>
    <w:rsid w:val="009E0AE1"/>
    <w:rsid w:val="009E4152"/>
    <w:rsid w:val="009E6C64"/>
    <w:rsid w:val="009E748F"/>
    <w:rsid w:val="009F32D1"/>
    <w:rsid w:val="009F45C3"/>
    <w:rsid w:val="009F5673"/>
    <w:rsid w:val="009F5769"/>
    <w:rsid w:val="00A06603"/>
    <w:rsid w:val="00A121E3"/>
    <w:rsid w:val="00A13B82"/>
    <w:rsid w:val="00A1457B"/>
    <w:rsid w:val="00A1725B"/>
    <w:rsid w:val="00A17D33"/>
    <w:rsid w:val="00A2045F"/>
    <w:rsid w:val="00A20A76"/>
    <w:rsid w:val="00A214D5"/>
    <w:rsid w:val="00A216E1"/>
    <w:rsid w:val="00A2203C"/>
    <w:rsid w:val="00A22148"/>
    <w:rsid w:val="00A2576C"/>
    <w:rsid w:val="00A259CE"/>
    <w:rsid w:val="00A27E01"/>
    <w:rsid w:val="00A34D3F"/>
    <w:rsid w:val="00A3752B"/>
    <w:rsid w:val="00A42DBD"/>
    <w:rsid w:val="00A5040D"/>
    <w:rsid w:val="00A51931"/>
    <w:rsid w:val="00A51FDD"/>
    <w:rsid w:val="00A52A53"/>
    <w:rsid w:val="00A53490"/>
    <w:rsid w:val="00A53CE5"/>
    <w:rsid w:val="00A560BC"/>
    <w:rsid w:val="00A56927"/>
    <w:rsid w:val="00A61DA8"/>
    <w:rsid w:val="00A62ABA"/>
    <w:rsid w:val="00A62BE4"/>
    <w:rsid w:val="00A64BBD"/>
    <w:rsid w:val="00A65873"/>
    <w:rsid w:val="00A65E31"/>
    <w:rsid w:val="00A66062"/>
    <w:rsid w:val="00A66C98"/>
    <w:rsid w:val="00A6708A"/>
    <w:rsid w:val="00A7096E"/>
    <w:rsid w:val="00A73A20"/>
    <w:rsid w:val="00A746AD"/>
    <w:rsid w:val="00A748F9"/>
    <w:rsid w:val="00A74E3F"/>
    <w:rsid w:val="00A757DE"/>
    <w:rsid w:val="00A75A2C"/>
    <w:rsid w:val="00A76526"/>
    <w:rsid w:val="00A83064"/>
    <w:rsid w:val="00A837BB"/>
    <w:rsid w:val="00A8444F"/>
    <w:rsid w:val="00A8480A"/>
    <w:rsid w:val="00A85A8D"/>
    <w:rsid w:val="00A85EDF"/>
    <w:rsid w:val="00A8616D"/>
    <w:rsid w:val="00A92F72"/>
    <w:rsid w:val="00AA005C"/>
    <w:rsid w:val="00AA079A"/>
    <w:rsid w:val="00AA0F39"/>
    <w:rsid w:val="00AA2563"/>
    <w:rsid w:val="00AA3729"/>
    <w:rsid w:val="00AA6F6D"/>
    <w:rsid w:val="00AA7520"/>
    <w:rsid w:val="00AB11ED"/>
    <w:rsid w:val="00AB2F12"/>
    <w:rsid w:val="00AB3AE3"/>
    <w:rsid w:val="00AB475F"/>
    <w:rsid w:val="00AB4864"/>
    <w:rsid w:val="00AB6F33"/>
    <w:rsid w:val="00AB7D7C"/>
    <w:rsid w:val="00AC0100"/>
    <w:rsid w:val="00AC36EC"/>
    <w:rsid w:val="00AC3D71"/>
    <w:rsid w:val="00AC5C2B"/>
    <w:rsid w:val="00AC7C97"/>
    <w:rsid w:val="00AD4A77"/>
    <w:rsid w:val="00AD5BBE"/>
    <w:rsid w:val="00AD5D2A"/>
    <w:rsid w:val="00AD6281"/>
    <w:rsid w:val="00AE2E52"/>
    <w:rsid w:val="00AE3615"/>
    <w:rsid w:val="00AE3E5D"/>
    <w:rsid w:val="00AE449E"/>
    <w:rsid w:val="00AE743C"/>
    <w:rsid w:val="00AF002F"/>
    <w:rsid w:val="00AF2244"/>
    <w:rsid w:val="00AF2BEB"/>
    <w:rsid w:val="00AF2EAE"/>
    <w:rsid w:val="00AF56D7"/>
    <w:rsid w:val="00AF5800"/>
    <w:rsid w:val="00AF6C3A"/>
    <w:rsid w:val="00AF706C"/>
    <w:rsid w:val="00B02713"/>
    <w:rsid w:val="00B03954"/>
    <w:rsid w:val="00B0569C"/>
    <w:rsid w:val="00B0575D"/>
    <w:rsid w:val="00B10A7B"/>
    <w:rsid w:val="00B12101"/>
    <w:rsid w:val="00B124E1"/>
    <w:rsid w:val="00B12C9E"/>
    <w:rsid w:val="00B13615"/>
    <w:rsid w:val="00B139CF"/>
    <w:rsid w:val="00B14EDC"/>
    <w:rsid w:val="00B15A6E"/>
    <w:rsid w:val="00B15C9C"/>
    <w:rsid w:val="00B15D35"/>
    <w:rsid w:val="00B16182"/>
    <w:rsid w:val="00B2028B"/>
    <w:rsid w:val="00B20CC0"/>
    <w:rsid w:val="00B21A4E"/>
    <w:rsid w:val="00B2225F"/>
    <w:rsid w:val="00B22B0E"/>
    <w:rsid w:val="00B23ED4"/>
    <w:rsid w:val="00B2544F"/>
    <w:rsid w:val="00B273A9"/>
    <w:rsid w:val="00B27575"/>
    <w:rsid w:val="00B30A3B"/>
    <w:rsid w:val="00B30C27"/>
    <w:rsid w:val="00B31B67"/>
    <w:rsid w:val="00B326BB"/>
    <w:rsid w:val="00B32CF3"/>
    <w:rsid w:val="00B33AA0"/>
    <w:rsid w:val="00B34733"/>
    <w:rsid w:val="00B364C7"/>
    <w:rsid w:val="00B3744C"/>
    <w:rsid w:val="00B41108"/>
    <w:rsid w:val="00B42934"/>
    <w:rsid w:val="00B429D2"/>
    <w:rsid w:val="00B45C56"/>
    <w:rsid w:val="00B46D54"/>
    <w:rsid w:val="00B47256"/>
    <w:rsid w:val="00B50951"/>
    <w:rsid w:val="00B52030"/>
    <w:rsid w:val="00B53D7C"/>
    <w:rsid w:val="00B544DE"/>
    <w:rsid w:val="00B5622E"/>
    <w:rsid w:val="00B5646C"/>
    <w:rsid w:val="00B565FA"/>
    <w:rsid w:val="00B56651"/>
    <w:rsid w:val="00B56982"/>
    <w:rsid w:val="00B6178C"/>
    <w:rsid w:val="00B6327C"/>
    <w:rsid w:val="00B66AA2"/>
    <w:rsid w:val="00B71E9A"/>
    <w:rsid w:val="00B72608"/>
    <w:rsid w:val="00B751F2"/>
    <w:rsid w:val="00B755BB"/>
    <w:rsid w:val="00B761E5"/>
    <w:rsid w:val="00B80BB1"/>
    <w:rsid w:val="00B828B4"/>
    <w:rsid w:val="00B82AA7"/>
    <w:rsid w:val="00B82E7E"/>
    <w:rsid w:val="00B836E7"/>
    <w:rsid w:val="00B84F68"/>
    <w:rsid w:val="00B87B4A"/>
    <w:rsid w:val="00B90161"/>
    <w:rsid w:val="00B91D59"/>
    <w:rsid w:val="00B92381"/>
    <w:rsid w:val="00B955A5"/>
    <w:rsid w:val="00B97CBD"/>
    <w:rsid w:val="00BA0539"/>
    <w:rsid w:val="00BA0BC2"/>
    <w:rsid w:val="00BA35C6"/>
    <w:rsid w:val="00BB0850"/>
    <w:rsid w:val="00BB1562"/>
    <w:rsid w:val="00BB2200"/>
    <w:rsid w:val="00BB4AD3"/>
    <w:rsid w:val="00BB666D"/>
    <w:rsid w:val="00BB6F26"/>
    <w:rsid w:val="00BB76CC"/>
    <w:rsid w:val="00BB7ACE"/>
    <w:rsid w:val="00BB7F12"/>
    <w:rsid w:val="00BC0386"/>
    <w:rsid w:val="00BC23C8"/>
    <w:rsid w:val="00BC2E25"/>
    <w:rsid w:val="00BC3668"/>
    <w:rsid w:val="00BC6BAE"/>
    <w:rsid w:val="00BC6EED"/>
    <w:rsid w:val="00BC74CE"/>
    <w:rsid w:val="00BC7BBC"/>
    <w:rsid w:val="00BD02BD"/>
    <w:rsid w:val="00BD0700"/>
    <w:rsid w:val="00BD0C43"/>
    <w:rsid w:val="00BD141E"/>
    <w:rsid w:val="00BD1C13"/>
    <w:rsid w:val="00BD1FB2"/>
    <w:rsid w:val="00BD3982"/>
    <w:rsid w:val="00BD4050"/>
    <w:rsid w:val="00BD43D9"/>
    <w:rsid w:val="00BD47AE"/>
    <w:rsid w:val="00BD5856"/>
    <w:rsid w:val="00BD6B6B"/>
    <w:rsid w:val="00BD7EF5"/>
    <w:rsid w:val="00BE1349"/>
    <w:rsid w:val="00BE1D61"/>
    <w:rsid w:val="00BE2D36"/>
    <w:rsid w:val="00BE31D6"/>
    <w:rsid w:val="00BE3F2C"/>
    <w:rsid w:val="00BE5042"/>
    <w:rsid w:val="00BE6978"/>
    <w:rsid w:val="00BE743F"/>
    <w:rsid w:val="00BF070B"/>
    <w:rsid w:val="00BF121C"/>
    <w:rsid w:val="00BF47BD"/>
    <w:rsid w:val="00BF48CF"/>
    <w:rsid w:val="00BF6255"/>
    <w:rsid w:val="00BF6494"/>
    <w:rsid w:val="00C0132C"/>
    <w:rsid w:val="00C02BFD"/>
    <w:rsid w:val="00C041E7"/>
    <w:rsid w:val="00C045BE"/>
    <w:rsid w:val="00C04CE7"/>
    <w:rsid w:val="00C11261"/>
    <w:rsid w:val="00C12A64"/>
    <w:rsid w:val="00C1423A"/>
    <w:rsid w:val="00C142FE"/>
    <w:rsid w:val="00C20023"/>
    <w:rsid w:val="00C20C4C"/>
    <w:rsid w:val="00C21C4D"/>
    <w:rsid w:val="00C21FE6"/>
    <w:rsid w:val="00C31A69"/>
    <w:rsid w:val="00C323F3"/>
    <w:rsid w:val="00C325A0"/>
    <w:rsid w:val="00C33C25"/>
    <w:rsid w:val="00C34AB8"/>
    <w:rsid w:val="00C363BB"/>
    <w:rsid w:val="00C46048"/>
    <w:rsid w:val="00C469E1"/>
    <w:rsid w:val="00C5045F"/>
    <w:rsid w:val="00C51500"/>
    <w:rsid w:val="00C52873"/>
    <w:rsid w:val="00C5631C"/>
    <w:rsid w:val="00C56A45"/>
    <w:rsid w:val="00C57822"/>
    <w:rsid w:val="00C60096"/>
    <w:rsid w:val="00C63D5A"/>
    <w:rsid w:val="00C710C1"/>
    <w:rsid w:val="00C72E60"/>
    <w:rsid w:val="00C73896"/>
    <w:rsid w:val="00C759B9"/>
    <w:rsid w:val="00C760DC"/>
    <w:rsid w:val="00C769A2"/>
    <w:rsid w:val="00C7786C"/>
    <w:rsid w:val="00C77A78"/>
    <w:rsid w:val="00C80587"/>
    <w:rsid w:val="00C83B2E"/>
    <w:rsid w:val="00C83B4E"/>
    <w:rsid w:val="00C8534C"/>
    <w:rsid w:val="00C856BE"/>
    <w:rsid w:val="00C858F8"/>
    <w:rsid w:val="00C861C8"/>
    <w:rsid w:val="00C86AC1"/>
    <w:rsid w:val="00C86F96"/>
    <w:rsid w:val="00C8703A"/>
    <w:rsid w:val="00C87150"/>
    <w:rsid w:val="00C8779C"/>
    <w:rsid w:val="00C9033E"/>
    <w:rsid w:val="00C921B9"/>
    <w:rsid w:val="00C95122"/>
    <w:rsid w:val="00C95716"/>
    <w:rsid w:val="00C96118"/>
    <w:rsid w:val="00C9791C"/>
    <w:rsid w:val="00CA07F4"/>
    <w:rsid w:val="00CA09A3"/>
    <w:rsid w:val="00CA2A74"/>
    <w:rsid w:val="00CA4AC0"/>
    <w:rsid w:val="00CA5D6D"/>
    <w:rsid w:val="00CA6CA4"/>
    <w:rsid w:val="00CB0BDB"/>
    <w:rsid w:val="00CB1567"/>
    <w:rsid w:val="00CB1EEB"/>
    <w:rsid w:val="00CB3B3D"/>
    <w:rsid w:val="00CB57A2"/>
    <w:rsid w:val="00CB61B0"/>
    <w:rsid w:val="00CB6AF5"/>
    <w:rsid w:val="00CC1ECE"/>
    <w:rsid w:val="00CC3C41"/>
    <w:rsid w:val="00CC45AA"/>
    <w:rsid w:val="00CC5DD5"/>
    <w:rsid w:val="00CC6725"/>
    <w:rsid w:val="00CC6B81"/>
    <w:rsid w:val="00CC7661"/>
    <w:rsid w:val="00CC7CA3"/>
    <w:rsid w:val="00CD00D7"/>
    <w:rsid w:val="00CD1D77"/>
    <w:rsid w:val="00CD3A79"/>
    <w:rsid w:val="00CD631B"/>
    <w:rsid w:val="00CD63E6"/>
    <w:rsid w:val="00CD7353"/>
    <w:rsid w:val="00CD79E3"/>
    <w:rsid w:val="00CE0341"/>
    <w:rsid w:val="00CE2AB4"/>
    <w:rsid w:val="00CE5158"/>
    <w:rsid w:val="00CE5506"/>
    <w:rsid w:val="00CF0C28"/>
    <w:rsid w:val="00CF0C55"/>
    <w:rsid w:val="00CF3F2C"/>
    <w:rsid w:val="00CF511E"/>
    <w:rsid w:val="00CF7B7F"/>
    <w:rsid w:val="00D002E9"/>
    <w:rsid w:val="00D0246C"/>
    <w:rsid w:val="00D077DB"/>
    <w:rsid w:val="00D12784"/>
    <w:rsid w:val="00D152A3"/>
    <w:rsid w:val="00D1654C"/>
    <w:rsid w:val="00D16963"/>
    <w:rsid w:val="00D1707C"/>
    <w:rsid w:val="00D218B9"/>
    <w:rsid w:val="00D240F2"/>
    <w:rsid w:val="00D25C6A"/>
    <w:rsid w:val="00D2643E"/>
    <w:rsid w:val="00D26FFC"/>
    <w:rsid w:val="00D318ED"/>
    <w:rsid w:val="00D37239"/>
    <w:rsid w:val="00D401A7"/>
    <w:rsid w:val="00D40788"/>
    <w:rsid w:val="00D41235"/>
    <w:rsid w:val="00D41239"/>
    <w:rsid w:val="00D434AD"/>
    <w:rsid w:val="00D46B99"/>
    <w:rsid w:val="00D47FE4"/>
    <w:rsid w:val="00D51629"/>
    <w:rsid w:val="00D51E3B"/>
    <w:rsid w:val="00D51F72"/>
    <w:rsid w:val="00D528CB"/>
    <w:rsid w:val="00D52FE9"/>
    <w:rsid w:val="00D536BA"/>
    <w:rsid w:val="00D54984"/>
    <w:rsid w:val="00D5523D"/>
    <w:rsid w:val="00D563EA"/>
    <w:rsid w:val="00D566A0"/>
    <w:rsid w:val="00D606A8"/>
    <w:rsid w:val="00D63198"/>
    <w:rsid w:val="00D6407A"/>
    <w:rsid w:val="00D64B3A"/>
    <w:rsid w:val="00D64C21"/>
    <w:rsid w:val="00D64E9F"/>
    <w:rsid w:val="00D66D7F"/>
    <w:rsid w:val="00D67239"/>
    <w:rsid w:val="00D67526"/>
    <w:rsid w:val="00D718E9"/>
    <w:rsid w:val="00D726BC"/>
    <w:rsid w:val="00D76270"/>
    <w:rsid w:val="00D76B0E"/>
    <w:rsid w:val="00D80342"/>
    <w:rsid w:val="00D80BE5"/>
    <w:rsid w:val="00D80D48"/>
    <w:rsid w:val="00D81A72"/>
    <w:rsid w:val="00D82013"/>
    <w:rsid w:val="00D83D48"/>
    <w:rsid w:val="00D84356"/>
    <w:rsid w:val="00D87077"/>
    <w:rsid w:val="00D919CD"/>
    <w:rsid w:val="00D96324"/>
    <w:rsid w:val="00D96DB9"/>
    <w:rsid w:val="00DA03CF"/>
    <w:rsid w:val="00DA0BA0"/>
    <w:rsid w:val="00DA1BBF"/>
    <w:rsid w:val="00DA3DC9"/>
    <w:rsid w:val="00DA4F29"/>
    <w:rsid w:val="00DA7094"/>
    <w:rsid w:val="00DB570E"/>
    <w:rsid w:val="00DC6780"/>
    <w:rsid w:val="00DC68D1"/>
    <w:rsid w:val="00DC6E50"/>
    <w:rsid w:val="00DD0061"/>
    <w:rsid w:val="00DD1192"/>
    <w:rsid w:val="00DD1615"/>
    <w:rsid w:val="00DD3ADF"/>
    <w:rsid w:val="00DD3F8C"/>
    <w:rsid w:val="00DD5768"/>
    <w:rsid w:val="00DD6C7A"/>
    <w:rsid w:val="00DE019F"/>
    <w:rsid w:val="00DE0646"/>
    <w:rsid w:val="00DE064E"/>
    <w:rsid w:val="00DE0B43"/>
    <w:rsid w:val="00DE12EF"/>
    <w:rsid w:val="00DE3011"/>
    <w:rsid w:val="00DE3A0B"/>
    <w:rsid w:val="00DE535F"/>
    <w:rsid w:val="00DE6A0F"/>
    <w:rsid w:val="00DE711F"/>
    <w:rsid w:val="00DF1255"/>
    <w:rsid w:val="00DF4551"/>
    <w:rsid w:val="00DF4CE0"/>
    <w:rsid w:val="00DF67C9"/>
    <w:rsid w:val="00DF71CD"/>
    <w:rsid w:val="00E00BAD"/>
    <w:rsid w:val="00E01274"/>
    <w:rsid w:val="00E018BB"/>
    <w:rsid w:val="00E02B2D"/>
    <w:rsid w:val="00E03905"/>
    <w:rsid w:val="00E05299"/>
    <w:rsid w:val="00E07B83"/>
    <w:rsid w:val="00E10243"/>
    <w:rsid w:val="00E1030E"/>
    <w:rsid w:val="00E13BC8"/>
    <w:rsid w:val="00E145A6"/>
    <w:rsid w:val="00E15F1A"/>
    <w:rsid w:val="00E164D5"/>
    <w:rsid w:val="00E174B5"/>
    <w:rsid w:val="00E17B63"/>
    <w:rsid w:val="00E21477"/>
    <w:rsid w:val="00E2283F"/>
    <w:rsid w:val="00E2526A"/>
    <w:rsid w:val="00E26ACF"/>
    <w:rsid w:val="00E26F51"/>
    <w:rsid w:val="00E27B74"/>
    <w:rsid w:val="00E301CF"/>
    <w:rsid w:val="00E30BDB"/>
    <w:rsid w:val="00E351E8"/>
    <w:rsid w:val="00E35F19"/>
    <w:rsid w:val="00E3728C"/>
    <w:rsid w:val="00E37459"/>
    <w:rsid w:val="00E4331C"/>
    <w:rsid w:val="00E469AD"/>
    <w:rsid w:val="00E4767C"/>
    <w:rsid w:val="00E4790C"/>
    <w:rsid w:val="00E47B41"/>
    <w:rsid w:val="00E513BC"/>
    <w:rsid w:val="00E518A5"/>
    <w:rsid w:val="00E53464"/>
    <w:rsid w:val="00E53C95"/>
    <w:rsid w:val="00E54C3A"/>
    <w:rsid w:val="00E55D0C"/>
    <w:rsid w:val="00E5700B"/>
    <w:rsid w:val="00E57870"/>
    <w:rsid w:val="00E57ED2"/>
    <w:rsid w:val="00E60C7B"/>
    <w:rsid w:val="00E63440"/>
    <w:rsid w:val="00E637F6"/>
    <w:rsid w:val="00E6441C"/>
    <w:rsid w:val="00E66306"/>
    <w:rsid w:val="00E67D38"/>
    <w:rsid w:val="00E72C47"/>
    <w:rsid w:val="00E74407"/>
    <w:rsid w:val="00E768C8"/>
    <w:rsid w:val="00E831DB"/>
    <w:rsid w:val="00E86EAF"/>
    <w:rsid w:val="00E86F85"/>
    <w:rsid w:val="00E873EF"/>
    <w:rsid w:val="00E91673"/>
    <w:rsid w:val="00E93018"/>
    <w:rsid w:val="00E93CC1"/>
    <w:rsid w:val="00E94877"/>
    <w:rsid w:val="00E94B13"/>
    <w:rsid w:val="00E94B6D"/>
    <w:rsid w:val="00E9624F"/>
    <w:rsid w:val="00E96CB6"/>
    <w:rsid w:val="00EA0067"/>
    <w:rsid w:val="00EA0BB2"/>
    <w:rsid w:val="00EA0E11"/>
    <w:rsid w:val="00EA2BF4"/>
    <w:rsid w:val="00EA332B"/>
    <w:rsid w:val="00EA6F56"/>
    <w:rsid w:val="00EA7CD7"/>
    <w:rsid w:val="00EB0AC4"/>
    <w:rsid w:val="00EB0E67"/>
    <w:rsid w:val="00EB2685"/>
    <w:rsid w:val="00EB2B20"/>
    <w:rsid w:val="00EB6719"/>
    <w:rsid w:val="00EC1921"/>
    <w:rsid w:val="00EC3550"/>
    <w:rsid w:val="00ED13F2"/>
    <w:rsid w:val="00ED45E1"/>
    <w:rsid w:val="00ED4B9C"/>
    <w:rsid w:val="00ED55A2"/>
    <w:rsid w:val="00EE1E06"/>
    <w:rsid w:val="00EE27F4"/>
    <w:rsid w:val="00EE4A73"/>
    <w:rsid w:val="00EE6BEE"/>
    <w:rsid w:val="00EF15DC"/>
    <w:rsid w:val="00EF2FE4"/>
    <w:rsid w:val="00EF3C68"/>
    <w:rsid w:val="00EF6BEB"/>
    <w:rsid w:val="00EF6D54"/>
    <w:rsid w:val="00F00D08"/>
    <w:rsid w:val="00F03C67"/>
    <w:rsid w:val="00F05886"/>
    <w:rsid w:val="00F060C0"/>
    <w:rsid w:val="00F066CF"/>
    <w:rsid w:val="00F07B8D"/>
    <w:rsid w:val="00F1028D"/>
    <w:rsid w:val="00F162B7"/>
    <w:rsid w:val="00F20946"/>
    <w:rsid w:val="00F20AE6"/>
    <w:rsid w:val="00F225EE"/>
    <w:rsid w:val="00F25BEB"/>
    <w:rsid w:val="00F25C9E"/>
    <w:rsid w:val="00F27182"/>
    <w:rsid w:val="00F274F0"/>
    <w:rsid w:val="00F279DD"/>
    <w:rsid w:val="00F27FB9"/>
    <w:rsid w:val="00F30161"/>
    <w:rsid w:val="00F323A7"/>
    <w:rsid w:val="00F34974"/>
    <w:rsid w:val="00F34EF0"/>
    <w:rsid w:val="00F3568B"/>
    <w:rsid w:val="00F35A60"/>
    <w:rsid w:val="00F40B4F"/>
    <w:rsid w:val="00F42D5D"/>
    <w:rsid w:val="00F43B75"/>
    <w:rsid w:val="00F440A9"/>
    <w:rsid w:val="00F459A1"/>
    <w:rsid w:val="00F477C0"/>
    <w:rsid w:val="00F5243E"/>
    <w:rsid w:val="00F53268"/>
    <w:rsid w:val="00F53B7E"/>
    <w:rsid w:val="00F55AB9"/>
    <w:rsid w:val="00F56437"/>
    <w:rsid w:val="00F61A96"/>
    <w:rsid w:val="00F65787"/>
    <w:rsid w:val="00F6794C"/>
    <w:rsid w:val="00F72E6B"/>
    <w:rsid w:val="00F73A77"/>
    <w:rsid w:val="00F74F19"/>
    <w:rsid w:val="00F77DC1"/>
    <w:rsid w:val="00F82E81"/>
    <w:rsid w:val="00F83082"/>
    <w:rsid w:val="00F849F7"/>
    <w:rsid w:val="00F85852"/>
    <w:rsid w:val="00F866BD"/>
    <w:rsid w:val="00F86A23"/>
    <w:rsid w:val="00F900BD"/>
    <w:rsid w:val="00F903C7"/>
    <w:rsid w:val="00F92A82"/>
    <w:rsid w:val="00F95DBC"/>
    <w:rsid w:val="00F96363"/>
    <w:rsid w:val="00F967E8"/>
    <w:rsid w:val="00FA0E61"/>
    <w:rsid w:val="00FA1788"/>
    <w:rsid w:val="00FA390A"/>
    <w:rsid w:val="00FA4270"/>
    <w:rsid w:val="00FA5AD9"/>
    <w:rsid w:val="00FA5D1E"/>
    <w:rsid w:val="00FB0698"/>
    <w:rsid w:val="00FB1742"/>
    <w:rsid w:val="00FB2FA7"/>
    <w:rsid w:val="00FB384F"/>
    <w:rsid w:val="00FB3D89"/>
    <w:rsid w:val="00FB6278"/>
    <w:rsid w:val="00FC0A8C"/>
    <w:rsid w:val="00FC0AAC"/>
    <w:rsid w:val="00FC1D3D"/>
    <w:rsid w:val="00FC1FE8"/>
    <w:rsid w:val="00FC32FF"/>
    <w:rsid w:val="00FC3E74"/>
    <w:rsid w:val="00FC5848"/>
    <w:rsid w:val="00FD03F3"/>
    <w:rsid w:val="00FD19C7"/>
    <w:rsid w:val="00FD2C9F"/>
    <w:rsid w:val="00FD3665"/>
    <w:rsid w:val="00FD470C"/>
    <w:rsid w:val="00FD504A"/>
    <w:rsid w:val="00FD51CC"/>
    <w:rsid w:val="00FD54AE"/>
    <w:rsid w:val="00FD59CA"/>
    <w:rsid w:val="00FD6A8F"/>
    <w:rsid w:val="00FD786F"/>
    <w:rsid w:val="00FD7EAC"/>
    <w:rsid w:val="00FE029B"/>
    <w:rsid w:val="00FE09AB"/>
    <w:rsid w:val="00FE0D2F"/>
    <w:rsid w:val="00FE1DC4"/>
    <w:rsid w:val="00FE32C4"/>
    <w:rsid w:val="00FE3601"/>
    <w:rsid w:val="00FE40BE"/>
    <w:rsid w:val="00FE4142"/>
    <w:rsid w:val="00FE43C1"/>
    <w:rsid w:val="00FE4F10"/>
    <w:rsid w:val="00FE548D"/>
    <w:rsid w:val="00FE70C1"/>
    <w:rsid w:val="00FE71F5"/>
    <w:rsid w:val="00FF2610"/>
    <w:rsid w:val="00FF316B"/>
    <w:rsid w:val="00FF371B"/>
    <w:rsid w:val="00FF3C4F"/>
    <w:rsid w:val="00FF3DB8"/>
    <w:rsid w:val="00FF5367"/>
    <w:rsid w:val="00FF6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465">
      <o:colormru v:ext="edit" colors="#2d64be,#ccecff,#c3b9af"/>
    </o:shapedefaults>
    <o:shapelayout v:ext="edit">
      <o:idmap v:ext="edit" data="1"/>
      <o:regrouptable v:ext="edit">
        <o:entry new="1" old="0"/>
      </o:regrouptable>
    </o:shapelayout>
  </w:shapeDefaults>
  <w:decimalSymbol w:val="."/>
  <w:listSeparator w:val=","/>
  <w14:docId w14:val="60CCB345"/>
  <w15:docId w15:val="{577150C0-4B55-4A83-8FCB-3713C0C1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10AC"/>
    <w:rPr>
      <w:rFonts w:ascii="Arial" w:eastAsia="Batang"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10A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1Heading">
    <w:name w:val="No 1. Heading"/>
    <w:basedOn w:val="Normal"/>
    <w:autoRedefine/>
    <w:rsid w:val="00843178"/>
    <w:pPr>
      <w:pBdr>
        <w:bottom w:val="single" w:sz="18" w:space="1" w:color="C00000"/>
      </w:pBdr>
      <w:tabs>
        <w:tab w:val="left" w:pos="851"/>
      </w:tabs>
      <w:ind w:left="851" w:hanging="851"/>
    </w:pPr>
    <w:rPr>
      <w:rFonts w:cs="Arial"/>
      <w:b/>
      <w:color w:val="B4B432"/>
      <w:sz w:val="40"/>
      <w:szCs w:val="40"/>
    </w:rPr>
  </w:style>
  <w:style w:type="paragraph" w:customStyle="1" w:styleId="MobileLocationunderbranch">
    <w:name w:val="Mobile Location under branch"/>
    <w:basedOn w:val="Normal"/>
    <w:rsid w:val="000810AC"/>
    <w:pPr>
      <w:numPr>
        <w:numId w:val="1"/>
      </w:numPr>
    </w:pPr>
  </w:style>
  <w:style w:type="paragraph" w:customStyle="1" w:styleId="BoxHeading">
    <w:name w:val="Box Heading"/>
    <w:basedOn w:val="No1Heading"/>
    <w:rsid w:val="000810AC"/>
    <w:pPr>
      <w:pBdr>
        <w:bottom w:val="none" w:sz="0" w:space="0" w:color="auto"/>
      </w:pBdr>
    </w:pPr>
  </w:style>
  <w:style w:type="paragraph" w:customStyle="1" w:styleId="Bullet">
    <w:name w:val="Bullet"/>
    <w:basedOn w:val="Normal"/>
    <w:autoRedefine/>
    <w:rsid w:val="00FD59CA"/>
    <w:pPr>
      <w:numPr>
        <w:numId w:val="2"/>
      </w:numPr>
      <w:spacing w:before="60" w:after="60"/>
      <w:jc w:val="both"/>
    </w:pPr>
    <w:rPr>
      <w:sz w:val="20"/>
    </w:rPr>
  </w:style>
  <w:style w:type="paragraph" w:styleId="Header">
    <w:name w:val="header"/>
    <w:basedOn w:val="Normal"/>
    <w:rsid w:val="000810AC"/>
    <w:pPr>
      <w:tabs>
        <w:tab w:val="center" w:pos="4153"/>
        <w:tab w:val="right" w:pos="8306"/>
      </w:tabs>
    </w:pPr>
  </w:style>
  <w:style w:type="paragraph" w:styleId="Footer">
    <w:name w:val="footer"/>
    <w:basedOn w:val="Normal"/>
    <w:rsid w:val="000810AC"/>
    <w:pPr>
      <w:tabs>
        <w:tab w:val="center" w:pos="4153"/>
        <w:tab w:val="right" w:pos="8306"/>
      </w:tabs>
    </w:pPr>
  </w:style>
  <w:style w:type="character" w:styleId="PageNumber">
    <w:name w:val="page number"/>
    <w:basedOn w:val="DefaultParagraphFont"/>
    <w:rsid w:val="000810AC"/>
  </w:style>
  <w:style w:type="character" w:styleId="Hyperlink">
    <w:name w:val="Hyperlink"/>
    <w:basedOn w:val="DefaultParagraphFont"/>
    <w:rsid w:val="000810AC"/>
    <w:rPr>
      <w:color w:val="0000FF"/>
      <w:u w:val="single"/>
    </w:rPr>
  </w:style>
  <w:style w:type="paragraph" w:customStyle="1" w:styleId="StyleNo1HeadingBottomSinglesolidlineSeaGreen225">
    <w:name w:val="Style No 1. Heading + Bottom: (Single solid line Sea Green  2.25 ..."/>
    <w:basedOn w:val="No1Heading"/>
    <w:rsid w:val="000810AC"/>
    <w:pPr>
      <w:pBdr>
        <w:bottom w:val="single" w:sz="18" w:space="1" w:color="339966"/>
      </w:pBdr>
    </w:pPr>
    <w:rPr>
      <w:rFonts w:eastAsia="Times New Roman"/>
      <w:bCs/>
      <w:szCs w:val="20"/>
    </w:rPr>
  </w:style>
  <w:style w:type="paragraph" w:customStyle="1" w:styleId="StyleStyleNo1HeadingBottomSinglesolidlineSeaGreen2">
    <w:name w:val="Style Style No 1. Heading + Bottom: (Single solid line Sea Green  2..."/>
    <w:basedOn w:val="StyleNo1HeadingBottomSinglesolidlineSeaGreen225"/>
    <w:autoRedefine/>
    <w:qFormat/>
    <w:rsid w:val="00843178"/>
    <w:pPr>
      <w:pBdr>
        <w:bottom w:val="none" w:sz="0" w:space="0" w:color="auto"/>
      </w:pBdr>
    </w:pPr>
    <w:rPr>
      <w:szCs w:val="48"/>
    </w:rPr>
  </w:style>
  <w:style w:type="character" w:customStyle="1" w:styleId="StyleBoldSeaGreen">
    <w:name w:val="Style Bold Sea Green"/>
    <w:basedOn w:val="DefaultParagraphFont"/>
    <w:rsid w:val="000810AC"/>
    <w:rPr>
      <w:b/>
      <w:bCs/>
      <w:color w:val="000080"/>
    </w:rPr>
  </w:style>
  <w:style w:type="paragraph" w:styleId="BodyTextIndent">
    <w:name w:val="Body Text Indent"/>
    <w:basedOn w:val="Normal"/>
    <w:rsid w:val="000810AC"/>
    <w:pPr>
      <w:ind w:left="720" w:hanging="720"/>
      <w:jc w:val="both"/>
    </w:pPr>
    <w:rPr>
      <w:rFonts w:ascii="Times New Roman" w:eastAsia="Times New Roman" w:hAnsi="Times New Roman"/>
      <w:sz w:val="24"/>
      <w:szCs w:val="20"/>
    </w:rPr>
  </w:style>
  <w:style w:type="paragraph" w:styleId="ListBullet">
    <w:name w:val="List Bullet"/>
    <w:basedOn w:val="Normal"/>
    <w:rsid w:val="000810AC"/>
    <w:pPr>
      <w:numPr>
        <w:numId w:val="3"/>
      </w:numPr>
    </w:pPr>
  </w:style>
  <w:style w:type="paragraph" w:customStyle="1" w:styleId="xl24">
    <w:name w:val="xl24"/>
    <w:basedOn w:val="Normal"/>
    <w:rsid w:val="00A2576C"/>
    <w:pPr>
      <w:spacing w:before="100" w:beforeAutospacing="1" w:after="100" w:afterAutospacing="1"/>
      <w:jc w:val="center"/>
    </w:pPr>
    <w:rPr>
      <w:rFonts w:eastAsia="Times New Roman" w:cs="Arial"/>
      <w:b/>
      <w:bCs/>
      <w:sz w:val="24"/>
    </w:rPr>
  </w:style>
  <w:style w:type="paragraph" w:styleId="BalloonText">
    <w:name w:val="Balloon Text"/>
    <w:basedOn w:val="Normal"/>
    <w:link w:val="BalloonTextChar"/>
    <w:rsid w:val="00111B04"/>
    <w:rPr>
      <w:rFonts w:ascii="Tahoma" w:hAnsi="Tahoma" w:cs="Tahoma"/>
      <w:sz w:val="16"/>
      <w:szCs w:val="16"/>
    </w:rPr>
  </w:style>
  <w:style w:type="character" w:customStyle="1" w:styleId="BalloonTextChar">
    <w:name w:val="Balloon Text Char"/>
    <w:basedOn w:val="DefaultParagraphFont"/>
    <w:link w:val="BalloonText"/>
    <w:rsid w:val="00111B04"/>
    <w:rPr>
      <w:rFonts w:ascii="Tahoma" w:eastAsia="Batang" w:hAnsi="Tahoma" w:cs="Tahoma"/>
      <w:sz w:val="16"/>
      <w:szCs w:val="16"/>
    </w:rPr>
  </w:style>
  <w:style w:type="paragraph" w:styleId="ListParagraph">
    <w:name w:val="List Paragraph"/>
    <w:basedOn w:val="Normal"/>
    <w:uiPriority w:val="34"/>
    <w:qFormat/>
    <w:rsid w:val="00C041E7"/>
    <w:pPr>
      <w:ind w:left="720"/>
      <w:contextualSpacing/>
    </w:pPr>
  </w:style>
  <w:style w:type="paragraph" w:customStyle="1" w:styleId="DTPLIbodycopy">
    <w:name w:val="DTPLI body copy"/>
    <w:basedOn w:val="Normal"/>
    <w:qFormat/>
    <w:rsid w:val="00976B13"/>
    <w:pPr>
      <w:spacing w:after="120"/>
    </w:pPr>
    <w:rPr>
      <w:rFonts w:ascii="Tahoma" w:eastAsia="Times New Roman" w:hAnsi="Tahoma" w:cs="Arial"/>
      <w:sz w:val="20"/>
      <w:szCs w:val="20"/>
    </w:rPr>
  </w:style>
  <w:style w:type="paragraph" w:styleId="Revision">
    <w:name w:val="Revision"/>
    <w:hidden/>
    <w:uiPriority w:val="99"/>
    <w:semiHidden/>
    <w:rsid w:val="00D12784"/>
    <w:rPr>
      <w:rFonts w:ascii="Arial" w:eastAsia="Batang" w:hAnsi="Arial"/>
      <w:sz w:val="22"/>
      <w:szCs w:val="24"/>
    </w:rPr>
  </w:style>
  <w:style w:type="character" w:styleId="CommentReference">
    <w:name w:val="annotation reference"/>
    <w:basedOn w:val="DefaultParagraphFont"/>
    <w:rsid w:val="008A6E5F"/>
    <w:rPr>
      <w:sz w:val="16"/>
      <w:szCs w:val="16"/>
    </w:rPr>
  </w:style>
  <w:style w:type="paragraph" w:styleId="CommentText">
    <w:name w:val="annotation text"/>
    <w:basedOn w:val="Normal"/>
    <w:link w:val="CommentTextChar"/>
    <w:rsid w:val="008A6E5F"/>
    <w:rPr>
      <w:sz w:val="20"/>
      <w:szCs w:val="20"/>
    </w:rPr>
  </w:style>
  <w:style w:type="character" w:customStyle="1" w:styleId="CommentTextChar">
    <w:name w:val="Comment Text Char"/>
    <w:basedOn w:val="DefaultParagraphFont"/>
    <w:link w:val="CommentText"/>
    <w:rsid w:val="008A6E5F"/>
    <w:rPr>
      <w:rFonts w:ascii="Arial" w:eastAsia="Batang" w:hAnsi="Arial"/>
    </w:rPr>
  </w:style>
  <w:style w:type="paragraph" w:styleId="CommentSubject">
    <w:name w:val="annotation subject"/>
    <w:basedOn w:val="CommentText"/>
    <w:next w:val="CommentText"/>
    <w:link w:val="CommentSubjectChar"/>
    <w:rsid w:val="008A6E5F"/>
    <w:rPr>
      <w:b/>
      <w:bCs/>
    </w:rPr>
  </w:style>
  <w:style w:type="character" w:customStyle="1" w:styleId="CommentSubjectChar">
    <w:name w:val="Comment Subject Char"/>
    <w:basedOn w:val="CommentTextChar"/>
    <w:link w:val="CommentSubject"/>
    <w:rsid w:val="008A6E5F"/>
    <w:rPr>
      <w:rFonts w:ascii="Arial" w:eastAsia="Batang" w:hAnsi="Arial"/>
      <w:b/>
      <w:bCs/>
    </w:rPr>
  </w:style>
  <w:style w:type="paragraph" w:customStyle="1" w:styleId="DTPLIfactsheettitle">
    <w:name w:val="DTPLI factsheet title"/>
    <w:basedOn w:val="Normal"/>
    <w:link w:val="DTPLIfactsheettitleChar"/>
    <w:qFormat/>
    <w:rsid w:val="001457F8"/>
    <w:rPr>
      <w:rFonts w:ascii="Tahoma" w:eastAsia="Times New Roman" w:hAnsi="Tahoma"/>
      <w:color w:val="FFFFFF"/>
      <w:sz w:val="40"/>
      <w:szCs w:val="40"/>
    </w:rPr>
  </w:style>
  <w:style w:type="character" w:customStyle="1" w:styleId="DTPLIfactsheettitleChar">
    <w:name w:val="DTPLI factsheet title Char"/>
    <w:link w:val="DTPLIfactsheettitle"/>
    <w:rsid w:val="001457F8"/>
    <w:rPr>
      <w:rFonts w:ascii="Tahoma" w:hAnsi="Tahoma"/>
      <w:color w:val="FFFFFF"/>
      <w:sz w:val="40"/>
      <w:szCs w:val="40"/>
    </w:rPr>
  </w:style>
  <w:style w:type="character" w:styleId="UnresolvedMention">
    <w:name w:val="Unresolved Mention"/>
    <w:basedOn w:val="DefaultParagraphFont"/>
    <w:uiPriority w:val="99"/>
    <w:semiHidden/>
    <w:unhideWhenUsed/>
    <w:rsid w:val="003C58F3"/>
    <w:rPr>
      <w:color w:val="605E5C"/>
      <w:shd w:val="clear" w:color="auto" w:fill="E1DFDD"/>
    </w:rPr>
  </w:style>
  <w:style w:type="character" w:styleId="PlaceholderText">
    <w:name w:val="Placeholder Text"/>
    <w:basedOn w:val="DefaultParagraphFont"/>
    <w:uiPriority w:val="99"/>
    <w:semiHidden/>
    <w:rsid w:val="00827DAD"/>
    <w:rPr>
      <w:color w:val="808080"/>
    </w:rPr>
  </w:style>
  <w:style w:type="character" w:customStyle="1" w:styleId="ui-provider">
    <w:name w:val="ui-provider"/>
    <w:basedOn w:val="DefaultParagraphFont"/>
    <w:rsid w:val="00996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579110">
      <w:bodyDiv w:val="1"/>
      <w:marLeft w:val="0"/>
      <w:marRight w:val="0"/>
      <w:marTop w:val="0"/>
      <w:marBottom w:val="0"/>
      <w:divBdr>
        <w:top w:val="none" w:sz="0" w:space="0" w:color="auto"/>
        <w:left w:val="none" w:sz="0" w:space="0" w:color="auto"/>
        <w:bottom w:val="none" w:sz="0" w:space="0" w:color="auto"/>
        <w:right w:val="none" w:sz="0" w:space="0" w:color="auto"/>
      </w:divBdr>
      <w:divsChild>
        <w:div w:id="121778710">
          <w:marLeft w:val="562"/>
          <w:marRight w:val="0"/>
          <w:marTop w:val="240"/>
          <w:marBottom w:val="120"/>
          <w:divBdr>
            <w:top w:val="none" w:sz="0" w:space="0" w:color="auto"/>
            <w:left w:val="none" w:sz="0" w:space="0" w:color="auto"/>
            <w:bottom w:val="none" w:sz="0" w:space="0" w:color="auto"/>
            <w:right w:val="none" w:sz="0" w:space="0" w:color="auto"/>
          </w:divBdr>
        </w:div>
      </w:divsChild>
    </w:div>
    <w:div w:id="1136407391">
      <w:bodyDiv w:val="1"/>
      <w:marLeft w:val="0"/>
      <w:marRight w:val="0"/>
      <w:marTop w:val="0"/>
      <w:marBottom w:val="0"/>
      <w:divBdr>
        <w:top w:val="none" w:sz="0" w:space="0" w:color="auto"/>
        <w:left w:val="none" w:sz="0" w:space="0" w:color="auto"/>
        <w:bottom w:val="none" w:sz="0" w:space="0" w:color="auto"/>
        <w:right w:val="none" w:sz="0" w:space="0" w:color="auto"/>
      </w:divBdr>
    </w:div>
    <w:div w:id="1206983439">
      <w:bodyDiv w:val="1"/>
      <w:marLeft w:val="0"/>
      <w:marRight w:val="0"/>
      <w:marTop w:val="0"/>
      <w:marBottom w:val="0"/>
      <w:divBdr>
        <w:top w:val="none" w:sz="0" w:space="0" w:color="auto"/>
        <w:left w:val="none" w:sz="0" w:space="0" w:color="auto"/>
        <w:bottom w:val="none" w:sz="0" w:space="0" w:color="auto"/>
        <w:right w:val="none" w:sz="0" w:space="0" w:color="auto"/>
      </w:divBdr>
    </w:div>
    <w:div w:id="1636985100">
      <w:bodyDiv w:val="1"/>
      <w:marLeft w:val="0"/>
      <w:marRight w:val="0"/>
      <w:marTop w:val="0"/>
      <w:marBottom w:val="0"/>
      <w:divBdr>
        <w:top w:val="none" w:sz="0" w:space="0" w:color="auto"/>
        <w:left w:val="none" w:sz="0" w:space="0" w:color="auto"/>
        <w:bottom w:val="none" w:sz="0" w:space="0" w:color="auto"/>
        <w:right w:val="none" w:sz="0" w:space="0" w:color="auto"/>
      </w:divBdr>
    </w:div>
    <w:div w:id="1806073024">
      <w:bodyDiv w:val="1"/>
      <w:marLeft w:val="0"/>
      <w:marRight w:val="0"/>
      <w:marTop w:val="0"/>
      <w:marBottom w:val="0"/>
      <w:divBdr>
        <w:top w:val="none" w:sz="0" w:space="0" w:color="auto"/>
        <w:left w:val="none" w:sz="0" w:space="0" w:color="auto"/>
        <w:bottom w:val="none" w:sz="0" w:space="0" w:color="auto"/>
        <w:right w:val="none" w:sz="0" w:space="0" w:color="auto"/>
      </w:divBdr>
    </w:div>
    <w:div w:id="1879468063">
      <w:bodyDiv w:val="1"/>
      <w:marLeft w:val="0"/>
      <w:marRight w:val="0"/>
      <w:marTop w:val="0"/>
      <w:marBottom w:val="0"/>
      <w:divBdr>
        <w:top w:val="none" w:sz="0" w:space="0" w:color="auto"/>
        <w:left w:val="none" w:sz="0" w:space="0" w:color="auto"/>
        <w:bottom w:val="none" w:sz="0" w:space="0" w:color="auto"/>
        <w:right w:val="none" w:sz="0" w:space="0" w:color="auto"/>
      </w:divBdr>
    </w:div>
    <w:div w:id="209296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localgovernment.vic.gov.au/funding-programs/victoria-grants-commission/publications" TargetMode="External"/><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localgovernment.vic.gov.au/funding-programs/victoria-grants-commission"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11FAA-216C-468E-8901-AF9380AF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44</Pages>
  <Words>9922</Words>
  <Characters>56558</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VLGGC Annual Allocation Report</vt:lpstr>
    </vt:vector>
  </TitlesOfParts>
  <Company>CenITex</Company>
  <LinksUpToDate>false</LinksUpToDate>
  <CharactersWithSpaces>66348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VLGGC Annual Allocation Report</dc:title>
  <dc:creator>nada.bagaric@ecodev.vic.gov.au</dc:creator>
  <cp:lastModifiedBy>Nada Bagaric (DGS)</cp:lastModifiedBy>
  <cp:revision>42</cp:revision>
  <cp:lastPrinted>2022-09-01T04:59:00Z</cp:lastPrinted>
  <dcterms:created xsi:type="dcterms:W3CDTF">2024-04-29T05:36:00Z</dcterms:created>
  <dcterms:modified xsi:type="dcterms:W3CDTF">2024-10-15T01:47:00Z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2020-06-19T04:12:18Z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f8e98a9c-cd15-4dbc-908f-aa400f662e4c</vt:lpwstr>
  </property>
  <property fmtid="{D5CDD505-2E9C-101B-9397-08002B2CF9AE}" pid="8" name="MSIP_Label_4257e2ab-f512-40e2-9c9a-c64247360765_ContentBits">
    <vt:lpwstr>2</vt:lpwstr>
  </property>
  <property fmtid="{D5CDD505-2E9C-101B-9397-08002B2CF9AE}" pid="9" name="MSIP_Label_d00a4df9-c942-4b09-b23a-6c1023f6de27_Enabled">
    <vt:lpwstr>true</vt:lpwstr>
  </property>
  <property fmtid="{D5CDD505-2E9C-101B-9397-08002B2CF9AE}" pid="10" name="MSIP_Label_d00a4df9-c942-4b09-b23a-6c1023f6de27_SetDate">
    <vt:lpwstr>2024-04-29T06:36:10Z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93998757-3029-47a0-9af8-ba30e09a2357</vt:lpwstr>
  </property>
  <property fmtid="{D5CDD505-2E9C-101B-9397-08002B2CF9AE}" pid="15" name="MSIP_Label_d00a4df9-c942-4b09-b23a-6c1023f6de27_ContentBits">
    <vt:lpwstr>3</vt:lpwstr>
  </property>
</Properties>
</file>