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234467B9" w14:textId="30E8A3B7" w:rsidR="00976AFB" w:rsidRPr="004D679B" w:rsidRDefault="00344092" w:rsidP="00CB3990">
      <w:pPr>
        <w:pStyle w:val="Heading2"/>
        <w:rPr>
          <w:rFonts w:ascii="Arial Nova" w:hAnsi="Arial Nova"/>
          <w:color w:val="FFFFFF" w:themeColor="background1"/>
        </w:rPr>
      </w:pPr>
      <w:r w:rsidRPr="004D679B">
        <w:rPr>
          <w:rFonts w:ascii="Arial Nova" w:hAnsi="Arial Nova"/>
          <w:color w:val="FFFFFF" w:themeColor="background1"/>
        </w:rPr>
        <w:t>Summary of changes to the</w:t>
      </w:r>
      <w:r w:rsidRPr="004D679B">
        <w:rPr>
          <w:rFonts w:ascii="Arial Nova" w:hAnsi="Arial Nova"/>
          <w:color w:val="FFFFFF" w:themeColor="background1"/>
        </w:rPr>
        <w:br/>
        <w:t>Local Government Performance Reporting Framework</w:t>
      </w:r>
    </w:p>
    <w:p w14:paraId="53B74F3D" w14:textId="77777777" w:rsidR="00513FBF" w:rsidRPr="004D679B" w:rsidRDefault="00513FBF" w:rsidP="00513FBF">
      <w:pPr>
        <w:pStyle w:val="Date"/>
        <w:spacing w:before="360"/>
        <w:rPr>
          <w:rFonts w:ascii="Arial Nova" w:hAnsi="Arial Nova"/>
          <w:spacing w:val="-1"/>
          <w:sz w:val="34"/>
          <w:szCs w:val="28"/>
        </w:rPr>
      </w:pPr>
    </w:p>
    <w:p w14:paraId="0D59A3BC" w14:textId="273F2A4D" w:rsidR="00EC0832" w:rsidRPr="004D679B" w:rsidRDefault="00344092" w:rsidP="00513FBF">
      <w:pPr>
        <w:pStyle w:val="Date"/>
        <w:spacing w:before="360"/>
        <w:rPr>
          <w:rFonts w:ascii="Arial Nova" w:hAnsi="Arial Nova"/>
          <w:spacing w:val="-1"/>
          <w:sz w:val="34"/>
          <w:szCs w:val="28"/>
        </w:rPr>
      </w:pPr>
      <w:r w:rsidRPr="004D679B">
        <w:rPr>
          <w:rFonts w:ascii="Arial Nova" w:hAnsi="Arial Nova"/>
          <w:spacing w:val="-1"/>
          <w:sz w:val="34"/>
          <w:szCs w:val="28"/>
        </w:rPr>
        <w:t>2026-2027</w:t>
      </w:r>
    </w:p>
    <w:p w14:paraId="5020383D" w14:textId="77777777" w:rsidR="000F228F" w:rsidRPr="004D679B" w:rsidRDefault="000F228F" w:rsidP="000F228F">
      <w:pPr>
        <w:rPr>
          <w:rFonts w:ascii="Arial Nova" w:hAnsi="Arial Nova"/>
        </w:rPr>
      </w:pPr>
    </w:p>
    <w:p w14:paraId="318182BE" w14:textId="77777777" w:rsidR="000F228F" w:rsidRPr="004D679B" w:rsidRDefault="000F228F" w:rsidP="000F228F">
      <w:pPr>
        <w:rPr>
          <w:rFonts w:ascii="Arial Nova" w:hAnsi="Arial Nova"/>
        </w:rPr>
      </w:pPr>
    </w:p>
    <w:p w14:paraId="4A8F4D87" w14:textId="77777777" w:rsidR="000F228F" w:rsidRPr="004D679B" w:rsidRDefault="000F228F" w:rsidP="000F228F">
      <w:pPr>
        <w:rPr>
          <w:rFonts w:ascii="Arial Nova" w:hAnsi="Arial Nova"/>
        </w:rPr>
      </w:pPr>
    </w:p>
    <w:p w14:paraId="2B058C11" w14:textId="77777777" w:rsidR="000F228F" w:rsidRPr="004D679B" w:rsidRDefault="000F228F" w:rsidP="000F228F">
      <w:pPr>
        <w:rPr>
          <w:rFonts w:ascii="Arial Nova" w:hAnsi="Arial Nova"/>
        </w:rPr>
      </w:pPr>
    </w:p>
    <w:p w14:paraId="078F9E08" w14:textId="77777777" w:rsidR="000F228F" w:rsidRPr="004D679B" w:rsidRDefault="000F228F" w:rsidP="000F228F">
      <w:pPr>
        <w:rPr>
          <w:rFonts w:ascii="Arial Nova" w:hAnsi="Arial Nova"/>
        </w:rPr>
      </w:pPr>
    </w:p>
    <w:p w14:paraId="5A2ACC76" w14:textId="77777777" w:rsidR="000F228F" w:rsidRPr="004D679B" w:rsidRDefault="000F228F" w:rsidP="000F228F">
      <w:pPr>
        <w:rPr>
          <w:rFonts w:ascii="Arial Nova" w:hAnsi="Arial Nova"/>
        </w:rPr>
      </w:pPr>
    </w:p>
    <w:p w14:paraId="15C803E0" w14:textId="77777777" w:rsidR="000F228F" w:rsidRPr="004D679B" w:rsidRDefault="000F228F" w:rsidP="000F228F">
      <w:pPr>
        <w:rPr>
          <w:rFonts w:ascii="Arial Nova" w:hAnsi="Arial Nova"/>
        </w:rPr>
      </w:pPr>
    </w:p>
    <w:p w14:paraId="5E5A9D91" w14:textId="77777777" w:rsidR="000F228F" w:rsidRPr="004D679B" w:rsidRDefault="000F228F" w:rsidP="000F228F">
      <w:pPr>
        <w:rPr>
          <w:rFonts w:ascii="Arial Nova" w:hAnsi="Arial Nova"/>
        </w:rPr>
      </w:pPr>
    </w:p>
    <w:p w14:paraId="1010987E" w14:textId="0E6D708E" w:rsidR="000F228F" w:rsidRPr="004D679B" w:rsidRDefault="000F228F" w:rsidP="000F228F">
      <w:pPr>
        <w:tabs>
          <w:tab w:val="left" w:pos="5355"/>
        </w:tabs>
        <w:rPr>
          <w:rFonts w:ascii="Arial Nova" w:hAnsi="Arial Nova"/>
          <w:color w:val="FFFFFF" w:themeColor="background1"/>
          <w:sz w:val="18"/>
          <w:szCs w:val="18"/>
        </w:rPr>
        <w:sectPr w:rsidR="000F228F" w:rsidRPr="004D679B" w:rsidSect="00E9683C">
          <w:headerReference w:type="default" r:id="rId12"/>
          <w:footerReference w:type="even" r:id="rId13"/>
          <w:footerReference w:type="default" r:id="rId14"/>
          <w:headerReference w:type="first" r:id="rId15"/>
          <w:footerReference w:type="first" r:id="rId16"/>
          <w:type w:val="continuous"/>
          <w:pgSz w:w="16840" w:h="11900" w:orient="landscape" w:code="8"/>
          <w:pgMar w:top="1134" w:right="1134" w:bottom="1701" w:left="851" w:header="454" w:footer="624" w:gutter="0"/>
          <w:cols w:space="340"/>
          <w:titlePg/>
          <w:docGrid w:linePitch="360"/>
        </w:sectPr>
      </w:pPr>
      <w:r w:rsidRPr="004D679B">
        <w:rPr>
          <w:rFonts w:ascii="Arial Nova" w:hAnsi="Arial Nova"/>
          <w:color w:val="FFFFFF" w:themeColor="background1"/>
          <w:sz w:val="18"/>
          <w:szCs w:val="18"/>
        </w:rPr>
        <w:tab/>
      </w:r>
    </w:p>
    <w:sdt>
      <w:sdtPr>
        <w:rPr>
          <w:rFonts w:ascii="Arial Nova" w:hAnsi="Arial Nova"/>
          <w:b w:val="0"/>
          <w:noProof/>
          <w:color w:val="363936" w:themeColor="background2" w:themeShade="40"/>
          <w:sz w:val="22"/>
          <w:szCs w:val="20"/>
        </w:rPr>
        <w:id w:val="275882412"/>
        <w:docPartObj>
          <w:docPartGallery w:val="Table of Contents"/>
          <w:docPartUnique/>
        </w:docPartObj>
      </w:sdtPr>
      <w:sdtEndPr>
        <w:rPr>
          <w:color w:val="0075BD" w:themeColor="accent2"/>
          <w:szCs w:val="22"/>
        </w:rPr>
      </w:sdtEndPr>
      <w:sdtContent>
        <w:p w14:paraId="014CBA97" w14:textId="5070A149" w:rsidR="00E9683C" w:rsidRPr="004D679B" w:rsidRDefault="00365A0F" w:rsidP="00E9683C">
          <w:pPr>
            <w:pStyle w:val="TOCHeading"/>
            <w:rPr>
              <w:rFonts w:ascii="Arial Nova" w:hAnsi="Arial Nova"/>
            </w:rPr>
          </w:pPr>
          <w:r w:rsidRPr="004D679B">
            <w:rPr>
              <w:rFonts w:ascii="Arial Nova" w:hAnsi="Arial Nova"/>
            </w:rPr>
            <w:t>Contents</w:t>
          </w:r>
        </w:p>
        <w:p w14:paraId="12261973" w14:textId="6CAB6374" w:rsidR="00AA4BD9" w:rsidRPr="004D679B" w:rsidRDefault="00E9683C">
          <w:pPr>
            <w:pStyle w:val="TOC1"/>
            <w:rPr>
              <w:rFonts w:ascii="Arial Nova" w:eastAsiaTheme="minorEastAsia" w:hAnsi="Arial Nova" w:cstheme="minorBidi"/>
              <w:bCs w:val="0"/>
              <w:color w:val="auto"/>
              <w:kern w:val="2"/>
              <w:sz w:val="24"/>
              <w:szCs w:val="24"/>
              <w:lang w:eastAsia="en-AU"/>
              <w14:ligatures w14:val="standardContextual"/>
            </w:rPr>
          </w:pPr>
          <w:r w:rsidRPr="004D679B">
            <w:rPr>
              <w:rFonts w:ascii="Arial Nova" w:hAnsi="Arial Nova"/>
            </w:rPr>
            <w:fldChar w:fldCharType="begin"/>
          </w:r>
          <w:r w:rsidRPr="004D679B">
            <w:rPr>
              <w:rFonts w:ascii="Arial Nova" w:hAnsi="Arial Nova"/>
            </w:rPr>
            <w:instrText xml:space="preserve"> TOC \o "1-2" \h \z \u </w:instrText>
          </w:r>
          <w:r w:rsidRPr="004D679B">
            <w:rPr>
              <w:rFonts w:ascii="Arial Nova" w:hAnsi="Arial Nova"/>
            </w:rPr>
            <w:fldChar w:fldCharType="separate"/>
          </w:r>
          <w:hyperlink w:anchor="_Toc210114651" w:history="1">
            <w:r w:rsidR="00AA4BD9" w:rsidRPr="004D679B">
              <w:rPr>
                <w:rStyle w:val="Hyperlink"/>
                <w:rFonts w:ascii="Arial Nova" w:hAnsi="Arial Nova"/>
              </w:rPr>
              <w:t>2024 review of the framework</w:t>
            </w:r>
            <w:r w:rsidR="00AA4BD9" w:rsidRPr="004D679B">
              <w:rPr>
                <w:rFonts w:ascii="Arial Nova" w:hAnsi="Arial Nova"/>
                <w:webHidden/>
              </w:rPr>
              <w:tab/>
            </w:r>
            <w:r w:rsidR="00AA4BD9" w:rsidRPr="004D679B">
              <w:rPr>
                <w:rFonts w:ascii="Arial Nova" w:hAnsi="Arial Nova"/>
                <w:webHidden/>
              </w:rPr>
              <w:fldChar w:fldCharType="begin"/>
            </w:r>
            <w:r w:rsidR="00AA4BD9" w:rsidRPr="004D679B">
              <w:rPr>
                <w:rFonts w:ascii="Arial Nova" w:hAnsi="Arial Nova"/>
                <w:webHidden/>
              </w:rPr>
              <w:instrText xml:space="preserve"> PAGEREF _Toc210114651 \h </w:instrText>
            </w:r>
            <w:r w:rsidR="00AA4BD9" w:rsidRPr="004D679B">
              <w:rPr>
                <w:rFonts w:ascii="Arial Nova" w:hAnsi="Arial Nova"/>
                <w:webHidden/>
              </w:rPr>
            </w:r>
            <w:r w:rsidR="00AA4BD9" w:rsidRPr="004D679B">
              <w:rPr>
                <w:rFonts w:ascii="Arial Nova" w:hAnsi="Arial Nova"/>
                <w:webHidden/>
              </w:rPr>
              <w:fldChar w:fldCharType="separate"/>
            </w:r>
            <w:r w:rsidR="00CF261E" w:rsidRPr="004D679B">
              <w:rPr>
                <w:rFonts w:ascii="Arial Nova" w:hAnsi="Arial Nova"/>
                <w:webHidden/>
              </w:rPr>
              <w:t>4</w:t>
            </w:r>
            <w:r w:rsidR="00AA4BD9" w:rsidRPr="004D679B">
              <w:rPr>
                <w:rFonts w:ascii="Arial Nova" w:hAnsi="Arial Nova"/>
                <w:webHidden/>
              </w:rPr>
              <w:fldChar w:fldCharType="end"/>
            </w:r>
          </w:hyperlink>
        </w:p>
        <w:p w14:paraId="5AAAFE68" w14:textId="6695D4AB" w:rsidR="00AA4BD9" w:rsidRPr="004D679B" w:rsidRDefault="00AA4BD9">
          <w:pPr>
            <w:pStyle w:val="TOC2"/>
            <w:rPr>
              <w:rFonts w:ascii="Arial Nova" w:eastAsiaTheme="minorEastAsia" w:hAnsi="Arial Nova" w:cstheme="minorBidi"/>
              <w:color w:val="auto"/>
              <w:kern w:val="2"/>
              <w:sz w:val="24"/>
              <w:szCs w:val="24"/>
              <w:lang w:eastAsia="en-AU"/>
              <w14:ligatures w14:val="standardContextual"/>
            </w:rPr>
          </w:pPr>
          <w:hyperlink w:anchor="_Toc210114652" w:history="1">
            <w:r w:rsidRPr="004D679B">
              <w:rPr>
                <w:rStyle w:val="Hyperlink"/>
                <w:rFonts w:ascii="Arial Nova" w:hAnsi="Arial Nova"/>
              </w:rPr>
              <w:t>Technical review</w:t>
            </w:r>
            <w:r w:rsidRPr="004D679B">
              <w:rPr>
                <w:rFonts w:ascii="Arial Nova" w:hAnsi="Arial Nova"/>
                <w:webHidden/>
              </w:rPr>
              <w:tab/>
            </w:r>
            <w:r w:rsidRPr="004D679B">
              <w:rPr>
                <w:rFonts w:ascii="Arial Nova" w:hAnsi="Arial Nova"/>
                <w:webHidden/>
              </w:rPr>
              <w:fldChar w:fldCharType="begin"/>
            </w:r>
            <w:r w:rsidRPr="004D679B">
              <w:rPr>
                <w:rFonts w:ascii="Arial Nova" w:hAnsi="Arial Nova"/>
                <w:webHidden/>
              </w:rPr>
              <w:instrText xml:space="preserve"> PAGEREF _Toc210114652 \h </w:instrText>
            </w:r>
            <w:r w:rsidRPr="004D679B">
              <w:rPr>
                <w:rFonts w:ascii="Arial Nova" w:hAnsi="Arial Nova"/>
                <w:webHidden/>
              </w:rPr>
            </w:r>
            <w:r w:rsidRPr="004D679B">
              <w:rPr>
                <w:rFonts w:ascii="Arial Nova" w:hAnsi="Arial Nova"/>
                <w:webHidden/>
              </w:rPr>
              <w:fldChar w:fldCharType="separate"/>
            </w:r>
            <w:r w:rsidR="00CF261E" w:rsidRPr="004D679B">
              <w:rPr>
                <w:rFonts w:ascii="Arial Nova" w:hAnsi="Arial Nova"/>
                <w:webHidden/>
              </w:rPr>
              <w:t>4</w:t>
            </w:r>
            <w:r w:rsidRPr="004D679B">
              <w:rPr>
                <w:rFonts w:ascii="Arial Nova" w:hAnsi="Arial Nova"/>
                <w:webHidden/>
              </w:rPr>
              <w:fldChar w:fldCharType="end"/>
            </w:r>
          </w:hyperlink>
        </w:p>
        <w:p w14:paraId="6CEECD5F" w14:textId="08ACD9F7" w:rsidR="00AA4BD9" w:rsidRPr="004D679B" w:rsidRDefault="00AA4BD9">
          <w:pPr>
            <w:pStyle w:val="TOC2"/>
            <w:rPr>
              <w:rFonts w:ascii="Arial Nova" w:eastAsiaTheme="minorEastAsia" w:hAnsi="Arial Nova" w:cstheme="minorBidi"/>
              <w:color w:val="auto"/>
              <w:kern w:val="2"/>
              <w:sz w:val="24"/>
              <w:szCs w:val="24"/>
              <w:lang w:eastAsia="en-AU"/>
              <w14:ligatures w14:val="standardContextual"/>
            </w:rPr>
          </w:pPr>
          <w:hyperlink w:anchor="_Toc210114653" w:history="1">
            <w:r w:rsidRPr="004D679B">
              <w:rPr>
                <w:rStyle w:val="Hyperlink"/>
                <w:rFonts w:ascii="Arial Nova" w:hAnsi="Arial Nova"/>
              </w:rPr>
              <w:t>New framework structure</w:t>
            </w:r>
            <w:r w:rsidRPr="004D679B">
              <w:rPr>
                <w:rFonts w:ascii="Arial Nova" w:hAnsi="Arial Nova"/>
                <w:webHidden/>
              </w:rPr>
              <w:tab/>
            </w:r>
            <w:r w:rsidRPr="004D679B">
              <w:rPr>
                <w:rFonts w:ascii="Arial Nova" w:hAnsi="Arial Nova"/>
                <w:webHidden/>
              </w:rPr>
              <w:fldChar w:fldCharType="begin"/>
            </w:r>
            <w:r w:rsidRPr="004D679B">
              <w:rPr>
                <w:rFonts w:ascii="Arial Nova" w:hAnsi="Arial Nova"/>
                <w:webHidden/>
              </w:rPr>
              <w:instrText xml:space="preserve"> PAGEREF _Toc210114653 \h </w:instrText>
            </w:r>
            <w:r w:rsidRPr="004D679B">
              <w:rPr>
                <w:rFonts w:ascii="Arial Nova" w:hAnsi="Arial Nova"/>
                <w:webHidden/>
              </w:rPr>
            </w:r>
            <w:r w:rsidRPr="004D679B">
              <w:rPr>
                <w:rFonts w:ascii="Arial Nova" w:hAnsi="Arial Nova"/>
                <w:webHidden/>
              </w:rPr>
              <w:fldChar w:fldCharType="separate"/>
            </w:r>
            <w:r w:rsidR="00CF261E" w:rsidRPr="004D679B">
              <w:rPr>
                <w:rFonts w:ascii="Arial Nova" w:hAnsi="Arial Nova"/>
                <w:webHidden/>
              </w:rPr>
              <w:t>4</w:t>
            </w:r>
            <w:r w:rsidRPr="004D679B">
              <w:rPr>
                <w:rFonts w:ascii="Arial Nova" w:hAnsi="Arial Nova"/>
                <w:webHidden/>
              </w:rPr>
              <w:fldChar w:fldCharType="end"/>
            </w:r>
          </w:hyperlink>
        </w:p>
        <w:p w14:paraId="20499D71" w14:textId="32AC42BC" w:rsidR="00AA4BD9" w:rsidRPr="004D679B" w:rsidRDefault="00AA4BD9">
          <w:pPr>
            <w:pStyle w:val="TOC1"/>
            <w:rPr>
              <w:rFonts w:ascii="Arial Nova" w:eastAsiaTheme="minorEastAsia" w:hAnsi="Arial Nova" w:cstheme="minorBidi"/>
              <w:bCs w:val="0"/>
              <w:color w:val="auto"/>
              <w:kern w:val="2"/>
              <w:sz w:val="24"/>
              <w:szCs w:val="24"/>
              <w:lang w:eastAsia="en-AU"/>
              <w14:ligatures w14:val="standardContextual"/>
            </w:rPr>
          </w:pPr>
          <w:hyperlink w:anchor="_Toc210114654" w:history="1">
            <w:r w:rsidRPr="004D679B">
              <w:rPr>
                <w:rStyle w:val="Hyperlink"/>
                <w:rFonts w:ascii="Arial Nova" w:hAnsi="Arial Nova"/>
              </w:rPr>
              <w:t>Outcome framework</w:t>
            </w:r>
            <w:r w:rsidRPr="004D679B">
              <w:rPr>
                <w:rFonts w:ascii="Arial Nova" w:hAnsi="Arial Nova"/>
                <w:webHidden/>
              </w:rPr>
              <w:tab/>
            </w:r>
            <w:r w:rsidRPr="004D679B">
              <w:rPr>
                <w:rFonts w:ascii="Arial Nova" w:hAnsi="Arial Nova"/>
                <w:webHidden/>
              </w:rPr>
              <w:fldChar w:fldCharType="begin"/>
            </w:r>
            <w:r w:rsidRPr="004D679B">
              <w:rPr>
                <w:rFonts w:ascii="Arial Nova" w:hAnsi="Arial Nova"/>
                <w:webHidden/>
              </w:rPr>
              <w:instrText xml:space="preserve"> PAGEREF _Toc210114654 \h </w:instrText>
            </w:r>
            <w:r w:rsidRPr="004D679B">
              <w:rPr>
                <w:rFonts w:ascii="Arial Nova" w:hAnsi="Arial Nova"/>
                <w:webHidden/>
              </w:rPr>
            </w:r>
            <w:r w:rsidRPr="004D679B">
              <w:rPr>
                <w:rFonts w:ascii="Arial Nova" w:hAnsi="Arial Nova"/>
                <w:webHidden/>
              </w:rPr>
              <w:fldChar w:fldCharType="separate"/>
            </w:r>
            <w:r w:rsidR="00CF261E" w:rsidRPr="004D679B">
              <w:rPr>
                <w:rFonts w:ascii="Arial Nova" w:hAnsi="Arial Nova"/>
                <w:webHidden/>
              </w:rPr>
              <w:t>5</w:t>
            </w:r>
            <w:r w:rsidRPr="004D679B">
              <w:rPr>
                <w:rFonts w:ascii="Arial Nova" w:hAnsi="Arial Nova"/>
                <w:webHidden/>
              </w:rPr>
              <w:fldChar w:fldCharType="end"/>
            </w:r>
          </w:hyperlink>
        </w:p>
        <w:p w14:paraId="4329A921" w14:textId="415EACD7" w:rsidR="00AA4BD9" w:rsidRPr="004D679B" w:rsidRDefault="00AA4BD9">
          <w:pPr>
            <w:pStyle w:val="TOC2"/>
            <w:rPr>
              <w:rFonts w:ascii="Arial Nova" w:eastAsiaTheme="minorEastAsia" w:hAnsi="Arial Nova" w:cstheme="minorBidi"/>
              <w:color w:val="auto"/>
              <w:kern w:val="2"/>
              <w:sz w:val="24"/>
              <w:szCs w:val="24"/>
              <w:lang w:eastAsia="en-AU"/>
              <w14:ligatures w14:val="standardContextual"/>
            </w:rPr>
          </w:pPr>
          <w:hyperlink w:anchor="_Toc210114655" w:history="1">
            <w:r w:rsidRPr="004D679B">
              <w:rPr>
                <w:rStyle w:val="Hyperlink"/>
                <w:rFonts w:ascii="Arial Nova" w:hAnsi="Arial Nova"/>
              </w:rPr>
              <w:t>Structure of a domain</w:t>
            </w:r>
            <w:r w:rsidRPr="004D679B">
              <w:rPr>
                <w:rFonts w:ascii="Arial Nova" w:hAnsi="Arial Nova"/>
                <w:webHidden/>
              </w:rPr>
              <w:tab/>
            </w:r>
            <w:r w:rsidRPr="004D679B">
              <w:rPr>
                <w:rFonts w:ascii="Arial Nova" w:hAnsi="Arial Nova"/>
                <w:webHidden/>
              </w:rPr>
              <w:fldChar w:fldCharType="begin"/>
            </w:r>
            <w:r w:rsidRPr="004D679B">
              <w:rPr>
                <w:rFonts w:ascii="Arial Nova" w:hAnsi="Arial Nova"/>
                <w:webHidden/>
              </w:rPr>
              <w:instrText xml:space="preserve"> PAGEREF _Toc210114655 \h </w:instrText>
            </w:r>
            <w:r w:rsidRPr="004D679B">
              <w:rPr>
                <w:rFonts w:ascii="Arial Nova" w:hAnsi="Arial Nova"/>
                <w:webHidden/>
              </w:rPr>
            </w:r>
            <w:r w:rsidRPr="004D679B">
              <w:rPr>
                <w:rFonts w:ascii="Arial Nova" w:hAnsi="Arial Nova"/>
                <w:webHidden/>
              </w:rPr>
              <w:fldChar w:fldCharType="separate"/>
            </w:r>
            <w:r w:rsidR="00CF261E" w:rsidRPr="004D679B">
              <w:rPr>
                <w:rFonts w:ascii="Arial Nova" w:hAnsi="Arial Nova"/>
                <w:webHidden/>
              </w:rPr>
              <w:t>5</w:t>
            </w:r>
            <w:r w:rsidRPr="004D679B">
              <w:rPr>
                <w:rFonts w:ascii="Arial Nova" w:hAnsi="Arial Nova"/>
                <w:webHidden/>
              </w:rPr>
              <w:fldChar w:fldCharType="end"/>
            </w:r>
          </w:hyperlink>
        </w:p>
        <w:p w14:paraId="304A2FDB" w14:textId="3539A7AD" w:rsidR="00AA4BD9" w:rsidRPr="004D679B" w:rsidRDefault="00AA4BD9">
          <w:pPr>
            <w:pStyle w:val="TOC2"/>
            <w:rPr>
              <w:rFonts w:ascii="Arial Nova" w:eastAsiaTheme="minorEastAsia" w:hAnsi="Arial Nova" w:cstheme="minorBidi"/>
              <w:color w:val="auto"/>
              <w:kern w:val="2"/>
              <w:sz w:val="24"/>
              <w:szCs w:val="24"/>
              <w:lang w:eastAsia="en-AU"/>
              <w14:ligatures w14:val="standardContextual"/>
            </w:rPr>
          </w:pPr>
          <w:hyperlink w:anchor="_Toc210114656" w:history="1">
            <w:r w:rsidRPr="004D679B">
              <w:rPr>
                <w:rStyle w:val="Hyperlink"/>
                <w:rFonts w:ascii="Arial Nova" w:hAnsi="Arial Nova"/>
              </w:rPr>
              <w:t>The outcome domains for the LGPRF</w:t>
            </w:r>
            <w:r w:rsidRPr="004D679B">
              <w:rPr>
                <w:rFonts w:ascii="Arial Nova" w:hAnsi="Arial Nova"/>
                <w:webHidden/>
              </w:rPr>
              <w:tab/>
            </w:r>
            <w:r w:rsidRPr="004D679B">
              <w:rPr>
                <w:rFonts w:ascii="Arial Nova" w:hAnsi="Arial Nova"/>
                <w:webHidden/>
              </w:rPr>
              <w:fldChar w:fldCharType="begin"/>
            </w:r>
            <w:r w:rsidRPr="004D679B">
              <w:rPr>
                <w:rFonts w:ascii="Arial Nova" w:hAnsi="Arial Nova"/>
                <w:webHidden/>
              </w:rPr>
              <w:instrText xml:space="preserve"> PAGEREF _Toc210114656 \h </w:instrText>
            </w:r>
            <w:r w:rsidRPr="004D679B">
              <w:rPr>
                <w:rFonts w:ascii="Arial Nova" w:hAnsi="Arial Nova"/>
                <w:webHidden/>
              </w:rPr>
            </w:r>
            <w:r w:rsidRPr="004D679B">
              <w:rPr>
                <w:rFonts w:ascii="Arial Nova" w:hAnsi="Arial Nova"/>
                <w:webHidden/>
              </w:rPr>
              <w:fldChar w:fldCharType="separate"/>
            </w:r>
            <w:r w:rsidR="00CF261E" w:rsidRPr="004D679B">
              <w:rPr>
                <w:rFonts w:ascii="Arial Nova" w:hAnsi="Arial Nova"/>
                <w:webHidden/>
              </w:rPr>
              <w:t>6</w:t>
            </w:r>
            <w:r w:rsidRPr="004D679B">
              <w:rPr>
                <w:rFonts w:ascii="Arial Nova" w:hAnsi="Arial Nova"/>
                <w:webHidden/>
              </w:rPr>
              <w:fldChar w:fldCharType="end"/>
            </w:r>
          </w:hyperlink>
        </w:p>
        <w:p w14:paraId="291AA85F" w14:textId="2C3349FE" w:rsidR="00AA4BD9" w:rsidRPr="004D679B" w:rsidRDefault="00AA4BD9">
          <w:pPr>
            <w:pStyle w:val="TOC1"/>
            <w:rPr>
              <w:rFonts w:ascii="Arial Nova" w:eastAsiaTheme="minorEastAsia" w:hAnsi="Arial Nova" w:cstheme="minorBidi"/>
              <w:bCs w:val="0"/>
              <w:color w:val="auto"/>
              <w:kern w:val="2"/>
              <w:sz w:val="24"/>
              <w:szCs w:val="24"/>
              <w:lang w:eastAsia="en-AU"/>
              <w14:ligatures w14:val="standardContextual"/>
            </w:rPr>
          </w:pPr>
          <w:hyperlink w:anchor="_Toc210114657" w:history="1">
            <w:r w:rsidRPr="004D679B">
              <w:rPr>
                <w:rStyle w:val="Hyperlink"/>
                <w:rFonts w:ascii="Arial Nova" w:hAnsi="Arial Nova"/>
              </w:rPr>
              <w:t>Aligning the existing measures to the domains</w:t>
            </w:r>
            <w:r w:rsidRPr="004D679B">
              <w:rPr>
                <w:rFonts w:ascii="Arial Nova" w:hAnsi="Arial Nova"/>
                <w:webHidden/>
              </w:rPr>
              <w:tab/>
            </w:r>
            <w:r w:rsidRPr="004D679B">
              <w:rPr>
                <w:rFonts w:ascii="Arial Nova" w:hAnsi="Arial Nova"/>
                <w:webHidden/>
              </w:rPr>
              <w:fldChar w:fldCharType="begin"/>
            </w:r>
            <w:r w:rsidRPr="004D679B">
              <w:rPr>
                <w:rFonts w:ascii="Arial Nova" w:hAnsi="Arial Nova"/>
                <w:webHidden/>
              </w:rPr>
              <w:instrText xml:space="preserve"> PAGEREF _Toc210114657 \h </w:instrText>
            </w:r>
            <w:r w:rsidRPr="004D679B">
              <w:rPr>
                <w:rFonts w:ascii="Arial Nova" w:hAnsi="Arial Nova"/>
                <w:webHidden/>
              </w:rPr>
            </w:r>
            <w:r w:rsidRPr="004D679B">
              <w:rPr>
                <w:rFonts w:ascii="Arial Nova" w:hAnsi="Arial Nova"/>
                <w:webHidden/>
              </w:rPr>
              <w:fldChar w:fldCharType="separate"/>
            </w:r>
            <w:r w:rsidR="00CF261E" w:rsidRPr="004D679B">
              <w:rPr>
                <w:rFonts w:ascii="Arial Nova" w:hAnsi="Arial Nova"/>
                <w:webHidden/>
              </w:rPr>
              <w:t>7</w:t>
            </w:r>
            <w:r w:rsidRPr="004D679B">
              <w:rPr>
                <w:rFonts w:ascii="Arial Nova" w:hAnsi="Arial Nova"/>
                <w:webHidden/>
              </w:rPr>
              <w:fldChar w:fldCharType="end"/>
            </w:r>
          </w:hyperlink>
        </w:p>
        <w:p w14:paraId="7EBA06BF" w14:textId="104521F0" w:rsidR="00AA4BD9" w:rsidRPr="004D679B" w:rsidRDefault="00AA4BD9">
          <w:pPr>
            <w:pStyle w:val="TOC2"/>
            <w:rPr>
              <w:rFonts w:ascii="Arial Nova" w:eastAsiaTheme="minorEastAsia" w:hAnsi="Arial Nova" w:cstheme="minorBidi"/>
              <w:color w:val="auto"/>
              <w:kern w:val="2"/>
              <w:sz w:val="24"/>
              <w:szCs w:val="24"/>
              <w:lang w:eastAsia="en-AU"/>
              <w14:ligatures w14:val="standardContextual"/>
            </w:rPr>
          </w:pPr>
          <w:hyperlink w:anchor="_Toc210114658" w:history="1">
            <w:r w:rsidRPr="004D679B">
              <w:rPr>
                <w:rStyle w:val="Hyperlink"/>
                <w:rFonts w:ascii="Arial Nova" w:hAnsi="Arial Nova"/>
                <w:lang w:eastAsia="en-AU"/>
              </w:rPr>
              <w:t>Existing service areas and measures to the new domains</w:t>
            </w:r>
            <w:r w:rsidRPr="004D679B">
              <w:rPr>
                <w:rFonts w:ascii="Arial Nova" w:hAnsi="Arial Nova"/>
                <w:webHidden/>
              </w:rPr>
              <w:tab/>
            </w:r>
            <w:r w:rsidRPr="004D679B">
              <w:rPr>
                <w:rFonts w:ascii="Arial Nova" w:hAnsi="Arial Nova"/>
                <w:webHidden/>
              </w:rPr>
              <w:fldChar w:fldCharType="begin"/>
            </w:r>
            <w:r w:rsidRPr="004D679B">
              <w:rPr>
                <w:rFonts w:ascii="Arial Nova" w:hAnsi="Arial Nova"/>
                <w:webHidden/>
              </w:rPr>
              <w:instrText xml:space="preserve"> PAGEREF _Toc210114658 \h </w:instrText>
            </w:r>
            <w:r w:rsidRPr="004D679B">
              <w:rPr>
                <w:rFonts w:ascii="Arial Nova" w:hAnsi="Arial Nova"/>
                <w:webHidden/>
              </w:rPr>
            </w:r>
            <w:r w:rsidRPr="004D679B">
              <w:rPr>
                <w:rFonts w:ascii="Arial Nova" w:hAnsi="Arial Nova"/>
                <w:webHidden/>
              </w:rPr>
              <w:fldChar w:fldCharType="separate"/>
            </w:r>
            <w:r w:rsidR="00CF261E" w:rsidRPr="004D679B">
              <w:rPr>
                <w:rFonts w:ascii="Arial Nova" w:hAnsi="Arial Nova"/>
                <w:webHidden/>
              </w:rPr>
              <w:t>7</w:t>
            </w:r>
            <w:r w:rsidRPr="004D679B">
              <w:rPr>
                <w:rFonts w:ascii="Arial Nova" w:hAnsi="Arial Nova"/>
                <w:webHidden/>
              </w:rPr>
              <w:fldChar w:fldCharType="end"/>
            </w:r>
          </w:hyperlink>
        </w:p>
        <w:p w14:paraId="41A1BD1B" w14:textId="268E1595" w:rsidR="00AA4BD9" w:rsidRPr="004D679B" w:rsidRDefault="00AA4BD9">
          <w:pPr>
            <w:pStyle w:val="TOC1"/>
            <w:rPr>
              <w:rFonts w:ascii="Arial Nova" w:eastAsiaTheme="minorEastAsia" w:hAnsi="Arial Nova" w:cstheme="minorBidi"/>
              <w:bCs w:val="0"/>
              <w:color w:val="auto"/>
              <w:kern w:val="2"/>
              <w:sz w:val="24"/>
              <w:szCs w:val="24"/>
              <w:lang w:eastAsia="en-AU"/>
              <w14:ligatures w14:val="standardContextual"/>
            </w:rPr>
          </w:pPr>
          <w:hyperlink w:anchor="_Toc210114659" w:history="1">
            <w:r w:rsidRPr="004D679B">
              <w:rPr>
                <w:rStyle w:val="Hyperlink"/>
                <w:rFonts w:ascii="Arial Nova" w:hAnsi="Arial Nova"/>
              </w:rPr>
              <w:t>Changes within Domain 1 - Governance</w:t>
            </w:r>
            <w:r w:rsidRPr="004D679B">
              <w:rPr>
                <w:rFonts w:ascii="Arial Nova" w:hAnsi="Arial Nova"/>
                <w:webHidden/>
              </w:rPr>
              <w:tab/>
            </w:r>
            <w:r w:rsidRPr="004D679B">
              <w:rPr>
                <w:rFonts w:ascii="Arial Nova" w:hAnsi="Arial Nova"/>
                <w:webHidden/>
              </w:rPr>
              <w:fldChar w:fldCharType="begin"/>
            </w:r>
            <w:r w:rsidRPr="004D679B">
              <w:rPr>
                <w:rFonts w:ascii="Arial Nova" w:hAnsi="Arial Nova"/>
                <w:webHidden/>
              </w:rPr>
              <w:instrText xml:space="preserve"> PAGEREF _Toc210114659 \h </w:instrText>
            </w:r>
            <w:r w:rsidRPr="004D679B">
              <w:rPr>
                <w:rFonts w:ascii="Arial Nova" w:hAnsi="Arial Nova"/>
                <w:webHidden/>
              </w:rPr>
            </w:r>
            <w:r w:rsidRPr="004D679B">
              <w:rPr>
                <w:rFonts w:ascii="Arial Nova" w:hAnsi="Arial Nova"/>
                <w:webHidden/>
              </w:rPr>
              <w:fldChar w:fldCharType="separate"/>
            </w:r>
            <w:r w:rsidR="00CF261E" w:rsidRPr="004D679B">
              <w:rPr>
                <w:rFonts w:ascii="Arial Nova" w:hAnsi="Arial Nova"/>
                <w:webHidden/>
              </w:rPr>
              <w:t>11</w:t>
            </w:r>
            <w:r w:rsidRPr="004D679B">
              <w:rPr>
                <w:rFonts w:ascii="Arial Nova" w:hAnsi="Arial Nova"/>
                <w:webHidden/>
              </w:rPr>
              <w:fldChar w:fldCharType="end"/>
            </w:r>
          </w:hyperlink>
        </w:p>
        <w:p w14:paraId="74E0880D" w14:textId="0401E56D" w:rsidR="00AA4BD9" w:rsidRPr="004D679B" w:rsidRDefault="00AA4BD9">
          <w:pPr>
            <w:pStyle w:val="TOC2"/>
            <w:rPr>
              <w:rFonts w:ascii="Arial Nova" w:eastAsiaTheme="minorEastAsia" w:hAnsi="Arial Nova" w:cstheme="minorBidi"/>
              <w:color w:val="auto"/>
              <w:kern w:val="2"/>
              <w:sz w:val="24"/>
              <w:szCs w:val="24"/>
              <w:lang w:eastAsia="en-AU"/>
              <w14:ligatures w14:val="standardContextual"/>
            </w:rPr>
          </w:pPr>
          <w:hyperlink w:anchor="_Toc210114660" w:history="1">
            <w:r w:rsidRPr="004D679B">
              <w:rPr>
                <w:rStyle w:val="Hyperlink"/>
                <w:rFonts w:ascii="Arial Nova" w:hAnsi="Arial Nova"/>
                <w:bCs/>
              </w:rPr>
              <w:t>Outcome</w:t>
            </w:r>
            <w:r w:rsidRPr="004D679B">
              <w:rPr>
                <w:rFonts w:ascii="Arial Nova" w:hAnsi="Arial Nova"/>
                <w:webHidden/>
              </w:rPr>
              <w:tab/>
            </w:r>
            <w:r w:rsidRPr="004D679B">
              <w:rPr>
                <w:rFonts w:ascii="Arial Nova" w:hAnsi="Arial Nova"/>
                <w:webHidden/>
              </w:rPr>
              <w:fldChar w:fldCharType="begin"/>
            </w:r>
            <w:r w:rsidRPr="004D679B">
              <w:rPr>
                <w:rFonts w:ascii="Arial Nova" w:hAnsi="Arial Nova"/>
                <w:webHidden/>
              </w:rPr>
              <w:instrText xml:space="preserve"> PAGEREF _Toc210114660 \h </w:instrText>
            </w:r>
            <w:r w:rsidRPr="004D679B">
              <w:rPr>
                <w:rFonts w:ascii="Arial Nova" w:hAnsi="Arial Nova"/>
                <w:webHidden/>
              </w:rPr>
            </w:r>
            <w:r w:rsidRPr="004D679B">
              <w:rPr>
                <w:rFonts w:ascii="Arial Nova" w:hAnsi="Arial Nova"/>
                <w:webHidden/>
              </w:rPr>
              <w:fldChar w:fldCharType="separate"/>
            </w:r>
            <w:r w:rsidR="00CF261E" w:rsidRPr="004D679B">
              <w:rPr>
                <w:rFonts w:ascii="Arial Nova" w:hAnsi="Arial Nova"/>
                <w:webHidden/>
              </w:rPr>
              <w:t>11</w:t>
            </w:r>
            <w:r w:rsidRPr="004D679B">
              <w:rPr>
                <w:rFonts w:ascii="Arial Nova" w:hAnsi="Arial Nova"/>
                <w:webHidden/>
              </w:rPr>
              <w:fldChar w:fldCharType="end"/>
            </w:r>
          </w:hyperlink>
        </w:p>
        <w:p w14:paraId="64D0535B" w14:textId="2C5167A0" w:rsidR="00AA4BD9" w:rsidRPr="004D679B" w:rsidRDefault="00AA4BD9">
          <w:pPr>
            <w:pStyle w:val="TOC2"/>
            <w:rPr>
              <w:rFonts w:ascii="Arial Nova" w:eastAsiaTheme="minorEastAsia" w:hAnsi="Arial Nova" w:cstheme="minorBidi"/>
              <w:color w:val="auto"/>
              <w:kern w:val="2"/>
              <w:sz w:val="24"/>
              <w:szCs w:val="24"/>
              <w:lang w:eastAsia="en-AU"/>
              <w14:ligatures w14:val="standardContextual"/>
            </w:rPr>
          </w:pPr>
          <w:hyperlink w:anchor="_Toc210114661" w:history="1">
            <w:r w:rsidRPr="004D679B">
              <w:rPr>
                <w:rStyle w:val="Hyperlink"/>
                <w:rFonts w:ascii="Arial Nova" w:hAnsi="Arial Nova"/>
              </w:rPr>
              <w:t>Governance measures in the Annual Report</w:t>
            </w:r>
            <w:r w:rsidRPr="004D679B">
              <w:rPr>
                <w:rFonts w:ascii="Arial Nova" w:hAnsi="Arial Nova"/>
                <w:webHidden/>
              </w:rPr>
              <w:tab/>
            </w:r>
            <w:r w:rsidRPr="004D679B">
              <w:rPr>
                <w:rFonts w:ascii="Arial Nova" w:hAnsi="Arial Nova"/>
                <w:webHidden/>
              </w:rPr>
              <w:fldChar w:fldCharType="begin"/>
            </w:r>
            <w:r w:rsidRPr="004D679B">
              <w:rPr>
                <w:rFonts w:ascii="Arial Nova" w:hAnsi="Arial Nova"/>
                <w:webHidden/>
              </w:rPr>
              <w:instrText xml:space="preserve"> PAGEREF _Toc210114661 \h </w:instrText>
            </w:r>
            <w:r w:rsidRPr="004D679B">
              <w:rPr>
                <w:rFonts w:ascii="Arial Nova" w:hAnsi="Arial Nova"/>
                <w:webHidden/>
              </w:rPr>
            </w:r>
            <w:r w:rsidRPr="004D679B">
              <w:rPr>
                <w:rFonts w:ascii="Arial Nova" w:hAnsi="Arial Nova"/>
                <w:webHidden/>
              </w:rPr>
              <w:fldChar w:fldCharType="separate"/>
            </w:r>
            <w:r w:rsidR="00CF261E" w:rsidRPr="004D679B">
              <w:rPr>
                <w:rFonts w:ascii="Arial Nova" w:hAnsi="Arial Nova"/>
                <w:webHidden/>
              </w:rPr>
              <w:t>14</w:t>
            </w:r>
            <w:r w:rsidRPr="004D679B">
              <w:rPr>
                <w:rFonts w:ascii="Arial Nova" w:hAnsi="Arial Nova"/>
                <w:webHidden/>
              </w:rPr>
              <w:fldChar w:fldCharType="end"/>
            </w:r>
          </w:hyperlink>
        </w:p>
        <w:p w14:paraId="271AB4FC" w14:textId="2A77F6D2" w:rsidR="00AA4BD9" w:rsidRPr="004D679B" w:rsidRDefault="00AA4BD9">
          <w:pPr>
            <w:pStyle w:val="TOC1"/>
            <w:rPr>
              <w:rFonts w:ascii="Arial Nova" w:eastAsiaTheme="minorEastAsia" w:hAnsi="Arial Nova" w:cstheme="minorBidi"/>
              <w:bCs w:val="0"/>
              <w:color w:val="auto"/>
              <w:kern w:val="2"/>
              <w:sz w:val="24"/>
              <w:szCs w:val="24"/>
              <w:lang w:eastAsia="en-AU"/>
              <w14:ligatures w14:val="standardContextual"/>
            </w:rPr>
          </w:pPr>
          <w:hyperlink w:anchor="_Toc210114662" w:history="1">
            <w:r w:rsidRPr="004D679B">
              <w:rPr>
                <w:rStyle w:val="Hyperlink"/>
                <w:rFonts w:ascii="Arial Nova" w:hAnsi="Arial Nova"/>
              </w:rPr>
              <w:t>Changes within Domain 2 - Community</w:t>
            </w:r>
            <w:r w:rsidRPr="004D679B">
              <w:rPr>
                <w:rFonts w:ascii="Arial Nova" w:hAnsi="Arial Nova"/>
                <w:webHidden/>
              </w:rPr>
              <w:tab/>
            </w:r>
            <w:r w:rsidRPr="004D679B">
              <w:rPr>
                <w:rFonts w:ascii="Arial Nova" w:hAnsi="Arial Nova"/>
                <w:webHidden/>
              </w:rPr>
              <w:fldChar w:fldCharType="begin"/>
            </w:r>
            <w:r w:rsidRPr="004D679B">
              <w:rPr>
                <w:rFonts w:ascii="Arial Nova" w:hAnsi="Arial Nova"/>
                <w:webHidden/>
              </w:rPr>
              <w:instrText xml:space="preserve"> PAGEREF _Toc210114662 \h </w:instrText>
            </w:r>
            <w:r w:rsidRPr="004D679B">
              <w:rPr>
                <w:rFonts w:ascii="Arial Nova" w:hAnsi="Arial Nova"/>
                <w:webHidden/>
              </w:rPr>
            </w:r>
            <w:r w:rsidRPr="004D679B">
              <w:rPr>
                <w:rFonts w:ascii="Arial Nova" w:hAnsi="Arial Nova"/>
                <w:webHidden/>
              </w:rPr>
              <w:fldChar w:fldCharType="separate"/>
            </w:r>
            <w:r w:rsidR="00CF261E" w:rsidRPr="004D679B">
              <w:rPr>
                <w:rFonts w:ascii="Arial Nova" w:hAnsi="Arial Nova"/>
                <w:webHidden/>
              </w:rPr>
              <w:t>16</w:t>
            </w:r>
            <w:r w:rsidRPr="004D679B">
              <w:rPr>
                <w:rFonts w:ascii="Arial Nova" w:hAnsi="Arial Nova"/>
                <w:webHidden/>
              </w:rPr>
              <w:fldChar w:fldCharType="end"/>
            </w:r>
          </w:hyperlink>
        </w:p>
        <w:p w14:paraId="469DE2BD" w14:textId="7FC7036F" w:rsidR="00AA4BD9" w:rsidRPr="004D679B" w:rsidRDefault="00AA4BD9">
          <w:pPr>
            <w:pStyle w:val="TOC2"/>
            <w:rPr>
              <w:rFonts w:ascii="Arial Nova" w:eastAsiaTheme="minorEastAsia" w:hAnsi="Arial Nova" w:cstheme="minorBidi"/>
              <w:color w:val="auto"/>
              <w:kern w:val="2"/>
              <w:sz w:val="24"/>
              <w:szCs w:val="24"/>
              <w:lang w:eastAsia="en-AU"/>
              <w14:ligatures w14:val="standardContextual"/>
            </w:rPr>
          </w:pPr>
          <w:hyperlink w:anchor="_Toc210114663" w:history="1">
            <w:r w:rsidRPr="004D679B">
              <w:rPr>
                <w:rStyle w:val="Hyperlink"/>
                <w:rFonts w:ascii="Arial Nova" w:hAnsi="Arial Nova"/>
                <w:bCs/>
              </w:rPr>
              <w:t>Outcome</w:t>
            </w:r>
            <w:r w:rsidRPr="004D679B">
              <w:rPr>
                <w:rFonts w:ascii="Arial Nova" w:hAnsi="Arial Nova"/>
                <w:webHidden/>
              </w:rPr>
              <w:tab/>
            </w:r>
            <w:r w:rsidRPr="004D679B">
              <w:rPr>
                <w:rFonts w:ascii="Arial Nova" w:hAnsi="Arial Nova"/>
                <w:webHidden/>
              </w:rPr>
              <w:fldChar w:fldCharType="begin"/>
            </w:r>
            <w:r w:rsidRPr="004D679B">
              <w:rPr>
                <w:rFonts w:ascii="Arial Nova" w:hAnsi="Arial Nova"/>
                <w:webHidden/>
              </w:rPr>
              <w:instrText xml:space="preserve"> PAGEREF _Toc210114663 \h </w:instrText>
            </w:r>
            <w:r w:rsidRPr="004D679B">
              <w:rPr>
                <w:rFonts w:ascii="Arial Nova" w:hAnsi="Arial Nova"/>
                <w:webHidden/>
              </w:rPr>
            </w:r>
            <w:r w:rsidRPr="004D679B">
              <w:rPr>
                <w:rFonts w:ascii="Arial Nova" w:hAnsi="Arial Nova"/>
                <w:webHidden/>
              </w:rPr>
              <w:fldChar w:fldCharType="separate"/>
            </w:r>
            <w:r w:rsidR="00CF261E" w:rsidRPr="004D679B">
              <w:rPr>
                <w:rFonts w:ascii="Arial Nova" w:hAnsi="Arial Nova"/>
                <w:webHidden/>
              </w:rPr>
              <w:t>16</w:t>
            </w:r>
            <w:r w:rsidRPr="004D679B">
              <w:rPr>
                <w:rFonts w:ascii="Arial Nova" w:hAnsi="Arial Nova"/>
                <w:webHidden/>
              </w:rPr>
              <w:fldChar w:fldCharType="end"/>
            </w:r>
          </w:hyperlink>
        </w:p>
        <w:p w14:paraId="32105988" w14:textId="58F33B95" w:rsidR="00AA4BD9" w:rsidRPr="004D679B" w:rsidRDefault="00AA4BD9">
          <w:pPr>
            <w:pStyle w:val="TOC2"/>
            <w:rPr>
              <w:rFonts w:ascii="Arial Nova" w:eastAsiaTheme="minorEastAsia" w:hAnsi="Arial Nova" w:cstheme="minorBidi"/>
              <w:color w:val="auto"/>
              <w:kern w:val="2"/>
              <w:sz w:val="24"/>
              <w:szCs w:val="24"/>
              <w:lang w:eastAsia="en-AU"/>
              <w14:ligatures w14:val="standardContextual"/>
            </w:rPr>
          </w:pPr>
          <w:hyperlink w:anchor="_Toc210114664" w:history="1">
            <w:r w:rsidRPr="004D679B">
              <w:rPr>
                <w:rStyle w:val="Hyperlink"/>
                <w:rFonts w:ascii="Arial Nova" w:hAnsi="Arial Nova"/>
              </w:rPr>
              <w:t>Community measures in the Annual Report</w:t>
            </w:r>
            <w:r w:rsidRPr="004D679B">
              <w:rPr>
                <w:rFonts w:ascii="Arial Nova" w:hAnsi="Arial Nova"/>
                <w:webHidden/>
              </w:rPr>
              <w:tab/>
            </w:r>
            <w:r w:rsidRPr="004D679B">
              <w:rPr>
                <w:rFonts w:ascii="Arial Nova" w:hAnsi="Arial Nova"/>
                <w:webHidden/>
              </w:rPr>
              <w:fldChar w:fldCharType="begin"/>
            </w:r>
            <w:r w:rsidRPr="004D679B">
              <w:rPr>
                <w:rFonts w:ascii="Arial Nova" w:hAnsi="Arial Nova"/>
                <w:webHidden/>
              </w:rPr>
              <w:instrText xml:space="preserve"> PAGEREF _Toc210114664 \h </w:instrText>
            </w:r>
            <w:r w:rsidRPr="004D679B">
              <w:rPr>
                <w:rFonts w:ascii="Arial Nova" w:hAnsi="Arial Nova"/>
                <w:webHidden/>
              </w:rPr>
            </w:r>
            <w:r w:rsidRPr="004D679B">
              <w:rPr>
                <w:rFonts w:ascii="Arial Nova" w:hAnsi="Arial Nova"/>
                <w:webHidden/>
              </w:rPr>
              <w:fldChar w:fldCharType="separate"/>
            </w:r>
            <w:r w:rsidR="00CF261E" w:rsidRPr="004D679B">
              <w:rPr>
                <w:rFonts w:ascii="Arial Nova" w:hAnsi="Arial Nova"/>
                <w:webHidden/>
              </w:rPr>
              <w:t>18</w:t>
            </w:r>
            <w:r w:rsidRPr="004D679B">
              <w:rPr>
                <w:rFonts w:ascii="Arial Nova" w:hAnsi="Arial Nova"/>
                <w:webHidden/>
              </w:rPr>
              <w:fldChar w:fldCharType="end"/>
            </w:r>
          </w:hyperlink>
        </w:p>
        <w:p w14:paraId="38478D53" w14:textId="1E43C6DD" w:rsidR="00AA4BD9" w:rsidRPr="004D679B" w:rsidRDefault="00AA4BD9">
          <w:pPr>
            <w:pStyle w:val="TOC1"/>
            <w:rPr>
              <w:rFonts w:ascii="Arial Nova" w:eastAsiaTheme="minorEastAsia" w:hAnsi="Arial Nova" w:cstheme="minorBidi"/>
              <w:bCs w:val="0"/>
              <w:color w:val="auto"/>
              <w:kern w:val="2"/>
              <w:sz w:val="24"/>
              <w:szCs w:val="24"/>
              <w:lang w:eastAsia="en-AU"/>
              <w14:ligatures w14:val="standardContextual"/>
            </w:rPr>
          </w:pPr>
          <w:hyperlink w:anchor="_Toc210114665" w:history="1">
            <w:r w:rsidRPr="004D679B">
              <w:rPr>
                <w:rStyle w:val="Hyperlink"/>
                <w:rFonts w:ascii="Arial Nova" w:hAnsi="Arial Nova"/>
              </w:rPr>
              <w:t>Changes within Domain 3 - Environment</w:t>
            </w:r>
            <w:r w:rsidRPr="004D679B">
              <w:rPr>
                <w:rFonts w:ascii="Arial Nova" w:hAnsi="Arial Nova"/>
                <w:webHidden/>
              </w:rPr>
              <w:tab/>
            </w:r>
            <w:r w:rsidRPr="004D679B">
              <w:rPr>
                <w:rFonts w:ascii="Arial Nova" w:hAnsi="Arial Nova"/>
                <w:webHidden/>
              </w:rPr>
              <w:fldChar w:fldCharType="begin"/>
            </w:r>
            <w:r w:rsidRPr="004D679B">
              <w:rPr>
                <w:rFonts w:ascii="Arial Nova" w:hAnsi="Arial Nova"/>
                <w:webHidden/>
              </w:rPr>
              <w:instrText xml:space="preserve"> PAGEREF _Toc210114665 \h </w:instrText>
            </w:r>
            <w:r w:rsidRPr="004D679B">
              <w:rPr>
                <w:rFonts w:ascii="Arial Nova" w:hAnsi="Arial Nova"/>
                <w:webHidden/>
              </w:rPr>
            </w:r>
            <w:r w:rsidRPr="004D679B">
              <w:rPr>
                <w:rFonts w:ascii="Arial Nova" w:hAnsi="Arial Nova"/>
                <w:webHidden/>
              </w:rPr>
              <w:fldChar w:fldCharType="separate"/>
            </w:r>
            <w:r w:rsidR="00CF261E" w:rsidRPr="004D679B">
              <w:rPr>
                <w:rFonts w:ascii="Arial Nova" w:hAnsi="Arial Nova"/>
                <w:webHidden/>
              </w:rPr>
              <w:t>20</w:t>
            </w:r>
            <w:r w:rsidRPr="004D679B">
              <w:rPr>
                <w:rFonts w:ascii="Arial Nova" w:hAnsi="Arial Nova"/>
                <w:webHidden/>
              </w:rPr>
              <w:fldChar w:fldCharType="end"/>
            </w:r>
          </w:hyperlink>
        </w:p>
        <w:p w14:paraId="2C05779B" w14:textId="4F953DDD" w:rsidR="00AA4BD9" w:rsidRPr="004D679B" w:rsidRDefault="00AA4BD9">
          <w:pPr>
            <w:pStyle w:val="TOC2"/>
            <w:rPr>
              <w:rFonts w:ascii="Arial Nova" w:eastAsiaTheme="minorEastAsia" w:hAnsi="Arial Nova" w:cstheme="minorBidi"/>
              <w:color w:val="auto"/>
              <w:kern w:val="2"/>
              <w:sz w:val="24"/>
              <w:szCs w:val="24"/>
              <w:lang w:eastAsia="en-AU"/>
              <w14:ligatures w14:val="standardContextual"/>
            </w:rPr>
          </w:pPr>
          <w:hyperlink w:anchor="_Toc210114666" w:history="1">
            <w:r w:rsidRPr="004D679B">
              <w:rPr>
                <w:rStyle w:val="Hyperlink"/>
                <w:rFonts w:ascii="Arial Nova" w:hAnsi="Arial Nova"/>
                <w:bCs/>
              </w:rPr>
              <w:t>Outcome</w:t>
            </w:r>
            <w:r w:rsidRPr="004D679B">
              <w:rPr>
                <w:rFonts w:ascii="Arial Nova" w:hAnsi="Arial Nova"/>
                <w:webHidden/>
              </w:rPr>
              <w:tab/>
            </w:r>
            <w:r w:rsidRPr="004D679B">
              <w:rPr>
                <w:rFonts w:ascii="Arial Nova" w:hAnsi="Arial Nova"/>
                <w:webHidden/>
              </w:rPr>
              <w:fldChar w:fldCharType="begin"/>
            </w:r>
            <w:r w:rsidRPr="004D679B">
              <w:rPr>
                <w:rFonts w:ascii="Arial Nova" w:hAnsi="Arial Nova"/>
                <w:webHidden/>
              </w:rPr>
              <w:instrText xml:space="preserve"> PAGEREF _Toc210114666 \h </w:instrText>
            </w:r>
            <w:r w:rsidRPr="004D679B">
              <w:rPr>
                <w:rFonts w:ascii="Arial Nova" w:hAnsi="Arial Nova"/>
                <w:webHidden/>
              </w:rPr>
            </w:r>
            <w:r w:rsidRPr="004D679B">
              <w:rPr>
                <w:rFonts w:ascii="Arial Nova" w:hAnsi="Arial Nova"/>
                <w:webHidden/>
              </w:rPr>
              <w:fldChar w:fldCharType="separate"/>
            </w:r>
            <w:r w:rsidR="00CF261E" w:rsidRPr="004D679B">
              <w:rPr>
                <w:rFonts w:ascii="Arial Nova" w:hAnsi="Arial Nova"/>
                <w:webHidden/>
              </w:rPr>
              <w:t>20</w:t>
            </w:r>
            <w:r w:rsidRPr="004D679B">
              <w:rPr>
                <w:rFonts w:ascii="Arial Nova" w:hAnsi="Arial Nova"/>
                <w:webHidden/>
              </w:rPr>
              <w:fldChar w:fldCharType="end"/>
            </w:r>
          </w:hyperlink>
        </w:p>
        <w:p w14:paraId="68CA2F9A" w14:textId="7ABC3AF1" w:rsidR="00AA4BD9" w:rsidRPr="004D679B" w:rsidRDefault="00AA4BD9">
          <w:pPr>
            <w:pStyle w:val="TOC2"/>
            <w:rPr>
              <w:rFonts w:ascii="Arial Nova" w:eastAsiaTheme="minorEastAsia" w:hAnsi="Arial Nova" w:cstheme="minorBidi"/>
              <w:color w:val="auto"/>
              <w:kern w:val="2"/>
              <w:sz w:val="24"/>
              <w:szCs w:val="24"/>
              <w:lang w:eastAsia="en-AU"/>
              <w14:ligatures w14:val="standardContextual"/>
            </w:rPr>
          </w:pPr>
          <w:hyperlink w:anchor="_Toc210114667" w:history="1">
            <w:r w:rsidRPr="004D679B">
              <w:rPr>
                <w:rStyle w:val="Hyperlink"/>
                <w:rFonts w:ascii="Arial Nova" w:hAnsi="Arial Nova"/>
              </w:rPr>
              <w:t>Environment measures in the Annual Report</w:t>
            </w:r>
            <w:r w:rsidRPr="004D679B">
              <w:rPr>
                <w:rFonts w:ascii="Arial Nova" w:hAnsi="Arial Nova"/>
                <w:webHidden/>
              </w:rPr>
              <w:tab/>
            </w:r>
            <w:r w:rsidRPr="004D679B">
              <w:rPr>
                <w:rFonts w:ascii="Arial Nova" w:hAnsi="Arial Nova"/>
                <w:webHidden/>
              </w:rPr>
              <w:fldChar w:fldCharType="begin"/>
            </w:r>
            <w:r w:rsidRPr="004D679B">
              <w:rPr>
                <w:rFonts w:ascii="Arial Nova" w:hAnsi="Arial Nova"/>
                <w:webHidden/>
              </w:rPr>
              <w:instrText xml:space="preserve"> PAGEREF _Toc210114667 \h </w:instrText>
            </w:r>
            <w:r w:rsidRPr="004D679B">
              <w:rPr>
                <w:rFonts w:ascii="Arial Nova" w:hAnsi="Arial Nova"/>
                <w:webHidden/>
              </w:rPr>
            </w:r>
            <w:r w:rsidRPr="004D679B">
              <w:rPr>
                <w:rFonts w:ascii="Arial Nova" w:hAnsi="Arial Nova"/>
                <w:webHidden/>
              </w:rPr>
              <w:fldChar w:fldCharType="separate"/>
            </w:r>
            <w:r w:rsidR="00CF261E" w:rsidRPr="004D679B">
              <w:rPr>
                <w:rFonts w:ascii="Arial Nova" w:hAnsi="Arial Nova"/>
                <w:webHidden/>
              </w:rPr>
              <w:t>24</w:t>
            </w:r>
            <w:r w:rsidRPr="004D679B">
              <w:rPr>
                <w:rFonts w:ascii="Arial Nova" w:hAnsi="Arial Nova"/>
                <w:webHidden/>
              </w:rPr>
              <w:fldChar w:fldCharType="end"/>
            </w:r>
          </w:hyperlink>
        </w:p>
        <w:p w14:paraId="2F910CED" w14:textId="5E305036" w:rsidR="00AA4BD9" w:rsidRPr="004D679B" w:rsidRDefault="00AA4BD9">
          <w:pPr>
            <w:pStyle w:val="TOC1"/>
            <w:rPr>
              <w:rFonts w:ascii="Arial Nova" w:eastAsiaTheme="minorEastAsia" w:hAnsi="Arial Nova" w:cstheme="minorBidi"/>
              <w:bCs w:val="0"/>
              <w:color w:val="auto"/>
              <w:kern w:val="2"/>
              <w:sz w:val="24"/>
              <w:szCs w:val="24"/>
              <w:lang w:eastAsia="en-AU"/>
              <w14:ligatures w14:val="standardContextual"/>
            </w:rPr>
          </w:pPr>
          <w:hyperlink w:anchor="_Toc210114668" w:history="1">
            <w:r w:rsidRPr="004D679B">
              <w:rPr>
                <w:rStyle w:val="Hyperlink"/>
                <w:rFonts w:ascii="Arial Nova" w:hAnsi="Arial Nova"/>
              </w:rPr>
              <w:t>Changes within Domain 4 - Responsiveness</w:t>
            </w:r>
            <w:r w:rsidRPr="004D679B">
              <w:rPr>
                <w:rFonts w:ascii="Arial Nova" w:hAnsi="Arial Nova"/>
                <w:webHidden/>
              </w:rPr>
              <w:tab/>
            </w:r>
            <w:r w:rsidRPr="004D679B">
              <w:rPr>
                <w:rFonts w:ascii="Arial Nova" w:hAnsi="Arial Nova"/>
                <w:webHidden/>
              </w:rPr>
              <w:fldChar w:fldCharType="begin"/>
            </w:r>
            <w:r w:rsidRPr="004D679B">
              <w:rPr>
                <w:rFonts w:ascii="Arial Nova" w:hAnsi="Arial Nova"/>
                <w:webHidden/>
              </w:rPr>
              <w:instrText xml:space="preserve"> PAGEREF _Toc210114668 \h </w:instrText>
            </w:r>
            <w:r w:rsidRPr="004D679B">
              <w:rPr>
                <w:rFonts w:ascii="Arial Nova" w:hAnsi="Arial Nova"/>
                <w:webHidden/>
              </w:rPr>
            </w:r>
            <w:r w:rsidRPr="004D679B">
              <w:rPr>
                <w:rFonts w:ascii="Arial Nova" w:hAnsi="Arial Nova"/>
                <w:webHidden/>
              </w:rPr>
              <w:fldChar w:fldCharType="separate"/>
            </w:r>
            <w:r w:rsidR="00CF261E" w:rsidRPr="004D679B">
              <w:rPr>
                <w:rFonts w:ascii="Arial Nova" w:hAnsi="Arial Nova"/>
                <w:webHidden/>
              </w:rPr>
              <w:t>26</w:t>
            </w:r>
            <w:r w:rsidRPr="004D679B">
              <w:rPr>
                <w:rFonts w:ascii="Arial Nova" w:hAnsi="Arial Nova"/>
                <w:webHidden/>
              </w:rPr>
              <w:fldChar w:fldCharType="end"/>
            </w:r>
          </w:hyperlink>
        </w:p>
        <w:p w14:paraId="6AA99BBD" w14:textId="5D05D119" w:rsidR="00AA4BD9" w:rsidRPr="004D679B" w:rsidRDefault="00AA4BD9">
          <w:pPr>
            <w:pStyle w:val="TOC2"/>
            <w:rPr>
              <w:rFonts w:ascii="Arial Nova" w:eastAsiaTheme="minorEastAsia" w:hAnsi="Arial Nova" w:cstheme="minorBidi"/>
              <w:color w:val="auto"/>
              <w:kern w:val="2"/>
              <w:sz w:val="24"/>
              <w:szCs w:val="24"/>
              <w:lang w:eastAsia="en-AU"/>
              <w14:ligatures w14:val="standardContextual"/>
            </w:rPr>
          </w:pPr>
          <w:hyperlink w:anchor="_Toc210114669" w:history="1">
            <w:r w:rsidRPr="004D679B">
              <w:rPr>
                <w:rStyle w:val="Hyperlink"/>
                <w:rFonts w:ascii="Arial Nova" w:hAnsi="Arial Nova"/>
                <w:bCs/>
              </w:rPr>
              <w:t>Outcome</w:t>
            </w:r>
            <w:r w:rsidRPr="004D679B">
              <w:rPr>
                <w:rFonts w:ascii="Arial Nova" w:hAnsi="Arial Nova"/>
                <w:webHidden/>
              </w:rPr>
              <w:tab/>
            </w:r>
            <w:r w:rsidRPr="004D679B">
              <w:rPr>
                <w:rFonts w:ascii="Arial Nova" w:hAnsi="Arial Nova"/>
                <w:webHidden/>
              </w:rPr>
              <w:fldChar w:fldCharType="begin"/>
            </w:r>
            <w:r w:rsidRPr="004D679B">
              <w:rPr>
                <w:rFonts w:ascii="Arial Nova" w:hAnsi="Arial Nova"/>
                <w:webHidden/>
              </w:rPr>
              <w:instrText xml:space="preserve"> PAGEREF _Toc210114669 \h </w:instrText>
            </w:r>
            <w:r w:rsidRPr="004D679B">
              <w:rPr>
                <w:rFonts w:ascii="Arial Nova" w:hAnsi="Arial Nova"/>
                <w:webHidden/>
              </w:rPr>
            </w:r>
            <w:r w:rsidRPr="004D679B">
              <w:rPr>
                <w:rFonts w:ascii="Arial Nova" w:hAnsi="Arial Nova"/>
                <w:webHidden/>
              </w:rPr>
              <w:fldChar w:fldCharType="separate"/>
            </w:r>
            <w:r w:rsidR="00CF261E" w:rsidRPr="004D679B">
              <w:rPr>
                <w:rFonts w:ascii="Arial Nova" w:hAnsi="Arial Nova"/>
                <w:webHidden/>
              </w:rPr>
              <w:t>26</w:t>
            </w:r>
            <w:r w:rsidRPr="004D679B">
              <w:rPr>
                <w:rFonts w:ascii="Arial Nova" w:hAnsi="Arial Nova"/>
                <w:webHidden/>
              </w:rPr>
              <w:fldChar w:fldCharType="end"/>
            </w:r>
          </w:hyperlink>
        </w:p>
        <w:p w14:paraId="07C891FB" w14:textId="2A4F444A" w:rsidR="00AA4BD9" w:rsidRPr="004D679B" w:rsidRDefault="00AA4BD9">
          <w:pPr>
            <w:pStyle w:val="TOC2"/>
            <w:rPr>
              <w:rFonts w:ascii="Arial Nova" w:eastAsiaTheme="minorEastAsia" w:hAnsi="Arial Nova" w:cstheme="minorBidi"/>
              <w:color w:val="auto"/>
              <w:kern w:val="2"/>
              <w:sz w:val="24"/>
              <w:szCs w:val="24"/>
              <w:lang w:eastAsia="en-AU"/>
              <w14:ligatures w14:val="standardContextual"/>
            </w:rPr>
          </w:pPr>
          <w:hyperlink w:anchor="_Toc210114670" w:history="1">
            <w:r w:rsidRPr="004D679B">
              <w:rPr>
                <w:rStyle w:val="Hyperlink"/>
                <w:rFonts w:ascii="Arial Nova" w:hAnsi="Arial Nova"/>
              </w:rPr>
              <w:t>Responsiveness measures in the Annual Report</w:t>
            </w:r>
            <w:r w:rsidRPr="004D679B">
              <w:rPr>
                <w:rFonts w:ascii="Arial Nova" w:hAnsi="Arial Nova"/>
                <w:webHidden/>
              </w:rPr>
              <w:tab/>
            </w:r>
            <w:r w:rsidRPr="004D679B">
              <w:rPr>
                <w:rFonts w:ascii="Arial Nova" w:hAnsi="Arial Nova"/>
                <w:webHidden/>
              </w:rPr>
              <w:fldChar w:fldCharType="begin"/>
            </w:r>
            <w:r w:rsidRPr="004D679B">
              <w:rPr>
                <w:rFonts w:ascii="Arial Nova" w:hAnsi="Arial Nova"/>
                <w:webHidden/>
              </w:rPr>
              <w:instrText xml:space="preserve"> PAGEREF _Toc210114670 \h </w:instrText>
            </w:r>
            <w:r w:rsidRPr="004D679B">
              <w:rPr>
                <w:rFonts w:ascii="Arial Nova" w:hAnsi="Arial Nova"/>
                <w:webHidden/>
              </w:rPr>
            </w:r>
            <w:r w:rsidRPr="004D679B">
              <w:rPr>
                <w:rFonts w:ascii="Arial Nova" w:hAnsi="Arial Nova"/>
                <w:webHidden/>
              </w:rPr>
              <w:fldChar w:fldCharType="separate"/>
            </w:r>
            <w:r w:rsidR="00CF261E" w:rsidRPr="004D679B">
              <w:rPr>
                <w:rFonts w:ascii="Arial Nova" w:hAnsi="Arial Nova"/>
                <w:webHidden/>
              </w:rPr>
              <w:t>28</w:t>
            </w:r>
            <w:r w:rsidRPr="004D679B">
              <w:rPr>
                <w:rFonts w:ascii="Arial Nova" w:hAnsi="Arial Nova"/>
                <w:webHidden/>
              </w:rPr>
              <w:fldChar w:fldCharType="end"/>
            </w:r>
          </w:hyperlink>
        </w:p>
        <w:p w14:paraId="34950860" w14:textId="7561D320" w:rsidR="00AA4BD9" w:rsidRPr="004D679B" w:rsidRDefault="00AA4BD9">
          <w:pPr>
            <w:pStyle w:val="TOC1"/>
            <w:rPr>
              <w:rFonts w:ascii="Arial Nova" w:eastAsiaTheme="minorEastAsia" w:hAnsi="Arial Nova" w:cstheme="minorBidi"/>
              <w:bCs w:val="0"/>
              <w:color w:val="auto"/>
              <w:kern w:val="2"/>
              <w:sz w:val="24"/>
              <w:szCs w:val="24"/>
              <w:lang w:eastAsia="en-AU"/>
              <w14:ligatures w14:val="standardContextual"/>
            </w:rPr>
          </w:pPr>
          <w:hyperlink w:anchor="_Toc210114671" w:history="1">
            <w:r w:rsidRPr="004D679B">
              <w:rPr>
                <w:rStyle w:val="Hyperlink"/>
                <w:rFonts w:ascii="Arial Nova" w:hAnsi="Arial Nova"/>
              </w:rPr>
              <w:t>Changes within Domain 5 - Cost</w:t>
            </w:r>
            <w:r w:rsidRPr="004D679B">
              <w:rPr>
                <w:rFonts w:ascii="Arial Nova" w:hAnsi="Arial Nova"/>
                <w:webHidden/>
              </w:rPr>
              <w:tab/>
            </w:r>
            <w:r w:rsidRPr="004D679B">
              <w:rPr>
                <w:rFonts w:ascii="Arial Nova" w:hAnsi="Arial Nova"/>
                <w:webHidden/>
              </w:rPr>
              <w:fldChar w:fldCharType="begin"/>
            </w:r>
            <w:r w:rsidRPr="004D679B">
              <w:rPr>
                <w:rFonts w:ascii="Arial Nova" w:hAnsi="Arial Nova"/>
                <w:webHidden/>
              </w:rPr>
              <w:instrText xml:space="preserve"> PAGEREF _Toc210114671 \h </w:instrText>
            </w:r>
            <w:r w:rsidRPr="004D679B">
              <w:rPr>
                <w:rFonts w:ascii="Arial Nova" w:hAnsi="Arial Nova"/>
                <w:webHidden/>
              </w:rPr>
            </w:r>
            <w:r w:rsidRPr="004D679B">
              <w:rPr>
                <w:rFonts w:ascii="Arial Nova" w:hAnsi="Arial Nova"/>
                <w:webHidden/>
              </w:rPr>
              <w:fldChar w:fldCharType="separate"/>
            </w:r>
            <w:r w:rsidR="00CF261E" w:rsidRPr="004D679B">
              <w:rPr>
                <w:rFonts w:ascii="Arial Nova" w:hAnsi="Arial Nova"/>
                <w:webHidden/>
              </w:rPr>
              <w:t>30</w:t>
            </w:r>
            <w:r w:rsidRPr="004D679B">
              <w:rPr>
                <w:rFonts w:ascii="Arial Nova" w:hAnsi="Arial Nova"/>
                <w:webHidden/>
              </w:rPr>
              <w:fldChar w:fldCharType="end"/>
            </w:r>
          </w:hyperlink>
        </w:p>
        <w:p w14:paraId="546F1B92" w14:textId="60D4695E" w:rsidR="00AA4BD9" w:rsidRPr="004D679B" w:rsidRDefault="00AA4BD9">
          <w:pPr>
            <w:pStyle w:val="TOC2"/>
            <w:rPr>
              <w:rFonts w:ascii="Arial Nova" w:eastAsiaTheme="minorEastAsia" w:hAnsi="Arial Nova" w:cstheme="minorBidi"/>
              <w:color w:val="auto"/>
              <w:kern w:val="2"/>
              <w:sz w:val="24"/>
              <w:szCs w:val="24"/>
              <w:lang w:eastAsia="en-AU"/>
              <w14:ligatures w14:val="standardContextual"/>
            </w:rPr>
          </w:pPr>
          <w:hyperlink w:anchor="_Toc210114672" w:history="1">
            <w:r w:rsidRPr="004D679B">
              <w:rPr>
                <w:rStyle w:val="Hyperlink"/>
                <w:rFonts w:ascii="Arial Nova" w:hAnsi="Arial Nova"/>
                <w:bCs/>
              </w:rPr>
              <w:t>Outcome</w:t>
            </w:r>
            <w:r w:rsidRPr="004D679B">
              <w:rPr>
                <w:rFonts w:ascii="Arial Nova" w:hAnsi="Arial Nova"/>
                <w:webHidden/>
              </w:rPr>
              <w:tab/>
            </w:r>
            <w:r w:rsidRPr="004D679B">
              <w:rPr>
                <w:rFonts w:ascii="Arial Nova" w:hAnsi="Arial Nova"/>
                <w:webHidden/>
              </w:rPr>
              <w:fldChar w:fldCharType="begin"/>
            </w:r>
            <w:r w:rsidRPr="004D679B">
              <w:rPr>
                <w:rFonts w:ascii="Arial Nova" w:hAnsi="Arial Nova"/>
                <w:webHidden/>
              </w:rPr>
              <w:instrText xml:space="preserve"> PAGEREF _Toc210114672 \h </w:instrText>
            </w:r>
            <w:r w:rsidRPr="004D679B">
              <w:rPr>
                <w:rFonts w:ascii="Arial Nova" w:hAnsi="Arial Nova"/>
                <w:webHidden/>
              </w:rPr>
            </w:r>
            <w:r w:rsidRPr="004D679B">
              <w:rPr>
                <w:rFonts w:ascii="Arial Nova" w:hAnsi="Arial Nova"/>
                <w:webHidden/>
              </w:rPr>
              <w:fldChar w:fldCharType="separate"/>
            </w:r>
            <w:r w:rsidR="00CF261E" w:rsidRPr="004D679B">
              <w:rPr>
                <w:rFonts w:ascii="Arial Nova" w:hAnsi="Arial Nova"/>
                <w:webHidden/>
              </w:rPr>
              <w:t>30</w:t>
            </w:r>
            <w:r w:rsidRPr="004D679B">
              <w:rPr>
                <w:rFonts w:ascii="Arial Nova" w:hAnsi="Arial Nova"/>
                <w:webHidden/>
              </w:rPr>
              <w:fldChar w:fldCharType="end"/>
            </w:r>
          </w:hyperlink>
        </w:p>
        <w:p w14:paraId="4581A1EE" w14:textId="27EE23F7" w:rsidR="00AA4BD9" w:rsidRPr="004D679B" w:rsidRDefault="00AA4BD9">
          <w:pPr>
            <w:pStyle w:val="TOC2"/>
            <w:rPr>
              <w:rFonts w:ascii="Arial Nova" w:eastAsiaTheme="minorEastAsia" w:hAnsi="Arial Nova" w:cstheme="minorBidi"/>
              <w:color w:val="auto"/>
              <w:kern w:val="2"/>
              <w:sz w:val="24"/>
              <w:szCs w:val="24"/>
              <w:lang w:eastAsia="en-AU"/>
              <w14:ligatures w14:val="standardContextual"/>
            </w:rPr>
          </w:pPr>
          <w:hyperlink w:anchor="_Toc210114673" w:history="1">
            <w:r w:rsidRPr="004D679B">
              <w:rPr>
                <w:rStyle w:val="Hyperlink"/>
                <w:rFonts w:ascii="Arial Nova" w:hAnsi="Arial Nova"/>
              </w:rPr>
              <w:t>Cost measures in the Annual Report</w:t>
            </w:r>
            <w:r w:rsidRPr="004D679B">
              <w:rPr>
                <w:rFonts w:ascii="Arial Nova" w:hAnsi="Arial Nova"/>
                <w:webHidden/>
              </w:rPr>
              <w:tab/>
            </w:r>
            <w:r w:rsidRPr="004D679B">
              <w:rPr>
                <w:rFonts w:ascii="Arial Nova" w:hAnsi="Arial Nova"/>
                <w:webHidden/>
              </w:rPr>
              <w:fldChar w:fldCharType="begin"/>
            </w:r>
            <w:r w:rsidRPr="004D679B">
              <w:rPr>
                <w:rFonts w:ascii="Arial Nova" w:hAnsi="Arial Nova"/>
                <w:webHidden/>
              </w:rPr>
              <w:instrText xml:space="preserve"> PAGEREF _Toc210114673 \h </w:instrText>
            </w:r>
            <w:r w:rsidRPr="004D679B">
              <w:rPr>
                <w:rFonts w:ascii="Arial Nova" w:hAnsi="Arial Nova"/>
                <w:webHidden/>
              </w:rPr>
            </w:r>
            <w:r w:rsidRPr="004D679B">
              <w:rPr>
                <w:rFonts w:ascii="Arial Nova" w:hAnsi="Arial Nova"/>
                <w:webHidden/>
              </w:rPr>
              <w:fldChar w:fldCharType="separate"/>
            </w:r>
            <w:r w:rsidR="00CF261E" w:rsidRPr="004D679B">
              <w:rPr>
                <w:rFonts w:ascii="Arial Nova" w:hAnsi="Arial Nova"/>
                <w:webHidden/>
              </w:rPr>
              <w:t>33</w:t>
            </w:r>
            <w:r w:rsidRPr="004D679B">
              <w:rPr>
                <w:rFonts w:ascii="Arial Nova" w:hAnsi="Arial Nova"/>
                <w:webHidden/>
              </w:rPr>
              <w:fldChar w:fldCharType="end"/>
            </w:r>
          </w:hyperlink>
        </w:p>
        <w:p w14:paraId="192E04E6" w14:textId="26CDBA05" w:rsidR="00AA4BD9" w:rsidRPr="004D679B" w:rsidRDefault="00AA4BD9">
          <w:pPr>
            <w:pStyle w:val="TOC1"/>
            <w:rPr>
              <w:rFonts w:ascii="Arial Nova" w:eastAsiaTheme="minorEastAsia" w:hAnsi="Arial Nova" w:cstheme="minorBidi"/>
              <w:bCs w:val="0"/>
              <w:color w:val="auto"/>
              <w:kern w:val="2"/>
              <w:sz w:val="24"/>
              <w:szCs w:val="24"/>
              <w:lang w:eastAsia="en-AU"/>
              <w14:ligatures w14:val="standardContextual"/>
            </w:rPr>
          </w:pPr>
          <w:hyperlink w:anchor="_Toc210114674" w:history="1">
            <w:r w:rsidRPr="004D679B">
              <w:rPr>
                <w:rStyle w:val="Hyperlink"/>
                <w:rFonts w:ascii="Arial Nova" w:hAnsi="Arial Nova"/>
              </w:rPr>
              <w:t>Changes within Domain 6 – Financial forecasting</w:t>
            </w:r>
            <w:r w:rsidRPr="004D679B">
              <w:rPr>
                <w:rFonts w:ascii="Arial Nova" w:hAnsi="Arial Nova"/>
                <w:webHidden/>
              </w:rPr>
              <w:tab/>
            </w:r>
            <w:r w:rsidRPr="004D679B">
              <w:rPr>
                <w:rFonts w:ascii="Arial Nova" w:hAnsi="Arial Nova"/>
                <w:webHidden/>
              </w:rPr>
              <w:fldChar w:fldCharType="begin"/>
            </w:r>
            <w:r w:rsidRPr="004D679B">
              <w:rPr>
                <w:rFonts w:ascii="Arial Nova" w:hAnsi="Arial Nova"/>
                <w:webHidden/>
              </w:rPr>
              <w:instrText xml:space="preserve"> PAGEREF _Toc210114674 \h </w:instrText>
            </w:r>
            <w:r w:rsidRPr="004D679B">
              <w:rPr>
                <w:rFonts w:ascii="Arial Nova" w:hAnsi="Arial Nova"/>
                <w:webHidden/>
              </w:rPr>
            </w:r>
            <w:r w:rsidRPr="004D679B">
              <w:rPr>
                <w:rFonts w:ascii="Arial Nova" w:hAnsi="Arial Nova"/>
                <w:webHidden/>
              </w:rPr>
              <w:fldChar w:fldCharType="separate"/>
            </w:r>
            <w:r w:rsidR="00CF261E" w:rsidRPr="004D679B">
              <w:rPr>
                <w:rFonts w:ascii="Arial Nova" w:hAnsi="Arial Nova"/>
                <w:webHidden/>
              </w:rPr>
              <w:t>35</w:t>
            </w:r>
            <w:r w:rsidRPr="004D679B">
              <w:rPr>
                <w:rFonts w:ascii="Arial Nova" w:hAnsi="Arial Nova"/>
                <w:webHidden/>
              </w:rPr>
              <w:fldChar w:fldCharType="end"/>
            </w:r>
          </w:hyperlink>
        </w:p>
        <w:p w14:paraId="157EB271" w14:textId="0FB78AF8" w:rsidR="00AA4BD9" w:rsidRPr="004D679B" w:rsidRDefault="00AA4BD9">
          <w:pPr>
            <w:pStyle w:val="TOC2"/>
            <w:rPr>
              <w:rFonts w:ascii="Arial Nova" w:eastAsiaTheme="minorEastAsia" w:hAnsi="Arial Nova" w:cstheme="minorBidi"/>
              <w:color w:val="auto"/>
              <w:kern w:val="2"/>
              <w:sz w:val="24"/>
              <w:szCs w:val="24"/>
              <w:lang w:eastAsia="en-AU"/>
              <w14:ligatures w14:val="standardContextual"/>
            </w:rPr>
          </w:pPr>
          <w:hyperlink w:anchor="_Toc210114675" w:history="1">
            <w:r w:rsidRPr="004D679B">
              <w:rPr>
                <w:rStyle w:val="Hyperlink"/>
                <w:rFonts w:ascii="Arial Nova" w:hAnsi="Arial Nova"/>
                <w:bCs/>
              </w:rPr>
              <w:t>Outcome</w:t>
            </w:r>
            <w:r w:rsidRPr="004D679B">
              <w:rPr>
                <w:rFonts w:ascii="Arial Nova" w:hAnsi="Arial Nova"/>
                <w:webHidden/>
              </w:rPr>
              <w:tab/>
            </w:r>
            <w:r w:rsidRPr="004D679B">
              <w:rPr>
                <w:rFonts w:ascii="Arial Nova" w:hAnsi="Arial Nova"/>
                <w:webHidden/>
              </w:rPr>
              <w:fldChar w:fldCharType="begin"/>
            </w:r>
            <w:r w:rsidRPr="004D679B">
              <w:rPr>
                <w:rFonts w:ascii="Arial Nova" w:hAnsi="Arial Nova"/>
                <w:webHidden/>
              </w:rPr>
              <w:instrText xml:space="preserve"> PAGEREF _Toc210114675 \h </w:instrText>
            </w:r>
            <w:r w:rsidRPr="004D679B">
              <w:rPr>
                <w:rFonts w:ascii="Arial Nova" w:hAnsi="Arial Nova"/>
                <w:webHidden/>
              </w:rPr>
            </w:r>
            <w:r w:rsidRPr="004D679B">
              <w:rPr>
                <w:rFonts w:ascii="Arial Nova" w:hAnsi="Arial Nova"/>
                <w:webHidden/>
              </w:rPr>
              <w:fldChar w:fldCharType="separate"/>
            </w:r>
            <w:r w:rsidR="00CF261E" w:rsidRPr="004D679B">
              <w:rPr>
                <w:rFonts w:ascii="Arial Nova" w:hAnsi="Arial Nova"/>
                <w:webHidden/>
              </w:rPr>
              <w:t>35</w:t>
            </w:r>
            <w:r w:rsidRPr="004D679B">
              <w:rPr>
                <w:rFonts w:ascii="Arial Nova" w:hAnsi="Arial Nova"/>
                <w:webHidden/>
              </w:rPr>
              <w:fldChar w:fldCharType="end"/>
            </w:r>
          </w:hyperlink>
        </w:p>
        <w:p w14:paraId="38904615" w14:textId="3469AEEA" w:rsidR="00AA4BD9" w:rsidRPr="004D679B" w:rsidRDefault="00AA4BD9">
          <w:pPr>
            <w:pStyle w:val="TOC2"/>
            <w:rPr>
              <w:rFonts w:ascii="Arial Nova" w:eastAsiaTheme="minorEastAsia" w:hAnsi="Arial Nova" w:cstheme="minorBidi"/>
              <w:color w:val="auto"/>
              <w:kern w:val="2"/>
              <w:sz w:val="24"/>
              <w:szCs w:val="24"/>
              <w:lang w:eastAsia="en-AU"/>
              <w14:ligatures w14:val="standardContextual"/>
            </w:rPr>
          </w:pPr>
          <w:hyperlink w:anchor="_Toc210114676" w:history="1">
            <w:r w:rsidRPr="004D679B">
              <w:rPr>
                <w:rStyle w:val="Hyperlink"/>
                <w:rFonts w:ascii="Arial Nova" w:hAnsi="Arial Nova"/>
              </w:rPr>
              <w:t>Financial forecasting measures in the Annual Report</w:t>
            </w:r>
            <w:r w:rsidRPr="004D679B">
              <w:rPr>
                <w:rFonts w:ascii="Arial Nova" w:hAnsi="Arial Nova"/>
                <w:webHidden/>
              </w:rPr>
              <w:tab/>
            </w:r>
            <w:r w:rsidRPr="004D679B">
              <w:rPr>
                <w:rFonts w:ascii="Arial Nova" w:hAnsi="Arial Nova"/>
                <w:webHidden/>
              </w:rPr>
              <w:fldChar w:fldCharType="begin"/>
            </w:r>
            <w:r w:rsidRPr="004D679B">
              <w:rPr>
                <w:rFonts w:ascii="Arial Nova" w:hAnsi="Arial Nova"/>
                <w:webHidden/>
              </w:rPr>
              <w:instrText xml:space="preserve"> PAGEREF _Toc210114676 \h </w:instrText>
            </w:r>
            <w:r w:rsidRPr="004D679B">
              <w:rPr>
                <w:rFonts w:ascii="Arial Nova" w:hAnsi="Arial Nova"/>
                <w:webHidden/>
              </w:rPr>
            </w:r>
            <w:r w:rsidRPr="004D679B">
              <w:rPr>
                <w:rFonts w:ascii="Arial Nova" w:hAnsi="Arial Nova"/>
                <w:webHidden/>
              </w:rPr>
              <w:fldChar w:fldCharType="separate"/>
            </w:r>
            <w:r w:rsidR="00CF261E" w:rsidRPr="004D679B">
              <w:rPr>
                <w:rFonts w:ascii="Arial Nova" w:hAnsi="Arial Nova"/>
                <w:webHidden/>
              </w:rPr>
              <w:t>38</w:t>
            </w:r>
            <w:r w:rsidRPr="004D679B">
              <w:rPr>
                <w:rFonts w:ascii="Arial Nova" w:hAnsi="Arial Nova"/>
                <w:webHidden/>
              </w:rPr>
              <w:fldChar w:fldCharType="end"/>
            </w:r>
          </w:hyperlink>
        </w:p>
        <w:p w14:paraId="11DD73D7" w14:textId="15624649" w:rsidR="00AA4BD9" w:rsidRPr="004D679B" w:rsidRDefault="00AA4BD9">
          <w:pPr>
            <w:pStyle w:val="TOC1"/>
            <w:rPr>
              <w:rFonts w:ascii="Arial Nova" w:eastAsiaTheme="minorEastAsia" w:hAnsi="Arial Nova" w:cstheme="minorBidi"/>
              <w:bCs w:val="0"/>
              <w:color w:val="auto"/>
              <w:kern w:val="2"/>
              <w:sz w:val="24"/>
              <w:szCs w:val="24"/>
              <w:lang w:eastAsia="en-AU"/>
              <w14:ligatures w14:val="standardContextual"/>
            </w:rPr>
          </w:pPr>
          <w:hyperlink w:anchor="_Toc210114677" w:history="1">
            <w:r w:rsidRPr="004D679B">
              <w:rPr>
                <w:rStyle w:val="Hyperlink"/>
                <w:rFonts w:ascii="Arial Nova" w:hAnsi="Arial Nova"/>
              </w:rPr>
              <w:t>Changes within Domain 7 – Financial management</w:t>
            </w:r>
            <w:r w:rsidRPr="004D679B">
              <w:rPr>
                <w:rFonts w:ascii="Arial Nova" w:hAnsi="Arial Nova"/>
                <w:webHidden/>
              </w:rPr>
              <w:tab/>
            </w:r>
            <w:r w:rsidRPr="004D679B">
              <w:rPr>
                <w:rFonts w:ascii="Arial Nova" w:hAnsi="Arial Nova"/>
                <w:webHidden/>
              </w:rPr>
              <w:fldChar w:fldCharType="begin"/>
            </w:r>
            <w:r w:rsidRPr="004D679B">
              <w:rPr>
                <w:rFonts w:ascii="Arial Nova" w:hAnsi="Arial Nova"/>
                <w:webHidden/>
              </w:rPr>
              <w:instrText xml:space="preserve"> PAGEREF _Toc210114677 \h </w:instrText>
            </w:r>
            <w:r w:rsidRPr="004D679B">
              <w:rPr>
                <w:rFonts w:ascii="Arial Nova" w:hAnsi="Arial Nova"/>
                <w:webHidden/>
              </w:rPr>
            </w:r>
            <w:r w:rsidRPr="004D679B">
              <w:rPr>
                <w:rFonts w:ascii="Arial Nova" w:hAnsi="Arial Nova"/>
                <w:webHidden/>
              </w:rPr>
              <w:fldChar w:fldCharType="separate"/>
            </w:r>
            <w:r w:rsidR="00CF261E" w:rsidRPr="004D679B">
              <w:rPr>
                <w:rFonts w:ascii="Arial Nova" w:hAnsi="Arial Nova"/>
                <w:webHidden/>
              </w:rPr>
              <w:t>40</w:t>
            </w:r>
            <w:r w:rsidRPr="004D679B">
              <w:rPr>
                <w:rFonts w:ascii="Arial Nova" w:hAnsi="Arial Nova"/>
                <w:webHidden/>
              </w:rPr>
              <w:fldChar w:fldCharType="end"/>
            </w:r>
          </w:hyperlink>
        </w:p>
        <w:p w14:paraId="77B1BB45" w14:textId="075C2F1B" w:rsidR="00AA4BD9" w:rsidRPr="004D679B" w:rsidRDefault="00AA4BD9">
          <w:pPr>
            <w:pStyle w:val="TOC2"/>
            <w:rPr>
              <w:rFonts w:ascii="Arial Nova" w:eastAsiaTheme="minorEastAsia" w:hAnsi="Arial Nova" w:cstheme="minorBidi"/>
              <w:color w:val="auto"/>
              <w:kern w:val="2"/>
              <w:sz w:val="24"/>
              <w:szCs w:val="24"/>
              <w:lang w:eastAsia="en-AU"/>
              <w14:ligatures w14:val="standardContextual"/>
            </w:rPr>
          </w:pPr>
          <w:hyperlink w:anchor="_Toc210114678" w:history="1">
            <w:r w:rsidRPr="004D679B">
              <w:rPr>
                <w:rStyle w:val="Hyperlink"/>
                <w:rFonts w:ascii="Arial Nova" w:hAnsi="Arial Nova"/>
                <w:bCs/>
              </w:rPr>
              <w:t>Outcome</w:t>
            </w:r>
            <w:r w:rsidRPr="004D679B">
              <w:rPr>
                <w:rFonts w:ascii="Arial Nova" w:hAnsi="Arial Nova"/>
                <w:webHidden/>
              </w:rPr>
              <w:tab/>
            </w:r>
            <w:r w:rsidRPr="004D679B">
              <w:rPr>
                <w:rFonts w:ascii="Arial Nova" w:hAnsi="Arial Nova"/>
                <w:webHidden/>
              </w:rPr>
              <w:fldChar w:fldCharType="begin"/>
            </w:r>
            <w:r w:rsidRPr="004D679B">
              <w:rPr>
                <w:rFonts w:ascii="Arial Nova" w:hAnsi="Arial Nova"/>
                <w:webHidden/>
              </w:rPr>
              <w:instrText xml:space="preserve"> PAGEREF _Toc210114678 \h </w:instrText>
            </w:r>
            <w:r w:rsidRPr="004D679B">
              <w:rPr>
                <w:rFonts w:ascii="Arial Nova" w:hAnsi="Arial Nova"/>
                <w:webHidden/>
              </w:rPr>
            </w:r>
            <w:r w:rsidRPr="004D679B">
              <w:rPr>
                <w:rFonts w:ascii="Arial Nova" w:hAnsi="Arial Nova"/>
                <w:webHidden/>
              </w:rPr>
              <w:fldChar w:fldCharType="separate"/>
            </w:r>
            <w:r w:rsidR="00CF261E" w:rsidRPr="004D679B">
              <w:rPr>
                <w:rFonts w:ascii="Arial Nova" w:hAnsi="Arial Nova"/>
                <w:webHidden/>
              </w:rPr>
              <w:t>40</w:t>
            </w:r>
            <w:r w:rsidRPr="004D679B">
              <w:rPr>
                <w:rFonts w:ascii="Arial Nova" w:hAnsi="Arial Nova"/>
                <w:webHidden/>
              </w:rPr>
              <w:fldChar w:fldCharType="end"/>
            </w:r>
          </w:hyperlink>
        </w:p>
        <w:p w14:paraId="786A40CC" w14:textId="52A9970E" w:rsidR="00AA4BD9" w:rsidRPr="004D679B" w:rsidRDefault="00AA4BD9">
          <w:pPr>
            <w:pStyle w:val="TOC2"/>
            <w:rPr>
              <w:rFonts w:ascii="Arial Nova" w:eastAsiaTheme="minorEastAsia" w:hAnsi="Arial Nova" w:cstheme="minorBidi"/>
              <w:color w:val="auto"/>
              <w:kern w:val="2"/>
              <w:sz w:val="24"/>
              <w:szCs w:val="24"/>
              <w:lang w:eastAsia="en-AU"/>
              <w14:ligatures w14:val="standardContextual"/>
            </w:rPr>
          </w:pPr>
          <w:hyperlink w:anchor="_Toc210114679" w:history="1">
            <w:r w:rsidRPr="004D679B">
              <w:rPr>
                <w:rStyle w:val="Hyperlink"/>
                <w:rFonts w:ascii="Arial Nova" w:hAnsi="Arial Nova"/>
              </w:rPr>
              <w:t>Financial management measures in the Annual Report</w:t>
            </w:r>
            <w:r w:rsidRPr="004D679B">
              <w:rPr>
                <w:rFonts w:ascii="Arial Nova" w:hAnsi="Arial Nova"/>
                <w:webHidden/>
              </w:rPr>
              <w:tab/>
            </w:r>
            <w:r w:rsidRPr="004D679B">
              <w:rPr>
                <w:rFonts w:ascii="Arial Nova" w:hAnsi="Arial Nova"/>
                <w:webHidden/>
              </w:rPr>
              <w:fldChar w:fldCharType="begin"/>
            </w:r>
            <w:r w:rsidRPr="004D679B">
              <w:rPr>
                <w:rFonts w:ascii="Arial Nova" w:hAnsi="Arial Nova"/>
                <w:webHidden/>
              </w:rPr>
              <w:instrText xml:space="preserve"> PAGEREF _Toc210114679 \h </w:instrText>
            </w:r>
            <w:r w:rsidRPr="004D679B">
              <w:rPr>
                <w:rFonts w:ascii="Arial Nova" w:hAnsi="Arial Nova"/>
                <w:webHidden/>
              </w:rPr>
            </w:r>
            <w:r w:rsidRPr="004D679B">
              <w:rPr>
                <w:rFonts w:ascii="Arial Nova" w:hAnsi="Arial Nova"/>
                <w:webHidden/>
              </w:rPr>
              <w:fldChar w:fldCharType="separate"/>
            </w:r>
            <w:r w:rsidR="00CF261E" w:rsidRPr="004D679B">
              <w:rPr>
                <w:rFonts w:ascii="Arial Nova" w:hAnsi="Arial Nova"/>
                <w:webHidden/>
              </w:rPr>
              <w:t>42</w:t>
            </w:r>
            <w:r w:rsidRPr="004D679B">
              <w:rPr>
                <w:rFonts w:ascii="Arial Nova" w:hAnsi="Arial Nova"/>
                <w:webHidden/>
              </w:rPr>
              <w:fldChar w:fldCharType="end"/>
            </w:r>
          </w:hyperlink>
        </w:p>
        <w:p w14:paraId="1F44C055" w14:textId="6C43CDBC" w:rsidR="00AA4BD9" w:rsidRPr="004D679B" w:rsidRDefault="00AA4BD9">
          <w:pPr>
            <w:pStyle w:val="TOC1"/>
            <w:rPr>
              <w:rFonts w:ascii="Arial Nova" w:eastAsiaTheme="minorEastAsia" w:hAnsi="Arial Nova" w:cstheme="minorBidi"/>
              <w:bCs w:val="0"/>
              <w:color w:val="auto"/>
              <w:kern w:val="2"/>
              <w:sz w:val="24"/>
              <w:szCs w:val="24"/>
              <w:lang w:eastAsia="en-AU"/>
              <w14:ligatures w14:val="standardContextual"/>
            </w:rPr>
          </w:pPr>
          <w:hyperlink w:anchor="_Toc210114680" w:history="1">
            <w:r w:rsidRPr="004D679B">
              <w:rPr>
                <w:rStyle w:val="Hyperlink"/>
                <w:rFonts w:ascii="Arial Nova" w:hAnsi="Arial Nova"/>
              </w:rPr>
              <w:t>Changes to Target Setting</w:t>
            </w:r>
            <w:r w:rsidRPr="004D679B">
              <w:rPr>
                <w:rFonts w:ascii="Arial Nova" w:hAnsi="Arial Nova"/>
                <w:webHidden/>
              </w:rPr>
              <w:tab/>
            </w:r>
            <w:r w:rsidRPr="004D679B">
              <w:rPr>
                <w:rFonts w:ascii="Arial Nova" w:hAnsi="Arial Nova"/>
                <w:webHidden/>
              </w:rPr>
              <w:fldChar w:fldCharType="begin"/>
            </w:r>
            <w:r w:rsidRPr="004D679B">
              <w:rPr>
                <w:rFonts w:ascii="Arial Nova" w:hAnsi="Arial Nova"/>
                <w:webHidden/>
              </w:rPr>
              <w:instrText xml:space="preserve"> PAGEREF _Toc210114680 \h </w:instrText>
            </w:r>
            <w:r w:rsidRPr="004D679B">
              <w:rPr>
                <w:rFonts w:ascii="Arial Nova" w:hAnsi="Arial Nova"/>
                <w:webHidden/>
              </w:rPr>
            </w:r>
            <w:r w:rsidRPr="004D679B">
              <w:rPr>
                <w:rFonts w:ascii="Arial Nova" w:hAnsi="Arial Nova"/>
                <w:webHidden/>
              </w:rPr>
              <w:fldChar w:fldCharType="separate"/>
            </w:r>
            <w:r w:rsidR="00CF261E" w:rsidRPr="004D679B">
              <w:rPr>
                <w:rFonts w:ascii="Arial Nova" w:hAnsi="Arial Nova"/>
                <w:webHidden/>
              </w:rPr>
              <w:t>44</w:t>
            </w:r>
            <w:r w:rsidRPr="004D679B">
              <w:rPr>
                <w:rFonts w:ascii="Arial Nova" w:hAnsi="Arial Nova"/>
                <w:webHidden/>
              </w:rPr>
              <w:fldChar w:fldCharType="end"/>
            </w:r>
          </w:hyperlink>
        </w:p>
        <w:p w14:paraId="2B9337D9" w14:textId="132FEAEE" w:rsidR="00AA4BD9" w:rsidRPr="004D679B" w:rsidRDefault="00AA4BD9">
          <w:pPr>
            <w:pStyle w:val="TOC2"/>
            <w:rPr>
              <w:rFonts w:ascii="Arial Nova" w:eastAsiaTheme="minorEastAsia" w:hAnsi="Arial Nova" w:cstheme="minorBidi"/>
              <w:color w:val="auto"/>
              <w:kern w:val="2"/>
              <w:sz w:val="24"/>
              <w:szCs w:val="24"/>
              <w:lang w:eastAsia="en-AU"/>
              <w14:ligatures w14:val="standardContextual"/>
            </w:rPr>
          </w:pPr>
          <w:hyperlink w:anchor="_Toc210114681" w:history="1">
            <w:r w:rsidRPr="004D679B">
              <w:rPr>
                <w:rStyle w:val="Hyperlink"/>
                <w:rFonts w:ascii="Arial Nova" w:hAnsi="Arial Nova"/>
              </w:rPr>
              <w:t>Mandatory targets and selected targets</w:t>
            </w:r>
            <w:r w:rsidRPr="004D679B">
              <w:rPr>
                <w:rFonts w:ascii="Arial Nova" w:hAnsi="Arial Nova"/>
                <w:webHidden/>
              </w:rPr>
              <w:tab/>
            </w:r>
            <w:r w:rsidRPr="004D679B">
              <w:rPr>
                <w:rFonts w:ascii="Arial Nova" w:hAnsi="Arial Nova"/>
                <w:webHidden/>
              </w:rPr>
              <w:fldChar w:fldCharType="begin"/>
            </w:r>
            <w:r w:rsidRPr="004D679B">
              <w:rPr>
                <w:rFonts w:ascii="Arial Nova" w:hAnsi="Arial Nova"/>
                <w:webHidden/>
              </w:rPr>
              <w:instrText xml:space="preserve"> PAGEREF _Toc210114681 \h </w:instrText>
            </w:r>
            <w:r w:rsidRPr="004D679B">
              <w:rPr>
                <w:rFonts w:ascii="Arial Nova" w:hAnsi="Arial Nova"/>
                <w:webHidden/>
              </w:rPr>
            </w:r>
            <w:r w:rsidRPr="004D679B">
              <w:rPr>
                <w:rFonts w:ascii="Arial Nova" w:hAnsi="Arial Nova"/>
                <w:webHidden/>
              </w:rPr>
              <w:fldChar w:fldCharType="separate"/>
            </w:r>
            <w:r w:rsidR="00CF261E" w:rsidRPr="004D679B">
              <w:rPr>
                <w:rFonts w:ascii="Arial Nova" w:hAnsi="Arial Nova"/>
                <w:webHidden/>
              </w:rPr>
              <w:t>44</w:t>
            </w:r>
            <w:r w:rsidRPr="004D679B">
              <w:rPr>
                <w:rFonts w:ascii="Arial Nova" w:hAnsi="Arial Nova"/>
                <w:webHidden/>
              </w:rPr>
              <w:fldChar w:fldCharType="end"/>
            </w:r>
          </w:hyperlink>
        </w:p>
        <w:p w14:paraId="49D257CC" w14:textId="306734ED" w:rsidR="00AA4BD9" w:rsidRPr="004D679B" w:rsidRDefault="00AA4BD9">
          <w:pPr>
            <w:pStyle w:val="TOC1"/>
            <w:rPr>
              <w:rFonts w:ascii="Arial Nova" w:eastAsiaTheme="minorEastAsia" w:hAnsi="Arial Nova" w:cstheme="minorBidi"/>
              <w:bCs w:val="0"/>
              <w:color w:val="auto"/>
              <w:kern w:val="2"/>
              <w:sz w:val="24"/>
              <w:szCs w:val="24"/>
              <w:lang w:eastAsia="en-AU"/>
              <w14:ligatures w14:val="standardContextual"/>
            </w:rPr>
          </w:pPr>
          <w:hyperlink w:anchor="_Toc210114682" w:history="1">
            <w:r w:rsidRPr="004D679B">
              <w:rPr>
                <w:rStyle w:val="Hyperlink"/>
                <w:rFonts w:ascii="Arial Nova" w:hAnsi="Arial Nova"/>
              </w:rPr>
              <w:t>Changes to the Governance and Management Checklist</w:t>
            </w:r>
            <w:r w:rsidRPr="004D679B">
              <w:rPr>
                <w:rFonts w:ascii="Arial Nova" w:hAnsi="Arial Nova"/>
                <w:webHidden/>
              </w:rPr>
              <w:tab/>
            </w:r>
            <w:r w:rsidRPr="004D679B">
              <w:rPr>
                <w:rFonts w:ascii="Arial Nova" w:hAnsi="Arial Nova"/>
                <w:webHidden/>
              </w:rPr>
              <w:fldChar w:fldCharType="begin"/>
            </w:r>
            <w:r w:rsidRPr="004D679B">
              <w:rPr>
                <w:rFonts w:ascii="Arial Nova" w:hAnsi="Arial Nova"/>
                <w:webHidden/>
              </w:rPr>
              <w:instrText xml:space="preserve"> PAGEREF _Toc210114682 \h </w:instrText>
            </w:r>
            <w:r w:rsidRPr="004D679B">
              <w:rPr>
                <w:rFonts w:ascii="Arial Nova" w:hAnsi="Arial Nova"/>
                <w:webHidden/>
              </w:rPr>
            </w:r>
            <w:r w:rsidRPr="004D679B">
              <w:rPr>
                <w:rFonts w:ascii="Arial Nova" w:hAnsi="Arial Nova"/>
                <w:webHidden/>
              </w:rPr>
              <w:fldChar w:fldCharType="separate"/>
            </w:r>
            <w:r w:rsidR="00CF261E" w:rsidRPr="004D679B">
              <w:rPr>
                <w:rFonts w:ascii="Arial Nova" w:hAnsi="Arial Nova"/>
                <w:webHidden/>
              </w:rPr>
              <w:t>47</w:t>
            </w:r>
            <w:r w:rsidRPr="004D679B">
              <w:rPr>
                <w:rFonts w:ascii="Arial Nova" w:hAnsi="Arial Nova"/>
                <w:webHidden/>
              </w:rPr>
              <w:fldChar w:fldCharType="end"/>
            </w:r>
          </w:hyperlink>
        </w:p>
        <w:p w14:paraId="257F1064" w14:textId="260DFC1B" w:rsidR="00AA4BD9" w:rsidRPr="004D679B" w:rsidRDefault="00AA4BD9">
          <w:pPr>
            <w:pStyle w:val="TOC2"/>
            <w:rPr>
              <w:rFonts w:ascii="Arial Nova" w:eastAsiaTheme="minorEastAsia" w:hAnsi="Arial Nova" w:cstheme="minorBidi"/>
              <w:color w:val="auto"/>
              <w:kern w:val="2"/>
              <w:sz w:val="24"/>
              <w:szCs w:val="24"/>
              <w:lang w:eastAsia="en-AU"/>
              <w14:ligatures w14:val="standardContextual"/>
            </w:rPr>
          </w:pPr>
          <w:hyperlink w:anchor="_Toc210114683" w:history="1">
            <w:r w:rsidRPr="004D679B">
              <w:rPr>
                <w:rStyle w:val="Hyperlink"/>
                <w:rFonts w:ascii="Arial Nova" w:hAnsi="Arial Nova"/>
              </w:rPr>
              <w:t>Checklist items and changes</w:t>
            </w:r>
            <w:r w:rsidRPr="004D679B">
              <w:rPr>
                <w:rFonts w:ascii="Arial Nova" w:hAnsi="Arial Nova"/>
                <w:webHidden/>
              </w:rPr>
              <w:tab/>
            </w:r>
            <w:r w:rsidRPr="004D679B">
              <w:rPr>
                <w:rFonts w:ascii="Arial Nova" w:hAnsi="Arial Nova"/>
                <w:webHidden/>
              </w:rPr>
              <w:fldChar w:fldCharType="begin"/>
            </w:r>
            <w:r w:rsidRPr="004D679B">
              <w:rPr>
                <w:rFonts w:ascii="Arial Nova" w:hAnsi="Arial Nova"/>
                <w:webHidden/>
              </w:rPr>
              <w:instrText xml:space="preserve"> PAGEREF _Toc210114683 \h </w:instrText>
            </w:r>
            <w:r w:rsidRPr="004D679B">
              <w:rPr>
                <w:rFonts w:ascii="Arial Nova" w:hAnsi="Arial Nova"/>
                <w:webHidden/>
              </w:rPr>
            </w:r>
            <w:r w:rsidRPr="004D679B">
              <w:rPr>
                <w:rFonts w:ascii="Arial Nova" w:hAnsi="Arial Nova"/>
                <w:webHidden/>
              </w:rPr>
              <w:fldChar w:fldCharType="separate"/>
            </w:r>
            <w:r w:rsidR="00CF261E" w:rsidRPr="004D679B">
              <w:rPr>
                <w:rFonts w:ascii="Arial Nova" w:hAnsi="Arial Nova"/>
                <w:webHidden/>
              </w:rPr>
              <w:t>47</w:t>
            </w:r>
            <w:r w:rsidRPr="004D679B">
              <w:rPr>
                <w:rFonts w:ascii="Arial Nova" w:hAnsi="Arial Nova"/>
                <w:webHidden/>
              </w:rPr>
              <w:fldChar w:fldCharType="end"/>
            </w:r>
          </w:hyperlink>
        </w:p>
        <w:p w14:paraId="16A499A8" w14:textId="273A396B" w:rsidR="00AA4BD9" w:rsidRPr="004D679B" w:rsidRDefault="00AA4BD9">
          <w:pPr>
            <w:pStyle w:val="TOC1"/>
            <w:rPr>
              <w:rFonts w:ascii="Arial Nova" w:eastAsiaTheme="minorEastAsia" w:hAnsi="Arial Nova" w:cstheme="minorBidi"/>
              <w:bCs w:val="0"/>
              <w:color w:val="auto"/>
              <w:kern w:val="2"/>
              <w:sz w:val="24"/>
              <w:szCs w:val="24"/>
              <w:lang w:eastAsia="en-AU"/>
              <w14:ligatures w14:val="standardContextual"/>
            </w:rPr>
          </w:pPr>
          <w:hyperlink w:anchor="_Toc210114684" w:history="1">
            <w:r w:rsidRPr="004D679B">
              <w:rPr>
                <w:rStyle w:val="Hyperlink"/>
                <w:rFonts w:ascii="Arial Nova" w:hAnsi="Arial Nova"/>
              </w:rPr>
              <w:t>Other changes to the Annual Report</w:t>
            </w:r>
            <w:r w:rsidRPr="004D679B">
              <w:rPr>
                <w:rFonts w:ascii="Arial Nova" w:hAnsi="Arial Nova"/>
                <w:webHidden/>
              </w:rPr>
              <w:tab/>
            </w:r>
            <w:r w:rsidRPr="004D679B">
              <w:rPr>
                <w:rFonts w:ascii="Arial Nova" w:hAnsi="Arial Nova"/>
                <w:webHidden/>
              </w:rPr>
              <w:fldChar w:fldCharType="begin"/>
            </w:r>
            <w:r w:rsidRPr="004D679B">
              <w:rPr>
                <w:rFonts w:ascii="Arial Nova" w:hAnsi="Arial Nova"/>
                <w:webHidden/>
              </w:rPr>
              <w:instrText xml:space="preserve"> PAGEREF _Toc210114684 \h </w:instrText>
            </w:r>
            <w:r w:rsidRPr="004D679B">
              <w:rPr>
                <w:rFonts w:ascii="Arial Nova" w:hAnsi="Arial Nova"/>
                <w:webHidden/>
              </w:rPr>
            </w:r>
            <w:r w:rsidRPr="004D679B">
              <w:rPr>
                <w:rFonts w:ascii="Arial Nova" w:hAnsi="Arial Nova"/>
                <w:webHidden/>
              </w:rPr>
              <w:fldChar w:fldCharType="separate"/>
            </w:r>
            <w:r w:rsidR="00CF261E" w:rsidRPr="004D679B">
              <w:rPr>
                <w:rFonts w:ascii="Arial Nova" w:hAnsi="Arial Nova"/>
                <w:webHidden/>
              </w:rPr>
              <w:t>53</w:t>
            </w:r>
            <w:r w:rsidRPr="004D679B">
              <w:rPr>
                <w:rFonts w:ascii="Arial Nova" w:hAnsi="Arial Nova"/>
                <w:webHidden/>
              </w:rPr>
              <w:fldChar w:fldCharType="end"/>
            </w:r>
          </w:hyperlink>
        </w:p>
        <w:p w14:paraId="43A786E4" w14:textId="094F5439" w:rsidR="00AA4BD9" w:rsidRPr="004D679B" w:rsidRDefault="00AA4BD9">
          <w:pPr>
            <w:pStyle w:val="TOC2"/>
            <w:rPr>
              <w:rFonts w:ascii="Arial Nova" w:eastAsiaTheme="minorEastAsia" w:hAnsi="Arial Nova" w:cstheme="minorBidi"/>
              <w:color w:val="auto"/>
              <w:kern w:val="2"/>
              <w:sz w:val="24"/>
              <w:szCs w:val="24"/>
              <w:lang w:eastAsia="en-AU"/>
              <w14:ligatures w14:val="standardContextual"/>
            </w:rPr>
          </w:pPr>
          <w:hyperlink w:anchor="_Toc210114685" w:history="1">
            <w:r w:rsidRPr="004D679B">
              <w:rPr>
                <w:rStyle w:val="Hyperlink"/>
                <w:rFonts w:ascii="Arial Nova" w:hAnsi="Arial Nova"/>
              </w:rPr>
              <w:t>Internal arbitration or council conduct panel matters</w:t>
            </w:r>
            <w:r w:rsidRPr="004D679B">
              <w:rPr>
                <w:rFonts w:ascii="Arial Nova" w:hAnsi="Arial Nova"/>
                <w:webHidden/>
              </w:rPr>
              <w:tab/>
            </w:r>
            <w:r w:rsidRPr="004D679B">
              <w:rPr>
                <w:rFonts w:ascii="Arial Nova" w:hAnsi="Arial Nova"/>
                <w:webHidden/>
              </w:rPr>
              <w:fldChar w:fldCharType="begin"/>
            </w:r>
            <w:r w:rsidRPr="004D679B">
              <w:rPr>
                <w:rFonts w:ascii="Arial Nova" w:hAnsi="Arial Nova"/>
                <w:webHidden/>
              </w:rPr>
              <w:instrText xml:space="preserve"> PAGEREF _Toc210114685 \h </w:instrText>
            </w:r>
            <w:r w:rsidRPr="004D679B">
              <w:rPr>
                <w:rFonts w:ascii="Arial Nova" w:hAnsi="Arial Nova"/>
                <w:webHidden/>
              </w:rPr>
            </w:r>
            <w:r w:rsidRPr="004D679B">
              <w:rPr>
                <w:rFonts w:ascii="Arial Nova" w:hAnsi="Arial Nova"/>
                <w:webHidden/>
              </w:rPr>
              <w:fldChar w:fldCharType="separate"/>
            </w:r>
            <w:r w:rsidR="00CF261E" w:rsidRPr="004D679B">
              <w:rPr>
                <w:rFonts w:ascii="Arial Nova" w:hAnsi="Arial Nova"/>
                <w:webHidden/>
              </w:rPr>
              <w:t>53</w:t>
            </w:r>
            <w:r w:rsidRPr="004D679B">
              <w:rPr>
                <w:rFonts w:ascii="Arial Nova" w:hAnsi="Arial Nova"/>
                <w:webHidden/>
              </w:rPr>
              <w:fldChar w:fldCharType="end"/>
            </w:r>
          </w:hyperlink>
        </w:p>
        <w:p w14:paraId="586891BF" w14:textId="0CEEAFE6" w:rsidR="00E9683C" w:rsidRPr="004D679B" w:rsidRDefault="00E9683C" w:rsidP="00E9683C">
          <w:pPr>
            <w:pStyle w:val="TOC1"/>
            <w:rPr>
              <w:rFonts w:ascii="Arial Nova" w:hAnsi="Arial Nova"/>
            </w:rPr>
          </w:pPr>
          <w:r w:rsidRPr="004D679B">
            <w:rPr>
              <w:rFonts w:ascii="Arial Nova" w:hAnsi="Arial Nova"/>
            </w:rPr>
            <w:fldChar w:fldCharType="end"/>
          </w:r>
        </w:p>
      </w:sdtContent>
    </w:sdt>
    <w:p w14:paraId="4EDD0BB8" w14:textId="7F059F80" w:rsidR="00262E24" w:rsidRPr="004D679B" w:rsidRDefault="00262E24" w:rsidP="00C11BA5">
      <w:pPr>
        <w:rPr>
          <w:rFonts w:ascii="Arial Nova" w:hAnsi="Arial Nova"/>
        </w:rPr>
      </w:pPr>
      <w:r w:rsidRPr="004D679B">
        <w:rPr>
          <w:rFonts w:ascii="Arial Nova" w:hAnsi="Arial Nova"/>
        </w:rPr>
        <w:br w:type="page"/>
      </w:r>
    </w:p>
    <w:p w14:paraId="306A6D77" w14:textId="77777777" w:rsidR="0016770D" w:rsidRPr="004D679B" w:rsidRDefault="00E425D9" w:rsidP="00E425D9">
      <w:pPr>
        <w:pStyle w:val="Heading1"/>
        <w:rPr>
          <w:rFonts w:ascii="Arial Nova" w:hAnsi="Arial Nova"/>
        </w:rPr>
      </w:pPr>
      <w:bookmarkStart w:id="1" w:name="_Toc210114651"/>
      <w:r w:rsidRPr="004D679B">
        <w:rPr>
          <w:rFonts w:ascii="Arial Nova" w:hAnsi="Arial Nova"/>
        </w:rPr>
        <w:lastRenderedPageBreak/>
        <w:t>2024 review of the framework</w:t>
      </w:r>
      <w:bookmarkEnd w:id="1"/>
    </w:p>
    <w:p w14:paraId="0BE600C1" w14:textId="0AAC5BF5" w:rsidR="002273CA" w:rsidRPr="004D679B" w:rsidRDefault="002273CA" w:rsidP="002273CA">
      <w:pPr>
        <w:pStyle w:val="Heading2"/>
        <w:rPr>
          <w:rFonts w:ascii="Arial Nova" w:hAnsi="Arial Nova"/>
        </w:rPr>
      </w:pPr>
      <w:bookmarkStart w:id="2" w:name="_Toc210114652"/>
      <w:r w:rsidRPr="004D679B">
        <w:rPr>
          <w:rFonts w:ascii="Arial Nova" w:hAnsi="Arial Nova"/>
        </w:rPr>
        <w:t>Technical review</w:t>
      </w:r>
      <w:bookmarkEnd w:id="2"/>
    </w:p>
    <w:p w14:paraId="724619BA" w14:textId="3D01DF73" w:rsidR="00A92784" w:rsidRPr="004D679B" w:rsidRDefault="00A92784" w:rsidP="00A92784">
      <w:pPr>
        <w:rPr>
          <w:rFonts w:ascii="Arial Nova" w:hAnsi="Arial Nova"/>
        </w:rPr>
      </w:pPr>
      <w:r w:rsidRPr="004D679B">
        <w:rPr>
          <w:rFonts w:ascii="Arial Nova" w:hAnsi="Arial Nova"/>
        </w:rPr>
        <w:t>Established in 2014, the Local Government Performance Reporting Framework (LGPRF) undergoes a comprehensive review every three years. In 2024, with the support of the Minister for Local Government and the Local Government Performance Reporting Steering Committee (LGPRSC), Local Government Victoria undertook a review of the framework. This included examining its structure, indicators and measures, the governance and management checklist, and the target-setting process.</w:t>
      </w:r>
    </w:p>
    <w:p w14:paraId="0655D695" w14:textId="397196F7" w:rsidR="00A92784" w:rsidRPr="004D679B" w:rsidRDefault="00A92784" w:rsidP="00A92784">
      <w:pPr>
        <w:rPr>
          <w:rFonts w:ascii="Arial Nova" w:hAnsi="Arial Nova"/>
        </w:rPr>
      </w:pPr>
      <w:r w:rsidRPr="004D679B">
        <w:rPr>
          <w:rFonts w:ascii="Arial Nova" w:hAnsi="Arial Nova"/>
        </w:rPr>
        <w:t xml:space="preserve">Submissions for changes were received from </w:t>
      </w:r>
      <w:r w:rsidR="00DA2BA7" w:rsidRPr="004D679B">
        <w:rPr>
          <w:rFonts w:ascii="Arial Nova" w:hAnsi="Arial Nova"/>
        </w:rPr>
        <w:t>nine</w:t>
      </w:r>
      <w:r w:rsidRPr="004D679B">
        <w:rPr>
          <w:rFonts w:ascii="Arial Nova" w:hAnsi="Arial Nova"/>
        </w:rPr>
        <w:t xml:space="preserve"> councils, </w:t>
      </w:r>
      <w:r w:rsidR="00485D14" w:rsidRPr="004D679B">
        <w:rPr>
          <w:rFonts w:ascii="Arial Nova" w:hAnsi="Arial Nova"/>
        </w:rPr>
        <w:t>and three</w:t>
      </w:r>
      <w:r w:rsidRPr="004D679B">
        <w:rPr>
          <w:rFonts w:ascii="Arial Nova" w:hAnsi="Arial Nova"/>
        </w:rPr>
        <w:t xml:space="preserve"> state government </w:t>
      </w:r>
      <w:r w:rsidR="00485D14" w:rsidRPr="004D679B">
        <w:rPr>
          <w:rFonts w:ascii="Arial Nova" w:hAnsi="Arial Nova"/>
        </w:rPr>
        <w:t>depart</w:t>
      </w:r>
      <w:r w:rsidR="00DA2BA7" w:rsidRPr="004D679B">
        <w:rPr>
          <w:rFonts w:ascii="Arial Nova" w:hAnsi="Arial Nova"/>
        </w:rPr>
        <w:t>ments</w:t>
      </w:r>
      <w:r w:rsidRPr="004D679B">
        <w:rPr>
          <w:rFonts w:ascii="Arial Nova" w:hAnsi="Arial Nova"/>
        </w:rPr>
        <w:t xml:space="preserve">. These submissions were assessed by a peer panel </w:t>
      </w:r>
      <w:r w:rsidR="00CC377C" w:rsidRPr="004D679B">
        <w:rPr>
          <w:rFonts w:ascii="Arial Nova" w:hAnsi="Arial Nova"/>
        </w:rPr>
        <w:t>from 18</w:t>
      </w:r>
      <w:r w:rsidRPr="004D679B">
        <w:rPr>
          <w:rFonts w:ascii="Arial Nova" w:hAnsi="Arial Nova"/>
        </w:rPr>
        <w:t xml:space="preserve"> councils</w:t>
      </w:r>
      <w:r w:rsidR="00CC377C" w:rsidRPr="004D679B">
        <w:rPr>
          <w:rFonts w:ascii="Arial Nova" w:hAnsi="Arial Nova"/>
        </w:rPr>
        <w:t xml:space="preserve"> and one peak body</w:t>
      </w:r>
      <w:r w:rsidRPr="004D679B">
        <w:rPr>
          <w:rFonts w:ascii="Arial Nova" w:hAnsi="Arial Nova"/>
        </w:rPr>
        <w:t>, which developed recommendations for amendments to the framework.</w:t>
      </w:r>
    </w:p>
    <w:p w14:paraId="2615B5B9" w14:textId="77777777" w:rsidR="00A92784" w:rsidRPr="004D679B" w:rsidRDefault="00A92784" w:rsidP="00A92784">
      <w:pPr>
        <w:rPr>
          <w:rFonts w:ascii="Arial Nova" w:hAnsi="Arial Nova"/>
        </w:rPr>
      </w:pPr>
      <w:r w:rsidRPr="004D679B">
        <w:rPr>
          <w:rFonts w:ascii="Arial Nova" w:hAnsi="Arial Nova"/>
        </w:rPr>
        <w:t>The Steering Committee reviewed and endorsed these recommendations, which were subsequently approved by the Minister for Local Government.</w:t>
      </w:r>
    </w:p>
    <w:p w14:paraId="29E93866" w14:textId="77777777" w:rsidR="00A92784" w:rsidRPr="004D679B" w:rsidRDefault="00A92784" w:rsidP="00A92784">
      <w:pPr>
        <w:rPr>
          <w:rFonts w:ascii="Arial Nova" w:hAnsi="Arial Nova"/>
        </w:rPr>
      </w:pPr>
      <w:r w:rsidRPr="004D679B">
        <w:rPr>
          <w:rFonts w:ascii="Arial Nova" w:hAnsi="Arial Nova"/>
        </w:rPr>
        <w:t>The following sections outline the approved changes.</w:t>
      </w:r>
    </w:p>
    <w:p w14:paraId="692DA901" w14:textId="7318B887" w:rsidR="00A76E66" w:rsidRPr="004D679B" w:rsidRDefault="00A76E66" w:rsidP="00A76E66">
      <w:pPr>
        <w:pStyle w:val="Heading2"/>
        <w:rPr>
          <w:rFonts w:ascii="Arial Nova" w:hAnsi="Arial Nova"/>
        </w:rPr>
      </w:pPr>
      <w:bookmarkStart w:id="3" w:name="_Toc210114653"/>
      <w:r w:rsidRPr="004D679B">
        <w:rPr>
          <w:rFonts w:ascii="Arial Nova" w:hAnsi="Arial Nova"/>
        </w:rPr>
        <w:t>New framework structure</w:t>
      </w:r>
      <w:bookmarkEnd w:id="3"/>
    </w:p>
    <w:p w14:paraId="21DD1824" w14:textId="66F40EB7" w:rsidR="00A92784" w:rsidRPr="004D679B" w:rsidRDefault="00B10345" w:rsidP="00F24DEC">
      <w:pPr>
        <w:rPr>
          <w:rFonts w:ascii="Arial Nova" w:hAnsi="Arial Nova"/>
        </w:rPr>
      </w:pPr>
      <w:r w:rsidRPr="004D679B">
        <w:rPr>
          <w:rFonts w:ascii="Arial Nova" w:hAnsi="Arial Nova"/>
        </w:rPr>
        <w:t xml:space="preserve">To </w:t>
      </w:r>
      <w:r w:rsidR="00E4091A" w:rsidRPr="004D679B">
        <w:rPr>
          <w:rFonts w:ascii="Arial Nova" w:hAnsi="Arial Nova"/>
        </w:rPr>
        <w:t>ensure</w:t>
      </w:r>
      <w:r w:rsidRPr="004D679B">
        <w:rPr>
          <w:rFonts w:ascii="Arial Nova" w:hAnsi="Arial Nova"/>
        </w:rPr>
        <w:t xml:space="preserve"> the framework </w:t>
      </w:r>
      <w:r w:rsidR="00E4091A" w:rsidRPr="004D679B">
        <w:rPr>
          <w:rFonts w:ascii="Arial Nova" w:hAnsi="Arial Nova"/>
        </w:rPr>
        <w:t xml:space="preserve">remains </w:t>
      </w:r>
      <w:r w:rsidRPr="004D679B">
        <w:rPr>
          <w:rFonts w:ascii="Arial Nova" w:hAnsi="Arial Nova"/>
        </w:rPr>
        <w:t>relevant into the future, its structure will shift from a Service/Financial Area–to–Measure model to an Outcome–to–Measure approach, with a stronger focus on common themes of council performance.</w:t>
      </w:r>
    </w:p>
    <w:p w14:paraId="1D9CBC73" w14:textId="77777777" w:rsidR="00A96CE9" w:rsidRPr="004D679B" w:rsidRDefault="00A96CE9" w:rsidP="00F24DEC">
      <w:pPr>
        <w:rPr>
          <w:rFonts w:ascii="Arial Nova" w:hAnsi="Arial Nova"/>
        </w:rPr>
      </w:pPr>
    </w:p>
    <w:p w14:paraId="5BD38F64" w14:textId="77777777" w:rsidR="00A92784" w:rsidRPr="004D679B" w:rsidRDefault="00A92784" w:rsidP="00F24DEC">
      <w:pPr>
        <w:rPr>
          <w:rFonts w:ascii="Arial Nova" w:hAnsi="Arial Nova"/>
        </w:rPr>
      </w:pPr>
    </w:p>
    <w:p w14:paraId="114DE2DD" w14:textId="4418A56A" w:rsidR="000439B3" w:rsidRPr="004D679B" w:rsidRDefault="00344092" w:rsidP="007F5842">
      <w:pPr>
        <w:pStyle w:val="Heading1"/>
        <w:rPr>
          <w:rFonts w:ascii="Arial Nova" w:hAnsi="Arial Nova"/>
        </w:rPr>
      </w:pPr>
      <w:bookmarkStart w:id="4" w:name="_Toc210114654"/>
      <w:r w:rsidRPr="004D679B">
        <w:rPr>
          <w:rFonts w:ascii="Arial Nova" w:hAnsi="Arial Nova"/>
        </w:rPr>
        <w:lastRenderedPageBreak/>
        <w:t>Outcome framework</w:t>
      </w:r>
      <w:bookmarkEnd w:id="4"/>
    </w:p>
    <w:p w14:paraId="000CA677" w14:textId="0E53041C" w:rsidR="009B1C2E" w:rsidRPr="004D679B" w:rsidRDefault="00D91267" w:rsidP="007F5842">
      <w:pPr>
        <w:pStyle w:val="Heading2"/>
        <w:rPr>
          <w:rFonts w:ascii="Arial Nova" w:hAnsi="Arial Nova"/>
        </w:rPr>
      </w:pPr>
      <w:bookmarkStart w:id="5" w:name="_Toc210114655"/>
      <w:r w:rsidRPr="004D679B">
        <w:rPr>
          <w:rFonts w:ascii="Arial Nova" w:hAnsi="Arial Nova"/>
        </w:rPr>
        <w:t>Structure of a d</w:t>
      </w:r>
      <w:r w:rsidR="009558B6" w:rsidRPr="004D679B">
        <w:rPr>
          <w:rFonts w:ascii="Arial Nova" w:hAnsi="Arial Nova"/>
        </w:rPr>
        <w:t>omain</w:t>
      </w:r>
      <w:bookmarkEnd w:id="5"/>
    </w:p>
    <w:p w14:paraId="0D89221A" w14:textId="31C925DD" w:rsidR="00344092" w:rsidRPr="004D679B" w:rsidRDefault="006A3D84" w:rsidP="00801B34">
      <w:pPr>
        <w:rPr>
          <w:rFonts w:ascii="Arial Nova" w:hAnsi="Arial Nova"/>
        </w:rPr>
      </w:pPr>
      <w:r w:rsidRPr="004D679B">
        <w:rPr>
          <w:rFonts w:ascii="Arial Nova" w:hAnsi="Arial Nova"/>
        </w:rPr>
        <w:t xml:space="preserve">The framework is structured into </w:t>
      </w:r>
      <w:r w:rsidR="009B00EA" w:rsidRPr="004D679B">
        <w:rPr>
          <w:rFonts w:ascii="Arial Nova" w:hAnsi="Arial Nova"/>
        </w:rPr>
        <w:t xml:space="preserve">seven </w:t>
      </w:r>
      <w:r w:rsidR="00BC7DD9" w:rsidRPr="004D679B">
        <w:rPr>
          <w:rFonts w:ascii="Arial Nova" w:hAnsi="Arial Nova"/>
        </w:rPr>
        <w:t>domains.</w:t>
      </w:r>
      <w:r w:rsidR="009B00EA" w:rsidRPr="004D679B">
        <w:rPr>
          <w:rFonts w:ascii="Arial Nova" w:hAnsi="Arial Nova"/>
        </w:rPr>
        <w:t xml:space="preserve"> Each domain is based around a single outcome, </w:t>
      </w:r>
      <w:r w:rsidR="009558B6" w:rsidRPr="004D679B">
        <w:rPr>
          <w:rFonts w:ascii="Arial Nova" w:hAnsi="Arial Nova"/>
        </w:rPr>
        <w:t>multiple</w:t>
      </w:r>
      <w:r w:rsidR="009B00EA" w:rsidRPr="004D679B">
        <w:rPr>
          <w:rFonts w:ascii="Arial Nova" w:hAnsi="Arial Nova"/>
        </w:rPr>
        <w:t xml:space="preserve"> indicators, targets (where required) and </w:t>
      </w:r>
      <w:r w:rsidR="009558B6" w:rsidRPr="004D679B">
        <w:rPr>
          <w:rFonts w:ascii="Arial Nova" w:hAnsi="Arial Nova"/>
        </w:rPr>
        <w:t xml:space="preserve">several </w:t>
      </w:r>
      <w:r w:rsidR="009B00EA" w:rsidRPr="004D679B">
        <w:rPr>
          <w:rFonts w:ascii="Arial Nova" w:hAnsi="Arial Nova"/>
        </w:rPr>
        <w:t>measure</w:t>
      </w:r>
      <w:r w:rsidR="009558B6" w:rsidRPr="004D679B">
        <w:rPr>
          <w:rFonts w:ascii="Arial Nova" w:hAnsi="Arial Nova"/>
        </w:rPr>
        <w:t>s. The relationship between each aspect in the domain can be summarised as follows:</w:t>
      </w:r>
    </w:p>
    <w:p w14:paraId="4ABC4949" w14:textId="15ADFBEC" w:rsidR="00BC7DD9" w:rsidRPr="004D679B" w:rsidRDefault="00BC7DD9" w:rsidP="00801B34">
      <w:pPr>
        <w:rPr>
          <w:rFonts w:ascii="Arial Nova" w:hAnsi="Arial Nova"/>
        </w:rPr>
      </w:pPr>
    </w:p>
    <w:p w14:paraId="7897F05C" w14:textId="7AB7470B" w:rsidR="00DC3FFF" w:rsidRPr="004D679B" w:rsidRDefault="006501A2">
      <w:pPr>
        <w:snapToGrid/>
        <w:spacing w:after="0" w:line="240" w:lineRule="auto"/>
        <w:rPr>
          <w:rFonts w:ascii="Arial Nova" w:hAnsi="Arial Nova"/>
        </w:rPr>
      </w:pPr>
      <w:r w:rsidRPr="004D679B">
        <w:rPr>
          <w:rFonts w:ascii="Arial Nova" w:hAnsi="Arial Nova"/>
          <w:noProof/>
        </w:rPr>
        <mc:AlternateContent>
          <mc:Choice Requires="wps">
            <w:drawing>
              <wp:anchor distT="0" distB="0" distL="114300" distR="114300" simplePos="0" relativeHeight="251658307" behindDoc="0" locked="0" layoutInCell="1" allowOverlap="1" wp14:anchorId="642D74A5" wp14:editId="714C3215">
                <wp:simplePos x="0" y="0"/>
                <wp:positionH relativeFrom="column">
                  <wp:posOffset>1450340</wp:posOffset>
                </wp:positionH>
                <wp:positionV relativeFrom="paragraph">
                  <wp:posOffset>2572385</wp:posOffset>
                </wp:positionV>
                <wp:extent cx="8277225" cy="419100"/>
                <wp:effectExtent l="19050" t="19050" r="47625" b="38100"/>
                <wp:wrapNone/>
                <wp:docPr id="586109514" name="Rectangle: Diagonal Corners Snipped 4"/>
                <wp:cNvGraphicFramePr/>
                <a:graphic xmlns:a="http://schemas.openxmlformats.org/drawingml/2006/main">
                  <a:graphicData uri="http://schemas.microsoft.com/office/word/2010/wordprocessingShape">
                    <wps:wsp>
                      <wps:cNvSpPr/>
                      <wps:spPr>
                        <a:xfrm>
                          <a:off x="0" y="0"/>
                          <a:ext cx="8277225" cy="419100"/>
                        </a:xfrm>
                        <a:prstGeom prst="snip2DiagRect">
                          <a:avLst/>
                        </a:prstGeom>
                        <a:solidFill>
                          <a:srgbClr val="005F9E">
                            <a:alpha val="0"/>
                          </a:srgbClr>
                        </a:solidFill>
                        <a:ln w="57150" cap="flat" cmpd="sng" algn="ctr">
                          <a:solidFill>
                            <a:schemeClr val="accent5"/>
                          </a:solidFill>
                          <a:prstDash val="solid"/>
                        </a:ln>
                        <a:effectLst/>
                      </wps:spPr>
                      <wps:txbx>
                        <w:txbxContent>
                          <w:p w14:paraId="356CA0A2" w14:textId="5243D21A" w:rsidR="006501A2" w:rsidRPr="004D679B" w:rsidRDefault="008308B3" w:rsidP="008308B3">
                            <w:pPr>
                              <w:ind w:firstLine="720"/>
                              <w:rPr>
                                <w:rFonts w:ascii="Aptos" w:hAnsi="Aptos"/>
                              </w:rPr>
                            </w:pPr>
                            <w:r w:rsidRPr="004D679B">
                              <w:rPr>
                                <w:rFonts w:ascii="Aptos" w:hAnsi="Aptos"/>
                                <w:b/>
                                <w:bCs/>
                              </w:rPr>
                              <w:t>Measures</w:t>
                            </w:r>
                            <w:r w:rsidR="006501A2" w:rsidRPr="004D679B">
                              <w:rPr>
                                <w:rFonts w:ascii="Aptos" w:hAnsi="Aptos"/>
                              </w:rPr>
                              <w:t xml:space="preserve"> </w:t>
                            </w:r>
                            <w:r w:rsidR="005D3319" w:rsidRPr="004D679B">
                              <w:rPr>
                                <w:rFonts w:ascii="Aptos" w:hAnsi="Aptos"/>
                              </w:rPr>
                              <w:t xml:space="preserve">are the specific, standardised way of </w:t>
                            </w:r>
                            <w:r w:rsidR="00653DA6" w:rsidRPr="004D679B">
                              <w:rPr>
                                <w:rFonts w:ascii="Aptos" w:hAnsi="Aptos"/>
                              </w:rPr>
                              <w:t>quantifying</w:t>
                            </w:r>
                            <w:r w:rsidR="005D3319" w:rsidRPr="004D679B">
                              <w:rPr>
                                <w:rFonts w:ascii="Aptos" w:hAnsi="Aptos"/>
                              </w:rPr>
                              <w:t xml:space="preserve"> the change</w:t>
                            </w:r>
                            <w:r w:rsidR="00653DA6" w:rsidRPr="004D679B">
                              <w:rPr>
                                <w:rFonts w:ascii="Aptos" w:hAnsi="Aptos"/>
                              </w:rPr>
                              <w:t xml:space="preserve"> for tracking and comparison.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D74A5" id="Rectangle: Diagonal Corners Snipped 4" o:spid="_x0000_s1026" style="position:absolute;margin-left:114.2pt;margin-top:202.55pt;width:651.75pt;height:33pt;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277225,41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89IbAIAAOgEAAAOAAAAZHJzL2Uyb0RvYy54bWysVMFu2zAMvQ/YPwi6r46NZGmDOkXQLMOA&#10;og3aDj0zsmQLkCVNUmJ3Xz9KdtKs22nYRSFN6pF8esz1Td8qcuDOS6NLml9MKOGamUrquqTfnzef&#10;LinxAXQFymhe0lfu6c3y44frzi54YRqjKu4Igmi/6GxJmxDsIss8a3gL/sJYrjEojGshoOvqrHLQ&#10;IXqrsmIy+Zx1xlXWGca9x6/rIUiXCV8IzsKDEJ4HokqKvYV0unTu4pktr2FRO7CNZGMb8A9dtCA1&#10;Fj1BrSEA2Tv5B1QrmTPeiHDBTJsZISTjaQacJp+8m+apAcvTLEiOtyea/P+DZfeHJ7t1SENn/cKj&#10;GafohWvjL/ZH+kTW64ks3gfC8ONlMZ8XxYwShrFpfpVPEpvZ223rfPjKTUuiUVKvpS3WEupHfJVE&#10;FhzufMDSeOeYG6t6o2S1kUolx9W7W+XIAeILTmabqy/DXWUbGL/GV0QMP6QO9jmG0qQr6Wyez1AC&#10;DFBmQkFAs7VV7KumBFSN+mXBJfDfO4ha5KcegDGuw+xY87xOHGINvhnaSiBjmtJxFp4EOc78xne0&#10;Qr/rx0fYmep164gzg1i9ZRuJwHfgwxYcqhOHwI0LD3gIZXAyM1qUNMb9/Nv3mI+iwSglHaodp/6x&#10;B8cpUd80yukqn07jeiRnOpsX6LjzyO48ovftrcHnyHG3LUtmzA/qaApn2hdczFWsiiHQDGsP/I7O&#10;bRi2EFeb8dUqpeFKWAh3+smyCB4pi5Q+9y/g7KiigPq7N8fNgMU7DQ258aY2q30wQiaBRYoHXlEd&#10;0cF1SjoZVz/u67mfst7+oJa/AAAA//8DAFBLAwQUAAYACAAAACEAV+jFpeEAAAAMAQAADwAAAGRy&#10;cy9kb3ducmV2LnhtbEyPy07DMBBF90j8gzVI7Kjj9EEb4lQVUjewoiAhdpN4Gkf4EcVuk/497oou&#10;Z+bqzLnldrKGnWkInXcSxCwDRq7xqnOthK/P/dMaWIjoFBrvSMKFAmyr+7sSC+VH90HnQ2xZgrhQ&#10;oAQdY19wHhpNFsPM9+TS7egHizGNQ8vVgGOCW8PzLFtxi51LHzT29Kqp+T2crIT8cjT9uNP7n9G8&#10;b7r5Cr/r9k3Kx4dp9wIs0hT/w3DVT+pQJafan5wKzCRGvl6kqIRFthTAronlXGyA1Wn1LATwquS3&#10;Jao/AAAA//8DAFBLAQItABQABgAIAAAAIQC2gziS/gAAAOEBAAATAAAAAAAAAAAAAAAAAAAAAABb&#10;Q29udGVudF9UeXBlc10ueG1sUEsBAi0AFAAGAAgAAAAhADj9If/WAAAAlAEAAAsAAAAAAAAAAAAA&#10;AAAALwEAAF9yZWxzLy5yZWxzUEsBAi0AFAAGAAgAAAAhAO9/z0hsAgAA6AQAAA4AAAAAAAAAAAAA&#10;AAAALgIAAGRycy9lMm9Eb2MueG1sUEsBAi0AFAAGAAgAAAAhAFfoxaXhAAAADAEAAA8AAAAAAAAA&#10;AAAAAAAAxgQAAGRycy9kb3ducmV2LnhtbFBLBQYAAAAABAAEAPMAAADUBQAAAAA=&#10;" adj="-11796480,,5400" path="m,l8207374,r69851,69851l8277225,419100r,l69851,419100,,349249,,xe" fillcolor="#005f9e" strokecolor="#00b156 [3208]" strokeweight="4.5pt">
                <v:fill opacity="0"/>
                <v:stroke joinstyle="miter"/>
                <v:formulas/>
                <v:path arrowok="t" o:connecttype="custom" o:connectlocs="0,0;8207374,0;8277225,69851;8277225,419100;8277225,419100;69851,419100;0,349249;0,0" o:connectangles="0,0,0,0,0,0,0,0" textboxrect="0,0,8277225,419100"/>
                <v:textbox>
                  <w:txbxContent>
                    <w:p w14:paraId="356CA0A2" w14:textId="5243D21A" w:rsidR="006501A2" w:rsidRPr="004D679B" w:rsidRDefault="008308B3" w:rsidP="008308B3">
                      <w:pPr>
                        <w:ind w:firstLine="720"/>
                        <w:rPr>
                          <w:rFonts w:ascii="Aptos" w:hAnsi="Aptos"/>
                        </w:rPr>
                      </w:pPr>
                      <w:r w:rsidRPr="004D679B">
                        <w:rPr>
                          <w:rFonts w:ascii="Aptos" w:hAnsi="Aptos"/>
                          <w:b/>
                          <w:bCs/>
                        </w:rPr>
                        <w:t>Measures</w:t>
                      </w:r>
                      <w:r w:rsidR="006501A2" w:rsidRPr="004D679B">
                        <w:rPr>
                          <w:rFonts w:ascii="Aptos" w:hAnsi="Aptos"/>
                        </w:rPr>
                        <w:t xml:space="preserve"> </w:t>
                      </w:r>
                      <w:r w:rsidR="005D3319" w:rsidRPr="004D679B">
                        <w:rPr>
                          <w:rFonts w:ascii="Aptos" w:hAnsi="Aptos"/>
                        </w:rPr>
                        <w:t xml:space="preserve">are the specific, standardised way of </w:t>
                      </w:r>
                      <w:r w:rsidR="00653DA6" w:rsidRPr="004D679B">
                        <w:rPr>
                          <w:rFonts w:ascii="Aptos" w:hAnsi="Aptos"/>
                        </w:rPr>
                        <w:t>quantifying</w:t>
                      </w:r>
                      <w:r w:rsidR="005D3319" w:rsidRPr="004D679B">
                        <w:rPr>
                          <w:rFonts w:ascii="Aptos" w:hAnsi="Aptos"/>
                        </w:rPr>
                        <w:t xml:space="preserve"> the change</w:t>
                      </w:r>
                      <w:r w:rsidR="00653DA6" w:rsidRPr="004D679B">
                        <w:rPr>
                          <w:rFonts w:ascii="Aptos" w:hAnsi="Aptos"/>
                        </w:rPr>
                        <w:t xml:space="preserve"> for tracking and comparison.</w:t>
                      </w:r>
                    </w:p>
                  </w:txbxContent>
                </v:textbox>
              </v:shape>
            </w:pict>
          </mc:Fallback>
        </mc:AlternateContent>
      </w:r>
      <w:r w:rsidRPr="004D679B">
        <w:rPr>
          <w:rFonts w:ascii="Arial Nova" w:hAnsi="Arial Nova"/>
          <w:noProof/>
        </w:rPr>
        <mc:AlternateContent>
          <mc:Choice Requires="wps">
            <w:drawing>
              <wp:anchor distT="0" distB="0" distL="114300" distR="114300" simplePos="0" relativeHeight="251658304" behindDoc="0" locked="0" layoutInCell="1" allowOverlap="1" wp14:anchorId="67EF9A92" wp14:editId="593C84F4">
                <wp:simplePos x="0" y="0"/>
                <wp:positionH relativeFrom="column">
                  <wp:posOffset>2059940</wp:posOffset>
                </wp:positionH>
                <wp:positionV relativeFrom="paragraph">
                  <wp:posOffset>238760</wp:posOffset>
                </wp:positionV>
                <wp:extent cx="7543800" cy="381000"/>
                <wp:effectExtent l="19050" t="19050" r="38100" b="38100"/>
                <wp:wrapNone/>
                <wp:docPr id="817212096" name="Rectangle: Diagonal Corners Snipped 4"/>
                <wp:cNvGraphicFramePr/>
                <a:graphic xmlns:a="http://schemas.openxmlformats.org/drawingml/2006/main">
                  <a:graphicData uri="http://schemas.microsoft.com/office/word/2010/wordprocessingShape">
                    <wps:wsp>
                      <wps:cNvSpPr/>
                      <wps:spPr>
                        <a:xfrm>
                          <a:off x="0" y="0"/>
                          <a:ext cx="7543800" cy="381000"/>
                        </a:xfrm>
                        <a:prstGeom prst="snip2DiagRect">
                          <a:avLst/>
                        </a:prstGeom>
                        <a:solidFill>
                          <a:srgbClr val="005F9E">
                            <a:alpha val="0"/>
                          </a:srgbClr>
                        </a:solidFill>
                        <a:ln w="57150">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D94715" w14:textId="7F2D405D" w:rsidR="003F1D32" w:rsidRPr="004D679B" w:rsidRDefault="003F1D32" w:rsidP="00A656A4">
                            <w:pPr>
                              <w:ind w:left="720" w:firstLine="720"/>
                              <w:rPr>
                                <w:rFonts w:ascii="Aptos" w:hAnsi="Aptos"/>
                              </w:rPr>
                            </w:pPr>
                            <w:r w:rsidRPr="004D679B">
                              <w:rPr>
                                <w:rFonts w:ascii="Aptos" w:hAnsi="Aptos"/>
                                <w:b/>
                                <w:bCs/>
                              </w:rPr>
                              <w:t>Outcomes</w:t>
                            </w:r>
                            <w:r w:rsidRPr="004D679B">
                              <w:rPr>
                                <w:rFonts w:ascii="Aptos" w:hAnsi="Aptos"/>
                              </w:rPr>
                              <w:t xml:space="preserve"> </w:t>
                            </w:r>
                            <w:r w:rsidR="005C5E33" w:rsidRPr="004D679B">
                              <w:rPr>
                                <w:rFonts w:ascii="Aptos" w:hAnsi="Aptos"/>
                              </w:rPr>
                              <w:t xml:space="preserve">are the </w:t>
                            </w:r>
                            <w:r w:rsidR="000276AA" w:rsidRPr="004D679B">
                              <w:rPr>
                                <w:rFonts w:ascii="Aptos" w:hAnsi="Aptos"/>
                              </w:rPr>
                              <w:t>measurable</w:t>
                            </w:r>
                            <w:r w:rsidR="005C5E33" w:rsidRPr="004D679B">
                              <w:rPr>
                                <w:rFonts w:ascii="Aptos" w:hAnsi="Aptos"/>
                              </w:rPr>
                              <w:t xml:space="preserve"> change or benefi</w:t>
                            </w:r>
                            <w:r w:rsidR="000276AA" w:rsidRPr="004D679B">
                              <w:rPr>
                                <w:rFonts w:ascii="Aptos" w:hAnsi="Aptos"/>
                              </w:rPr>
                              <w: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7EF9A92" id="_x0000_s1027" style="position:absolute;margin-left:162.2pt;margin-top:18.8pt;width:594pt;height:30pt;z-index:251658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543800,381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a8tpQIAAM0FAAAOAAAAZHJzL2Uyb0RvYy54bWysVMFu2zAMvQ/YPwi6r7bTZG2DOkXQLsOA&#10;Yi3aDj0rshQLkEVNUmJnXz9Kdpy2K3YYdpEpkXwkn0leXnWNJjvhvAJT0uIkp0QYDpUym5L+eFp9&#10;OqfEB2YqpsGIku6Fp1eLjx8uWzsXE6hBV8IRBDF+3tqS1iHYeZZ5XouG+ROwwqBSgmtYwKvbZJVj&#10;LaI3Opvk+eesBVdZB1x4j683vZIuEr6Ugoc7Kb0IRJcUcwvpdOlcxzNbXLL5xjFbKz6kwf4hi4Yp&#10;g0FHqBsWGNk69QdUo7gDDzKccGgykFJxkWrAaor8TTWPNbMi1YLkeDvS5P8fLP++e7T3DmlorZ97&#10;FGMVnXRN/GJ+pEtk7UeyRBcIx8ez2fT0PEdOOepOz4scZYTJjt7W+fBVQEOiUFJvlJ3cKLZ5wL+S&#10;yGK7Wx96n4NtjOpBq2qltE4Xt1lfa0d2LP7BfLa6+NL7aluz4XWI63vTlMMrDG1IW9LZWTHLk+8r&#10;ZWo1MYZgnAsTJgfIYypYmDaIfeQpSWGvRcxTmwchiaqQmUkfJLbwW9yiV9WsEn3umNLI25hJqiAB&#10;RmSJTIzYA8D72D2Vg310FWkCRueh+r85jx4pMpgwOjfKgHuvMh2KgS3Z2x9I6qmJLIVu3SE3uCCi&#10;ZXxZQ7W/d8RBP5He8pXCLrllPtwzhyOIjYVrJdzhITXg74NBoqQG9+u992iPk4FaSlocaWy5n1vm&#10;BCX6m8GZuSim07gD0mU6O5vgxb3UrF9qzLa5Buy5AheY5UmM9kEfROmgecbts4xRUcUMx9gl5cEd&#10;LtehXzW4v7hYLpMZzr1l4dY8Wh7BI8+x+Z+6Z+bsMCoBh+w7HMafzd8MSm8bPQ0stwGkSlN05HX4&#10;A7gzUisN+y0upZf3ZHXcwovfAAAA//8DAFBLAwQUAAYACAAAACEA7D/0wt8AAAAKAQAADwAAAGRy&#10;cy9kb3ducmV2LnhtbEyPQU/DMAyF70j8h8hI3FjaMsZWmk4ICWmakBAbF25Z47WFxilJ2pV/j3eC&#10;m/3e0/PnYj3ZTozoQ+tIQTpLQCBVzrRUK3jfP98sQYSoyejOESr4wQDr8vKi0LlxJ3rDcRdrwSUU&#10;cq2gibHPpQxVg1aHmeuR2Ds6b3Xk1dfSeH3ictvJLEkW0uqW+EKje3xqsPraDVbB+L3Zy8Ekr5sX&#10;5z/iym8/U7tV6vpqenwAEXGKf2E44zM6lMx0cAOZIDoFt9l8zlEe7hcgzoG7NGPloGDFiiwL+f+F&#10;8hcAAP//AwBQSwECLQAUAAYACAAAACEAtoM4kv4AAADhAQAAEwAAAAAAAAAAAAAAAAAAAAAAW0Nv&#10;bnRlbnRfVHlwZXNdLnhtbFBLAQItABQABgAIAAAAIQA4/SH/1gAAAJQBAAALAAAAAAAAAAAAAAAA&#10;AC8BAABfcmVscy8ucmVsc1BLAQItABQABgAIAAAAIQAiHa8tpQIAAM0FAAAOAAAAAAAAAAAAAAAA&#10;AC4CAABkcnMvZTJvRG9jLnhtbFBLAQItABQABgAIAAAAIQDsP/TC3wAAAAoBAAAPAAAAAAAAAAAA&#10;AAAAAP8EAABkcnMvZG93bnJldi54bWxQSwUGAAAAAAQABADzAAAACwYAAAAA&#10;" adj="-11796480,,5400" path="m,l7480299,r63501,63501l7543800,381000r,l63501,381000,,317499,,xe" fillcolor="#005f9e" strokecolor="#0075bd [3205]" strokeweight="4.5pt">
                <v:fill opacity="0"/>
                <v:stroke joinstyle="miter"/>
                <v:formulas/>
                <v:path arrowok="t" o:connecttype="custom" o:connectlocs="0,0;7480299,0;7543800,63501;7543800,381000;7543800,381000;63501,381000;0,317499;0,0" o:connectangles="0,0,0,0,0,0,0,0" textboxrect="0,0,7543800,381000"/>
                <v:textbox>
                  <w:txbxContent>
                    <w:p w14:paraId="7DD94715" w14:textId="7F2D405D" w:rsidR="003F1D32" w:rsidRPr="004D679B" w:rsidRDefault="003F1D32" w:rsidP="00A656A4">
                      <w:pPr>
                        <w:ind w:left="720" w:firstLine="720"/>
                        <w:rPr>
                          <w:rFonts w:ascii="Aptos" w:hAnsi="Aptos"/>
                        </w:rPr>
                      </w:pPr>
                      <w:r w:rsidRPr="004D679B">
                        <w:rPr>
                          <w:rFonts w:ascii="Aptos" w:hAnsi="Aptos"/>
                          <w:b/>
                          <w:bCs/>
                        </w:rPr>
                        <w:t>Outcomes</w:t>
                      </w:r>
                      <w:r w:rsidRPr="004D679B">
                        <w:rPr>
                          <w:rFonts w:ascii="Aptos" w:hAnsi="Aptos"/>
                        </w:rPr>
                        <w:t xml:space="preserve"> </w:t>
                      </w:r>
                      <w:r w:rsidR="005C5E33" w:rsidRPr="004D679B">
                        <w:rPr>
                          <w:rFonts w:ascii="Aptos" w:hAnsi="Aptos"/>
                        </w:rPr>
                        <w:t xml:space="preserve">are the </w:t>
                      </w:r>
                      <w:r w:rsidR="000276AA" w:rsidRPr="004D679B">
                        <w:rPr>
                          <w:rFonts w:ascii="Aptos" w:hAnsi="Aptos"/>
                        </w:rPr>
                        <w:t>measurable</w:t>
                      </w:r>
                      <w:r w:rsidR="005C5E33" w:rsidRPr="004D679B">
                        <w:rPr>
                          <w:rFonts w:ascii="Aptos" w:hAnsi="Aptos"/>
                        </w:rPr>
                        <w:t xml:space="preserve"> change or benefi</w:t>
                      </w:r>
                      <w:r w:rsidR="000276AA" w:rsidRPr="004D679B">
                        <w:rPr>
                          <w:rFonts w:ascii="Aptos" w:hAnsi="Aptos"/>
                        </w:rPr>
                        <w:t>t.</w:t>
                      </w:r>
                    </w:p>
                  </w:txbxContent>
                </v:textbox>
              </v:shape>
            </w:pict>
          </mc:Fallback>
        </mc:AlternateContent>
      </w:r>
      <w:r w:rsidRPr="004D679B">
        <w:rPr>
          <w:rFonts w:ascii="Arial Nova" w:hAnsi="Arial Nova"/>
          <w:noProof/>
        </w:rPr>
        <mc:AlternateContent>
          <mc:Choice Requires="wps">
            <w:drawing>
              <wp:anchor distT="0" distB="0" distL="114300" distR="114300" simplePos="0" relativeHeight="251658305" behindDoc="0" locked="0" layoutInCell="1" allowOverlap="1" wp14:anchorId="310C6748" wp14:editId="5BE88CA6">
                <wp:simplePos x="0" y="0"/>
                <wp:positionH relativeFrom="column">
                  <wp:posOffset>2136140</wp:posOffset>
                </wp:positionH>
                <wp:positionV relativeFrom="paragraph">
                  <wp:posOffset>1010285</wp:posOffset>
                </wp:positionV>
                <wp:extent cx="7505700" cy="419100"/>
                <wp:effectExtent l="19050" t="19050" r="38100" b="38100"/>
                <wp:wrapNone/>
                <wp:docPr id="1403599046" name="Rectangle: Diagonal Corners Snipped 4"/>
                <wp:cNvGraphicFramePr/>
                <a:graphic xmlns:a="http://schemas.openxmlformats.org/drawingml/2006/main">
                  <a:graphicData uri="http://schemas.microsoft.com/office/word/2010/wordprocessingShape">
                    <wps:wsp>
                      <wps:cNvSpPr/>
                      <wps:spPr>
                        <a:xfrm>
                          <a:off x="0" y="0"/>
                          <a:ext cx="7505700" cy="419100"/>
                        </a:xfrm>
                        <a:prstGeom prst="snip2DiagRect">
                          <a:avLst/>
                        </a:prstGeom>
                        <a:solidFill>
                          <a:srgbClr val="005F9E">
                            <a:alpha val="0"/>
                          </a:srgbClr>
                        </a:solidFill>
                        <a:ln w="57150" cap="flat" cmpd="sng" algn="ctr">
                          <a:solidFill>
                            <a:schemeClr val="accent3"/>
                          </a:solidFill>
                          <a:prstDash val="solid"/>
                        </a:ln>
                        <a:effectLst/>
                      </wps:spPr>
                      <wps:txbx>
                        <w:txbxContent>
                          <w:p w14:paraId="571DAD1A" w14:textId="65F47F14" w:rsidR="00A656A4" w:rsidRPr="004D679B" w:rsidRDefault="00624B1B" w:rsidP="008308B3">
                            <w:pPr>
                              <w:ind w:firstLine="720"/>
                              <w:rPr>
                                <w:rFonts w:ascii="Aptos" w:hAnsi="Aptos"/>
                              </w:rPr>
                            </w:pPr>
                            <w:r w:rsidRPr="004D679B">
                              <w:rPr>
                                <w:rFonts w:ascii="Aptos" w:hAnsi="Aptos"/>
                                <w:b/>
                                <w:bCs/>
                              </w:rPr>
                              <w:t>Indicators</w:t>
                            </w:r>
                            <w:r w:rsidRPr="004D679B">
                              <w:rPr>
                                <w:rFonts w:ascii="Aptos" w:hAnsi="Aptos"/>
                              </w:rPr>
                              <w:t xml:space="preserve"> </w:t>
                            </w:r>
                            <w:r w:rsidR="008F1F4D" w:rsidRPr="004D679B">
                              <w:rPr>
                                <w:rFonts w:ascii="Aptos" w:hAnsi="Aptos"/>
                              </w:rPr>
                              <w:t xml:space="preserve">show the </w:t>
                            </w:r>
                            <w:r w:rsidR="00EB1981" w:rsidRPr="004D679B">
                              <w:rPr>
                                <w:rFonts w:ascii="Aptos" w:hAnsi="Aptos"/>
                              </w:rPr>
                              <w:t>desired</w:t>
                            </w:r>
                            <w:r w:rsidR="008F1F4D" w:rsidRPr="004D679B">
                              <w:rPr>
                                <w:rFonts w:ascii="Aptos" w:hAnsi="Aptos"/>
                              </w:rPr>
                              <w:t xml:space="preserve"> </w:t>
                            </w:r>
                            <w:r w:rsidR="00346D49" w:rsidRPr="004D679B">
                              <w:rPr>
                                <w:rFonts w:ascii="Aptos" w:hAnsi="Aptos"/>
                              </w:rPr>
                              <w:t>action</w:t>
                            </w:r>
                            <w:r w:rsidR="008F1F4D" w:rsidRPr="004D679B">
                              <w:rPr>
                                <w:rFonts w:ascii="Aptos" w:hAnsi="Aptos"/>
                              </w:rPr>
                              <w:t xml:space="preserve"> that signal</w:t>
                            </w:r>
                            <w:r w:rsidR="001A3FBD" w:rsidRPr="004D679B">
                              <w:rPr>
                                <w:rFonts w:ascii="Aptos" w:hAnsi="Aptos"/>
                              </w:rPr>
                              <w:t>s</w:t>
                            </w:r>
                            <w:r w:rsidR="008F1F4D" w:rsidRPr="004D679B">
                              <w:rPr>
                                <w:rFonts w:ascii="Aptos" w:hAnsi="Aptos"/>
                              </w:rPr>
                              <w:t xml:space="preserve"> progress toward achieving an outcome</w:t>
                            </w:r>
                            <w:r w:rsidRPr="004D679B">
                              <w:rPr>
                                <w:rFonts w:ascii="Aptos" w:hAnsi="Apto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C6748" id="_x0000_s1028" style="position:absolute;margin-left:168.2pt;margin-top:79.55pt;width:591pt;height:33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05700,41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nCPbAIAAO8EAAAOAAAAZHJzL2Uyb0RvYy54bWysVEtv2zAMvg/YfxB0X21nybIGdYqgWYYB&#10;RVusHXpmZMkWIEuapMTufv0o2Xm022nYRSZF8uNDH3113beK7Lnz0uiSFhc5JVwzU0ldl/TH0+bD&#10;Z0p8AF2BMpqX9IV7er18/+6qsws+MY1RFXcEQbRfdLakTQh2kWWeNbwFf2Es12gUxrUQUHV1Vjno&#10;EL1V2STPP2WdcZV1hnHv8XY9GOky4QvBWbgXwvNAVEmxtpBOl85tPLPlFSxqB7aRbCwD/qGKFqTG&#10;pEeoNQQgOyf/gGolc8YbES6YaTMjhGQ89YDdFPmbbh4bsDz1gsPx9jgm//9g2d3+0T44HENn/cKj&#10;GLvohWvjF+sjfRrWy3FYvA+E4eV8ls/mOc6UoW1aXBYoI0x2irbOh6/ctCQKJfVa2slaQv0dXyUN&#10;C/a3PgwxB9+Y1Rslq41UKimu3t4oR/YQXzCfbS6/DLHKNjDejnn94JpqeIWhNOlKOpsXs1guIM2E&#10;goBia6tYV00JqBr5y4JL4K+iExf5sQZgjOvw8ZDzvNbYxBp8M5SVQEY3pWMvPBFy7Pk07yiFftsT&#10;idVMYkS82Zrq5cERZwbOess2EvFvwYcHcEhS7AUXL9zjIZTBBs0oUdIY9+tv99EfuYNWSjokPTb/&#10;cweOU6K+aWTVZTGdxi1JynQ2n6Dizi3bc4vetTcGX6XAFbcsidE/qIMonGmfcT9XMSuaQDPMPYx5&#10;VG7CsIy44YyvVskNN8NCuNWPlkXwOLk42af+GZwdyRSQhnfmsCCweEOlwTdGarPaBSNk4tlprkiS&#10;qOBWJbqMf4C4tud68jr9p5a/AQAA//8DAFBLAwQUAAYACAAAACEAUAXWVuAAAAAMAQAADwAAAGRy&#10;cy9kb3ducmV2LnhtbEyPwU6DQBCG7ya+w2ZMvNkFWpqKLI2p9mBiiKIPsLAjENlZwi4tvr3Tkx5n&#10;/i//fJPvFzuIE06+d6QgXkUgkBpnemoVfH4c73YgfNBk9OAIFfygh31xfZXrzLgzveOpCq3gEvKZ&#10;VtCFMGZS+qZDq/3KjUicfbnJ6sDj1Eoz6TOX20EmUbSVVvfEFzo94qHD5ruarYLnYxrNm7ptytK9&#10;vrzZp/JQ2Vmp25vl8QFEwCX8wXDRZ3Uo2Kl2MxkvBgXr9XbDKAfpfQziQqTxjle1giRJY5BFLv8/&#10;UfwCAAD//wMAUEsBAi0AFAAGAAgAAAAhALaDOJL+AAAA4QEAABMAAAAAAAAAAAAAAAAAAAAAAFtD&#10;b250ZW50X1R5cGVzXS54bWxQSwECLQAUAAYACAAAACEAOP0h/9YAAACUAQAACwAAAAAAAAAAAAAA&#10;AAAvAQAAX3JlbHMvLnJlbHNQSwECLQAUAAYACAAAACEAqLZwj2wCAADvBAAADgAAAAAAAAAAAAAA&#10;AAAuAgAAZHJzL2Uyb0RvYy54bWxQSwECLQAUAAYACAAAACEAUAXWVuAAAAAMAQAADwAAAAAAAAAA&#10;AAAAAADGBAAAZHJzL2Rvd25yZXYueG1sUEsFBgAAAAAEAAQA8wAAANMFAAAAAA==&#10;" adj="-11796480,,5400" path="m,l7435849,r69851,69851l7505700,419100r,l69851,419100,,349249,,xe" fillcolor="#005f9e" strokecolor="#f99d2a [3206]" strokeweight="4.5pt">
                <v:fill opacity="0"/>
                <v:stroke joinstyle="miter"/>
                <v:formulas/>
                <v:path arrowok="t" o:connecttype="custom" o:connectlocs="0,0;7435849,0;7505700,69851;7505700,419100;7505700,419100;69851,419100;0,349249;0,0" o:connectangles="0,0,0,0,0,0,0,0" textboxrect="0,0,7505700,419100"/>
                <v:textbox>
                  <w:txbxContent>
                    <w:p w14:paraId="571DAD1A" w14:textId="65F47F14" w:rsidR="00A656A4" w:rsidRPr="004D679B" w:rsidRDefault="00624B1B" w:rsidP="008308B3">
                      <w:pPr>
                        <w:ind w:firstLine="720"/>
                        <w:rPr>
                          <w:rFonts w:ascii="Aptos" w:hAnsi="Aptos"/>
                        </w:rPr>
                      </w:pPr>
                      <w:r w:rsidRPr="004D679B">
                        <w:rPr>
                          <w:rFonts w:ascii="Aptos" w:hAnsi="Aptos"/>
                          <w:b/>
                          <w:bCs/>
                        </w:rPr>
                        <w:t>Indicators</w:t>
                      </w:r>
                      <w:r w:rsidRPr="004D679B">
                        <w:rPr>
                          <w:rFonts w:ascii="Aptos" w:hAnsi="Aptos"/>
                        </w:rPr>
                        <w:t xml:space="preserve"> </w:t>
                      </w:r>
                      <w:r w:rsidR="008F1F4D" w:rsidRPr="004D679B">
                        <w:rPr>
                          <w:rFonts w:ascii="Aptos" w:hAnsi="Aptos"/>
                        </w:rPr>
                        <w:t xml:space="preserve">show the </w:t>
                      </w:r>
                      <w:r w:rsidR="00EB1981" w:rsidRPr="004D679B">
                        <w:rPr>
                          <w:rFonts w:ascii="Aptos" w:hAnsi="Aptos"/>
                        </w:rPr>
                        <w:t>desired</w:t>
                      </w:r>
                      <w:r w:rsidR="008F1F4D" w:rsidRPr="004D679B">
                        <w:rPr>
                          <w:rFonts w:ascii="Aptos" w:hAnsi="Aptos"/>
                        </w:rPr>
                        <w:t xml:space="preserve"> </w:t>
                      </w:r>
                      <w:r w:rsidR="00346D49" w:rsidRPr="004D679B">
                        <w:rPr>
                          <w:rFonts w:ascii="Aptos" w:hAnsi="Aptos"/>
                        </w:rPr>
                        <w:t>action</w:t>
                      </w:r>
                      <w:r w:rsidR="008F1F4D" w:rsidRPr="004D679B">
                        <w:rPr>
                          <w:rFonts w:ascii="Aptos" w:hAnsi="Aptos"/>
                        </w:rPr>
                        <w:t xml:space="preserve"> that signal</w:t>
                      </w:r>
                      <w:r w:rsidR="001A3FBD" w:rsidRPr="004D679B">
                        <w:rPr>
                          <w:rFonts w:ascii="Aptos" w:hAnsi="Aptos"/>
                        </w:rPr>
                        <w:t>s</w:t>
                      </w:r>
                      <w:r w:rsidR="008F1F4D" w:rsidRPr="004D679B">
                        <w:rPr>
                          <w:rFonts w:ascii="Aptos" w:hAnsi="Aptos"/>
                        </w:rPr>
                        <w:t xml:space="preserve"> progress toward achieving an outcome</w:t>
                      </w:r>
                      <w:r w:rsidRPr="004D679B">
                        <w:rPr>
                          <w:rFonts w:ascii="Aptos" w:hAnsi="Aptos"/>
                        </w:rPr>
                        <w:t>.</w:t>
                      </w:r>
                    </w:p>
                  </w:txbxContent>
                </v:textbox>
              </v:shape>
            </w:pict>
          </mc:Fallback>
        </mc:AlternateContent>
      </w:r>
      <w:r w:rsidR="00552553" w:rsidRPr="004D679B">
        <w:rPr>
          <w:rFonts w:ascii="Arial Nova" w:hAnsi="Arial Nova"/>
          <w:noProof/>
        </w:rPr>
        <mc:AlternateContent>
          <mc:Choice Requires="wps">
            <w:drawing>
              <wp:anchor distT="0" distB="0" distL="114300" distR="114300" simplePos="0" relativeHeight="251658306" behindDoc="0" locked="0" layoutInCell="1" allowOverlap="1" wp14:anchorId="3D911C62" wp14:editId="7A640A13">
                <wp:simplePos x="0" y="0"/>
                <wp:positionH relativeFrom="column">
                  <wp:posOffset>1745615</wp:posOffset>
                </wp:positionH>
                <wp:positionV relativeFrom="paragraph">
                  <wp:posOffset>1838960</wp:posOffset>
                </wp:positionV>
                <wp:extent cx="7915275" cy="419100"/>
                <wp:effectExtent l="19050" t="19050" r="47625" b="38100"/>
                <wp:wrapNone/>
                <wp:docPr id="1545301142" name="Rectangle: Diagonal Corners Snipped 4"/>
                <wp:cNvGraphicFramePr/>
                <a:graphic xmlns:a="http://schemas.openxmlformats.org/drawingml/2006/main">
                  <a:graphicData uri="http://schemas.microsoft.com/office/word/2010/wordprocessingShape">
                    <wps:wsp>
                      <wps:cNvSpPr/>
                      <wps:spPr>
                        <a:xfrm>
                          <a:off x="0" y="0"/>
                          <a:ext cx="7915275" cy="419100"/>
                        </a:xfrm>
                        <a:prstGeom prst="snip2DiagRect">
                          <a:avLst/>
                        </a:prstGeom>
                        <a:solidFill>
                          <a:srgbClr val="005F9E">
                            <a:alpha val="0"/>
                          </a:srgbClr>
                        </a:solidFill>
                        <a:ln w="57150" cap="flat" cmpd="sng" algn="ctr">
                          <a:solidFill>
                            <a:schemeClr val="accent4"/>
                          </a:solidFill>
                          <a:prstDash val="solid"/>
                        </a:ln>
                        <a:effectLst/>
                      </wps:spPr>
                      <wps:txbx>
                        <w:txbxContent>
                          <w:p w14:paraId="4CBA5E88" w14:textId="296BA44F" w:rsidR="00552553" w:rsidRPr="004D679B" w:rsidRDefault="001F2316" w:rsidP="008308B3">
                            <w:pPr>
                              <w:ind w:firstLine="720"/>
                              <w:rPr>
                                <w:rFonts w:ascii="Aptos" w:hAnsi="Aptos"/>
                              </w:rPr>
                            </w:pPr>
                            <w:r w:rsidRPr="004D679B">
                              <w:rPr>
                                <w:rFonts w:ascii="Aptos" w:hAnsi="Aptos"/>
                                <w:b/>
                                <w:bCs/>
                              </w:rPr>
                              <w:t>Targets</w:t>
                            </w:r>
                            <w:r w:rsidR="00552553" w:rsidRPr="004D679B">
                              <w:rPr>
                                <w:rFonts w:ascii="Aptos" w:hAnsi="Aptos"/>
                              </w:rPr>
                              <w:t xml:space="preserve"> show </w:t>
                            </w:r>
                            <w:r w:rsidR="00C07222" w:rsidRPr="004D679B">
                              <w:rPr>
                                <w:rFonts w:ascii="Aptos" w:hAnsi="Aptos"/>
                              </w:rPr>
                              <w:t>an anticipated</w:t>
                            </w:r>
                            <w:r w:rsidR="00552553" w:rsidRPr="004D679B">
                              <w:rPr>
                                <w:rFonts w:ascii="Aptos" w:hAnsi="Aptos"/>
                              </w:rPr>
                              <w:t xml:space="preserve"> </w:t>
                            </w:r>
                            <w:r w:rsidR="00C34E97" w:rsidRPr="004D679B">
                              <w:rPr>
                                <w:rFonts w:ascii="Aptos" w:hAnsi="Aptos"/>
                              </w:rPr>
                              <w:t>result to be achieved within a specified timeframe.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11C62" id="_x0000_s1029" style="position:absolute;margin-left:137.45pt;margin-top:144.8pt;width:623.25pt;height:33pt;z-index:251658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15275,41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Zr6cAIAAO8EAAAOAAAAZHJzL2Uyb0RvYy54bWysVEtv2zAMvg/YfxB0Xx1nydIEdYqgWYYB&#10;RRusHXpmZMkWIEuapMTufv0o2Xms22nYRSZF8uNDH31z2zWKHLjz0uiC5lcjSrhmppS6Kuj3582H&#10;a0p8AF2CMpoX9JV7ert8/+6mtQs+NrVRJXcEQbRftLagdQh2kWWe1bwBf2Us12gUxjUQUHVVVjpo&#10;Eb1R2Xg0+pS1xpXWGca9x9t1b6TLhC8EZ+FRCM8DUQXF2kI6XTp38cyWN7CoHNhasqEM+IcqGpAa&#10;k56g1hCA7J38A6qRzBlvRLhipsmMEJLx1AN2k4/edPNUg+WpFxyOt6cx+f8Hyx4OT3brcAyt9QuP&#10;YuyiE66JX6yPdGlYr6dh8S4QhpezeT4dz6aUMLRN8nk+StPMztHW+fCFm4ZEoaBeSzteS6i+4auk&#10;YcHh3gdMjTFH35jVGyXLjVQqKa7a3SlHDhBfcDTdzD/3scrWMNzGV0QM37v28iWG0qQt6HSWT5EC&#10;DJBmQkFAsbFlrKuiBFSF/GXBJfDfK4hc5KcagDGuw+SY8zJPbGINvu7LSiCDm9KxF54IOfR8nneU&#10;QrfriMRqPsaIeLMz5evWEWd6znrLNhLx78GHLTgkKfaCixce8RDKYINmkCipjfv5t/voj9xBKyUt&#10;kh6b/7EHxylRXzWyap5PJnFLkjKZzsaouEvL7tKi982dwVfJccUtS2L0D+ooCmeaF9zPVcyKJtAM&#10;c/djHpS70C8jbjjjq1Vyw82wEO71k2URPE4uTva5ewFnBzIFpOGDOS4ILN5QqfeNkdqs9sEImXh2&#10;niuSJCq4VYkuwx8gru2lnrzO/6nlLwAAAP//AwBQSwMEFAAGAAgAAAAhAAzeOFriAAAADAEAAA8A&#10;AABkcnMvZG93bnJldi54bWxMj8FOwzAMhu9IvENkJG4sXdm6rjSdEBKCAxe2aeLoNqYta5yqydbu&#10;7clOcLPlT7+/P99MphNnGlxrWcF8FoEgrqxuuVaw370+pCCcR9bYWSYFF3KwKW5vcsy0HfmTzltf&#10;ixDCLkMFjfd9JqWrGjLoZrYnDrdvOxj0YR1qqQccQ7jpZBxFiTTYcvjQYE8vDVXH7cko2Nn3sf1K&#10;DgeNH8fV288+7ctLqtT93fT8BMLT5P9guOoHdSiCU2lPrJ3oFMSrxTqgYUjXCYgrsYznCxClgsfl&#10;MgFZ5PJ/ieIXAAD//wMAUEsBAi0AFAAGAAgAAAAhALaDOJL+AAAA4QEAABMAAAAAAAAAAAAAAAAA&#10;AAAAAFtDb250ZW50X1R5cGVzXS54bWxQSwECLQAUAAYACAAAACEAOP0h/9YAAACUAQAACwAAAAAA&#10;AAAAAAAAAAAvAQAAX3JlbHMvLnJlbHNQSwECLQAUAAYACAAAACEA1OGa+nACAADvBAAADgAAAAAA&#10;AAAAAAAAAAAuAgAAZHJzL2Uyb0RvYy54bWxQSwECLQAUAAYACAAAACEADN44WuIAAAAMAQAADwAA&#10;AAAAAAAAAAAAAADKBAAAZHJzL2Rvd25yZXYueG1sUEsFBgAAAAAEAAQA8wAAANkFAAAAAA==&#10;" adj="-11796480,,5400" path="m,l7845424,r69851,69851l7915275,419100r,l69851,419100,,349249,,xe" fillcolor="#005f9e" strokecolor="#00b5af [3207]" strokeweight="4.5pt">
                <v:fill opacity="0"/>
                <v:stroke joinstyle="miter"/>
                <v:formulas/>
                <v:path arrowok="t" o:connecttype="custom" o:connectlocs="0,0;7845424,0;7915275,69851;7915275,419100;7915275,419100;69851,419100;0,349249;0,0" o:connectangles="0,0,0,0,0,0,0,0" textboxrect="0,0,7915275,419100"/>
                <v:textbox>
                  <w:txbxContent>
                    <w:p w14:paraId="4CBA5E88" w14:textId="296BA44F" w:rsidR="00552553" w:rsidRPr="004D679B" w:rsidRDefault="001F2316" w:rsidP="008308B3">
                      <w:pPr>
                        <w:ind w:firstLine="720"/>
                        <w:rPr>
                          <w:rFonts w:ascii="Aptos" w:hAnsi="Aptos"/>
                        </w:rPr>
                      </w:pPr>
                      <w:r w:rsidRPr="004D679B">
                        <w:rPr>
                          <w:rFonts w:ascii="Aptos" w:hAnsi="Aptos"/>
                          <w:b/>
                          <w:bCs/>
                        </w:rPr>
                        <w:t>Targets</w:t>
                      </w:r>
                      <w:r w:rsidR="00552553" w:rsidRPr="004D679B">
                        <w:rPr>
                          <w:rFonts w:ascii="Aptos" w:hAnsi="Aptos"/>
                        </w:rPr>
                        <w:t xml:space="preserve"> show </w:t>
                      </w:r>
                      <w:r w:rsidR="00C07222" w:rsidRPr="004D679B">
                        <w:rPr>
                          <w:rFonts w:ascii="Aptos" w:hAnsi="Aptos"/>
                        </w:rPr>
                        <w:t>an anticipated</w:t>
                      </w:r>
                      <w:r w:rsidR="00552553" w:rsidRPr="004D679B">
                        <w:rPr>
                          <w:rFonts w:ascii="Aptos" w:hAnsi="Aptos"/>
                        </w:rPr>
                        <w:t xml:space="preserve"> </w:t>
                      </w:r>
                      <w:r w:rsidR="00C34E97" w:rsidRPr="004D679B">
                        <w:rPr>
                          <w:rFonts w:ascii="Aptos" w:hAnsi="Aptos"/>
                        </w:rPr>
                        <w:t>result to be achieved within a specified timeframe.</w:t>
                      </w:r>
                    </w:p>
                  </w:txbxContent>
                </v:textbox>
              </v:shape>
            </w:pict>
          </mc:Fallback>
        </mc:AlternateContent>
      </w:r>
      <w:r w:rsidR="005238EF" w:rsidRPr="004D679B">
        <w:rPr>
          <w:rFonts w:ascii="Arial Nova" w:hAnsi="Arial Nova"/>
          <w:noProof/>
        </w:rPr>
        <w:drawing>
          <wp:inline distT="0" distB="0" distL="0" distR="0" wp14:anchorId="7F026016" wp14:editId="48AA2F56">
            <wp:extent cx="2933700" cy="3200400"/>
            <wp:effectExtent l="0" t="0" r="19050" b="19050"/>
            <wp:docPr id="162296918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r w:rsidR="00DC3FFF" w:rsidRPr="004D679B">
        <w:rPr>
          <w:rFonts w:ascii="Arial Nova" w:hAnsi="Arial Nova"/>
        </w:rPr>
        <w:br w:type="page"/>
      </w:r>
    </w:p>
    <w:p w14:paraId="1CE2300B" w14:textId="77777777" w:rsidR="00D91267" w:rsidRPr="004D679B" w:rsidRDefault="00D91267">
      <w:pPr>
        <w:snapToGrid/>
        <w:spacing w:after="0" w:line="240" w:lineRule="auto"/>
        <w:rPr>
          <w:rFonts w:ascii="Arial Nova" w:hAnsi="Arial Nova"/>
        </w:rPr>
      </w:pPr>
    </w:p>
    <w:p w14:paraId="0BFA73FA" w14:textId="3C4C93BD" w:rsidR="00D91267" w:rsidRPr="004D679B" w:rsidRDefault="003169D6" w:rsidP="003169D6">
      <w:pPr>
        <w:pStyle w:val="Heading2"/>
        <w:rPr>
          <w:rFonts w:ascii="Arial Nova" w:hAnsi="Arial Nova"/>
        </w:rPr>
      </w:pPr>
      <w:bookmarkStart w:id="6" w:name="_Toc210114656"/>
      <w:r w:rsidRPr="004D679B">
        <w:rPr>
          <w:rFonts w:ascii="Arial Nova" w:hAnsi="Arial Nova"/>
        </w:rPr>
        <w:t>The outcome domains for the LGPRF</w:t>
      </w:r>
      <w:bookmarkEnd w:id="6"/>
    </w:p>
    <w:p w14:paraId="233AC790" w14:textId="0E290ADA" w:rsidR="003169D6" w:rsidRPr="004D679B" w:rsidRDefault="007E2D1F">
      <w:pPr>
        <w:snapToGrid/>
        <w:spacing w:after="0" w:line="240" w:lineRule="auto"/>
        <w:rPr>
          <w:rFonts w:ascii="Arial Nova" w:hAnsi="Arial Nova"/>
        </w:rPr>
      </w:pPr>
      <w:r w:rsidRPr="004D679B">
        <w:rPr>
          <w:rFonts w:ascii="Arial Nova" w:hAnsi="Arial Nova"/>
        </w:rPr>
        <w:t xml:space="preserve">The seven domains for the Local Government Performance Reporting Framework (LGPRF) </w:t>
      </w:r>
      <w:r w:rsidR="00D4552D" w:rsidRPr="004D679B">
        <w:rPr>
          <w:rFonts w:ascii="Arial Nova" w:hAnsi="Arial Nova"/>
        </w:rPr>
        <w:t>are:</w:t>
      </w:r>
    </w:p>
    <w:tbl>
      <w:tblPr>
        <w:tblStyle w:val="PlainTable3"/>
        <w:tblW w:w="0" w:type="auto"/>
        <w:tblLook w:val="04A0" w:firstRow="1" w:lastRow="0" w:firstColumn="1" w:lastColumn="0" w:noHBand="0" w:noVBand="1"/>
      </w:tblPr>
      <w:tblGrid>
        <w:gridCol w:w="4395"/>
        <w:gridCol w:w="10347"/>
      </w:tblGrid>
      <w:tr w:rsidR="00413F1E" w:rsidRPr="004D679B" w14:paraId="07BA7BAC" w14:textId="77777777" w:rsidTr="0011125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95" w:type="dxa"/>
          </w:tcPr>
          <w:p w14:paraId="050AB4E1" w14:textId="77777777" w:rsidR="00413F1E" w:rsidRPr="004D679B" w:rsidRDefault="00413F1E">
            <w:pPr>
              <w:snapToGrid/>
              <w:spacing w:after="0" w:line="240" w:lineRule="auto"/>
              <w:rPr>
                <w:rFonts w:ascii="Arial Nova" w:hAnsi="Arial Nova"/>
              </w:rPr>
            </w:pPr>
          </w:p>
        </w:tc>
        <w:tc>
          <w:tcPr>
            <w:tcW w:w="10347" w:type="dxa"/>
          </w:tcPr>
          <w:p w14:paraId="06C9D344" w14:textId="77777777" w:rsidR="00413F1E" w:rsidRPr="004D679B" w:rsidRDefault="00413F1E">
            <w:pPr>
              <w:snapToGrid/>
              <w:spacing w:after="0" w:line="240" w:lineRule="auto"/>
              <w:cnfStyle w:val="100000000000" w:firstRow="1" w:lastRow="0" w:firstColumn="0" w:lastColumn="0" w:oddVBand="0" w:evenVBand="0" w:oddHBand="0" w:evenHBand="0" w:firstRowFirstColumn="0" w:firstRowLastColumn="0" w:lastRowFirstColumn="0" w:lastRowLastColumn="0"/>
              <w:rPr>
                <w:rFonts w:ascii="Arial Nova" w:hAnsi="Arial Nova"/>
              </w:rPr>
            </w:pPr>
          </w:p>
        </w:tc>
      </w:tr>
      <w:tr w:rsidR="00413F1E" w:rsidRPr="004D679B" w14:paraId="6DC30986" w14:textId="77777777" w:rsidTr="00111251">
        <w:tc>
          <w:tcPr>
            <w:cnfStyle w:val="001000000000" w:firstRow="0" w:lastRow="0" w:firstColumn="1" w:lastColumn="0" w:oddVBand="0" w:evenVBand="0" w:oddHBand="0" w:evenHBand="0" w:firstRowFirstColumn="0" w:firstRowLastColumn="0" w:lastRowFirstColumn="0" w:lastRowLastColumn="0"/>
            <w:tcW w:w="4395" w:type="dxa"/>
          </w:tcPr>
          <w:p w14:paraId="18273028" w14:textId="5AC10ECF" w:rsidR="00413F1E" w:rsidRPr="004D679B" w:rsidRDefault="00E16A09">
            <w:pPr>
              <w:snapToGrid/>
              <w:spacing w:after="0" w:line="240" w:lineRule="auto"/>
              <w:rPr>
                <w:rFonts w:ascii="Arial Nova" w:hAnsi="Arial Nova"/>
              </w:rPr>
            </w:pPr>
            <w:r w:rsidRPr="004D679B">
              <w:rPr>
                <w:rFonts w:ascii="Arial Nova" w:hAnsi="Arial Nova"/>
              </w:rPr>
              <w:t>gOVERNANCE</w:t>
            </w:r>
          </w:p>
        </w:tc>
        <w:tc>
          <w:tcPr>
            <w:tcW w:w="10347" w:type="dxa"/>
          </w:tcPr>
          <w:p w14:paraId="2E95F119" w14:textId="77777777" w:rsidR="00413F1E" w:rsidRPr="004D679B" w:rsidRDefault="00A430A4">
            <w:pPr>
              <w:snapToGrid/>
              <w:spacing w:after="0" w:line="240" w:lineRule="auto"/>
              <w:cnfStyle w:val="000000000000" w:firstRow="0" w:lastRow="0" w:firstColumn="0" w:lastColumn="0" w:oddVBand="0" w:evenVBand="0" w:oddHBand="0" w:evenHBand="0" w:firstRowFirstColumn="0" w:firstRowLastColumn="0" w:lastRowFirstColumn="0" w:lastRowLastColumn="0"/>
              <w:rPr>
                <w:rFonts w:ascii="Arial Nova" w:hAnsi="Arial Nova"/>
              </w:rPr>
            </w:pPr>
            <w:r w:rsidRPr="004D679B">
              <w:rPr>
                <w:rFonts w:ascii="Arial Nova" w:hAnsi="Arial Nova"/>
              </w:rPr>
              <w:t>Council ensures good governance, transparency and accountability.</w:t>
            </w:r>
          </w:p>
          <w:p w14:paraId="326F2AA0" w14:textId="77FAD00C" w:rsidR="00A430A4" w:rsidRPr="004D679B" w:rsidRDefault="00A430A4">
            <w:pPr>
              <w:snapToGrid/>
              <w:spacing w:after="0" w:line="240" w:lineRule="auto"/>
              <w:cnfStyle w:val="000000000000" w:firstRow="0" w:lastRow="0" w:firstColumn="0" w:lastColumn="0" w:oddVBand="0" w:evenVBand="0" w:oddHBand="0" w:evenHBand="0" w:firstRowFirstColumn="0" w:firstRowLastColumn="0" w:lastRowFirstColumn="0" w:lastRowLastColumn="0"/>
              <w:rPr>
                <w:rFonts w:ascii="Arial Nova" w:hAnsi="Arial Nova"/>
              </w:rPr>
            </w:pPr>
          </w:p>
        </w:tc>
      </w:tr>
      <w:tr w:rsidR="00413F1E" w:rsidRPr="004D679B" w14:paraId="6F3E9FD6" w14:textId="77777777" w:rsidTr="00111251">
        <w:tc>
          <w:tcPr>
            <w:cnfStyle w:val="001000000000" w:firstRow="0" w:lastRow="0" w:firstColumn="1" w:lastColumn="0" w:oddVBand="0" w:evenVBand="0" w:oddHBand="0" w:evenHBand="0" w:firstRowFirstColumn="0" w:firstRowLastColumn="0" w:lastRowFirstColumn="0" w:lastRowLastColumn="0"/>
            <w:tcW w:w="4395" w:type="dxa"/>
          </w:tcPr>
          <w:p w14:paraId="6E514BDE" w14:textId="783B1549" w:rsidR="00413F1E" w:rsidRPr="004D679B" w:rsidRDefault="00E16A09">
            <w:pPr>
              <w:snapToGrid/>
              <w:spacing w:after="0" w:line="240" w:lineRule="auto"/>
              <w:rPr>
                <w:rFonts w:ascii="Arial Nova" w:hAnsi="Arial Nova"/>
              </w:rPr>
            </w:pPr>
            <w:r w:rsidRPr="004D679B">
              <w:rPr>
                <w:rFonts w:ascii="Arial Nova" w:hAnsi="Arial Nova"/>
              </w:rPr>
              <w:t>cOMMUNITY</w:t>
            </w:r>
          </w:p>
        </w:tc>
        <w:tc>
          <w:tcPr>
            <w:tcW w:w="10347" w:type="dxa"/>
          </w:tcPr>
          <w:p w14:paraId="050845C8" w14:textId="77777777" w:rsidR="00413F1E" w:rsidRPr="004D679B" w:rsidRDefault="001E7275">
            <w:pPr>
              <w:snapToGrid/>
              <w:spacing w:after="0" w:line="240" w:lineRule="auto"/>
              <w:cnfStyle w:val="000000000000" w:firstRow="0" w:lastRow="0" w:firstColumn="0" w:lastColumn="0" w:oddVBand="0" w:evenVBand="0" w:oddHBand="0" w:evenHBand="0" w:firstRowFirstColumn="0" w:firstRowLastColumn="0" w:lastRowFirstColumn="0" w:lastRowLastColumn="0"/>
              <w:rPr>
                <w:rFonts w:ascii="Arial Nova" w:hAnsi="Arial Nova"/>
              </w:rPr>
            </w:pPr>
            <w:r w:rsidRPr="004D679B">
              <w:rPr>
                <w:rFonts w:ascii="Arial Nova" w:hAnsi="Arial Nova"/>
              </w:rPr>
              <w:t>Council is building an active, healthy, and engaged community.</w:t>
            </w:r>
          </w:p>
          <w:p w14:paraId="3FD87CF5" w14:textId="31DD5257" w:rsidR="001E7275" w:rsidRPr="004D679B" w:rsidRDefault="001E7275">
            <w:pPr>
              <w:snapToGrid/>
              <w:spacing w:after="0" w:line="240" w:lineRule="auto"/>
              <w:cnfStyle w:val="000000000000" w:firstRow="0" w:lastRow="0" w:firstColumn="0" w:lastColumn="0" w:oddVBand="0" w:evenVBand="0" w:oddHBand="0" w:evenHBand="0" w:firstRowFirstColumn="0" w:firstRowLastColumn="0" w:lastRowFirstColumn="0" w:lastRowLastColumn="0"/>
              <w:rPr>
                <w:rFonts w:ascii="Arial Nova" w:hAnsi="Arial Nova"/>
              </w:rPr>
            </w:pPr>
          </w:p>
        </w:tc>
      </w:tr>
      <w:tr w:rsidR="00413F1E" w:rsidRPr="004D679B" w14:paraId="56E953AB" w14:textId="77777777" w:rsidTr="00111251">
        <w:tc>
          <w:tcPr>
            <w:cnfStyle w:val="001000000000" w:firstRow="0" w:lastRow="0" w:firstColumn="1" w:lastColumn="0" w:oddVBand="0" w:evenVBand="0" w:oddHBand="0" w:evenHBand="0" w:firstRowFirstColumn="0" w:firstRowLastColumn="0" w:lastRowFirstColumn="0" w:lastRowLastColumn="0"/>
            <w:tcW w:w="4395" w:type="dxa"/>
          </w:tcPr>
          <w:p w14:paraId="5086D6F8" w14:textId="23F25198" w:rsidR="00413F1E" w:rsidRPr="004D679B" w:rsidRDefault="00E16A09">
            <w:pPr>
              <w:snapToGrid/>
              <w:spacing w:after="0" w:line="240" w:lineRule="auto"/>
              <w:rPr>
                <w:rFonts w:ascii="Arial Nova" w:hAnsi="Arial Nova"/>
              </w:rPr>
            </w:pPr>
            <w:r w:rsidRPr="004D679B">
              <w:rPr>
                <w:rFonts w:ascii="Arial Nova" w:hAnsi="Arial Nova"/>
              </w:rPr>
              <w:t>eNVIRONMENT</w:t>
            </w:r>
          </w:p>
        </w:tc>
        <w:tc>
          <w:tcPr>
            <w:tcW w:w="10347" w:type="dxa"/>
          </w:tcPr>
          <w:p w14:paraId="22B110E2" w14:textId="77777777" w:rsidR="00413F1E" w:rsidRPr="004D679B" w:rsidRDefault="00801DAB">
            <w:pPr>
              <w:snapToGrid/>
              <w:spacing w:after="0" w:line="240" w:lineRule="auto"/>
              <w:cnfStyle w:val="000000000000" w:firstRow="0" w:lastRow="0" w:firstColumn="0" w:lastColumn="0" w:oddVBand="0" w:evenVBand="0" w:oddHBand="0" w:evenHBand="0" w:firstRowFirstColumn="0" w:firstRowLastColumn="0" w:lastRowFirstColumn="0" w:lastRowLastColumn="0"/>
              <w:rPr>
                <w:rFonts w:ascii="Arial Nova" w:hAnsi="Arial Nova"/>
              </w:rPr>
            </w:pPr>
            <w:r w:rsidRPr="004D679B">
              <w:rPr>
                <w:rFonts w:ascii="Arial Nova" w:hAnsi="Arial Nova"/>
              </w:rPr>
              <w:t>Council supports a safe and climate resilient environment.</w:t>
            </w:r>
          </w:p>
          <w:p w14:paraId="5FF1B63E" w14:textId="117691C3" w:rsidR="00801DAB" w:rsidRPr="004D679B" w:rsidRDefault="00801DAB">
            <w:pPr>
              <w:snapToGrid/>
              <w:spacing w:after="0" w:line="240" w:lineRule="auto"/>
              <w:cnfStyle w:val="000000000000" w:firstRow="0" w:lastRow="0" w:firstColumn="0" w:lastColumn="0" w:oddVBand="0" w:evenVBand="0" w:oddHBand="0" w:evenHBand="0" w:firstRowFirstColumn="0" w:firstRowLastColumn="0" w:lastRowFirstColumn="0" w:lastRowLastColumn="0"/>
              <w:rPr>
                <w:rFonts w:ascii="Arial Nova" w:hAnsi="Arial Nova"/>
              </w:rPr>
            </w:pPr>
          </w:p>
        </w:tc>
      </w:tr>
      <w:tr w:rsidR="00413F1E" w:rsidRPr="004D679B" w14:paraId="4D178E41" w14:textId="77777777" w:rsidTr="00111251">
        <w:tc>
          <w:tcPr>
            <w:cnfStyle w:val="001000000000" w:firstRow="0" w:lastRow="0" w:firstColumn="1" w:lastColumn="0" w:oddVBand="0" w:evenVBand="0" w:oddHBand="0" w:evenHBand="0" w:firstRowFirstColumn="0" w:firstRowLastColumn="0" w:lastRowFirstColumn="0" w:lastRowLastColumn="0"/>
            <w:tcW w:w="4395" w:type="dxa"/>
          </w:tcPr>
          <w:p w14:paraId="503BBD95" w14:textId="5189BF9C" w:rsidR="00413F1E" w:rsidRPr="004D679B" w:rsidRDefault="00A430A4">
            <w:pPr>
              <w:snapToGrid/>
              <w:spacing w:after="0" w:line="240" w:lineRule="auto"/>
              <w:rPr>
                <w:rFonts w:ascii="Arial Nova" w:hAnsi="Arial Nova"/>
              </w:rPr>
            </w:pPr>
            <w:r w:rsidRPr="004D679B">
              <w:rPr>
                <w:rFonts w:ascii="Arial Nova" w:hAnsi="Arial Nova"/>
              </w:rPr>
              <w:t>rESPONSIVENESS</w:t>
            </w:r>
          </w:p>
        </w:tc>
        <w:tc>
          <w:tcPr>
            <w:tcW w:w="10347" w:type="dxa"/>
          </w:tcPr>
          <w:p w14:paraId="376DFCA6" w14:textId="77777777" w:rsidR="00413F1E" w:rsidRPr="004D679B" w:rsidRDefault="006F02B9">
            <w:pPr>
              <w:snapToGrid/>
              <w:spacing w:after="0" w:line="240" w:lineRule="auto"/>
              <w:cnfStyle w:val="000000000000" w:firstRow="0" w:lastRow="0" w:firstColumn="0" w:lastColumn="0" w:oddVBand="0" w:evenVBand="0" w:oddHBand="0" w:evenHBand="0" w:firstRowFirstColumn="0" w:firstRowLastColumn="0" w:lastRowFirstColumn="0" w:lastRowLastColumn="0"/>
              <w:rPr>
                <w:rFonts w:ascii="Arial Nova" w:hAnsi="Arial Nova"/>
              </w:rPr>
            </w:pPr>
            <w:r w:rsidRPr="004D679B">
              <w:rPr>
                <w:rFonts w:ascii="Arial Nova" w:hAnsi="Arial Nova"/>
              </w:rPr>
              <w:t>Council provides timely and efficient services.</w:t>
            </w:r>
          </w:p>
          <w:p w14:paraId="1EE4DDA4" w14:textId="63C935C5" w:rsidR="006F02B9" w:rsidRPr="004D679B" w:rsidRDefault="006F02B9">
            <w:pPr>
              <w:snapToGrid/>
              <w:spacing w:after="0" w:line="240" w:lineRule="auto"/>
              <w:cnfStyle w:val="000000000000" w:firstRow="0" w:lastRow="0" w:firstColumn="0" w:lastColumn="0" w:oddVBand="0" w:evenVBand="0" w:oddHBand="0" w:evenHBand="0" w:firstRowFirstColumn="0" w:firstRowLastColumn="0" w:lastRowFirstColumn="0" w:lastRowLastColumn="0"/>
              <w:rPr>
                <w:rFonts w:ascii="Arial Nova" w:hAnsi="Arial Nova"/>
              </w:rPr>
            </w:pPr>
          </w:p>
        </w:tc>
      </w:tr>
      <w:tr w:rsidR="00413F1E" w:rsidRPr="004D679B" w14:paraId="54907702" w14:textId="77777777" w:rsidTr="00111251">
        <w:tc>
          <w:tcPr>
            <w:cnfStyle w:val="001000000000" w:firstRow="0" w:lastRow="0" w:firstColumn="1" w:lastColumn="0" w:oddVBand="0" w:evenVBand="0" w:oddHBand="0" w:evenHBand="0" w:firstRowFirstColumn="0" w:firstRowLastColumn="0" w:lastRowFirstColumn="0" w:lastRowLastColumn="0"/>
            <w:tcW w:w="4395" w:type="dxa"/>
          </w:tcPr>
          <w:p w14:paraId="1BB93DDD" w14:textId="71D9CEEB" w:rsidR="00413F1E" w:rsidRPr="004D679B" w:rsidRDefault="00A430A4">
            <w:pPr>
              <w:snapToGrid/>
              <w:spacing w:after="0" w:line="240" w:lineRule="auto"/>
              <w:rPr>
                <w:rFonts w:ascii="Arial Nova" w:hAnsi="Arial Nova"/>
              </w:rPr>
            </w:pPr>
            <w:r w:rsidRPr="004D679B">
              <w:rPr>
                <w:rFonts w:ascii="Arial Nova" w:hAnsi="Arial Nova"/>
              </w:rPr>
              <w:t>COST</w:t>
            </w:r>
          </w:p>
        </w:tc>
        <w:tc>
          <w:tcPr>
            <w:tcW w:w="10347" w:type="dxa"/>
          </w:tcPr>
          <w:p w14:paraId="26823EF7" w14:textId="77777777" w:rsidR="00413F1E" w:rsidRPr="004D679B" w:rsidRDefault="0095639B">
            <w:pPr>
              <w:snapToGrid/>
              <w:spacing w:after="0" w:line="240" w:lineRule="auto"/>
              <w:cnfStyle w:val="000000000000" w:firstRow="0" w:lastRow="0" w:firstColumn="0" w:lastColumn="0" w:oddVBand="0" w:evenVBand="0" w:oddHBand="0" w:evenHBand="0" w:firstRowFirstColumn="0" w:firstRowLastColumn="0" w:lastRowFirstColumn="0" w:lastRowLastColumn="0"/>
              <w:rPr>
                <w:rFonts w:ascii="Arial Nova" w:hAnsi="Arial Nova"/>
              </w:rPr>
            </w:pPr>
            <w:r w:rsidRPr="004D679B">
              <w:rPr>
                <w:rFonts w:ascii="Arial Nova" w:hAnsi="Arial Nova"/>
              </w:rPr>
              <w:t>Council provides services in a cost-effective manner.</w:t>
            </w:r>
          </w:p>
          <w:p w14:paraId="2C87107E" w14:textId="76569ACA" w:rsidR="0095639B" w:rsidRPr="004D679B" w:rsidRDefault="0095639B">
            <w:pPr>
              <w:snapToGrid/>
              <w:spacing w:after="0" w:line="240" w:lineRule="auto"/>
              <w:cnfStyle w:val="000000000000" w:firstRow="0" w:lastRow="0" w:firstColumn="0" w:lastColumn="0" w:oddVBand="0" w:evenVBand="0" w:oddHBand="0" w:evenHBand="0" w:firstRowFirstColumn="0" w:firstRowLastColumn="0" w:lastRowFirstColumn="0" w:lastRowLastColumn="0"/>
              <w:rPr>
                <w:rFonts w:ascii="Arial Nova" w:hAnsi="Arial Nova"/>
              </w:rPr>
            </w:pPr>
          </w:p>
        </w:tc>
      </w:tr>
      <w:tr w:rsidR="00A430A4" w:rsidRPr="004D679B" w14:paraId="06CAD6B3" w14:textId="77777777" w:rsidTr="00111251">
        <w:tc>
          <w:tcPr>
            <w:cnfStyle w:val="001000000000" w:firstRow="0" w:lastRow="0" w:firstColumn="1" w:lastColumn="0" w:oddVBand="0" w:evenVBand="0" w:oddHBand="0" w:evenHBand="0" w:firstRowFirstColumn="0" w:firstRowLastColumn="0" w:lastRowFirstColumn="0" w:lastRowLastColumn="0"/>
            <w:tcW w:w="4395" w:type="dxa"/>
          </w:tcPr>
          <w:p w14:paraId="75840441" w14:textId="246BD90A" w:rsidR="00A430A4" w:rsidRPr="004D679B" w:rsidRDefault="00A430A4">
            <w:pPr>
              <w:snapToGrid/>
              <w:spacing w:after="0" w:line="240" w:lineRule="auto"/>
              <w:rPr>
                <w:rFonts w:ascii="Arial Nova" w:hAnsi="Arial Nova"/>
              </w:rPr>
            </w:pPr>
            <w:r w:rsidRPr="004D679B">
              <w:rPr>
                <w:rFonts w:ascii="Arial Nova" w:hAnsi="Arial Nova"/>
              </w:rPr>
              <w:t>financial forecasting</w:t>
            </w:r>
          </w:p>
        </w:tc>
        <w:tc>
          <w:tcPr>
            <w:tcW w:w="10347" w:type="dxa"/>
          </w:tcPr>
          <w:p w14:paraId="701CB877" w14:textId="548E41F4" w:rsidR="00633491" w:rsidRPr="004D679B" w:rsidRDefault="00101440">
            <w:pPr>
              <w:snapToGrid/>
              <w:spacing w:after="0" w:line="240" w:lineRule="auto"/>
              <w:cnfStyle w:val="000000000000" w:firstRow="0" w:lastRow="0" w:firstColumn="0" w:lastColumn="0" w:oddVBand="0" w:evenVBand="0" w:oddHBand="0" w:evenHBand="0" w:firstRowFirstColumn="0" w:firstRowLastColumn="0" w:lastRowFirstColumn="0" w:lastRowLastColumn="0"/>
              <w:rPr>
                <w:rFonts w:ascii="Arial Nova" w:hAnsi="Arial Nova"/>
              </w:rPr>
            </w:pPr>
            <w:r w:rsidRPr="004D679B">
              <w:rPr>
                <w:rFonts w:ascii="Arial Nova" w:hAnsi="Arial Nova"/>
              </w:rPr>
              <w:t>Council plans for future financial performance.</w:t>
            </w:r>
          </w:p>
          <w:p w14:paraId="64A41BC9" w14:textId="537D9C0F" w:rsidR="00633491" w:rsidRPr="004D679B" w:rsidRDefault="00633491">
            <w:pPr>
              <w:snapToGrid/>
              <w:spacing w:after="0" w:line="240" w:lineRule="auto"/>
              <w:cnfStyle w:val="000000000000" w:firstRow="0" w:lastRow="0" w:firstColumn="0" w:lastColumn="0" w:oddVBand="0" w:evenVBand="0" w:oddHBand="0" w:evenHBand="0" w:firstRowFirstColumn="0" w:firstRowLastColumn="0" w:lastRowFirstColumn="0" w:lastRowLastColumn="0"/>
              <w:rPr>
                <w:rFonts w:ascii="Arial Nova" w:hAnsi="Arial Nova"/>
              </w:rPr>
            </w:pPr>
          </w:p>
        </w:tc>
      </w:tr>
      <w:tr w:rsidR="00E16A09" w:rsidRPr="004D679B" w14:paraId="1EDB7BF4" w14:textId="77777777" w:rsidTr="00111251">
        <w:tc>
          <w:tcPr>
            <w:cnfStyle w:val="001000000000" w:firstRow="0" w:lastRow="0" w:firstColumn="1" w:lastColumn="0" w:oddVBand="0" w:evenVBand="0" w:oddHBand="0" w:evenHBand="0" w:firstRowFirstColumn="0" w:firstRowLastColumn="0" w:lastRowFirstColumn="0" w:lastRowLastColumn="0"/>
            <w:tcW w:w="4395" w:type="dxa"/>
          </w:tcPr>
          <w:p w14:paraId="4FB52C05" w14:textId="161F97BA" w:rsidR="00E16A09" w:rsidRPr="004D679B" w:rsidRDefault="00A430A4">
            <w:pPr>
              <w:snapToGrid/>
              <w:spacing w:after="0" w:line="240" w:lineRule="auto"/>
              <w:rPr>
                <w:rFonts w:ascii="Arial Nova" w:hAnsi="Arial Nova"/>
              </w:rPr>
            </w:pPr>
            <w:r w:rsidRPr="004D679B">
              <w:rPr>
                <w:rFonts w:ascii="Arial Nova" w:hAnsi="Arial Nova"/>
              </w:rPr>
              <w:t>financial management</w:t>
            </w:r>
          </w:p>
        </w:tc>
        <w:tc>
          <w:tcPr>
            <w:tcW w:w="10347" w:type="dxa"/>
          </w:tcPr>
          <w:p w14:paraId="60299638" w14:textId="77777777" w:rsidR="00E16A09" w:rsidRPr="004D679B" w:rsidRDefault="00111251">
            <w:pPr>
              <w:snapToGrid/>
              <w:spacing w:after="0" w:line="240" w:lineRule="auto"/>
              <w:cnfStyle w:val="000000000000" w:firstRow="0" w:lastRow="0" w:firstColumn="0" w:lastColumn="0" w:oddVBand="0" w:evenVBand="0" w:oddHBand="0" w:evenHBand="0" w:firstRowFirstColumn="0" w:firstRowLastColumn="0" w:lastRowFirstColumn="0" w:lastRowLastColumn="0"/>
              <w:rPr>
                <w:rFonts w:ascii="Arial Nova" w:hAnsi="Arial Nova"/>
              </w:rPr>
            </w:pPr>
            <w:r w:rsidRPr="004D679B">
              <w:rPr>
                <w:rFonts w:ascii="Arial Nova" w:hAnsi="Arial Nova"/>
              </w:rPr>
              <w:t>Council manages its finances to meet current requirements.</w:t>
            </w:r>
          </w:p>
          <w:p w14:paraId="746697D3" w14:textId="4D9C5C97" w:rsidR="005D121D" w:rsidRPr="004D679B" w:rsidRDefault="005D121D">
            <w:pPr>
              <w:snapToGrid/>
              <w:spacing w:after="0" w:line="240" w:lineRule="auto"/>
              <w:cnfStyle w:val="000000000000" w:firstRow="0" w:lastRow="0" w:firstColumn="0" w:lastColumn="0" w:oddVBand="0" w:evenVBand="0" w:oddHBand="0" w:evenHBand="0" w:firstRowFirstColumn="0" w:firstRowLastColumn="0" w:lastRowFirstColumn="0" w:lastRowLastColumn="0"/>
              <w:rPr>
                <w:rFonts w:ascii="Arial Nova" w:hAnsi="Arial Nova"/>
              </w:rPr>
            </w:pPr>
          </w:p>
        </w:tc>
      </w:tr>
    </w:tbl>
    <w:p w14:paraId="3F535E39" w14:textId="138600B4" w:rsidR="00D4552D" w:rsidRPr="004D679B" w:rsidRDefault="00D4552D">
      <w:pPr>
        <w:snapToGrid/>
        <w:spacing w:after="0" w:line="240" w:lineRule="auto"/>
        <w:rPr>
          <w:rFonts w:ascii="Arial Nova" w:hAnsi="Arial Nova"/>
        </w:rPr>
      </w:pPr>
    </w:p>
    <w:p w14:paraId="56346C14" w14:textId="4371DE94" w:rsidR="003169D6" w:rsidRPr="004D679B" w:rsidRDefault="00FF38C1">
      <w:pPr>
        <w:snapToGrid/>
        <w:spacing w:after="0" w:line="240" w:lineRule="auto"/>
        <w:rPr>
          <w:rFonts w:ascii="Arial Nova" w:hAnsi="Arial Nova"/>
          <w:b/>
        </w:rPr>
      </w:pPr>
      <w:r w:rsidRPr="004D679B">
        <w:rPr>
          <w:rFonts w:ascii="Arial Nova" w:hAnsi="Arial Nova"/>
          <w:b/>
        </w:rPr>
        <w:t xml:space="preserve">These seven domains will replace the former </w:t>
      </w:r>
      <w:r w:rsidR="001B3EAE" w:rsidRPr="004D679B">
        <w:rPr>
          <w:rFonts w:ascii="Arial Nova" w:hAnsi="Arial Nova"/>
          <w:b/>
        </w:rPr>
        <w:t xml:space="preserve">15 categories </w:t>
      </w:r>
      <w:r w:rsidR="00DD4473" w:rsidRPr="004D679B">
        <w:rPr>
          <w:rFonts w:ascii="Arial Nova" w:hAnsi="Arial Nova"/>
          <w:b/>
        </w:rPr>
        <w:t xml:space="preserve">for </w:t>
      </w:r>
      <w:r w:rsidR="001B3EAE" w:rsidRPr="004D679B">
        <w:rPr>
          <w:rFonts w:ascii="Arial Nova" w:hAnsi="Arial Nova"/>
          <w:b/>
        </w:rPr>
        <w:t xml:space="preserve">service areas, financial grouping and sustainable capacity. </w:t>
      </w:r>
    </w:p>
    <w:p w14:paraId="35BCEAC1" w14:textId="77777777" w:rsidR="002157FA" w:rsidRPr="004D679B" w:rsidRDefault="002157FA">
      <w:pPr>
        <w:snapToGrid/>
        <w:spacing w:after="0" w:line="240" w:lineRule="auto"/>
        <w:rPr>
          <w:rFonts w:ascii="Arial Nova" w:hAnsi="Arial Nova"/>
        </w:rPr>
      </w:pPr>
    </w:p>
    <w:p w14:paraId="6DBA2169" w14:textId="34C52F32" w:rsidR="002157FA" w:rsidRPr="004D679B" w:rsidRDefault="00415AC1">
      <w:pPr>
        <w:snapToGrid/>
        <w:spacing w:after="0" w:line="240" w:lineRule="auto"/>
        <w:rPr>
          <w:rFonts w:ascii="Arial Nova" w:hAnsi="Arial Nova"/>
        </w:rPr>
      </w:pPr>
      <w:r w:rsidRPr="004D679B">
        <w:rPr>
          <w:rFonts w:ascii="Arial Nova" w:hAnsi="Arial Nova"/>
        </w:rPr>
        <w:t xml:space="preserve">For reference purposes, each domain has been given a </w:t>
      </w:r>
      <w:r w:rsidR="00811097" w:rsidRPr="004D679B">
        <w:rPr>
          <w:rFonts w:ascii="Arial Nova" w:hAnsi="Arial Nova"/>
        </w:rPr>
        <w:t>three-letter</w:t>
      </w:r>
      <w:r w:rsidRPr="004D679B">
        <w:rPr>
          <w:rFonts w:ascii="Arial Nova" w:hAnsi="Arial Nova"/>
        </w:rPr>
        <w:t xml:space="preserve"> prefix</w:t>
      </w:r>
      <w:r w:rsidR="00811097" w:rsidRPr="004D679B">
        <w:rPr>
          <w:rFonts w:ascii="Arial Nova" w:hAnsi="Arial Nova"/>
        </w:rPr>
        <w:t>. These are:</w:t>
      </w:r>
    </w:p>
    <w:p w14:paraId="062063EA" w14:textId="77777777" w:rsidR="00811097" w:rsidRPr="004D679B" w:rsidRDefault="00811097">
      <w:pPr>
        <w:snapToGrid/>
        <w:spacing w:after="0" w:line="240" w:lineRule="auto"/>
        <w:rPr>
          <w:rFonts w:ascii="Arial Nova" w:hAnsi="Arial Nova"/>
        </w:rPr>
      </w:pPr>
    </w:p>
    <w:tbl>
      <w:tblPr>
        <w:tblStyle w:val="TableGrid"/>
        <w:tblW w:w="0" w:type="auto"/>
        <w:tblLook w:val="04A0" w:firstRow="1" w:lastRow="0" w:firstColumn="1" w:lastColumn="0" w:noHBand="0" w:noVBand="1"/>
      </w:tblPr>
      <w:tblGrid>
        <w:gridCol w:w="3682"/>
        <w:gridCol w:w="3682"/>
        <w:gridCol w:w="3684"/>
        <w:gridCol w:w="3684"/>
      </w:tblGrid>
      <w:tr w:rsidR="000556E9" w:rsidRPr="004D679B" w14:paraId="670CDEF1" w14:textId="77777777" w:rsidTr="007B7FAB">
        <w:trPr>
          <w:trHeight w:val="505"/>
        </w:trPr>
        <w:tc>
          <w:tcPr>
            <w:tcW w:w="3682" w:type="dxa"/>
            <w:vAlign w:val="center"/>
          </w:tcPr>
          <w:p w14:paraId="05DCA3BF" w14:textId="7327268C" w:rsidR="000556E9" w:rsidRPr="004D679B" w:rsidRDefault="000556E9" w:rsidP="007B7FAB">
            <w:pPr>
              <w:snapToGrid/>
              <w:spacing w:after="0" w:line="240" w:lineRule="auto"/>
              <w:rPr>
                <w:rFonts w:ascii="Arial Nova" w:hAnsi="Arial Nova"/>
              </w:rPr>
            </w:pPr>
            <w:r w:rsidRPr="004D679B">
              <w:rPr>
                <w:rFonts w:ascii="Arial Nova" w:hAnsi="Arial Nova"/>
                <w:b/>
                <w:bCs/>
              </w:rPr>
              <w:t>GOV</w:t>
            </w:r>
            <w:r w:rsidRPr="004D679B">
              <w:rPr>
                <w:rFonts w:ascii="Arial Nova" w:hAnsi="Arial Nova"/>
              </w:rPr>
              <w:t xml:space="preserve"> – Governance</w:t>
            </w:r>
          </w:p>
        </w:tc>
        <w:tc>
          <w:tcPr>
            <w:tcW w:w="3682" w:type="dxa"/>
            <w:vAlign w:val="center"/>
          </w:tcPr>
          <w:p w14:paraId="7C829386" w14:textId="3D3DCBD7" w:rsidR="000556E9" w:rsidRPr="004D679B" w:rsidRDefault="00D73BB8" w:rsidP="007B7FAB">
            <w:pPr>
              <w:snapToGrid/>
              <w:spacing w:after="0" w:line="240" w:lineRule="auto"/>
              <w:rPr>
                <w:rFonts w:ascii="Arial Nova" w:hAnsi="Arial Nova"/>
              </w:rPr>
            </w:pPr>
            <w:r w:rsidRPr="004D679B">
              <w:rPr>
                <w:rFonts w:ascii="Arial Nova" w:hAnsi="Arial Nova"/>
                <w:b/>
                <w:bCs/>
              </w:rPr>
              <w:t>COM</w:t>
            </w:r>
            <w:r w:rsidRPr="004D679B">
              <w:rPr>
                <w:rFonts w:ascii="Arial Nova" w:hAnsi="Arial Nova"/>
              </w:rPr>
              <w:t xml:space="preserve"> – Community</w:t>
            </w:r>
          </w:p>
        </w:tc>
        <w:tc>
          <w:tcPr>
            <w:tcW w:w="3684" w:type="dxa"/>
            <w:vAlign w:val="center"/>
          </w:tcPr>
          <w:p w14:paraId="38628446" w14:textId="4386DE42" w:rsidR="000556E9" w:rsidRPr="004D679B" w:rsidRDefault="00D73BB8" w:rsidP="007B7FAB">
            <w:pPr>
              <w:snapToGrid/>
              <w:spacing w:after="0" w:line="240" w:lineRule="auto"/>
              <w:rPr>
                <w:rFonts w:ascii="Arial Nova" w:hAnsi="Arial Nova"/>
              </w:rPr>
            </w:pPr>
            <w:r w:rsidRPr="004D679B">
              <w:rPr>
                <w:rFonts w:ascii="Arial Nova" w:hAnsi="Arial Nova"/>
                <w:b/>
                <w:bCs/>
              </w:rPr>
              <w:t>ENV</w:t>
            </w:r>
            <w:r w:rsidRPr="004D679B">
              <w:rPr>
                <w:rFonts w:ascii="Arial Nova" w:hAnsi="Arial Nova"/>
              </w:rPr>
              <w:t xml:space="preserve"> – Environment</w:t>
            </w:r>
          </w:p>
        </w:tc>
        <w:tc>
          <w:tcPr>
            <w:tcW w:w="3684" w:type="dxa"/>
            <w:vAlign w:val="center"/>
          </w:tcPr>
          <w:p w14:paraId="3679505D" w14:textId="42ADD52E" w:rsidR="000556E9" w:rsidRPr="004D679B" w:rsidRDefault="00D73BB8" w:rsidP="007B7FAB">
            <w:pPr>
              <w:snapToGrid/>
              <w:spacing w:after="0" w:line="240" w:lineRule="auto"/>
              <w:rPr>
                <w:rFonts w:ascii="Arial Nova" w:hAnsi="Arial Nova"/>
              </w:rPr>
            </w:pPr>
            <w:r w:rsidRPr="004D679B">
              <w:rPr>
                <w:rFonts w:ascii="Arial Nova" w:hAnsi="Arial Nova"/>
                <w:b/>
                <w:bCs/>
              </w:rPr>
              <w:t>RSP</w:t>
            </w:r>
            <w:r w:rsidRPr="004D679B">
              <w:rPr>
                <w:rFonts w:ascii="Arial Nova" w:hAnsi="Arial Nova"/>
              </w:rPr>
              <w:t xml:space="preserve"> - Responsiveness</w:t>
            </w:r>
          </w:p>
        </w:tc>
      </w:tr>
      <w:tr w:rsidR="000556E9" w:rsidRPr="004D679B" w14:paraId="532F7C7C" w14:textId="77777777" w:rsidTr="007414A0">
        <w:trPr>
          <w:trHeight w:val="505"/>
        </w:trPr>
        <w:tc>
          <w:tcPr>
            <w:tcW w:w="3682" w:type="dxa"/>
            <w:vAlign w:val="center"/>
          </w:tcPr>
          <w:p w14:paraId="73D1B79D" w14:textId="7B5780C2" w:rsidR="000556E9" w:rsidRPr="004D679B" w:rsidRDefault="00D73BB8" w:rsidP="007B7FAB">
            <w:pPr>
              <w:snapToGrid/>
              <w:spacing w:after="0" w:line="240" w:lineRule="auto"/>
              <w:rPr>
                <w:rFonts w:ascii="Arial Nova" w:hAnsi="Arial Nova"/>
              </w:rPr>
            </w:pPr>
            <w:r w:rsidRPr="004D679B">
              <w:rPr>
                <w:rFonts w:ascii="Arial Nova" w:hAnsi="Arial Nova"/>
                <w:b/>
                <w:bCs/>
              </w:rPr>
              <w:t>CST</w:t>
            </w:r>
            <w:r w:rsidRPr="004D679B">
              <w:rPr>
                <w:rFonts w:ascii="Arial Nova" w:hAnsi="Arial Nova"/>
              </w:rPr>
              <w:t xml:space="preserve"> – Cost</w:t>
            </w:r>
          </w:p>
        </w:tc>
        <w:tc>
          <w:tcPr>
            <w:tcW w:w="3682" w:type="dxa"/>
            <w:vAlign w:val="center"/>
          </w:tcPr>
          <w:p w14:paraId="4F7DE9BC" w14:textId="4F06673F" w:rsidR="000556E9" w:rsidRPr="004D679B" w:rsidRDefault="00D73BB8" w:rsidP="007B7FAB">
            <w:pPr>
              <w:snapToGrid/>
              <w:spacing w:after="0" w:line="240" w:lineRule="auto"/>
              <w:rPr>
                <w:rFonts w:ascii="Arial Nova" w:hAnsi="Arial Nova"/>
              </w:rPr>
            </w:pPr>
            <w:r w:rsidRPr="004D679B">
              <w:rPr>
                <w:rFonts w:ascii="Arial Nova" w:hAnsi="Arial Nova"/>
                <w:b/>
                <w:bCs/>
              </w:rPr>
              <w:t>FIF</w:t>
            </w:r>
            <w:r w:rsidRPr="004D679B">
              <w:rPr>
                <w:rFonts w:ascii="Arial Nova" w:hAnsi="Arial Nova"/>
              </w:rPr>
              <w:t xml:space="preserve"> – Financial Forecasting</w:t>
            </w:r>
          </w:p>
        </w:tc>
        <w:tc>
          <w:tcPr>
            <w:tcW w:w="3684" w:type="dxa"/>
            <w:vAlign w:val="center"/>
          </w:tcPr>
          <w:p w14:paraId="2C7CBA20" w14:textId="19B8D1B6" w:rsidR="000556E9" w:rsidRPr="004D679B" w:rsidRDefault="00D73BB8" w:rsidP="007B7FAB">
            <w:pPr>
              <w:snapToGrid/>
              <w:spacing w:after="0" w:line="240" w:lineRule="auto"/>
              <w:rPr>
                <w:rFonts w:ascii="Arial Nova" w:hAnsi="Arial Nova"/>
              </w:rPr>
            </w:pPr>
            <w:r w:rsidRPr="004D679B">
              <w:rPr>
                <w:rFonts w:ascii="Arial Nova" w:hAnsi="Arial Nova"/>
                <w:b/>
                <w:bCs/>
              </w:rPr>
              <w:t>FIM</w:t>
            </w:r>
            <w:r w:rsidRPr="004D679B">
              <w:rPr>
                <w:rFonts w:ascii="Arial Nova" w:hAnsi="Arial Nova"/>
              </w:rPr>
              <w:t xml:space="preserve"> – Financial management</w:t>
            </w:r>
          </w:p>
        </w:tc>
        <w:tc>
          <w:tcPr>
            <w:tcW w:w="3684" w:type="dxa"/>
            <w:shd w:val="clear" w:color="auto" w:fill="DCDDDE" w:themeFill="text2" w:themeFillTint="33"/>
            <w:vAlign w:val="center"/>
          </w:tcPr>
          <w:p w14:paraId="47FD1585" w14:textId="77777777" w:rsidR="000556E9" w:rsidRPr="004D679B" w:rsidRDefault="000556E9" w:rsidP="007B7FAB">
            <w:pPr>
              <w:snapToGrid/>
              <w:spacing w:after="0" w:line="240" w:lineRule="auto"/>
              <w:rPr>
                <w:rFonts w:ascii="Arial Nova" w:hAnsi="Arial Nova"/>
              </w:rPr>
            </w:pPr>
          </w:p>
        </w:tc>
      </w:tr>
    </w:tbl>
    <w:p w14:paraId="01C3B9AF" w14:textId="77777777" w:rsidR="00811097" w:rsidRPr="004D679B" w:rsidRDefault="00811097">
      <w:pPr>
        <w:snapToGrid/>
        <w:spacing w:after="0" w:line="240" w:lineRule="auto"/>
        <w:rPr>
          <w:rFonts w:ascii="Arial Nova" w:hAnsi="Arial Nova"/>
        </w:rPr>
      </w:pPr>
    </w:p>
    <w:p w14:paraId="3C06216F" w14:textId="132130B3" w:rsidR="00DC3FFF" w:rsidRPr="004D679B" w:rsidRDefault="00DC3FFF" w:rsidP="00DC3FFF">
      <w:pPr>
        <w:pStyle w:val="Heading1"/>
        <w:rPr>
          <w:rFonts w:ascii="Arial Nova" w:hAnsi="Arial Nova"/>
        </w:rPr>
      </w:pPr>
      <w:bookmarkStart w:id="7" w:name="_Toc210114657"/>
      <w:r w:rsidRPr="004D679B">
        <w:rPr>
          <w:rFonts w:ascii="Arial Nova" w:hAnsi="Arial Nova"/>
        </w:rPr>
        <w:lastRenderedPageBreak/>
        <w:t xml:space="preserve">Aligning the existing </w:t>
      </w:r>
      <w:r w:rsidR="00574C37" w:rsidRPr="004D679B">
        <w:rPr>
          <w:rFonts w:ascii="Arial Nova" w:hAnsi="Arial Nova"/>
        </w:rPr>
        <w:t>measures to the domains</w:t>
      </w:r>
      <w:bookmarkEnd w:id="7"/>
    </w:p>
    <w:p w14:paraId="5C5F4D94" w14:textId="05DB5261" w:rsidR="00EB37EB" w:rsidRPr="004D679B" w:rsidRDefault="00EB37EB" w:rsidP="00574C37">
      <w:pPr>
        <w:pStyle w:val="Heading3"/>
        <w:rPr>
          <w:rFonts w:ascii="Arial Nova" w:hAnsi="Arial Nova"/>
          <w:b w:val="0"/>
          <w:color w:val="000000" w:themeColor="text1"/>
          <w:sz w:val="22"/>
          <w:szCs w:val="21"/>
          <w:lang w:eastAsia="en-AU"/>
        </w:rPr>
      </w:pPr>
      <w:r w:rsidRPr="004D679B">
        <w:rPr>
          <w:rFonts w:ascii="Arial Nova" w:hAnsi="Arial Nova"/>
          <w:b w:val="0"/>
          <w:color w:val="000000" w:themeColor="text1"/>
          <w:sz w:val="22"/>
          <w:szCs w:val="21"/>
          <w:lang w:eastAsia="en-AU"/>
        </w:rPr>
        <w:t xml:space="preserve">A key focus of the review working group was assessing how the existing indicators and measures align with the new outcome framework. Each of the 59 existing measures </w:t>
      </w:r>
      <w:r w:rsidR="00FA59E7" w:rsidRPr="004D679B">
        <w:rPr>
          <w:rFonts w:ascii="Arial Nova" w:hAnsi="Arial Nova"/>
          <w:b w:val="0"/>
          <w:color w:val="000000" w:themeColor="text1"/>
          <w:sz w:val="22"/>
          <w:szCs w:val="21"/>
          <w:lang w:eastAsia="en-AU"/>
        </w:rPr>
        <w:t>have been</w:t>
      </w:r>
      <w:r w:rsidRPr="004D679B">
        <w:rPr>
          <w:rFonts w:ascii="Arial Nova" w:hAnsi="Arial Nova"/>
          <w:b w:val="0"/>
          <w:color w:val="000000" w:themeColor="text1"/>
          <w:sz w:val="22"/>
          <w:szCs w:val="21"/>
          <w:lang w:eastAsia="en-AU"/>
        </w:rPr>
        <w:t xml:space="preserve"> assigned to its best-fit domain, with the results summarised below.</w:t>
      </w:r>
    </w:p>
    <w:p w14:paraId="3FC4C7AF" w14:textId="4EE1D7F6" w:rsidR="00574C37" w:rsidRPr="004D679B" w:rsidRDefault="00574C37" w:rsidP="00566357">
      <w:pPr>
        <w:pStyle w:val="Heading2"/>
        <w:rPr>
          <w:rFonts w:ascii="Arial Nova" w:hAnsi="Arial Nova"/>
          <w:lang w:eastAsia="en-AU"/>
        </w:rPr>
      </w:pPr>
      <w:bookmarkStart w:id="8" w:name="_Toc210114658"/>
      <w:r w:rsidRPr="004D679B">
        <w:rPr>
          <w:rFonts w:ascii="Arial Nova" w:hAnsi="Arial Nova"/>
          <w:noProof/>
        </w:rPr>
        <mc:AlternateContent>
          <mc:Choice Requires="wps">
            <w:drawing>
              <wp:anchor distT="0" distB="0" distL="0" distR="0" simplePos="0" relativeHeight="251658303" behindDoc="0" locked="0" layoutInCell="1" allowOverlap="1" wp14:anchorId="6C5D5E06" wp14:editId="54ED0FAE">
                <wp:simplePos x="0" y="0"/>
                <wp:positionH relativeFrom="page">
                  <wp:posOffset>0</wp:posOffset>
                </wp:positionH>
                <wp:positionV relativeFrom="page">
                  <wp:posOffset>10280073</wp:posOffset>
                </wp:positionV>
                <wp:extent cx="443865" cy="412172"/>
                <wp:effectExtent l="0" t="0" r="8255" b="0"/>
                <wp:wrapNone/>
                <wp:docPr id="9"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12172"/>
                        </a:xfrm>
                        <a:prstGeom prst="rect">
                          <a:avLst/>
                        </a:prstGeom>
                        <a:noFill/>
                        <a:ln>
                          <a:noFill/>
                        </a:ln>
                      </wps:spPr>
                      <wps:txbx>
                        <w:txbxContent>
                          <w:p w14:paraId="1CC1541E" w14:textId="77777777" w:rsidR="00574C37" w:rsidRPr="00320409" w:rsidRDefault="00574C37" w:rsidP="00574C37">
                            <w:pPr>
                              <w:rPr>
                                <w:noProof/>
                              </w:rPr>
                            </w:pPr>
                            <w:r w:rsidRPr="00320409">
                              <w:rPr>
                                <w:noProof/>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shapetype w14:anchorId="6C5D5E06" id="_x0000_t202" coordsize="21600,21600" o:spt="202" path="m,l,21600r21600,l21600,xe">
                <v:stroke joinstyle="miter"/>
                <v:path gradientshapeok="t" o:connecttype="rect"/>
              </v:shapetype>
              <v:shape id="Text Box 9" o:spid="_x0000_s1030" type="#_x0000_t202" alt="OFFICIAL" style="position:absolute;margin-left:0;margin-top:809.45pt;width:34.95pt;height:32.45pt;z-index:251658303;visibility:visible;mso-wrap-style:none;mso-height-percent:0;mso-wrap-distance-left:0;mso-wrap-distance-top:0;mso-wrap-distance-right:0;mso-wrap-distance-bottom:0;mso-position-horizontal:absolute;mso-position-horizontal-relative:page;mso-position-vertical:absolute;mso-position-vertical-relative:page;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9o6EgIAACEEAAAOAAAAZHJzL2Uyb0RvYy54bWysU8Fu2zAMvQ/YPwi6L7azpOuMOEXWIsOA&#10;oC2QDj0rshQLsERBUmJnXz9KjpOt22nYRaZI+pF8fFrc9bolR+G8AlPRYpJTIgyHWpl9Rb+/rD/c&#10;UuIDMzVrwYiKnoSnd8v37xadLcUUGmhr4QiCGF92tqJNCLbMMs8boZmfgBUGgxKcZgGvbp/VjnWI&#10;rttsmuc3WQeutg648B69D0OQLhO+lIKHJym9CKStKPYW0unSuYtntlywcu+YbRQ/t8H+oQvNlMGi&#10;F6gHFhg5OPUHlFbcgQcZJhx0BlIqLtIMOE2Rv5lm2zAr0ixIjrcXmvz/g+WPx619diT0X6DHBUZC&#10;OutLj844Ty+djl/slGAcKTxdaBN9IByds9nH25s5JRxDs2JafJpGlOz6s3U+fBWgSTQq6nAriSx2&#10;3PgwpI4psZaBtWrbtJnW/OZAzOjJrh1GK/S7nqgai4/d76A+4VAOhn17y9cKS2+YD8/M4YJxDhRt&#10;eMJDttBVFM4WJQ24H3/zx3zkHaOUdCiYihpUNCXtN4P7mM5neR4Flm5ouNHYJaP4nM9j3Bz0PaAW&#10;C3wWliczJod2NKUD/YqaXsVqGGKGY82K7kbzPgzyxTfBxWqVklBLloWN2VoeoSNnkdCX/pU5e2Y9&#10;4LoeYZQUK9+QP+QObK8OAaRKm4n8DmyeaUcdpt2e30wU+q/3lHV92cufAAAA//8DAFBLAwQUAAYA&#10;CAAAACEAH1Nj2N8AAAAJAQAADwAAAGRycy9kb3ducmV2LnhtbEyPQU/DMAyF70j8h8hI3Fg6QCEt&#10;TaeBgAPisoHENWu8tlrjVE22dfx6vBOcLL9nPX+vXEy+FwccYxfIwHyWgUCqg+uoMfD1+XqjQcRk&#10;ydk+EBo4YYRFdXlR2sKFI63wsE6N4BCKhTXQpjQUUsa6RW/jLAxI7G3D6G3idWykG+2Rw30vb7NM&#10;SW874g+tHfC5xXq33nsDnXZPLz+TWi13998fDz5/P23flDHXV9PyEUTCKf0dwxmf0aFipk3Yk4ui&#10;N8BFEqtqrnMQ7Kuc5+as6DsNsirl/wbVLwAAAP//AwBQSwECLQAUAAYACAAAACEAtoM4kv4AAADh&#10;AQAAEwAAAAAAAAAAAAAAAAAAAAAAW0NvbnRlbnRfVHlwZXNdLnhtbFBLAQItABQABgAIAAAAIQA4&#10;/SH/1gAAAJQBAAALAAAAAAAAAAAAAAAAAC8BAABfcmVscy8ucmVsc1BLAQItABQABgAIAAAAIQBM&#10;i9o6EgIAACEEAAAOAAAAAAAAAAAAAAAAAC4CAABkcnMvZTJvRG9jLnhtbFBLAQItABQABgAIAAAA&#10;IQAfU2PY3wAAAAkBAAAPAAAAAAAAAAAAAAAAAGwEAABkcnMvZG93bnJldi54bWxQSwUGAAAAAAQA&#10;BADzAAAAeAUAAAAA&#10;" filled="f" stroked="f">
                <v:textbox inset="20pt,0,0,15pt">
                  <w:txbxContent>
                    <w:p w14:paraId="1CC1541E" w14:textId="77777777" w:rsidR="00574C37" w:rsidRPr="00320409" w:rsidRDefault="00574C37" w:rsidP="00574C37">
                      <w:pPr>
                        <w:rPr>
                          <w:noProof/>
                        </w:rPr>
                      </w:pPr>
                      <w:r w:rsidRPr="00320409">
                        <w:rPr>
                          <w:noProof/>
                        </w:rPr>
                        <w:t>OFFICIAL</w:t>
                      </w:r>
                    </w:p>
                  </w:txbxContent>
                </v:textbox>
                <w10:wrap anchorx="page" anchory="page"/>
              </v:shape>
            </w:pict>
          </mc:Fallback>
        </mc:AlternateContent>
      </w:r>
      <w:r w:rsidR="00566357" w:rsidRPr="004D679B">
        <w:rPr>
          <w:rFonts w:ascii="Arial Nova" w:hAnsi="Arial Nova"/>
          <w:lang w:eastAsia="en-AU"/>
        </w:rPr>
        <w:t>E</w:t>
      </w:r>
      <w:r w:rsidRPr="004D679B">
        <w:rPr>
          <w:rFonts w:ascii="Arial Nova" w:hAnsi="Arial Nova"/>
          <w:lang w:eastAsia="en-AU"/>
        </w:rPr>
        <w:t>xisting service areas and measures to the new domains</w:t>
      </w:r>
      <w:bookmarkEnd w:id="8"/>
    </w:p>
    <w:p w14:paraId="7B2D54AB" w14:textId="77777777" w:rsidR="00574C37" w:rsidRPr="004D679B" w:rsidRDefault="00574C37" w:rsidP="00574C37">
      <w:pPr>
        <w:rPr>
          <w:rFonts w:ascii="Arial Nova" w:hAnsi="Arial Nova"/>
          <w:b/>
          <w:color w:val="auto"/>
          <w:lang w:eastAsia="en-AU"/>
        </w:rPr>
      </w:pPr>
      <w:r w:rsidRPr="004D679B">
        <w:rPr>
          <w:rFonts w:ascii="Arial Nova" w:hAnsi="Arial Nova"/>
          <w:b/>
          <w:color w:val="auto"/>
          <w:lang w:eastAsia="en-AU"/>
        </w:rPr>
        <w:t xml:space="preserve">Please note, this list is not inclusive of any new indicators. Refer to the Domain sections for more information on new indicators. </w:t>
      </w:r>
    </w:p>
    <w:tbl>
      <w:tblPr>
        <w:tblStyle w:val="GridTable4"/>
        <w:tblW w:w="15021" w:type="dxa"/>
        <w:tblLook w:val="04A0" w:firstRow="1" w:lastRow="0" w:firstColumn="1" w:lastColumn="0" w:noHBand="0" w:noVBand="1"/>
      </w:tblPr>
      <w:tblGrid>
        <w:gridCol w:w="2689"/>
        <w:gridCol w:w="6804"/>
        <w:gridCol w:w="2976"/>
        <w:gridCol w:w="2552"/>
      </w:tblGrid>
      <w:tr w:rsidR="00574C37" w:rsidRPr="004D679B" w14:paraId="09D03B4E" w14:textId="77777777" w:rsidTr="00C80C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bottom w:val="single" w:sz="4" w:space="0" w:color="auto"/>
            </w:tcBorders>
          </w:tcPr>
          <w:p w14:paraId="15162AFF" w14:textId="77777777" w:rsidR="00574C37" w:rsidRPr="004D679B" w:rsidRDefault="00574C37" w:rsidP="000877BB">
            <w:pPr>
              <w:rPr>
                <w:rFonts w:ascii="Arial Nova" w:hAnsi="Arial Nova"/>
                <w:color w:val="FFFFFF" w:themeColor="background1"/>
                <w:sz w:val="21"/>
              </w:rPr>
            </w:pPr>
            <w:r w:rsidRPr="004D679B">
              <w:rPr>
                <w:rFonts w:ascii="Arial Nova" w:hAnsi="Arial Nova"/>
                <w:color w:val="FFFFFF" w:themeColor="background1"/>
                <w:sz w:val="21"/>
              </w:rPr>
              <w:t>Service Area</w:t>
            </w:r>
          </w:p>
        </w:tc>
        <w:tc>
          <w:tcPr>
            <w:tcW w:w="6804" w:type="dxa"/>
            <w:tcBorders>
              <w:bottom w:val="single" w:sz="4" w:space="0" w:color="auto"/>
            </w:tcBorders>
          </w:tcPr>
          <w:p w14:paraId="0E7C2A51" w14:textId="77777777" w:rsidR="00574C37" w:rsidRPr="004D679B" w:rsidRDefault="00574C37" w:rsidP="000877BB">
            <w:pPr>
              <w:cnfStyle w:val="100000000000" w:firstRow="1"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color w:val="FFFFFF" w:themeColor="background1"/>
                <w:sz w:val="21"/>
              </w:rPr>
              <w:t>Measure ID and name</w:t>
            </w:r>
          </w:p>
        </w:tc>
        <w:tc>
          <w:tcPr>
            <w:tcW w:w="2976" w:type="dxa"/>
            <w:tcBorders>
              <w:bottom w:val="single" w:sz="4" w:space="0" w:color="auto"/>
            </w:tcBorders>
          </w:tcPr>
          <w:p w14:paraId="4C70294F" w14:textId="77777777" w:rsidR="00574C37" w:rsidRPr="004D679B" w:rsidRDefault="00574C37" w:rsidP="000877BB">
            <w:pPr>
              <w:cnfStyle w:val="100000000000" w:firstRow="1" w:lastRow="0" w:firstColumn="0" w:lastColumn="0" w:oddVBand="0" w:evenVBand="0" w:oddHBand="0" w:evenHBand="0" w:firstRowFirstColumn="0" w:firstRowLastColumn="0" w:lastRowFirstColumn="0" w:lastRowLastColumn="0"/>
              <w:rPr>
                <w:rFonts w:ascii="Arial Nova" w:hAnsi="Arial Nova"/>
                <w:color w:val="FFFFFF" w:themeColor="background1"/>
                <w:sz w:val="21"/>
              </w:rPr>
            </w:pPr>
            <w:r w:rsidRPr="004D679B">
              <w:rPr>
                <w:rFonts w:ascii="Arial Nova" w:hAnsi="Arial Nova"/>
                <w:color w:val="FFFFFF" w:themeColor="background1"/>
                <w:sz w:val="21"/>
              </w:rPr>
              <w:t>New domain</w:t>
            </w:r>
          </w:p>
        </w:tc>
        <w:tc>
          <w:tcPr>
            <w:tcW w:w="2552" w:type="dxa"/>
            <w:tcBorders>
              <w:bottom w:val="single" w:sz="4" w:space="0" w:color="auto"/>
            </w:tcBorders>
          </w:tcPr>
          <w:p w14:paraId="05EDAB45" w14:textId="77777777" w:rsidR="00574C37" w:rsidRPr="004D679B" w:rsidRDefault="00574C37" w:rsidP="000877BB">
            <w:pPr>
              <w:cnfStyle w:val="100000000000" w:firstRow="1" w:lastRow="0" w:firstColumn="0" w:lastColumn="0" w:oddVBand="0" w:evenVBand="0" w:oddHBand="0" w:evenHBand="0" w:firstRowFirstColumn="0" w:firstRowLastColumn="0" w:lastRowFirstColumn="0" w:lastRowLastColumn="0"/>
              <w:rPr>
                <w:rFonts w:ascii="Arial Nova" w:hAnsi="Arial Nova"/>
                <w:color w:val="FFFFFF" w:themeColor="background1"/>
                <w:sz w:val="21"/>
              </w:rPr>
            </w:pPr>
            <w:r w:rsidRPr="004D679B">
              <w:rPr>
                <w:rFonts w:ascii="Arial Nova" w:hAnsi="Arial Nova"/>
                <w:color w:val="FFFFFF" w:themeColor="background1"/>
                <w:sz w:val="21"/>
              </w:rPr>
              <w:t>New ID</w:t>
            </w:r>
          </w:p>
        </w:tc>
      </w:tr>
      <w:tr w:rsidR="00574C37" w:rsidRPr="004D679B" w14:paraId="5FBA6F83" w14:textId="77777777" w:rsidTr="00C80C4D">
        <w:tc>
          <w:tcPr>
            <w:cnfStyle w:val="001000000000" w:firstRow="0" w:lastRow="0" w:firstColumn="1" w:lastColumn="0" w:oddVBand="0" w:evenVBand="0" w:oddHBand="0" w:evenHBand="0" w:firstRowFirstColumn="0" w:firstRowLastColumn="0" w:lastRowFirstColumn="0" w:lastRowLastColumn="0"/>
            <w:tcW w:w="2689" w:type="dxa"/>
            <w:vMerge w:val="restart"/>
            <w:tcBorders>
              <w:top w:val="single" w:sz="4" w:space="0" w:color="auto"/>
              <w:left w:val="single" w:sz="4" w:space="0" w:color="auto"/>
            </w:tcBorders>
          </w:tcPr>
          <w:p w14:paraId="147FCC85" w14:textId="77777777" w:rsidR="00574C37" w:rsidRPr="004D679B" w:rsidRDefault="00574C37" w:rsidP="000877BB">
            <w:pPr>
              <w:rPr>
                <w:rFonts w:ascii="Arial Nova" w:hAnsi="Arial Nova"/>
                <w:sz w:val="21"/>
              </w:rPr>
            </w:pPr>
            <w:r w:rsidRPr="004D679B">
              <w:rPr>
                <w:rFonts w:ascii="Arial Nova" w:hAnsi="Arial Nova"/>
                <w:sz w:val="21"/>
              </w:rPr>
              <w:t>Aquatic facilities</w:t>
            </w:r>
          </w:p>
        </w:tc>
        <w:tc>
          <w:tcPr>
            <w:tcW w:w="6804" w:type="dxa"/>
            <w:tcBorders>
              <w:top w:val="single" w:sz="4" w:space="0" w:color="auto"/>
            </w:tcBorders>
          </w:tcPr>
          <w:p w14:paraId="05D5D21A" w14:textId="2E97F063"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AF2 – Health inspections of aquatic facilities</w:t>
            </w:r>
          </w:p>
        </w:tc>
        <w:tc>
          <w:tcPr>
            <w:tcW w:w="2976" w:type="dxa"/>
            <w:tcBorders>
              <w:top w:val="single" w:sz="4" w:space="0" w:color="auto"/>
            </w:tcBorders>
          </w:tcPr>
          <w:p w14:paraId="76E9E35E"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Environment</w:t>
            </w:r>
          </w:p>
        </w:tc>
        <w:tc>
          <w:tcPr>
            <w:tcW w:w="2552" w:type="dxa"/>
            <w:tcBorders>
              <w:top w:val="single" w:sz="4" w:space="0" w:color="auto"/>
              <w:right w:val="single" w:sz="4" w:space="0" w:color="auto"/>
            </w:tcBorders>
          </w:tcPr>
          <w:p w14:paraId="05C488A2"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ENV-AF8</w:t>
            </w:r>
          </w:p>
        </w:tc>
      </w:tr>
      <w:tr w:rsidR="00574C37" w:rsidRPr="004D679B" w14:paraId="4C84AC4E" w14:textId="77777777" w:rsidTr="1F573268">
        <w:tc>
          <w:tcPr>
            <w:cnfStyle w:val="001000000000" w:firstRow="0" w:lastRow="0" w:firstColumn="1" w:lastColumn="0" w:oddVBand="0" w:evenVBand="0" w:oddHBand="0" w:evenHBand="0" w:firstRowFirstColumn="0" w:firstRowLastColumn="0" w:lastRowFirstColumn="0" w:lastRowLastColumn="0"/>
            <w:tcW w:w="2689" w:type="dxa"/>
            <w:vMerge/>
          </w:tcPr>
          <w:p w14:paraId="0E54EB6E" w14:textId="77777777" w:rsidR="00574C37" w:rsidRPr="004D679B" w:rsidRDefault="00574C37" w:rsidP="000877BB">
            <w:pPr>
              <w:rPr>
                <w:rFonts w:ascii="Arial Nova" w:hAnsi="Arial Nova"/>
                <w:sz w:val="21"/>
              </w:rPr>
            </w:pPr>
          </w:p>
        </w:tc>
        <w:tc>
          <w:tcPr>
            <w:tcW w:w="6804" w:type="dxa"/>
          </w:tcPr>
          <w:p w14:paraId="6AD89195"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AF6 – Utilisation of aquatic facilities</w:t>
            </w:r>
          </w:p>
        </w:tc>
        <w:tc>
          <w:tcPr>
            <w:tcW w:w="2976" w:type="dxa"/>
          </w:tcPr>
          <w:p w14:paraId="1155EAEE"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Community</w:t>
            </w:r>
          </w:p>
        </w:tc>
        <w:tc>
          <w:tcPr>
            <w:tcW w:w="2552" w:type="dxa"/>
            <w:tcBorders>
              <w:right w:val="single" w:sz="4" w:space="0" w:color="auto"/>
            </w:tcBorders>
          </w:tcPr>
          <w:p w14:paraId="28227239"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COM-AF6</w:t>
            </w:r>
          </w:p>
        </w:tc>
      </w:tr>
      <w:tr w:rsidR="00574C37" w:rsidRPr="004D679B" w14:paraId="6C9B6C3E" w14:textId="77777777" w:rsidTr="1F573268">
        <w:tc>
          <w:tcPr>
            <w:cnfStyle w:val="001000000000" w:firstRow="0" w:lastRow="0" w:firstColumn="1" w:lastColumn="0" w:oddVBand="0" w:evenVBand="0" w:oddHBand="0" w:evenHBand="0" w:firstRowFirstColumn="0" w:firstRowLastColumn="0" w:lastRowFirstColumn="0" w:lastRowLastColumn="0"/>
            <w:tcW w:w="2689" w:type="dxa"/>
            <w:vMerge/>
          </w:tcPr>
          <w:p w14:paraId="18D2FDA3" w14:textId="77777777" w:rsidR="00574C37" w:rsidRPr="004D679B" w:rsidRDefault="00574C37" w:rsidP="000877BB">
            <w:pPr>
              <w:rPr>
                <w:rFonts w:ascii="Arial Nova" w:hAnsi="Arial Nova"/>
                <w:sz w:val="21"/>
              </w:rPr>
            </w:pPr>
          </w:p>
        </w:tc>
        <w:tc>
          <w:tcPr>
            <w:tcW w:w="6804" w:type="dxa"/>
            <w:tcBorders>
              <w:bottom w:val="single" w:sz="4" w:space="0" w:color="auto"/>
            </w:tcBorders>
          </w:tcPr>
          <w:p w14:paraId="71590CC3"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AF7 – Cost of aquatic facilities</w:t>
            </w:r>
          </w:p>
        </w:tc>
        <w:tc>
          <w:tcPr>
            <w:tcW w:w="2976" w:type="dxa"/>
            <w:tcBorders>
              <w:bottom w:val="single" w:sz="4" w:space="0" w:color="auto"/>
            </w:tcBorders>
          </w:tcPr>
          <w:p w14:paraId="004B77AD"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Cost</w:t>
            </w:r>
          </w:p>
        </w:tc>
        <w:tc>
          <w:tcPr>
            <w:tcW w:w="2552" w:type="dxa"/>
            <w:tcBorders>
              <w:bottom w:val="single" w:sz="4" w:space="0" w:color="auto"/>
              <w:right w:val="single" w:sz="4" w:space="0" w:color="auto"/>
            </w:tcBorders>
          </w:tcPr>
          <w:p w14:paraId="6A3ACB70"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CST-AF7</w:t>
            </w:r>
          </w:p>
        </w:tc>
      </w:tr>
      <w:tr w:rsidR="00574C37" w:rsidRPr="004D679B" w14:paraId="02A399A9" w14:textId="77777777" w:rsidTr="00C80C4D">
        <w:tc>
          <w:tcPr>
            <w:cnfStyle w:val="001000000000" w:firstRow="0" w:lastRow="0" w:firstColumn="1" w:lastColumn="0" w:oddVBand="0" w:evenVBand="0" w:oddHBand="0" w:evenHBand="0" w:firstRowFirstColumn="0" w:firstRowLastColumn="0" w:lastRowFirstColumn="0" w:lastRowLastColumn="0"/>
            <w:tcW w:w="2689" w:type="dxa"/>
            <w:vMerge w:val="restart"/>
            <w:tcBorders>
              <w:top w:val="single" w:sz="4" w:space="0" w:color="auto"/>
              <w:left w:val="single" w:sz="4" w:space="0" w:color="auto"/>
            </w:tcBorders>
          </w:tcPr>
          <w:p w14:paraId="2194659C" w14:textId="77777777" w:rsidR="00574C37" w:rsidRPr="004D679B" w:rsidRDefault="00574C37" w:rsidP="000877BB">
            <w:pPr>
              <w:rPr>
                <w:rFonts w:ascii="Arial Nova" w:hAnsi="Arial Nova"/>
                <w:sz w:val="21"/>
              </w:rPr>
            </w:pPr>
            <w:r w:rsidRPr="004D679B">
              <w:rPr>
                <w:rFonts w:ascii="Arial Nova" w:hAnsi="Arial Nova"/>
                <w:sz w:val="21"/>
              </w:rPr>
              <w:t>Animal management</w:t>
            </w:r>
          </w:p>
        </w:tc>
        <w:tc>
          <w:tcPr>
            <w:tcW w:w="6804" w:type="dxa"/>
            <w:tcBorders>
              <w:top w:val="single" w:sz="4" w:space="0" w:color="auto"/>
            </w:tcBorders>
          </w:tcPr>
          <w:p w14:paraId="550AD87A"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AM1 – Time taken to action animal management requests</w:t>
            </w:r>
          </w:p>
        </w:tc>
        <w:tc>
          <w:tcPr>
            <w:tcW w:w="2976" w:type="dxa"/>
            <w:tcBorders>
              <w:top w:val="single" w:sz="4" w:space="0" w:color="auto"/>
            </w:tcBorders>
          </w:tcPr>
          <w:p w14:paraId="1C1FB31D"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Responsiveness</w:t>
            </w:r>
          </w:p>
        </w:tc>
        <w:tc>
          <w:tcPr>
            <w:tcW w:w="2552" w:type="dxa"/>
            <w:tcBorders>
              <w:top w:val="single" w:sz="4" w:space="0" w:color="auto"/>
              <w:right w:val="single" w:sz="4" w:space="0" w:color="auto"/>
            </w:tcBorders>
          </w:tcPr>
          <w:p w14:paraId="07271D81"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RSP-AM8</w:t>
            </w:r>
          </w:p>
        </w:tc>
      </w:tr>
      <w:tr w:rsidR="00574C37" w:rsidRPr="004D679B" w14:paraId="706F65AB" w14:textId="77777777" w:rsidTr="1F573268">
        <w:tc>
          <w:tcPr>
            <w:cnfStyle w:val="001000000000" w:firstRow="0" w:lastRow="0" w:firstColumn="1" w:lastColumn="0" w:oddVBand="0" w:evenVBand="0" w:oddHBand="0" w:evenHBand="0" w:firstRowFirstColumn="0" w:firstRowLastColumn="0" w:lastRowFirstColumn="0" w:lastRowLastColumn="0"/>
            <w:tcW w:w="2689" w:type="dxa"/>
            <w:vMerge/>
          </w:tcPr>
          <w:p w14:paraId="594A99EC" w14:textId="77777777" w:rsidR="00574C37" w:rsidRPr="004D679B" w:rsidRDefault="00574C37" w:rsidP="000877BB">
            <w:pPr>
              <w:rPr>
                <w:rFonts w:ascii="Arial Nova" w:hAnsi="Arial Nova"/>
                <w:sz w:val="21"/>
              </w:rPr>
            </w:pPr>
          </w:p>
        </w:tc>
        <w:tc>
          <w:tcPr>
            <w:tcW w:w="6804" w:type="dxa"/>
          </w:tcPr>
          <w:p w14:paraId="1DFFCF0D"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AM2 – Animals reclaimed</w:t>
            </w:r>
          </w:p>
        </w:tc>
        <w:tc>
          <w:tcPr>
            <w:tcW w:w="2976" w:type="dxa"/>
          </w:tcPr>
          <w:p w14:paraId="79B6E7CE"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Environment</w:t>
            </w:r>
          </w:p>
        </w:tc>
        <w:tc>
          <w:tcPr>
            <w:tcW w:w="2552" w:type="dxa"/>
            <w:tcBorders>
              <w:right w:val="single" w:sz="4" w:space="0" w:color="auto"/>
            </w:tcBorders>
          </w:tcPr>
          <w:p w14:paraId="78E7D1FA"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ENV-AM2</w:t>
            </w:r>
          </w:p>
        </w:tc>
      </w:tr>
      <w:tr w:rsidR="00574C37" w:rsidRPr="004D679B" w14:paraId="750147F6" w14:textId="77777777" w:rsidTr="1F573268">
        <w:tc>
          <w:tcPr>
            <w:cnfStyle w:val="001000000000" w:firstRow="0" w:lastRow="0" w:firstColumn="1" w:lastColumn="0" w:oddVBand="0" w:evenVBand="0" w:oddHBand="0" w:evenHBand="0" w:firstRowFirstColumn="0" w:firstRowLastColumn="0" w:lastRowFirstColumn="0" w:lastRowLastColumn="0"/>
            <w:tcW w:w="2689" w:type="dxa"/>
            <w:vMerge/>
          </w:tcPr>
          <w:p w14:paraId="7C9C4914" w14:textId="77777777" w:rsidR="00574C37" w:rsidRPr="004D679B" w:rsidRDefault="00574C37" w:rsidP="000877BB">
            <w:pPr>
              <w:rPr>
                <w:rFonts w:ascii="Arial Nova" w:hAnsi="Arial Nova"/>
                <w:sz w:val="21"/>
              </w:rPr>
            </w:pPr>
          </w:p>
        </w:tc>
        <w:tc>
          <w:tcPr>
            <w:tcW w:w="6804" w:type="dxa"/>
          </w:tcPr>
          <w:p w14:paraId="12AC7D21"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AM5 – Animals rehomed</w:t>
            </w:r>
          </w:p>
        </w:tc>
        <w:tc>
          <w:tcPr>
            <w:tcW w:w="2976" w:type="dxa"/>
          </w:tcPr>
          <w:p w14:paraId="7E490E03"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Environment</w:t>
            </w:r>
          </w:p>
        </w:tc>
        <w:tc>
          <w:tcPr>
            <w:tcW w:w="2552" w:type="dxa"/>
            <w:tcBorders>
              <w:right w:val="single" w:sz="4" w:space="0" w:color="auto"/>
            </w:tcBorders>
          </w:tcPr>
          <w:p w14:paraId="53AB7DAD"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MEASURE REMOVED</w:t>
            </w:r>
          </w:p>
        </w:tc>
      </w:tr>
      <w:tr w:rsidR="00574C37" w:rsidRPr="004D679B" w14:paraId="501FA909" w14:textId="77777777" w:rsidTr="1F573268">
        <w:tc>
          <w:tcPr>
            <w:cnfStyle w:val="001000000000" w:firstRow="0" w:lastRow="0" w:firstColumn="1" w:lastColumn="0" w:oddVBand="0" w:evenVBand="0" w:oddHBand="0" w:evenHBand="0" w:firstRowFirstColumn="0" w:firstRowLastColumn="0" w:lastRowFirstColumn="0" w:lastRowLastColumn="0"/>
            <w:tcW w:w="2689" w:type="dxa"/>
            <w:vMerge/>
          </w:tcPr>
          <w:p w14:paraId="4D329AB5" w14:textId="77777777" w:rsidR="00574C37" w:rsidRPr="004D679B" w:rsidRDefault="00574C37" w:rsidP="000877BB">
            <w:pPr>
              <w:rPr>
                <w:rFonts w:ascii="Arial Nova" w:hAnsi="Arial Nova"/>
                <w:sz w:val="21"/>
              </w:rPr>
            </w:pPr>
          </w:p>
        </w:tc>
        <w:tc>
          <w:tcPr>
            <w:tcW w:w="6804" w:type="dxa"/>
          </w:tcPr>
          <w:p w14:paraId="2965F2CA"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AM6 – Cost of animal management service</w:t>
            </w:r>
          </w:p>
        </w:tc>
        <w:tc>
          <w:tcPr>
            <w:tcW w:w="2976" w:type="dxa"/>
          </w:tcPr>
          <w:p w14:paraId="471FEB7A"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Cost</w:t>
            </w:r>
          </w:p>
        </w:tc>
        <w:tc>
          <w:tcPr>
            <w:tcW w:w="2552" w:type="dxa"/>
            <w:tcBorders>
              <w:right w:val="single" w:sz="4" w:space="0" w:color="auto"/>
            </w:tcBorders>
          </w:tcPr>
          <w:p w14:paraId="2E9974B9"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MEASURE REMOVED</w:t>
            </w:r>
          </w:p>
        </w:tc>
      </w:tr>
      <w:tr w:rsidR="00574C37" w:rsidRPr="004D679B" w14:paraId="689A5B9C" w14:textId="77777777" w:rsidTr="1F573268">
        <w:tc>
          <w:tcPr>
            <w:cnfStyle w:val="001000000000" w:firstRow="0" w:lastRow="0" w:firstColumn="1" w:lastColumn="0" w:oddVBand="0" w:evenVBand="0" w:oddHBand="0" w:evenHBand="0" w:firstRowFirstColumn="0" w:firstRowLastColumn="0" w:lastRowFirstColumn="0" w:lastRowLastColumn="0"/>
            <w:tcW w:w="2689" w:type="dxa"/>
            <w:vMerge/>
          </w:tcPr>
          <w:p w14:paraId="69A49137" w14:textId="77777777" w:rsidR="00574C37" w:rsidRPr="004D679B" w:rsidRDefault="00574C37" w:rsidP="000877BB">
            <w:pPr>
              <w:rPr>
                <w:rFonts w:ascii="Arial Nova" w:hAnsi="Arial Nova"/>
                <w:sz w:val="21"/>
              </w:rPr>
            </w:pPr>
          </w:p>
        </w:tc>
        <w:tc>
          <w:tcPr>
            <w:tcW w:w="6804" w:type="dxa"/>
            <w:tcBorders>
              <w:bottom w:val="single" w:sz="4" w:space="0" w:color="auto"/>
            </w:tcBorders>
          </w:tcPr>
          <w:p w14:paraId="6963C7BD"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 xml:space="preserve">AM7 – Animal management prosecutions </w:t>
            </w:r>
          </w:p>
        </w:tc>
        <w:tc>
          <w:tcPr>
            <w:tcW w:w="2976" w:type="dxa"/>
            <w:tcBorders>
              <w:bottom w:val="single" w:sz="4" w:space="0" w:color="auto"/>
            </w:tcBorders>
          </w:tcPr>
          <w:p w14:paraId="33F298EB"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Environment</w:t>
            </w:r>
          </w:p>
        </w:tc>
        <w:tc>
          <w:tcPr>
            <w:tcW w:w="2552" w:type="dxa"/>
            <w:tcBorders>
              <w:bottom w:val="single" w:sz="4" w:space="0" w:color="auto"/>
              <w:right w:val="single" w:sz="4" w:space="0" w:color="auto"/>
            </w:tcBorders>
          </w:tcPr>
          <w:p w14:paraId="7CE1417D"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MEASURE REMOVED</w:t>
            </w:r>
          </w:p>
        </w:tc>
      </w:tr>
      <w:tr w:rsidR="00574C37" w:rsidRPr="004D679B" w14:paraId="7BA495FA" w14:textId="77777777" w:rsidTr="00C80C4D">
        <w:tc>
          <w:tcPr>
            <w:cnfStyle w:val="001000000000" w:firstRow="0" w:lastRow="0" w:firstColumn="1" w:lastColumn="0" w:oddVBand="0" w:evenVBand="0" w:oddHBand="0" w:evenHBand="0" w:firstRowFirstColumn="0" w:firstRowLastColumn="0" w:lastRowFirstColumn="0" w:lastRowLastColumn="0"/>
            <w:tcW w:w="2689" w:type="dxa"/>
            <w:vMerge w:val="restart"/>
            <w:tcBorders>
              <w:top w:val="single" w:sz="4" w:space="0" w:color="auto"/>
              <w:left w:val="single" w:sz="4" w:space="0" w:color="auto"/>
            </w:tcBorders>
          </w:tcPr>
          <w:p w14:paraId="04B94B9D" w14:textId="77777777" w:rsidR="00574C37" w:rsidRPr="004D679B" w:rsidRDefault="00574C37" w:rsidP="000877BB">
            <w:pPr>
              <w:rPr>
                <w:rFonts w:ascii="Arial Nova" w:hAnsi="Arial Nova"/>
                <w:sz w:val="21"/>
              </w:rPr>
            </w:pPr>
            <w:r w:rsidRPr="004D679B">
              <w:rPr>
                <w:rFonts w:ascii="Arial Nova" w:hAnsi="Arial Nova"/>
                <w:sz w:val="21"/>
              </w:rPr>
              <w:t>Food safety</w:t>
            </w:r>
          </w:p>
        </w:tc>
        <w:tc>
          <w:tcPr>
            <w:tcW w:w="6804" w:type="dxa"/>
            <w:tcBorders>
              <w:top w:val="single" w:sz="4" w:space="0" w:color="auto"/>
            </w:tcBorders>
          </w:tcPr>
          <w:p w14:paraId="539674A4"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FS1 – Time taken to action food complaints</w:t>
            </w:r>
          </w:p>
        </w:tc>
        <w:tc>
          <w:tcPr>
            <w:tcW w:w="2976" w:type="dxa"/>
            <w:tcBorders>
              <w:top w:val="single" w:sz="4" w:space="0" w:color="auto"/>
            </w:tcBorders>
          </w:tcPr>
          <w:p w14:paraId="4E0590AB"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Responsiveness</w:t>
            </w:r>
          </w:p>
        </w:tc>
        <w:tc>
          <w:tcPr>
            <w:tcW w:w="2552" w:type="dxa"/>
            <w:tcBorders>
              <w:top w:val="single" w:sz="4" w:space="0" w:color="auto"/>
              <w:right w:val="single" w:sz="4" w:space="0" w:color="auto"/>
            </w:tcBorders>
          </w:tcPr>
          <w:p w14:paraId="468BC8D6"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RSP-FS6</w:t>
            </w:r>
          </w:p>
        </w:tc>
      </w:tr>
      <w:tr w:rsidR="00574C37" w:rsidRPr="004D679B" w14:paraId="5707693F" w14:textId="77777777" w:rsidTr="1F573268">
        <w:tc>
          <w:tcPr>
            <w:cnfStyle w:val="001000000000" w:firstRow="0" w:lastRow="0" w:firstColumn="1" w:lastColumn="0" w:oddVBand="0" w:evenVBand="0" w:oddHBand="0" w:evenHBand="0" w:firstRowFirstColumn="0" w:firstRowLastColumn="0" w:lastRowFirstColumn="0" w:lastRowLastColumn="0"/>
            <w:tcW w:w="2689" w:type="dxa"/>
            <w:vMerge/>
          </w:tcPr>
          <w:p w14:paraId="741A88A9" w14:textId="77777777" w:rsidR="00574C37" w:rsidRPr="004D679B" w:rsidRDefault="00574C37" w:rsidP="000877BB">
            <w:pPr>
              <w:rPr>
                <w:rFonts w:ascii="Arial Nova" w:hAnsi="Arial Nova"/>
                <w:sz w:val="21"/>
              </w:rPr>
            </w:pPr>
          </w:p>
        </w:tc>
        <w:tc>
          <w:tcPr>
            <w:tcW w:w="6804" w:type="dxa"/>
          </w:tcPr>
          <w:p w14:paraId="38F9AA84"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FS2 – Food safety assessments</w:t>
            </w:r>
          </w:p>
        </w:tc>
        <w:tc>
          <w:tcPr>
            <w:tcW w:w="2976" w:type="dxa"/>
          </w:tcPr>
          <w:p w14:paraId="5D0F4BD0"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Environment</w:t>
            </w:r>
          </w:p>
        </w:tc>
        <w:tc>
          <w:tcPr>
            <w:tcW w:w="2552" w:type="dxa"/>
            <w:tcBorders>
              <w:right w:val="single" w:sz="4" w:space="0" w:color="auto"/>
            </w:tcBorders>
          </w:tcPr>
          <w:p w14:paraId="2EDC5DCE" w14:textId="1C2D4CBA"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ENV-FS</w:t>
            </w:r>
            <w:r w:rsidR="009C4935" w:rsidRPr="004D679B">
              <w:rPr>
                <w:rFonts w:ascii="Arial Nova" w:hAnsi="Arial Nova"/>
                <w:sz w:val="21"/>
              </w:rPr>
              <w:t>7</w:t>
            </w:r>
          </w:p>
        </w:tc>
      </w:tr>
      <w:tr w:rsidR="00574C37" w:rsidRPr="004D679B" w14:paraId="50E6DAAA" w14:textId="77777777" w:rsidTr="1F573268">
        <w:tc>
          <w:tcPr>
            <w:cnfStyle w:val="001000000000" w:firstRow="0" w:lastRow="0" w:firstColumn="1" w:lastColumn="0" w:oddVBand="0" w:evenVBand="0" w:oddHBand="0" w:evenHBand="0" w:firstRowFirstColumn="0" w:firstRowLastColumn="0" w:lastRowFirstColumn="0" w:lastRowLastColumn="0"/>
            <w:tcW w:w="2689" w:type="dxa"/>
            <w:vMerge/>
          </w:tcPr>
          <w:p w14:paraId="525D85AE" w14:textId="77777777" w:rsidR="00574C37" w:rsidRPr="004D679B" w:rsidRDefault="00574C37" w:rsidP="000877BB">
            <w:pPr>
              <w:rPr>
                <w:rFonts w:ascii="Arial Nova" w:hAnsi="Arial Nova"/>
                <w:sz w:val="21"/>
              </w:rPr>
            </w:pPr>
          </w:p>
        </w:tc>
        <w:tc>
          <w:tcPr>
            <w:tcW w:w="6804" w:type="dxa"/>
          </w:tcPr>
          <w:p w14:paraId="68DE3E59"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FS3 – Cost of food safety service</w:t>
            </w:r>
          </w:p>
        </w:tc>
        <w:tc>
          <w:tcPr>
            <w:tcW w:w="2976" w:type="dxa"/>
          </w:tcPr>
          <w:p w14:paraId="310AC9E1"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Cost</w:t>
            </w:r>
          </w:p>
        </w:tc>
        <w:tc>
          <w:tcPr>
            <w:tcW w:w="2552" w:type="dxa"/>
            <w:tcBorders>
              <w:right w:val="single" w:sz="4" w:space="0" w:color="auto"/>
            </w:tcBorders>
          </w:tcPr>
          <w:p w14:paraId="05EF85A6"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CST-FS3</w:t>
            </w:r>
          </w:p>
        </w:tc>
      </w:tr>
      <w:tr w:rsidR="00574C37" w:rsidRPr="004D679B" w14:paraId="6D2359CA" w14:textId="77777777" w:rsidTr="1F573268">
        <w:tc>
          <w:tcPr>
            <w:cnfStyle w:val="001000000000" w:firstRow="0" w:lastRow="0" w:firstColumn="1" w:lastColumn="0" w:oddVBand="0" w:evenVBand="0" w:oddHBand="0" w:evenHBand="0" w:firstRowFirstColumn="0" w:firstRowLastColumn="0" w:lastRowFirstColumn="0" w:lastRowLastColumn="0"/>
            <w:tcW w:w="2689" w:type="dxa"/>
            <w:vMerge/>
          </w:tcPr>
          <w:p w14:paraId="435F8FCA" w14:textId="77777777" w:rsidR="00574C37" w:rsidRPr="004D679B" w:rsidRDefault="00574C37" w:rsidP="000877BB">
            <w:pPr>
              <w:rPr>
                <w:rFonts w:ascii="Arial Nova" w:hAnsi="Arial Nova"/>
                <w:sz w:val="21"/>
              </w:rPr>
            </w:pPr>
          </w:p>
        </w:tc>
        <w:tc>
          <w:tcPr>
            <w:tcW w:w="6804" w:type="dxa"/>
          </w:tcPr>
          <w:p w14:paraId="441BFEAA"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FS4 – Critical and major non-compliance outcome notifications</w:t>
            </w:r>
          </w:p>
        </w:tc>
        <w:tc>
          <w:tcPr>
            <w:tcW w:w="2976" w:type="dxa"/>
          </w:tcPr>
          <w:p w14:paraId="0105A823"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Responsiveness</w:t>
            </w:r>
          </w:p>
        </w:tc>
        <w:tc>
          <w:tcPr>
            <w:tcW w:w="2552" w:type="dxa"/>
            <w:tcBorders>
              <w:right w:val="single" w:sz="4" w:space="0" w:color="auto"/>
            </w:tcBorders>
          </w:tcPr>
          <w:p w14:paraId="510FFB2A"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RSP-FS4</w:t>
            </w:r>
          </w:p>
        </w:tc>
      </w:tr>
      <w:tr w:rsidR="00574C37" w:rsidRPr="004D679B" w14:paraId="54C13FEB" w14:textId="77777777" w:rsidTr="1F573268">
        <w:tc>
          <w:tcPr>
            <w:cnfStyle w:val="001000000000" w:firstRow="0" w:lastRow="0" w:firstColumn="1" w:lastColumn="0" w:oddVBand="0" w:evenVBand="0" w:oddHBand="0" w:evenHBand="0" w:firstRowFirstColumn="0" w:firstRowLastColumn="0" w:lastRowFirstColumn="0" w:lastRowLastColumn="0"/>
            <w:tcW w:w="2689" w:type="dxa"/>
            <w:vMerge/>
          </w:tcPr>
          <w:p w14:paraId="00389665" w14:textId="77777777" w:rsidR="00574C37" w:rsidRPr="004D679B" w:rsidRDefault="00574C37" w:rsidP="000877BB">
            <w:pPr>
              <w:rPr>
                <w:rFonts w:ascii="Arial Nova" w:hAnsi="Arial Nova"/>
                <w:sz w:val="21"/>
              </w:rPr>
            </w:pPr>
          </w:p>
        </w:tc>
        <w:tc>
          <w:tcPr>
            <w:tcW w:w="6804" w:type="dxa"/>
            <w:tcBorders>
              <w:bottom w:val="single" w:sz="4" w:space="0" w:color="auto"/>
            </w:tcBorders>
          </w:tcPr>
          <w:p w14:paraId="15EE457C"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FS5 – Food safety samples</w:t>
            </w:r>
          </w:p>
        </w:tc>
        <w:tc>
          <w:tcPr>
            <w:tcW w:w="2976" w:type="dxa"/>
            <w:tcBorders>
              <w:bottom w:val="single" w:sz="4" w:space="0" w:color="auto"/>
            </w:tcBorders>
          </w:tcPr>
          <w:p w14:paraId="70EC60A4"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Environment</w:t>
            </w:r>
          </w:p>
        </w:tc>
        <w:tc>
          <w:tcPr>
            <w:tcW w:w="2552" w:type="dxa"/>
            <w:tcBorders>
              <w:bottom w:val="single" w:sz="4" w:space="0" w:color="auto"/>
              <w:right w:val="single" w:sz="4" w:space="0" w:color="auto"/>
            </w:tcBorders>
          </w:tcPr>
          <w:p w14:paraId="37445D6F"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ENV-FS5</w:t>
            </w:r>
          </w:p>
        </w:tc>
      </w:tr>
      <w:tr w:rsidR="00574C37" w:rsidRPr="004D679B" w14:paraId="23A98970" w14:textId="77777777" w:rsidTr="00C80C4D">
        <w:tc>
          <w:tcPr>
            <w:cnfStyle w:val="001000000000" w:firstRow="0" w:lastRow="0" w:firstColumn="1" w:lastColumn="0" w:oddVBand="0" w:evenVBand="0" w:oddHBand="0" w:evenHBand="0" w:firstRowFirstColumn="0" w:firstRowLastColumn="0" w:lastRowFirstColumn="0" w:lastRowLastColumn="0"/>
            <w:tcW w:w="2689" w:type="dxa"/>
            <w:vMerge w:val="restart"/>
            <w:tcBorders>
              <w:top w:val="single" w:sz="4" w:space="0" w:color="auto"/>
              <w:left w:val="single" w:sz="4" w:space="0" w:color="auto"/>
            </w:tcBorders>
          </w:tcPr>
          <w:p w14:paraId="14BDF6FC" w14:textId="77777777" w:rsidR="00574C37" w:rsidRPr="004D679B" w:rsidRDefault="00574C37" w:rsidP="000877BB">
            <w:pPr>
              <w:rPr>
                <w:rFonts w:ascii="Arial Nova" w:hAnsi="Arial Nova"/>
                <w:sz w:val="21"/>
              </w:rPr>
            </w:pPr>
            <w:r w:rsidRPr="004D679B">
              <w:rPr>
                <w:rFonts w:ascii="Arial Nova" w:hAnsi="Arial Nova"/>
                <w:sz w:val="21"/>
              </w:rPr>
              <w:t>Governance</w:t>
            </w:r>
          </w:p>
        </w:tc>
        <w:tc>
          <w:tcPr>
            <w:tcW w:w="6804" w:type="dxa"/>
            <w:tcBorders>
              <w:top w:val="single" w:sz="4" w:space="0" w:color="auto"/>
            </w:tcBorders>
          </w:tcPr>
          <w:p w14:paraId="56B8E881"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G1 – Council resolutions made at meetings closed to the public</w:t>
            </w:r>
          </w:p>
        </w:tc>
        <w:tc>
          <w:tcPr>
            <w:tcW w:w="2976" w:type="dxa"/>
            <w:tcBorders>
              <w:top w:val="single" w:sz="4" w:space="0" w:color="auto"/>
            </w:tcBorders>
          </w:tcPr>
          <w:p w14:paraId="0EBC773B"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Governance</w:t>
            </w:r>
          </w:p>
        </w:tc>
        <w:tc>
          <w:tcPr>
            <w:tcW w:w="2552" w:type="dxa"/>
            <w:tcBorders>
              <w:top w:val="single" w:sz="4" w:space="0" w:color="auto"/>
              <w:right w:val="single" w:sz="4" w:space="0" w:color="auto"/>
            </w:tcBorders>
          </w:tcPr>
          <w:p w14:paraId="6F36C828"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GOV-G1</w:t>
            </w:r>
          </w:p>
        </w:tc>
      </w:tr>
      <w:tr w:rsidR="00574C37" w:rsidRPr="004D679B" w14:paraId="737530A1" w14:textId="77777777" w:rsidTr="1F573268">
        <w:tc>
          <w:tcPr>
            <w:cnfStyle w:val="001000000000" w:firstRow="0" w:lastRow="0" w:firstColumn="1" w:lastColumn="0" w:oddVBand="0" w:evenVBand="0" w:oddHBand="0" w:evenHBand="0" w:firstRowFirstColumn="0" w:firstRowLastColumn="0" w:lastRowFirstColumn="0" w:lastRowLastColumn="0"/>
            <w:tcW w:w="2689" w:type="dxa"/>
            <w:vMerge/>
          </w:tcPr>
          <w:p w14:paraId="3A0A5E89" w14:textId="77777777" w:rsidR="00574C37" w:rsidRPr="004D679B" w:rsidRDefault="00574C37" w:rsidP="000877BB">
            <w:pPr>
              <w:rPr>
                <w:rFonts w:ascii="Arial Nova" w:hAnsi="Arial Nova"/>
                <w:sz w:val="21"/>
              </w:rPr>
            </w:pPr>
          </w:p>
        </w:tc>
        <w:tc>
          <w:tcPr>
            <w:tcW w:w="6804" w:type="dxa"/>
          </w:tcPr>
          <w:p w14:paraId="3AD9873C" w14:textId="63B9EC79"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 xml:space="preserve">G2 – Satisfaction with </w:t>
            </w:r>
            <w:r w:rsidR="00850941" w:rsidRPr="004D679B">
              <w:rPr>
                <w:rFonts w:ascii="Arial Nova" w:hAnsi="Arial Nova"/>
                <w:sz w:val="21"/>
              </w:rPr>
              <w:t>community consultation and engagement</w:t>
            </w:r>
          </w:p>
        </w:tc>
        <w:tc>
          <w:tcPr>
            <w:tcW w:w="2976" w:type="dxa"/>
          </w:tcPr>
          <w:p w14:paraId="4625DDFE"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Governance</w:t>
            </w:r>
          </w:p>
        </w:tc>
        <w:tc>
          <w:tcPr>
            <w:tcW w:w="2552" w:type="dxa"/>
            <w:tcBorders>
              <w:right w:val="single" w:sz="4" w:space="0" w:color="auto"/>
            </w:tcBorders>
          </w:tcPr>
          <w:p w14:paraId="35C220E8"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GOV-G2</w:t>
            </w:r>
          </w:p>
        </w:tc>
      </w:tr>
      <w:tr w:rsidR="00574C37" w:rsidRPr="004D679B" w14:paraId="7F921AB5" w14:textId="77777777" w:rsidTr="1F573268">
        <w:tc>
          <w:tcPr>
            <w:cnfStyle w:val="001000000000" w:firstRow="0" w:lastRow="0" w:firstColumn="1" w:lastColumn="0" w:oddVBand="0" w:evenVBand="0" w:oddHBand="0" w:evenHBand="0" w:firstRowFirstColumn="0" w:firstRowLastColumn="0" w:lastRowFirstColumn="0" w:lastRowLastColumn="0"/>
            <w:tcW w:w="2689" w:type="dxa"/>
            <w:vMerge/>
          </w:tcPr>
          <w:p w14:paraId="71D79436" w14:textId="77777777" w:rsidR="00574C37" w:rsidRPr="004D679B" w:rsidRDefault="00574C37" w:rsidP="000877BB">
            <w:pPr>
              <w:rPr>
                <w:rFonts w:ascii="Arial Nova" w:hAnsi="Arial Nova"/>
                <w:sz w:val="21"/>
              </w:rPr>
            </w:pPr>
          </w:p>
        </w:tc>
        <w:tc>
          <w:tcPr>
            <w:tcW w:w="6804" w:type="dxa"/>
          </w:tcPr>
          <w:p w14:paraId="765DC20B"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G3 – Councillor attendance at Council meetings</w:t>
            </w:r>
          </w:p>
        </w:tc>
        <w:tc>
          <w:tcPr>
            <w:tcW w:w="2976" w:type="dxa"/>
          </w:tcPr>
          <w:p w14:paraId="05EA0587"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Governance</w:t>
            </w:r>
          </w:p>
        </w:tc>
        <w:tc>
          <w:tcPr>
            <w:tcW w:w="2552" w:type="dxa"/>
            <w:tcBorders>
              <w:right w:val="single" w:sz="4" w:space="0" w:color="auto"/>
            </w:tcBorders>
          </w:tcPr>
          <w:p w14:paraId="7DE2C450"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GOV-G3</w:t>
            </w:r>
          </w:p>
        </w:tc>
      </w:tr>
      <w:tr w:rsidR="00574C37" w:rsidRPr="004D679B" w14:paraId="046AD510" w14:textId="77777777" w:rsidTr="1F573268">
        <w:tc>
          <w:tcPr>
            <w:cnfStyle w:val="001000000000" w:firstRow="0" w:lastRow="0" w:firstColumn="1" w:lastColumn="0" w:oddVBand="0" w:evenVBand="0" w:oddHBand="0" w:evenHBand="0" w:firstRowFirstColumn="0" w:firstRowLastColumn="0" w:lastRowFirstColumn="0" w:lastRowLastColumn="0"/>
            <w:tcW w:w="2689" w:type="dxa"/>
            <w:vMerge/>
          </w:tcPr>
          <w:p w14:paraId="23179674" w14:textId="77777777" w:rsidR="00574C37" w:rsidRPr="004D679B" w:rsidRDefault="00574C37" w:rsidP="000877BB">
            <w:pPr>
              <w:rPr>
                <w:rFonts w:ascii="Arial Nova" w:hAnsi="Arial Nova"/>
                <w:sz w:val="21"/>
              </w:rPr>
            </w:pPr>
          </w:p>
        </w:tc>
        <w:tc>
          <w:tcPr>
            <w:tcW w:w="6804" w:type="dxa"/>
          </w:tcPr>
          <w:p w14:paraId="5AF3ADFD"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G4 – Cost of elected representation</w:t>
            </w:r>
          </w:p>
        </w:tc>
        <w:tc>
          <w:tcPr>
            <w:tcW w:w="2976" w:type="dxa"/>
          </w:tcPr>
          <w:p w14:paraId="5166B88C"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Governance</w:t>
            </w:r>
          </w:p>
        </w:tc>
        <w:tc>
          <w:tcPr>
            <w:tcW w:w="2552" w:type="dxa"/>
            <w:tcBorders>
              <w:right w:val="single" w:sz="4" w:space="0" w:color="auto"/>
            </w:tcBorders>
          </w:tcPr>
          <w:p w14:paraId="6CC2B371"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GOV-G4</w:t>
            </w:r>
          </w:p>
        </w:tc>
      </w:tr>
      <w:tr w:rsidR="00574C37" w:rsidRPr="004D679B" w14:paraId="1974C380" w14:textId="77777777" w:rsidTr="1F573268">
        <w:tc>
          <w:tcPr>
            <w:cnfStyle w:val="001000000000" w:firstRow="0" w:lastRow="0" w:firstColumn="1" w:lastColumn="0" w:oddVBand="0" w:evenVBand="0" w:oddHBand="0" w:evenHBand="0" w:firstRowFirstColumn="0" w:firstRowLastColumn="0" w:lastRowFirstColumn="0" w:lastRowLastColumn="0"/>
            <w:tcW w:w="2689" w:type="dxa"/>
            <w:vMerge/>
          </w:tcPr>
          <w:p w14:paraId="117C8694" w14:textId="77777777" w:rsidR="00574C37" w:rsidRPr="004D679B" w:rsidRDefault="00574C37" w:rsidP="000877BB">
            <w:pPr>
              <w:rPr>
                <w:rFonts w:ascii="Arial Nova" w:hAnsi="Arial Nova"/>
                <w:sz w:val="21"/>
              </w:rPr>
            </w:pPr>
          </w:p>
        </w:tc>
        <w:tc>
          <w:tcPr>
            <w:tcW w:w="6804" w:type="dxa"/>
            <w:tcBorders>
              <w:bottom w:val="single" w:sz="4" w:space="0" w:color="auto"/>
            </w:tcBorders>
          </w:tcPr>
          <w:p w14:paraId="7143A558"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G5 – Satisfaction with Council decisions</w:t>
            </w:r>
          </w:p>
        </w:tc>
        <w:tc>
          <w:tcPr>
            <w:tcW w:w="2976" w:type="dxa"/>
            <w:tcBorders>
              <w:bottom w:val="single" w:sz="4" w:space="0" w:color="auto"/>
            </w:tcBorders>
          </w:tcPr>
          <w:p w14:paraId="4B2B090B"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Governance</w:t>
            </w:r>
          </w:p>
        </w:tc>
        <w:tc>
          <w:tcPr>
            <w:tcW w:w="2552" w:type="dxa"/>
            <w:tcBorders>
              <w:bottom w:val="single" w:sz="4" w:space="0" w:color="auto"/>
              <w:right w:val="single" w:sz="4" w:space="0" w:color="auto"/>
            </w:tcBorders>
          </w:tcPr>
          <w:p w14:paraId="4D06D060"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GOV-G5</w:t>
            </w:r>
          </w:p>
        </w:tc>
      </w:tr>
      <w:tr w:rsidR="00574C37" w:rsidRPr="004D679B" w14:paraId="0713B8EF" w14:textId="77777777" w:rsidTr="00C80C4D">
        <w:tc>
          <w:tcPr>
            <w:cnfStyle w:val="001000000000" w:firstRow="0" w:lastRow="0" w:firstColumn="1" w:lastColumn="0" w:oddVBand="0" w:evenVBand="0" w:oddHBand="0" w:evenHBand="0" w:firstRowFirstColumn="0" w:firstRowLastColumn="0" w:lastRowFirstColumn="0" w:lastRowLastColumn="0"/>
            <w:tcW w:w="2689" w:type="dxa"/>
            <w:vMerge w:val="restart"/>
            <w:tcBorders>
              <w:top w:val="single" w:sz="4" w:space="0" w:color="auto"/>
              <w:left w:val="single" w:sz="4" w:space="0" w:color="auto"/>
            </w:tcBorders>
          </w:tcPr>
          <w:p w14:paraId="2F7CCA10" w14:textId="77777777" w:rsidR="00574C37" w:rsidRPr="004D679B" w:rsidRDefault="00574C37" w:rsidP="000877BB">
            <w:pPr>
              <w:rPr>
                <w:rFonts w:ascii="Arial Nova" w:hAnsi="Arial Nova"/>
                <w:sz w:val="21"/>
              </w:rPr>
            </w:pPr>
            <w:r w:rsidRPr="004D679B">
              <w:rPr>
                <w:rFonts w:ascii="Arial Nova" w:hAnsi="Arial Nova"/>
                <w:sz w:val="21"/>
              </w:rPr>
              <w:t>Libraries</w:t>
            </w:r>
          </w:p>
        </w:tc>
        <w:tc>
          <w:tcPr>
            <w:tcW w:w="6804" w:type="dxa"/>
            <w:tcBorders>
              <w:top w:val="single" w:sz="4" w:space="0" w:color="auto"/>
            </w:tcBorders>
          </w:tcPr>
          <w:p w14:paraId="61608301"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LB2 – Recently purchased library collection</w:t>
            </w:r>
          </w:p>
        </w:tc>
        <w:tc>
          <w:tcPr>
            <w:tcW w:w="2976" w:type="dxa"/>
            <w:tcBorders>
              <w:top w:val="single" w:sz="4" w:space="0" w:color="auto"/>
            </w:tcBorders>
          </w:tcPr>
          <w:p w14:paraId="4E8EAA3C"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Cost</w:t>
            </w:r>
          </w:p>
        </w:tc>
        <w:tc>
          <w:tcPr>
            <w:tcW w:w="2552" w:type="dxa"/>
            <w:tcBorders>
              <w:top w:val="single" w:sz="4" w:space="0" w:color="auto"/>
              <w:right w:val="single" w:sz="4" w:space="0" w:color="auto"/>
            </w:tcBorders>
          </w:tcPr>
          <w:p w14:paraId="522596B7"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CST-LB2</w:t>
            </w:r>
          </w:p>
        </w:tc>
      </w:tr>
      <w:tr w:rsidR="00574C37" w:rsidRPr="004D679B" w14:paraId="33D93324" w14:textId="77777777" w:rsidTr="1F573268">
        <w:tc>
          <w:tcPr>
            <w:cnfStyle w:val="001000000000" w:firstRow="0" w:lastRow="0" w:firstColumn="1" w:lastColumn="0" w:oddVBand="0" w:evenVBand="0" w:oddHBand="0" w:evenHBand="0" w:firstRowFirstColumn="0" w:firstRowLastColumn="0" w:lastRowFirstColumn="0" w:lastRowLastColumn="0"/>
            <w:tcW w:w="2689" w:type="dxa"/>
            <w:vMerge/>
          </w:tcPr>
          <w:p w14:paraId="1AAA631F" w14:textId="77777777" w:rsidR="00574C37" w:rsidRPr="004D679B" w:rsidRDefault="00574C37" w:rsidP="000877BB">
            <w:pPr>
              <w:rPr>
                <w:rFonts w:ascii="Arial Nova" w:hAnsi="Arial Nova"/>
                <w:sz w:val="21"/>
              </w:rPr>
            </w:pPr>
          </w:p>
        </w:tc>
        <w:tc>
          <w:tcPr>
            <w:tcW w:w="6804" w:type="dxa"/>
          </w:tcPr>
          <w:p w14:paraId="15A95BE1" w14:textId="6A0B7728"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LB5 – Cost of library service</w:t>
            </w:r>
          </w:p>
        </w:tc>
        <w:tc>
          <w:tcPr>
            <w:tcW w:w="2976" w:type="dxa"/>
          </w:tcPr>
          <w:p w14:paraId="1D368262"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Cost</w:t>
            </w:r>
          </w:p>
        </w:tc>
        <w:tc>
          <w:tcPr>
            <w:tcW w:w="2552" w:type="dxa"/>
            <w:tcBorders>
              <w:right w:val="single" w:sz="4" w:space="0" w:color="auto"/>
            </w:tcBorders>
          </w:tcPr>
          <w:p w14:paraId="4F34B38E"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CST-LB5</w:t>
            </w:r>
          </w:p>
        </w:tc>
      </w:tr>
      <w:tr w:rsidR="00574C37" w:rsidRPr="004D679B" w14:paraId="6F4BCD89" w14:textId="77777777" w:rsidTr="1F573268">
        <w:tc>
          <w:tcPr>
            <w:cnfStyle w:val="001000000000" w:firstRow="0" w:lastRow="0" w:firstColumn="1" w:lastColumn="0" w:oddVBand="0" w:evenVBand="0" w:oddHBand="0" w:evenHBand="0" w:firstRowFirstColumn="0" w:firstRowLastColumn="0" w:lastRowFirstColumn="0" w:lastRowLastColumn="0"/>
            <w:tcW w:w="2689" w:type="dxa"/>
            <w:vMerge/>
          </w:tcPr>
          <w:p w14:paraId="2E8BBCC7" w14:textId="77777777" w:rsidR="00574C37" w:rsidRPr="004D679B" w:rsidRDefault="00574C37" w:rsidP="000877BB">
            <w:pPr>
              <w:rPr>
                <w:rFonts w:ascii="Arial Nova" w:hAnsi="Arial Nova"/>
                <w:sz w:val="21"/>
              </w:rPr>
            </w:pPr>
          </w:p>
        </w:tc>
        <w:tc>
          <w:tcPr>
            <w:tcW w:w="6804" w:type="dxa"/>
          </w:tcPr>
          <w:p w14:paraId="41D5E9D2" w14:textId="54E73B3B"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LB6 – Library loans per population</w:t>
            </w:r>
          </w:p>
        </w:tc>
        <w:tc>
          <w:tcPr>
            <w:tcW w:w="2976" w:type="dxa"/>
          </w:tcPr>
          <w:p w14:paraId="4677FAB9"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Community</w:t>
            </w:r>
          </w:p>
        </w:tc>
        <w:tc>
          <w:tcPr>
            <w:tcW w:w="2552" w:type="dxa"/>
            <w:tcBorders>
              <w:right w:val="single" w:sz="4" w:space="0" w:color="auto"/>
            </w:tcBorders>
          </w:tcPr>
          <w:p w14:paraId="03DA7875"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COM-LB6</w:t>
            </w:r>
          </w:p>
        </w:tc>
      </w:tr>
      <w:tr w:rsidR="00574C37" w:rsidRPr="004D679B" w14:paraId="137B0E6D" w14:textId="77777777" w:rsidTr="1F573268">
        <w:tc>
          <w:tcPr>
            <w:cnfStyle w:val="001000000000" w:firstRow="0" w:lastRow="0" w:firstColumn="1" w:lastColumn="0" w:oddVBand="0" w:evenVBand="0" w:oddHBand="0" w:evenHBand="0" w:firstRowFirstColumn="0" w:firstRowLastColumn="0" w:lastRowFirstColumn="0" w:lastRowLastColumn="0"/>
            <w:tcW w:w="2689" w:type="dxa"/>
            <w:vMerge/>
          </w:tcPr>
          <w:p w14:paraId="4A18E0FA" w14:textId="77777777" w:rsidR="00574C37" w:rsidRPr="004D679B" w:rsidRDefault="00574C37" w:rsidP="000877BB">
            <w:pPr>
              <w:rPr>
                <w:rFonts w:ascii="Arial Nova" w:hAnsi="Arial Nova"/>
                <w:sz w:val="21"/>
              </w:rPr>
            </w:pPr>
          </w:p>
        </w:tc>
        <w:tc>
          <w:tcPr>
            <w:tcW w:w="6804" w:type="dxa"/>
          </w:tcPr>
          <w:p w14:paraId="377BB95A"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 xml:space="preserve">LB7 – Library membership </w:t>
            </w:r>
          </w:p>
        </w:tc>
        <w:tc>
          <w:tcPr>
            <w:tcW w:w="2976" w:type="dxa"/>
          </w:tcPr>
          <w:p w14:paraId="20828611"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Community</w:t>
            </w:r>
          </w:p>
        </w:tc>
        <w:tc>
          <w:tcPr>
            <w:tcW w:w="2552" w:type="dxa"/>
            <w:tcBorders>
              <w:right w:val="single" w:sz="4" w:space="0" w:color="auto"/>
            </w:tcBorders>
          </w:tcPr>
          <w:p w14:paraId="4A5E01E2"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COM-LB7</w:t>
            </w:r>
          </w:p>
        </w:tc>
      </w:tr>
      <w:tr w:rsidR="00574C37" w:rsidRPr="004D679B" w14:paraId="78496B09" w14:textId="77777777" w:rsidTr="1F573268">
        <w:tc>
          <w:tcPr>
            <w:cnfStyle w:val="001000000000" w:firstRow="0" w:lastRow="0" w:firstColumn="1" w:lastColumn="0" w:oddVBand="0" w:evenVBand="0" w:oddHBand="0" w:evenHBand="0" w:firstRowFirstColumn="0" w:firstRowLastColumn="0" w:lastRowFirstColumn="0" w:lastRowLastColumn="0"/>
            <w:tcW w:w="2689" w:type="dxa"/>
            <w:vMerge/>
          </w:tcPr>
          <w:p w14:paraId="72E51E79" w14:textId="77777777" w:rsidR="00574C37" w:rsidRPr="004D679B" w:rsidRDefault="00574C37" w:rsidP="000877BB">
            <w:pPr>
              <w:rPr>
                <w:rFonts w:ascii="Arial Nova" w:hAnsi="Arial Nova"/>
                <w:sz w:val="21"/>
              </w:rPr>
            </w:pPr>
          </w:p>
        </w:tc>
        <w:tc>
          <w:tcPr>
            <w:tcW w:w="6804" w:type="dxa"/>
            <w:tcBorders>
              <w:bottom w:val="single" w:sz="4" w:space="0" w:color="auto"/>
            </w:tcBorders>
          </w:tcPr>
          <w:p w14:paraId="5ACEEE9C" w14:textId="5AC3DCE1"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LB8 – Library visits per population</w:t>
            </w:r>
          </w:p>
        </w:tc>
        <w:tc>
          <w:tcPr>
            <w:tcW w:w="2976" w:type="dxa"/>
            <w:tcBorders>
              <w:bottom w:val="single" w:sz="4" w:space="0" w:color="auto"/>
            </w:tcBorders>
          </w:tcPr>
          <w:p w14:paraId="4FA4AAD1"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Community</w:t>
            </w:r>
          </w:p>
        </w:tc>
        <w:tc>
          <w:tcPr>
            <w:tcW w:w="2552" w:type="dxa"/>
            <w:tcBorders>
              <w:bottom w:val="single" w:sz="4" w:space="0" w:color="auto"/>
              <w:right w:val="single" w:sz="4" w:space="0" w:color="auto"/>
            </w:tcBorders>
          </w:tcPr>
          <w:p w14:paraId="7B39ED16"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COM-LB8</w:t>
            </w:r>
          </w:p>
        </w:tc>
      </w:tr>
      <w:tr w:rsidR="00574C37" w:rsidRPr="004D679B" w14:paraId="32B0E692" w14:textId="77777777" w:rsidTr="00C80C4D">
        <w:tc>
          <w:tcPr>
            <w:cnfStyle w:val="001000000000" w:firstRow="0" w:lastRow="0" w:firstColumn="1" w:lastColumn="0" w:oddVBand="0" w:evenVBand="0" w:oddHBand="0" w:evenHBand="0" w:firstRowFirstColumn="0" w:firstRowLastColumn="0" w:lastRowFirstColumn="0" w:lastRowLastColumn="0"/>
            <w:tcW w:w="2689" w:type="dxa"/>
            <w:vMerge w:val="restart"/>
            <w:tcBorders>
              <w:top w:val="single" w:sz="4" w:space="0" w:color="auto"/>
              <w:left w:val="single" w:sz="4" w:space="0" w:color="auto"/>
            </w:tcBorders>
          </w:tcPr>
          <w:p w14:paraId="339C36D3" w14:textId="77777777" w:rsidR="00574C37" w:rsidRPr="004D679B" w:rsidRDefault="00574C37" w:rsidP="000877BB">
            <w:pPr>
              <w:rPr>
                <w:rFonts w:ascii="Arial Nova" w:hAnsi="Arial Nova"/>
                <w:sz w:val="21"/>
              </w:rPr>
            </w:pPr>
            <w:r w:rsidRPr="004D679B">
              <w:rPr>
                <w:rFonts w:ascii="Arial Nova" w:hAnsi="Arial Nova"/>
                <w:sz w:val="21"/>
              </w:rPr>
              <w:t>Maternal &amp; Child Health</w:t>
            </w:r>
          </w:p>
        </w:tc>
        <w:tc>
          <w:tcPr>
            <w:tcW w:w="6804" w:type="dxa"/>
            <w:tcBorders>
              <w:top w:val="single" w:sz="4" w:space="0" w:color="auto"/>
            </w:tcBorders>
          </w:tcPr>
          <w:p w14:paraId="0AF00E8D" w14:textId="372B29B8"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MC2 – Infant enrolments in MCH service</w:t>
            </w:r>
          </w:p>
        </w:tc>
        <w:tc>
          <w:tcPr>
            <w:tcW w:w="2976" w:type="dxa"/>
            <w:tcBorders>
              <w:top w:val="single" w:sz="4" w:space="0" w:color="auto"/>
            </w:tcBorders>
          </w:tcPr>
          <w:p w14:paraId="366AFF28"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Community</w:t>
            </w:r>
          </w:p>
        </w:tc>
        <w:tc>
          <w:tcPr>
            <w:tcW w:w="2552" w:type="dxa"/>
            <w:tcBorders>
              <w:top w:val="single" w:sz="4" w:space="0" w:color="auto"/>
              <w:right w:val="single" w:sz="4" w:space="0" w:color="auto"/>
            </w:tcBorders>
          </w:tcPr>
          <w:p w14:paraId="41CB6365"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COM-MC2</w:t>
            </w:r>
          </w:p>
        </w:tc>
      </w:tr>
      <w:tr w:rsidR="00574C37" w:rsidRPr="004D679B" w14:paraId="5F5A133F" w14:textId="77777777" w:rsidTr="1F573268">
        <w:tc>
          <w:tcPr>
            <w:cnfStyle w:val="001000000000" w:firstRow="0" w:lastRow="0" w:firstColumn="1" w:lastColumn="0" w:oddVBand="0" w:evenVBand="0" w:oddHBand="0" w:evenHBand="0" w:firstRowFirstColumn="0" w:firstRowLastColumn="0" w:lastRowFirstColumn="0" w:lastRowLastColumn="0"/>
            <w:tcW w:w="2689" w:type="dxa"/>
            <w:vMerge/>
          </w:tcPr>
          <w:p w14:paraId="478A3074" w14:textId="77777777" w:rsidR="00574C37" w:rsidRPr="004D679B" w:rsidRDefault="00574C37" w:rsidP="000877BB">
            <w:pPr>
              <w:rPr>
                <w:rFonts w:ascii="Arial Nova" w:hAnsi="Arial Nova"/>
                <w:sz w:val="21"/>
              </w:rPr>
            </w:pPr>
          </w:p>
        </w:tc>
        <w:tc>
          <w:tcPr>
            <w:tcW w:w="6804" w:type="dxa"/>
          </w:tcPr>
          <w:p w14:paraId="1B719B93"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MC3 – Cost of MCH service</w:t>
            </w:r>
          </w:p>
        </w:tc>
        <w:tc>
          <w:tcPr>
            <w:tcW w:w="2976" w:type="dxa"/>
          </w:tcPr>
          <w:p w14:paraId="706A0A2D"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Cost</w:t>
            </w:r>
          </w:p>
        </w:tc>
        <w:tc>
          <w:tcPr>
            <w:tcW w:w="2552" w:type="dxa"/>
            <w:tcBorders>
              <w:right w:val="single" w:sz="4" w:space="0" w:color="auto"/>
            </w:tcBorders>
          </w:tcPr>
          <w:p w14:paraId="2F154DE5"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CST-MC3</w:t>
            </w:r>
          </w:p>
        </w:tc>
      </w:tr>
      <w:tr w:rsidR="00574C37" w:rsidRPr="004D679B" w14:paraId="023AA55F" w14:textId="77777777" w:rsidTr="1F573268">
        <w:tc>
          <w:tcPr>
            <w:cnfStyle w:val="001000000000" w:firstRow="0" w:lastRow="0" w:firstColumn="1" w:lastColumn="0" w:oddVBand="0" w:evenVBand="0" w:oddHBand="0" w:evenHBand="0" w:firstRowFirstColumn="0" w:firstRowLastColumn="0" w:lastRowFirstColumn="0" w:lastRowLastColumn="0"/>
            <w:tcW w:w="2689" w:type="dxa"/>
            <w:vMerge/>
          </w:tcPr>
          <w:p w14:paraId="1DA1358D" w14:textId="77777777" w:rsidR="00574C37" w:rsidRPr="004D679B" w:rsidRDefault="00574C37" w:rsidP="000877BB">
            <w:pPr>
              <w:rPr>
                <w:rFonts w:ascii="Arial Nova" w:hAnsi="Arial Nova"/>
                <w:sz w:val="21"/>
              </w:rPr>
            </w:pPr>
          </w:p>
        </w:tc>
        <w:tc>
          <w:tcPr>
            <w:tcW w:w="6804" w:type="dxa"/>
          </w:tcPr>
          <w:p w14:paraId="4C9017A5" w14:textId="4DFF11FF"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MC4 – Participation in</w:t>
            </w:r>
            <w:r w:rsidR="008346D3" w:rsidRPr="004D679B">
              <w:rPr>
                <w:rFonts w:ascii="Arial Nova" w:hAnsi="Arial Nova"/>
                <w:sz w:val="21"/>
              </w:rPr>
              <w:t xml:space="preserve"> </w:t>
            </w:r>
            <w:r w:rsidRPr="004D679B">
              <w:rPr>
                <w:rFonts w:ascii="Arial Nova" w:hAnsi="Arial Nova"/>
                <w:sz w:val="21"/>
              </w:rPr>
              <w:t xml:space="preserve">MCH service </w:t>
            </w:r>
          </w:p>
        </w:tc>
        <w:tc>
          <w:tcPr>
            <w:tcW w:w="2976" w:type="dxa"/>
          </w:tcPr>
          <w:p w14:paraId="4EE80256"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Community</w:t>
            </w:r>
          </w:p>
        </w:tc>
        <w:tc>
          <w:tcPr>
            <w:tcW w:w="2552" w:type="dxa"/>
            <w:tcBorders>
              <w:right w:val="single" w:sz="4" w:space="0" w:color="auto"/>
            </w:tcBorders>
          </w:tcPr>
          <w:p w14:paraId="35AE7E93"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COM-MC4</w:t>
            </w:r>
          </w:p>
        </w:tc>
      </w:tr>
      <w:tr w:rsidR="00574C37" w:rsidRPr="004D679B" w14:paraId="1712C52E" w14:textId="77777777" w:rsidTr="1F573268">
        <w:tc>
          <w:tcPr>
            <w:cnfStyle w:val="001000000000" w:firstRow="0" w:lastRow="0" w:firstColumn="1" w:lastColumn="0" w:oddVBand="0" w:evenVBand="0" w:oddHBand="0" w:evenHBand="0" w:firstRowFirstColumn="0" w:firstRowLastColumn="0" w:lastRowFirstColumn="0" w:lastRowLastColumn="0"/>
            <w:tcW w:w="2689" w:type="dxa"/>
            <w:vMerge/>
          </w:tcPr>
          <w:p w14:paraId="1EE6EA6E" w14:textId="77777777" w:rsidR="00574C37" w:rsidRPr="004D679B" w:rsidRDefault="00574C37" w:rsidP="000877BB">
            <w:pPr>
              <w:rPr>
                <w:rFonts w:ascii="Arial Nova" w:hAnsi="Arial Nova"/>
                <w:sz w:val="21"/>
              </w:rPr>
            </w:pPr>
          </w:p>
        </w:tc>
        <w:tc>
          <w:tcPr>
            <w:tcW w:w="6804" w:type="dxa"/>
          </w:tcPr>
          <w:p w14:paraId="1BBC4B4B" w14:textId="7091B552"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MC5 – Participation in</w:t>
            </w:r>
            <w:r w:rsidR="008346D3" w:rsidRPr="004D679B">
              <w:rPr>
                <w:rFonts w:ascii="Arial Nova" w:hAnsi="Arial Nova"/>
                <w:sz w:val="21"/>
              </w:rPr>
              <w:t xml:space="preserve"> </w:t>
            </w:r>
            <w:r w:rsidRPr="004D679B">
              <w:rPr>
                <w:rFonts w:ascii="Arial Nova" w:hAnsi="Arial Nova"/>
                <w:sz w:val="21"/>
              </w:rPr>
              <w:t xml:space="preserve">MCH service by Aboriginal children </w:t>
            </w:r>
          </w:p>
        </w:tc>
        <w:tc>
          <w:tcPr>
            <w:tcW w:w="2976" w:type="dxa"/>
          </w:tcPr>
          <w:p w14:paraId="21A131BF"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Community</w:t>
            </w:r>
          </w:p>
        </w:tc>
        <w:tc>
          <w:tcPr>
            <w:tcW w:w="2552" w:type="dxa"/>
            <w:tcBorders>
              <w:right w:val="single" w:sz="4" w:space="0" w:color="auto"/>
            </w:tcBorders>
          </w:tcPr>
          <w:p w14:paraId="3FFE3A63"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COM-MC5</w:t>
            </w:r>
          </w:p>
        </w:tc>
      </w:tr>
      <w:tr w:rsidR="00574C37" w:rsidRPr="004D679B" w14:paraId="420A6B81" w14:textId="77777777" w:rsidTr="1F573268">
        <w:tc>
          <w:tcPr>
            <w:cnfStyle w:val="001000000000" w:firstRow="0" w:lastRow="0" w:firstColumn="1" w:lastColumn="0" w:oddVBand="0" w:evenVBand="0" w:oddHBand="0" w:evenHBand="0" w:firstRowFirstColumn="0" w:firstRowLastColumn="0" w:lastRowFirstColumn="0" w:lastRowLastColumn="0"/>
            <w:tcW w:w="2689" w:type="dxa"/>
            <w:vMerge/>
          </w:tcPr>
          <w:p w14:paraId="462327B0" w14:textId="77777777" w:rsidR="00574C37" w:rsidRPr="004D679B" w:rsidRDefault="00574C37" w:rsidP="000877BB">
            <w:pPr>
              <w:rPr>
                <w:rFonts w:ascii="Arial Nova" w:hAnsi="Arial Nova"/>
                <w:sz w:val="21"/>
              </w:rPr>
            </w:pPr>
          </w:p>
        </w:tc>
        <w:tc>
          <w:tcPr>
            <w:tcW w:w="6804" w:type="dxa"/>
            <w:tcBorders>
              <w:bottom w:val="single" w:sz="4" w:space="0" w:color="auto"/>
            </w:tcBorders>
          </w:tcPr>
          <w:p w14:paraId="4DB66AB2"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MC6 – Participation in 4-week Key Age and Stage visit</w:t>
            </w:r>
          </w:p>
        </w:tc>
        <w:tc>
          <w:tcPr>
            <w:tcW w:w="2976" w:type="dxa"/>
            <w:tcBorders>
              <w:bottom w:val="single" w:sz="4" w:space="0" w:color="auto"/>
            </w:tcBorders>
          </w:tcPr>
          <w:p w14:paraId="6A280DBF"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Community</w:t>
            </w:r>
          </w:p>
        </w:tc>
        <w:tc>
          <w:tcPr>
            <w:tcW w:w="2552" w:type="dxa"/>
            <w:tcBorders>
              <w:bottom w:val="single" w:sz="4" w:space="0" w:color="auto"/>
              <w:right w:val="single" w:sz="4" w:space="0" w:color="auto"/>
            </w:tcBorders>
          </w:tcPr>
          <w:p w14:paraId="1DA4457C"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COM-MC6</w:t>
            </w:r>
          </w:p>
        </w:tc>
      </w:tr>
      <w:tr w:rsidR="00574C37" w:rsidRPr="004D679B" w14:paraId="59A1F79B" w14:textId="77777777" w:rsidTr="00C80C4D">
        <w:tc>
          <w:tcPr>
            <w:cnfStyle w:val="001000000000" w:firstRow="0" w:lastRow="0" w:firstColumn="1" w:lastColumn="0" w:oddVBand="0" w:evenVBand="0" w:oddHBand="0" w:evenHBand="0" w:firstRowFirstColumn="0" w:firstRowLastColumn="0" w:lastRowFirstColumn="0" w:lastRowLastColumn="0"/>
            <w:tcW w:w="2689" w:type="dxa"/>
            <w:vMerge w:val="restart"/>
            <w:tcBorders>
              <w:top w:val="single" w:sz="4" w:space="0" w:color="auto"/>
              <w:left w:val="single" w:sz="4" w:space="0" w:color="auto"/>
            </w:tcBorders>
          </w:tcPr>
          <w:p w14:paraId="24CB1C51" w14:textId="77777777" w:rsidR="00574C37" w:rsidRPr="004D679B" w:rsidRDefault="00574C37" w:rsidP="000877BB">
            <w:pPr>
              <w:rPr>
                <w:rFonts w:ascii="Arial Nova" w:hAnsi="Arial Nova"/>
                <w:sz w:val="21"/>
              </w:rPr>
            </w:pPr>
            <w:r w:rsidRPr="004D679B">
              <w:rPr>
                <w:rFonts w:ascii="Arial Nova" w:hAnsi="Arial Nova"/>
                <w:sz w:val="21"/>
              </w:rPr>
              <w:t>Roads</w:t>
            </w:r>
          </w:p>
        </w:tc>
        <w:tc>
          <w:tcPr>
            <w:tcW w:w="6804" w:type="dxa"/>
            <w:tcBorders>
              <w:top w:val="single" w:sz="4" w:space="0" w:color="auto"/>
            </w:tcBorders>
          </w:tcPr>
          <w:p w14:paraId="1F0A0AD9"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R1 – Sealed local road requests</w:t>
            </w:r>
          </w:p>
        </w:tc>
        <w:tc>
          <w:tcPr>
            <w:tcW w:w="2976" w:type="dxa"/>
            <w:tcBorders>
              <w:top w:val="single" w:sz="4" w:space="0" w:color="auto"/>
            </w:tcBorders>
          </w:tcPr>
          <w:p w14:paraId="5F4EDBE1"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Responsiveness</w:t>
            </w:r>
          </w:p>
        </w:tc>
        <w:tc>
          <w:tcPr>
            <w:tcW w:w="2552" w:type="dxa"/>
            <w:tcBorders>
              <w:top w:val="single" w:sz="4" w:space="0" w:color="auto"/>
              <w:right w:val="single" w:sz="4" w:space="0" w:color="auto"/>
            </w:tcBorders>
          </w:tcPr>
          <w:p w14:paraId="6F5637A7"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MEASURE REMOVED</w:t>
            </w:r>
          </w:p>
        </w:tc>
      </w:tr>
      <w:tr w:rsidR="00574C37" w:rsidRPr="004D679B" w14:paraId="04D15503" w14:textId="77777777" w:rsidTr="1F573268">
        <w:tc>
          <w:tcPr>
            <w:cnfStyle w:val="001000000000" w:firstRow="0" w:lastRow="0" w:firstColumn="1" w:lastColumn="0" w:oddVBand="0" w:evenVBand="0" w:oddHBand="0" w:evenHBand="0" w:firstRowFirstColumn="0" w:firstRowLastColumn="0" w:lastRowFirstColumn="0" w:lastRowLastColumn="0"/>
            <w:tcW w:w="2689" w:type="dxa"/>
            <w:vMerge/>
          </w:tcPr>
          <w:p w14:paraId="35A4CB8D" w14:textId="77777777" w:rsidR="00574C37" w:rsidRPr="004D679B" w:rsidRDefault="00574C37" w:rsidP="000877BB">
            <w:pPr>
              <w:rPr>
                <w:rFonts w:ascii="Arial Nova" w:hAnsi="Arial Nova"/>
                <w:sz w:val="21"/>
              </w:rPr>
            </w:pPr>
          </w:p>
        </w:tc>
        <w:tc>
          <w:tcPr>
            <w:tcW w:w="6804" w:type="dxa"/>
          </w:tcPr>
          <w:p w14:paraId="0E21BCB0" w14:textId="335E3978"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 xml:space="preserve">R2 – Sealed local </w:t>
            </w:r>
            <w:r w:rsidR="00253328" w:rsidRPr="004D679B">
              <w:rPr>
                <w:rFonts w:ascii="Arial Nova" w:hAnsi="Arial Nova"/>
                <w:sz w:val="21"/>
              </w:rPr>
              <w:t xml:space="preserve">maintained to </w:t>
            </w:r>
            <w:r w:rsidR="0090792A" w:rsidRPr="004D679B">
              <w:rPr>
                <w:rFonts w:ascii="Arial Nova" w:hAnsi="Arial Nova"/>
                <w:sz w:val="21"/>
              </w:rPr>
              <w:t>condition standards</w:t>
            </w:r>
            <w:r w:rsidRPr="004D679B">
              <w:rPr>
                <w:rFonts w:ascii="Arial Nova" w:hAnsi="Arial Nova"/>
                <w:sz w:val="21"/>
              </w:rPr>
              <w:t xml:space="preserve"> </w:t>
            </w:r>
          </w:p>
        </w:tc>
        <w:tc>
          <w:tcPr>
            <w:tcW w:w="2976" w:type="dxa"/>
          </w:tcPr>
          <w:p w14:paraId="3F5064F5"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Environment</w:t>
            </w:r>
          </w:p>
        </w:tc>
        <w:tc>
          <w:tcPr>
            <w:tcW w:w="2552" w:type="dxa"/>
            <w:tcBorders>
              <w:right w:val="single" w:sz="4" w:space="0" w:color="auto"/>
            </w:tcBorders>
          </w:tcPr>
          <w:p w14:paraId="0A3DED9D"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ENV-R2</w:t>
            </w:r>
          </w:p>
        </w:tc>
      </w:tr>
      <w:tr w:rsidR="00574C37" w:rsidRPr="004D679B" w14:paraId="28C81D4E" w14:textId="77777777" w:rsidTr="1F573268">
        <w:tc>
          <w:tcPr>
            <w:cnfStyle w:val="001000000000" w:firstRow="0" w:lastRow="0" w:firstColumn="1" w:lastColumn="0" w:oddVBand="0" w:evenVBand="0" w:oddHBand="0" w:evenHBand="0" w:firstRowFirstColumn="0" w:firstRowLastColumn="0" w:lastRowFirstColumn="0" w:lastRowLastColumn="0"/>
            <w:tcW w:w="2689" w:type="dxa"/>
            <w:vMerge/>
          </w:tcPr>
          <w:p w14:paraId="6DB717AC" w14:textId="77777777" w:rsidR="00574C37" w:rsidRPr="004D679B" w:rsidRDefault="00574C37" w:rsidP="000877BB">
            <w:pPr>
              <w:rPr>
                <w:rFonts w:ascii="Arial Nova" w:hAnsi="Arial Nova"/>
                <w:sz w:val="21"/>
              </w:rPr>
            </w:pPr>
          </w:p>
        </w:tc>
        <w:tc>
          <w:tcPr>
            <w:tcW w:w="6804" w:type="dxa"/>
          </w:tcPr>
          <w:p w14:paraId="24141B8B"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R3 – Cost of sealed local road reconstruction</w:t>
            </w:r>
          </w:p>
        </w:tc>
        <w:tc>
          <w:tcPr>
            <w:tcW w:w="2976" w:type="dxa"/>
          </w:tcPr>
          <w:p w14:paraId="3271794A"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Cost</w:t>
            </w:r>
          </w:p>
        </w:tc>
        <w:tc>
          <w:tcPr>
            <w:tcW w:w="2552" w:type="dxa"/>
            <w:tcBorders>
              <w:right w:val="single" w:sz="4" w:space="0" w:color="auto"/>
            </w:tcBorders>
          </w:tcPr>
          <w:p w14:paraId="4646E4E6"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CST-R3</w:t>
            </w:r>
          </w:p>
        </w:tc>
      </w:tr>
      <w:tr w:rsidR="00574C37" w:rsidRPr="004D679B" w14:paraId="1E9E859E" w14:textId="77777777" w:rsidTr="1F573268">
        <w:tc>
          <w:tcPr>
            <w:cnfStyle w:val="001000000000" w:firstRow="0" w:lastRow="0" w:firstColumn="1" w:lastColumn="0" w:oddVBand="0" w:evenVBand="0" w:oddHBand="0" w:evenHBand="0" w:firstRowFirstColumn="0" w:firstRowLastColumn="0" w:lastRowFirstColumn="0" w:lastRowLastColumn="0"/>
            <w:tcW w:w="2689" w:type="dxa"/>
            <w:vMerge/>
          </w:tcPr>
          <w:p w14:paraId="2018F355" w14:textId="77777777" w:rsidR="00574C37" w:rsidRPr="004D679B" w:rsidRDefault="00574C37" w:rsidP="000877BB">
            <w:pPr>
              <w:rPr>
                <w:rFonts w:ascii="Arial Nova" w:hAnsi="Arial Nova"/>
                <w:sz w:val="21"/>
              </w:rPr>
            </w:pPr>
          </w:p>
        </w:tc>
        <w:tc>
          <w:tcPr>
            <w:tcW w:w="6804" w:type="dxa"/>
          </w:tcPr>
          <w:p w14:paraId="783BCDFB"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R4 – Cost of sealed local road resealing</w:t>
            </w:r>
          </w:p>
        </w:tc>
        <w:tc>
          <w:tcPr>
            <w:tcW w:w="2976" w:type="dxa"/>
          </w:tcPr>
          <w:p w14:paraId="295A08AD"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Cost</w:t>
            </w:r>
          </w:p>
        </w:tc>
        <w:tc>
          <w:tcPr>
            <w:tcW w:w="2552" w:type="dxa"/>
            <w:tcBorders>
              <w:right w:val="single" w:sz="4" w:space="0" w:color="auto"/>
            </w:tcBorders>
          </w:tcPr>
          <w:p w14:paraId="7E0B9D4D"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CST-R4</w:t>
            </w:r>
          </w:p>
        </w:tc>
      </w:tr>
      <w:tr w:rsidR="00574C37" w:rsidRPr="004D679B" w14:paraId="7CC9A255" w14:textId="77777777" w:rsidTr="1F573268">
        <w:tc>
          <w:tcPr>
            <w:cnfStyle w:val="001000000000" w:firstRow="0" w:lastRow="0" w:firstColumn="1" w:lastColumn="0" w:oddVBand="0" w:evenVBand="0" w:oddHBand="0" w:evenHBand="0" w:firstRowFirstColumn="0" w:firstRowLastColumn="0" w:lastRowFirstColumn="0" w:lastRowLastColumn="0"/>
            <w:tcW w:w="2689" w:type="dxa"/>
            <w:vMerge/>
          </w:tcPr>
          <w:p w14:paraId="4278AE94" w14:textId="77777777" w:rsidR="00574C37" w:rsidRPr="004D679B" w:rsidRDefault="00574C37" w:rsidP="000877BB">
            <w:pPr>
              <w:rPr>
                <w:rFonts w:ascii="Arial Nova" w:hAnsi="Arial Nova"/>
                <w:sz w:val="21"/>
              </w:rPr>
            </w:pPr>
          </w:p>
        </w:tc>
        <w:tc>
          <w:tcPr>
            <w:tcW w:w="6804" w:type="dxa"/>
            <w:tcBorders>
              <w:bottom w:val="single" w:sz="4" w:space="0" w:color="auto"/>
            </w:tcBorders>
          </w:tcPr>
          <w:p w14:paraId="2ACE35BD"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R5 – Satisfaction with sealed local roads</w:t>
            </w:r>
          </w:p>
        </w:tc>
        <w:tc>
          <w:tcPr>
            <w:tcW w:w="2976" w:type="dxa"/>
            <w:tcBorders>
              <w:bottom w:val="single" w:sz="4" w:space="0" w:color="auto"/>
            </w:tcBorders>
          </w:tcPr>
          <w:p w14:paraId="43F0628F"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Environment</w:t>
            </w:r>
          </w:p>
        </w:tc>
        <w:tc>
          <w:tcPr>
            <w:tcW w:w="2552" w:type="dxa"/>
            <w:tcBorders>
              <w:bottom w:val="single" w:sz="4" w:space="0" w:color="auto"/>
              <w:right w:val="single" w:sz="4" w:space="0" w:color="auto"/>
            </w:tcBorders>
          </w:tcPr>
          <w:p w14:paraId="7801EC0D"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ENV-R5</w:t>
            </w:r>
          </w:p>
        </w:tc>
      </w:tr>
      <w:tr w:rsidR="00574C37" w:rsidRPr="004D679B" w14:paraId="1975F173" w14:textId="77777777" w:rsidTr="00C80C4D">
        <w:tc>
          <w:tcPr>
            <w:cnfStyle w:val="001000000000" w:firstRow="0" w:lastRow="0" w:firstColumn="1" w:lastColumn="0" w:oddVBand="0" w:evenVBand="0" w:oddHBand="0" w:evenHBand="0" w:firstRowFirstColumn="0" w:firstRowLastColumn="0" w:lastRowFirstColumn="0" w:lastRowLastColumn="0"/>
            <w:tcW w:w="2689" w:type="dxa"/>
            <w:vMerge w:val="restart"/>
            <w:tcBorders>
              <w:top w:val="single" w:sz="4" w:space="0" w:color="auto"/>
              <w:left w:val="single" w:sz="4" w:space="0" w:color="auto"/>
            </w:tcBorders>
          </w:tcPr>
          <w:p w14:paraId="5E65A192" w14:textId="77777777" w:rsidR="00574C37" w:rsidRPr="004D679B" w:rsidRDefault="00574C37" w:rsidP="000877BB">
            <w:pPr>
              <w:rPr>
                <w:rFonts w:ascii="Arial Nova" w:hAnsi="Arial Nova"/>
                <w:sz w:val="21"/>
              </w:rPr>
            </w:pPr>
            <w:r w:rsidRPr="004D679B">
              <w:rPr>
                <w:rFonts w:ascii="Arial Nova" w:hAnsi="Arial Nova"/>
                <w:sz w:val="21"/>
              </w:rPr>
              <w:t>Statutory Planning</w:t>
            </w:r>
          </w:p>
        </w:tc>
        <w:tc>
          <w:tcPr>
            <w:tcW w:w="6804" w:type="dxa"/>
            <w:tcBorders>
              <w:top w:val="single" w:sz="4" w:space="0" w:color="auto"/>
            </w:tcBorders>
          </w:tcPr>
          <w:p w14:paraId="7BF44044"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SP1 – Time taken to decide planning applications</w:t>
            </w:r>
          </w:p>
        </w:tc>
        <w:tc>
          <w:tcPr>
            <w:tcW w:w="2976" w:type="dxa"/>
            <w:tcBorders>
              <w:top w:val="single" w:sz="4" w:space="0" w:color="auto"/>
            </w:tcBorders>
          </w:tcPr>
          <w:p w14:paraId="645275EC"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Responsiveness</w:t>
            </w:r>
          </w:p>
        </w:tc>
        <w:tc>
          <w:tcPr>
            <w:tcW w:w="2552" w:type="dxa"/>
            <w:tcBorders>
              <w:top w:val="single" w:sz="4" w:space="0" w:color="auto"/>
              <w:right w:val="single" w:sz="4" w:space="0" w:color="auto"/>
            </w:tcBorders>
          </w:tcPr>
          <w:p w14:paraId="4A82DD70"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RSP-SP1</w:t>
            </w:r>
          </w:p>
        </w:tc>
      </w:tr>
      <w:tr w:rsidR="00574C37" w:rsidRPr="004D679B" w14:paraId="3CCECABF" w14:textId="77777777" w:rsidTr="1F573268">
        <w:tc>
          <w:tcPr>
            <w:cnfStyle w:val="001000000000" w:firstRow="0" w:lastRow="0" w:firstColumn="1" w:lastColumn="0" w:oddVBand="0" w:evenVBand="0" w:oddHBand="0" w:evenHBand="0" w:firstRowFirstColumn="0" w:firstRowLastColumn="0" w:lastRowFirstColumn="0" w:lastRowLastColumn="0"/>
            <w:tcW w:w="2689" w:type="dxa"/>
            <w:vMerge/>
          </w:tcPr>
          <w:p w14:paraId="5CBC817F" w14:textId="77777777" w:rsidR="00574C37" w:rsidRPr="004D679B" w:rsidRDefault="00574C37" w:rsidP="000877BB">
            <w:pPr>
              <w:rPr>
                <w:rFonts w:ascii="Arial Nova" w:hAnsi="Arial Nova"/>
                <w:sz w:val="21"/>
              </w:rPr>
            </w:pPr>
          </w:p>
        </w:tc>
        <w:tc>
          <w:tcPr>
            <w:tcW w:w="6804" w:type="dxa"/>
          </w:tcPr>
          <w:p w14:paraId="46C0D23B" w14:textId="05F3FEF5"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 xml:space="preserve">SP2 – Planning applications decided within required time </w:t>
            </w:r>
            <w:r w:rsidR="00A935D9" w:rsidRPr="004D679B">
              <w:rPr>
                <w:rFonts w:ascii="Arial Nova" w:hAnsi="Arial Nova"/>
                <w:sz w:val="21"/>
              </w:rPr>
              <w:t>frames</w:t>
            </w:r>
          </w:p>
        </w:tc>
        <w:tc>
          <w:tcPr>
            <w:tcW w:w="2976" w:type="dxa"/>
          </w:tcPr>
          <w:p w14:paraId="6E4E0D41"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Responsiveness</w:t>
            </w:r>
          </w:p>
        </w:tc>
        <w:tc>
          <w:tcPr>
            <w:tcW w:w="2552" w:type="dxa"/>
            <w:tcBorders>
              <w:right w:val="single" w:sz="4" w:space="0" w:color="auto"/>
            </w:tcBorders>
          </w:tcPr>
          <w:p w14:paraId="435F5F10"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RSP-SP2</w:t>
            </w:r>
          </w:p>
        </w:tc>
      </w:tr>
      <w:tr w:rsidR="00574C37" w:rsidRPr="004D679B" w14:paraId="3F5F0782" w14:textId="77777777" w:rsidTr="1F573268">
        <w:tc>
          <w:tcPr>
            <w:cnfStyle w:val="001000000000" w:firstRow="0" w:lastRow="0" w:firstColumn="1" w:lastColumn="0" w:oddVBand="0" w:evenVBand="0" w:oddHBand="0" w:evenHBand="0" w:firstRowFirstColumn="0" w:firstRowLastColumn="0" w:lastRowFirstColumn="0" w:lastRowLastColumn="0"/>
            <w:tcW w:w="2689" w:type="dxa"/>
            <w:vMerge/>
          </w:tcPr>
          <w:p w14:paraId="6444C45F" w14:textId="77777777" w:rsidR="00574C37" w:rsidRPr="004D679B" w:rsidRDefault="00574C37" w:rsidP="000877BB">
            <w:pPr>
              <w:rPr>
                <w:rFonts w:ascii="Arial Nova" w:hAnsi="Arial Nova"/>
                <w:sz w:val="21"/>
              </w:rPr>
            </w:pPr>
          </w:p>
        </w:tc>
        <w:tc>
          <w:tcPr>
            <w:tcW w:w="6804" w:type="dxa"/>
          </w:tcPr>
          <w:p w14:paraId="3D2E5930"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SP3 – Cost of statutory planning service</w:t>
            </w:r>
          </w:p>
        </w:tc>
        <w:tc>
          <w:tcPr>
            <w:tcW w:w="2976" w:type="dxa"/>
          </w:tcPr>
          <w:p w14:paraId="362056C3"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Cost</w:t>
            </w:r>
          </w:p>
        </w:tc>
        <w:tc>
          <w:tcPr>
            <w:tcW w:w="2552" w:type="dxa"/>
            <w:tcBorders>
              <w:right w:val="single" w:sz="4" w:space="0" w:color="auto"/>
            </w:tcBorders>
          </w:tcPr>
          <w:p w14:paraId="11AD45E4"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CST-SP3</w:t>
            </w:r>
          </w:p>
        </w:tc>
      </w:tr>
      <w:tr w:rsidR="00574C37" w:rsidRPr="004D679B" w14:paraId="0E073300" w14:textId="77777777" w:rsidTr="1F573268">
        <w:tc>
          <w:tcPr>
            <w:cnfStyle w:val="001000000000" w:firstRow="0" w:lastRow="0" w:firstColumn="1" w:lastColumn="0" w:oddVBand="0" w:evenVBand="0" w:oddHBand="0" w:evenHBand="0" w:firstRowFirstColumn="0" w:firstRowLastColumn="0" w:lastRowFirstColumn="0" w:lastRowLastColumn="0"/>
            <w:tcW w:w="2689" w:type="dxa"/>
            <w:vMerge/>
          </w:tcPr>
          <w:p w14:paraId="3BAFCB3C" w14:textId="77777777" w:rsidR="00574C37" w:rsidRPr="004D679B" w:rsidRDefault="00574C37" w:rsidP="000877BB">
            <w:pPr>
              <w:rPr>
                <w:rFonts w:ascii="Arial Nova" w:hAnsi="Arial Nova"/>
                <w:sz w:val="21"/>
              </w:rPr>
            </w:pPr>
          </w:p>
        </w:tc>
        <w:tc>
          <w:tcPr>
            <w:tcW w:w="6804" w:type="dxa"/>
            <w:tcBorders>
              <w:bottom w:val="single" w:sz="4" w:space="0" w:color="auto"/>
            </w:tcBorders>
          </w:tcPr>
          <w:p w14:paraId="6214A1CC"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SP4 – Council planning decisions upheld at VCAT</w:t>
            </w:r>
          </w:p>
        </w:tc>
        <w:tc>
          <w:tcPr>
            <w:tcW w:w="2976" w:type="dxa"/>
            <w:tcBorders>
              <w:bottom w:val="single" w:sz="4" w:space="0" w:color="auto"/>
            </w:tcBorders>
          </w:tcPr>
          <w:p w14:paraId="4C90099E"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Responsiveness</w:t>
            </w:r>
          </w:p>
        </w:tc>
        <w:tc>
          <w:tcPr>
            <w:tcW w:w="2552" w:type="dxa"/>
            <w:tcBorders>
              <w:bottom w:val="single" w:sz="4" w:space="0" w:color="auto"/>
              <w:right w:val="single" w:sz="4" w:space="0" w:color="auto"/>
            </w:tcBorders>
          </w:tcPr>
          <w:p w14:paraId="4CCDCB90"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RSP-SP4</w:t>
            </w:r>
          </w:p>
        </w:tc>
      </w:tr>
      <w:tr w:rsidR="00574C37" w:rsidRPr="004D679B" w14:paraId="45D3C8D0" w14:textId="77777777" w:rsidTr="00C80C4D">
        <w:tc>
          <w:tcPr>
            <w:cnfStyle w:val="001000000000" w:firstRow="0" w:lastRow="0" w:firstColumn="1" w:lastColumn="0" w:oddVBand="0" w:evenVBand="0" w:oddHBand="0" w:evenHBand="0" w:firstRowFirstColumn="0" w:firstRowLastColumn="0" w:lastRowFirstColumn="0" w:lastRowLastColumn="0"/>
            <w:tcW w:w="2689" w:type="dxa"/>
            <w:vMerge w:val="restart"/>
            <w:tcBorders>
              <w:top w:val="single" w:sz="4" w:space="0" w:color="auto"/>
              <w:left w:val="single" w:sz="4" w:space="0" w:color="auto"/>
            </w:tcBorders>
          </w:tcPr>
          <w:p w14:paraId="453C38C1" w14:textId="77777777" w:rsidR="00574C37" w:rsidRPr="004D679B" w:rsidRDefault="00574C37" w:rsidP="000877BB">
            <w:pPr>
              <w:rPr>
                <w:rFonts w:ascii="Arial Nova" w:hAnsi="Arial Nova"/>
                <w:sz w:val="21"/>
              </w:rPr>
            </w:pPr>
            <w:r w:rsidRPr="004D679B">
              <w:rPr>
                <w:rFonts w:ascii="Arial Nova" w:hAnsi="Arial Nova"/>
                <w:sz w:val="21"/>
              </w:rPr>
              <w:t>Waste Management</w:t>
            </w:r>
          </w:p>
        </w:tc>
        <w:tc>
          <w:tcPr>
            <w:tcW w:w="6804" w:type="dxa"/>
            <w:tcBorders>
              <w:top w:val="single" w:sz="4" w:space="0" w:color="auto"/>
            </w:tcBorders>
          </w:tcPr>
          <w:p w14:paraId="325A0EF8"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WC2 – Kerbside collection bins missed</w:t>
            </w:r>
          </w:p>
        </w:tc>
        <w:tc>
          <w:tcPr>
            <w:tcW w:w="2976" w:type="dxa"/>
            <w:tcBorders>
              <w:top w:val="single" w:sz="4" w:space="0" w:color="auto"/>
            </w:tcBorders>
          </w:tcPr>
          <w:p w14:paraId="43FD052D"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Responsiveness</w:t>
            </w:r>
          </w:p>
        </w:tc>
        <w:tc>
          <w:tcPr>
            <w:tcW w:w="2552" w:type="dxa"/>
            <w:tcBorders>
              <w:top w:val="single" w:sz="4" w:space="0" w:color="auto"/>
              <w:right w:val="single" w:sz="4" w:space="0" w:color="auto"/>
            </w:tcBorders>
          </w:tcPr>
          <w:p w14:paraId="5CBC7B51"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RSP-WM9</w:t>
            </w:r>
          </w:p>
        </w:tc>
      </w:tr>
      <w:tr w:rsidR="00574C37" w:rsidRPr="004D679B" w14:paraId="0F3DF351" w14:textId="77777777" w:rsidTr="1F573268">
        <w:tc>
          <w:tcPr>
            <w:cnfStyle w:val="001000000000" w:firstRow="0" w:lastRow="0" w:firstColumn="1" w:lastColumn="0" w:oddVBand="0" w:evenVBand="0" w:oddHBand="0" w:evenHBand="0" w:firstRowFirstColumn="0" w:firstRowLastColumn="0" w:lastRowFirstColumn="0" w:lastRowLastColumn="0"/>
            <w:tcW w:w="2689" w:type="dxa"/>
            <w:vMerge/>
          </w:tcPr>
          <w:p w14:paraId="68CBAD1A" w14:textId="77777777" w:rsidR="00574C37" w:rsidRPr="004D679B" w:rsidRDefault="00574C37" w:rsidP="000877BB">
            <w:pPr>
              <w:rPr>
                <w:rFonts w:ascii="Arial Nova" w:hAnsi="Arial Nova"/>
                <w:sz w:val="21"/>
              </w:rPr>
            </w:pPr>
          </w:p>
        </w:tc>
        <w:tc>
          <w:tcPr>
            <w:tcW w:w="6804" w:type="dxa"/>
          </w:tcPr>
          <w:p w14:paraId="68BC9A9B"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WC3 – Cost of kerbside garbage bin collection service</w:t>
            </w:r>
          </w:p>
        </w:tc>
        <w:tc>
          <w:tcPr>
            <w:tcW w:w="2976" w:type="dxa"/>
          </w:tcPr>
          <w:p w14:paraId="2684162F"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Cost</w:t>
            </w:r>
          </w:p>
        </w:tc>
        <w:tc>
          <w:tcPr>
            <w:tcW w:w="2552" w:type="dxa"/>
            <w:tcBorders>
              <w:right w:val="single" w:sz="4" w:space="0" w:color="auto"/>
            </w:tcBorders>
          </w:tcPr>
          <w:p w14:paraId="3453D5CD"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CST-WM6</w:t>
            </w:r>
          </w:p>
        </w:tc>
      </w:tr>
      <w:tr w:rsidR="00574C37" w:rsidRPr="004D679B" w14:paraId="28C4F612" w14:textId="77777777" w:rsidTr="1F573268">
        <w:tc>
          <w:tcPr>
            <w:cnfStyle w:val="001000000000" w:firstRow="0" w:lastRow="0" w:firstColumn="1" w:lastColumn="0" w:oddVBand="0" w:evenVBand="0" w:oddHBand="0" w:evenHBand="0" w:firstRowFirstColumn="0" w:firstRowLastColumn="0" w:lastRowFirstColumn="0" w:lastRowLastColumn="0"/>
            <w:tcW w:w="2689" w:type="dxa"/>
            <w:vMerge/>
          </w:tcPr>
          <w:p w14:paraId="56AC15BC" w14:textId="77777777" w:rsidR="00574C37" w:rsidRPr="004D679B" w:rsidRDefault="00574C37" w:rsidP="000877BB">
            <w:pPr>
              <w:rPr>
                <w:rFonts w:ascii="Arial Nova" w:hAnsi="Arial Nova"/>
                <w:sz w:val="21"/>
              </w:rPr>
            </w:pPr>
          </w:p>
        </w:tc>
        <w:tc>
          <w:tcPr>
            <w:tcW w:w="6804" w:type="dxa"/>
          </w:tcPr>
          <w:p w14:paraId="22CAA6B0" w14:textId="166CC60D"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WC4 – Cost of kerbside recyclables bin collection service</w:t>
            </w:r>
          </w:p>
        </w:tc>
        <w:tc>
          <w:tcPr>
            <w:tcW w:w="2976" w:type="dxa"/>
          </w:tcPr>
          <w:p w14:paraId="53697C29"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Cost</w:t>
            </w:r>
          </w:p>
        </w:tc>
        <w:tc>
          <w:tcPr>
            <w:tcW w:w="2552" w:type="dxa"/>
            <w:tcBorders>
              <w:right w:val="single" w:sz="4" w:space="0" w:color="auto"/>
            </w:tcBorders>
          </w:tcPr>
          <w:p w14:paraId="10CD2303"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MEASURE REMOVED</w:t>
            </w:r>
          </w:p>
        </w:tc>
      </w:tr>
      <w:tr w:rsidR="00574C37" w:rsidRPr="004D679B" w14:paraId="128106A7" w14:textId="77777777" w:rsidTr="1F573268">
        <w:tc>
          <w:tcPr>
            <w:cnfStyle w:val="001000000000" w:firstRow="0" w:lastRow="0" w:firstColumn="1" w:lastColumn="0" w:oddVBand="0" w:evenVBand="0" w:oddHBand="0" w:evenHBand="0" w:firstRowFirstColumn="0" w:firstRowLastColumn="0" w:lastRowFirstColumn="0" w:lastRowLastColumn="0"/>
            <w:tcW w:w="2689" w:type="dxa"/>
            <w:vMerge/>
          </w:tcPr>
          <w:p w14:paraId="2720CB0F" w14:textId="77777777" w:rsidR="00574C37" w:rsidRPr="004D679B" w:rsidRDefault="00574C37" w:rsidP="000877BB">
            <w:pPr>
              <w:rPr>
                <w:rFonts w:ascii="Arial Nova" w:hAnsi="Arial Nova"/>
                <w:sz w:val="21"/>
              </w:rPr>
            </w:pPr>
          </w:p>
        </w:tc>
        <w:tc>
          <w:tcPr>
            <w:tcW w:w="6804" w:type="dxa"/>
            <w:tcBorders>
              <w:bottom w:val="single" w:sz="4" w:space="0" w:color="auto"/>
            </w:tcBorders>
          </w:tcPr>
          <w:p w14:paraId="301AD2F8"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 xml:space="preserve">WC5 – Kerbside collection waste diverted from landfill </w:t>
            </w:r>
          </w:p>
        </w:tc>
        <w:tc>
          <w:tcPr>
            <w:tcW w:w="2976" w:type="dxa"/>
            <w:tcBorders>
              <w:bottom w:val="single" w:sz="4" w:space="0" w:color="auto"/>
            </w:tcBorders>
          </w:tcPr>
          <w:p w14:paraId="101C49BD"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Environment</w:t>
            </w:r>
          </w:p>
        </w:tc>
        <w:tc>
          <w:tcPr>
            <w:tcW w:w="2552" w:type="dxa"/>
            <w:tcBorders>
              <w:bottom w:val="single" w:sz="4" w:space="0" w:color="auto"/>
              <w:right w:val="single" w:sz="4" w:space="0" w:color="auto"/>
            </w:tcBorders>
          </w:tcPr>
          <w:p w14:paraId="2845A2BD"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ENV-WM8</w:t>
            </w:r>
          </w:p>
        </w:tc>
      </w:tr>
      <w:tr w:rsidR="00574C37" w:rsidRPr="004D679B" w14:paraId="29A7E936" w14:textId="77777777" w:rsidTr="00C80C4D">
        <w:tc>
          <w:tcPr>
            <w:cnfStyle w:val="001000000000" w:firstRow="0" w:lastRow="0" w:firstColumn="1" w:lastColumn="0" w:oddVBand="0" w:evenVBand="0" w:oddHBand="0" w:evenHBand="0" w:firstRowFirstColumn="0" w:firstRowLastColumn="0" w:lastRowFirstColumn="0" w:lastRowLastColumn="0"/>
            <w:tcW w:w="2689" w:type="dxa"/>
            <w:vMerge w:val="restart"/>
            <w:tcBorders>
              <w:top w:val="single" w:sz="4" w:space="0" w:color="auto"/>
              <w:left w:val="single" w:sz="4" w:space="0" w:color="auto"/>
            </w:tcBorders>
          </w:tcPr>
          <w:p w14:paraId="7AE8EDE9" w14:textId="77777777" w:rsidR="00574C37" w:rsidRPr="004D679B" w:rsidRDefault="00574C37" w:rsidP="000877BB">
            <w:pPr>
              <w:rPr>
                <w:rFonts w:ascii="Arial Nova" w:hAnsi="Arial Nova"/>
                <w:sz w:val="21"/>
              </w:rPr>
            </w:pPr>
            <w:r w:rsidRPr="004D679B">
              <w:rPr>
                <w:rFonts w:ascii="Arial Nova" w:hAnsi="Arial Nova"/>
                <w:sz w:val="21"/>
              </w:rPr>
              <w:t>Efficiency</w:t>
            </w:r>
          </w:p>
        </w:tc>
        <w:tc>
          <w:tcPr>
            <w:tcW w:w="6804" w:type="dxa"/>
            <w:tcBorders>
              <w:top w:val="single" w:sz="4" w:space="0" w:color="auto"/>
            </w:tcBorders>
          </w:tcPr>
          <w:p w14:paraId="54FBFB27"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 xml:space="preserve">E2 – Expenses per property assessment </w:t>
            </w:r>
          </w:p>
        </w:tc>
        <w:tc>
          <w:tcPr>
            <w:tcW w:w="2976" w:type="dxa"/>
            <w:tcBorders>
              <w:top w:val="single" w:sz="4" w:space="0" w:color="auto"/>
            </w:tcBorders>
          </w:tcPr>
          <w:p w14:paraId="61DEFC94"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Financial management</w:t>
            </w:r>
          </w:p>
        </w:tc>
        <w:tc>
          <w:tcPr>
            <w:tcW w:w="2552" w:type="dxa"/>
            <w:tcBorders>
              <w:top w:val="single" w:sz="4" w:space="0" w:color="auto"/>
              <w:right w:val="single" w:sz="4" w:space="0" w:color="auto"/>
            </w:tcBorders>
          </w:tcPr>
          <w:p w14:paraId="428CABCF"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FIM-E2</w:t>
            </w:r>
          </w:p>
        </w:tc>
      </w:tr>
      <w:tr w:rsidR="00574C37" w:rsidRPr="004D679B" w14:paraId="6230D445" w14:textId="77777777" w:rsidTr="1F573268">
        <w:tc>
          <w:tcPr>
            <w:cnfStyle w:val="001000000000" w:firstRow="0" w:lastRow="0" w:firstColumn="1" w:lastColumn="0" w:oddVBand="0" w:evenVBand="0" w:oddHBand="0" w:evenHBand="0" w:firstRowFirstColumn="0" w:firstRowLastColumn="0" w:lastRowFirstColumn="0" w:lastRowLastColumn="0"/>
            <w:tcW w:w="2689" w:type="dxa"/>
            <w:vMerge/>
          </w:tcPr>
          <w:p w14:paraId="29AA7B42" w14:textId="77777777" w:rsidR="00574C37" w:rsidRPr="004D679B" w:rsidRDefault="00574C37" w:rsidP="000877BB">
            <w:pPr>
              <w:rPr>
                <w:rFonts w:ascii="Arial Nova" w:hAnsi="Arial Nova"/>
                <w:sz w:val="21"/>
              </w:rPr>
            </w:pPr>
          </w:p>
        </w:tc>
        <w:tc>
          <w:tcPr>
            <w:tcW w:w="6804" w:type="dxa"/>
            <w:tcBorders>
              <w:bottom w:val="single" w:sz="4" w:space="0" w:color="auto"/>
            </w:tcBorders>
          </w:tcPr>
          <w:p w14:paraId="0C476720"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 xml:space="preserve">E4 – Average rate per property assessment </w:t>
            </w:r>
          </w:p>
        </w:tc>
        <w:tc>
          <w:tcPr>
            <w:tcW w:w="2976" w:type="dxa"/>
            <w:tcBorders>
              <w:bottom w:val="single" w:sz="4" w:space="0" w:color="auto"/>
            </w:tcBorders>
          </w:tcPr>
          <w:p w14:paraId="2A4BE96E"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Financial management</w:t>
            </w:r>
          </w:p>
        </w:tc>
        <w:tc>
          <w:tcPr>
            <w:tcW w:w="2552" w:type="dxa"/>
            <w:tcBorders>
              <w:bottom w:val="single" w:sz="4" w:space="0" w:color="auto"/>
              <w:right w:val="single" w:sz="4" w:space="0" w:color="auto"/>
            </w:tcBorders>
          </w:tcPr>
          <w:p w14:paraId="3D46DA48"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FIM-E4</w:t>
            </w:r>
          </w:p>
        </w:tc>
      </w:tr>
      <w:tr w:rsidR="00574C37" w:rsidRPr="004D679B" w14:paraId="52DB533B" w14:textId="77777777" w:rsidTr="00C80C4D">
        <w:tc>
          <w:tcPr>
            <w:cnfStyle w:val="001000000000" w:firstRow="0" w:lastRow="0" w:firstColumn="1" w:lastColumn="0" w:oddVBand="0" w:evenVBand="0" w:oddHBand="0" w:evenHBand="0" w:firstRowFirstColumn="0" w:firstRowLastColumn="0" w:lastRowFirstColumn="0" w:lastRowLastColumn="0"/>
            <w:tcW w:w="2689" w:type="dxa"/>
            <w:vMerge w:val="restart"/>
            <w:tcBorders>
              <w:top w:val="single" w:sz="4" w:space="0" w:color="auto"/>
              <w:left w:val="single" w:sz="4" w:space="0" w:color="auto"/>
            </w:tcBorders>
          </w:tcPr>
          <w:p w14:paraId="064C4C49" w14:textId="77777777" w:rsidR="00574C37" w:rsidRPr="004D679B" w:rsidRDefault="00574C37" w:rsidP="000877BB">
            <w:pPr>
              <w:rPr>
                <w:rFonts w:ascii="Arial Nova" w:hAnsi="Arial Nova"/>
                <w:sz w:val="21"/>
              </w:rPr>
            </w:pPr>
            <w:r w:rsidRPr="004D679B">
              <w:rPr>
                <w:rFonts w:ascii="Arial Nova" w:hAnsi="Arial Nova"/>
                <w:sz w:val="21"/>
              </w:rPr>
              <w:t>Liquidity</w:t>
            </w:r>
          </w:p>
        </w:tc>
        <w:tc>
          <w:tcPr>
            <w:tcW w:w="6804" w:type="dxa"/>
            <w:tcBorders>
              <w:top w:val="single" w:sz="4" w:space="0" w:color="auto"/>
            </w:tcBorders>
          </w:tcPr>
          <w:p w14:paraId="3817519B"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 xml:space="preserve">L1 – Current assets compared to current liabilities </w:t>
            </w:r>
          </w:p>
        </w:tc>
        <w:tc>
          <w:tcPr>
            <w:tcW w:w="2976" w:type="dxa"/>
            <w:tcBorders>
              <w:top w:val="single" w:sz="4" w:space="0" w:color="auto"/>
            </w:tcBorders>
          </w:tcPr>
          <w:p w14:paraId="71A26CEA"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Financial management</w:t>
            </w:r>
          </w:p>
        </w:tc>
        <w:tc>
          <w:tcPr>
            <w:tcW w:w="2552" w:type="dxa"/>
            <w:tcBorders>
              <w:top w:val="single" w:sz="4" w:space="0" w:color="auto"/>
              <w:right w:val="single" w:sz="4" w:space="0" w:color="auto"/>
            </w:tcBorders>
          </w:tcPr>
          <w:p w14:paraId="7F394364"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FIM-L1</w:t>
            </w:r>
          </w:p>
        </w:tc>
      </w:tr>
      <w:tr w:rsidR="00574C37" w:rsidRPr="004D679B" w14:paraId="5737F5A7" w14:textId="77777777" w:rsidTr="1F573268">
        <w:tc>
          <w:tcPr>
            <w:cnfStyle w:val="001000000000" w:firstRow="0" w:lastRow="0" w:firstColumn="1" w:lastColumn="0" w:oddVBand="0" w:evenVBand="0" w:oddHBand="0" w:evenHBand="0" w:firstRowFirstColumn="0" w:firstRowLastColumn="0" w:lastRowFirstColumn="0" w:lastRowLastColumn="0"/>
            <w:tcW w:w="2689" w:type="dxa"/>
            <w:vMerge/>
          </w:tcPr>
          <w:p w14:paraId="4314DAAC" w14:textId="77777777" w:rsidR="00574C37" w:rsidRPr="004D679B" w:rsidRDefault="00574C37" w:rsidP="000877BB">
            <w:pPr>
              <w:rPr>
                <w:rFonts w:ascii="Arial Nova" w:hAnsi="Arial Nova"/>
                <w:sz w:val="21"/>
              </w:rPr>
            </w:pPr>
          </w:p>
        </w:tc>
        <w:tc>
          <w:tcPr>
            <w:tcW w:w="6804" w:type="dxa"/>
            <w:tcBorders>
              <w:bottom w:val="single" w:sz="4" w:space="0" w:color="auto"/>
            </w:tcBorders>
          </w:tcPr>
          <w:p w14:paraId="1215C2F7"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L2 – Unrestricted cash compared to current liabilities</w:t>
            </w:r>
          </w:p>
        </w:tc>
        <w:tc>
          <w:tcPr>
            <w:tcW w:w="2976" w:type="dxa"/>
            <w:tcBorders>
              <w:bottom w:val="single" w:sz="4" w:space="0" w:color="auto"/>
            </w:tcBorders>
          </w:tcPr>
          <w:p w14:paraId="67E54655"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Financial management</w:t>
            </w:r>
          </w:p>
        </w:tc>
        <w:tc>
          <w:tcPr>
            <w:tcW w:w="2552" w:type="dxa"/>
            <w:tcBorders>
              <w:bottom w:val="single" w:sz="4" w:space="0" w:color="auto"/>
              <w:right w:val="single" w:sz="4" w:space="0" w:color="auto"/>
            </w:tcBorders>
          </w:tcPr>
          <w:p w14:paraId="61C82B74"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FIM-L3</w:t>
            </w:r>
          </w:p>
        </w:tc>
      </w:tr>
      <w:tr w:rsidR="00574C37" w:rsidRPr="004D679B" w14:paraId="60B10E11" w14:textId="77777777" w:rsidTr="00C80C4D">
        <w:tc>
          <w:tcPr>
            <w:cnfStyle w:val="001000000000" w:firstRow="0" w:lastRow="0" w:firstColumn="1" w:lastColumn="0" w:oddVBand="0" w:evenVBand="0" w:oddHBand="0" w:evenHBand="0" w:firstRowFirstColumn="0" w:firstRowLastColumn="0" w:lastRowFirstColumn="0" w:lastRowLastColumn="0"/>
            <w:tcW w:w="2689" w:type="dxa"/>
            <w:vMerge w:val="restart"/>
            <w:tcBorders>
              <w:top w:val="single" w:sz="4" w:space="0" w:color="auto"/>
              <w:left w:val="single" w:sz="4" w:space="0" w:color="auto"/>
            </w:tcBorders>
          </w:tcPr>
          <w:p w14:paraId="18D7F2D1" w14:textId="77777777" w:rsidR="00574C37" w:rsidRPr="004D679B" w:rsidRDefault="00574C37" w:rsidP="000877BB">
            <w:pPr>
              <w:rPr>
                <w:rFonts w:ascii="Arial Nova" w:hAnsi="Arial Nova"/>
                <w:sz w:val="21"/>
              </w:rPr>
            </w:pPr>
            <w:r w:rsidRPr="004D679B">
              <w:rPr>
                <w:rFonts w:ascii="Arial Nova" w:hAnsi="Arial Nova"/>
                <w:sz w:val="21"/>
              </w:rPr>
              <w:t>Obligations</w:t>
            </w:r>
          </w:p>
        </w:tc>
        <w:tc>
          <w:tcPr>
            <w:tcW w:w="6804" w:type="dxa"/>
            <w:tcBorders>
              <w:top w:val="single" w:sz="4" w:space="0" w:color="auto"/>
            </w:tcBorders>
          </w:tcPr>
          <w:p w14:paraId="2F8B0C07"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 xml:space="preserve">O2 – Loans and borrowings compared to rates </w:t>
            </w:r>
          </w:p>
        </w:tc>
        <w:tc>
          <w:tcPr>
            <w:tcW w:w="2976" w:type="dxa"/>
            <w:tcBorders>
              <w:top w:val="single" w:sz="4" w:space="0" w:color="auto"/>
            </w:tcBorders>
          </w:tcPr>
          <w:p w14:paraId="045922B1"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Financial forecasting</w:t>
            </w:r>
          </w:p>
        </w:tc>
        <w:tc>
          <w:tcPr>
            <w:tcW w:w="2552" w:type="dxa"/>
            <w:tcBorders>
              <w:top w:val="single" w:sz="4" w:space="0" w:color="auto"/>
              <w:right w:val="single" w:sz="4" w:space="0" w:color="auto"/>
            </w:tcBorders>
          </w:tcPr>
          <w:p w14:paraId="6A9491FA"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FIF-O6</w:t>
            </w:r>
          </w:p>
        </w:tc>
      </w:tr>
      <w:tr w:rsidR="00574C37" w:rsidRPr="004D679B" w14:paraId="1CD822FA" w14:textId="77777777" w:rsidTr="1F573268">
        <w:tc>
          <w:tcPr>
            <w:cnfStyle w:val="001000000000" w:firstRow="0" w:lastRow="0" w:firstColumn="1" w:lastColumn="0" w:oddVBand="0" w:evenVBand="0" w:oddHBand="0" w:evenHBand="0" w:firstRowFirstColumn="0" w:firstRowLastColumn="0" w:lastRowFirstColumn="0" w:lastRowLastColumn="0"/>
            <w:tcW w:w="2689" w:type="dxa"/>
            <w:vMerge/>
          </w:tcPr>
          <w:p w14:paraId="037591BF" w14:textId="77777777" w:rsidR="00574C37" w:rsidRPr="004D679B" w:rsidRDefault="00574C37" w:rsidP="000877BB">
            <w:pPr>
              <w:rPr>
                <w:rFonts w:ascii="Arial Nova" w:hAnsi="Arial Nova"/>
                <w:sz w:val="21"/>
              </w:rPr>
            </w:pPr>
          </w:p>
        </w:tc>
        <w:tc>
          <w:tcPr>
            <w:tcW w:w="6804" w:type="dxa"/>
          </w:tcPr>
          <w:p w14:paraId="5065119F"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 xml:space="preserve">O3 – Loans and borrowings repayments compared to rates </w:t>
            </w:r>
          </w:p>
        </w:tc>
        <w:tc>
          <w:tcPr>
            <w:tcW w:w="2976" w:type="dxa"/>
          </w:tcPr>
          <w:p w14:paraId="5061D44E"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Financial forecasting</w:t>
            </w:r>
          </w:p>
        </w:tc>
        <w:tc>
          <w:tcPr>
            <w:tcW w:w="2552" w:type="dxa"/>
            <w:tcBorders>
              <w:right w:val="single" w:sz="4" w:space="0" w:color="auto"/>
            </w:tcBorders>
          </w:tcPr>
          <w:p w14:paraId="541AA27B"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FIF-O7</w:t>
            </w:r>
          </w:p>
        </w:tc>
      </w:tr>
      <w:tr w:rsidR="00574C37" w:rsidRPr="004D679B" w14:paraId="7A47FB7F" w14:textId="77777777" w:rsidTr="1F573268">
        <w:tc>
          <w:tcPr>
            <w:cnfStyle w:val="001000000000" w:firstRow="0" w:lastRow="0" w:firstColumn="1" w:lastColumn="0" w:oddVBand="0" w:evenVBand="0" w:oddHBand="0" w:evenHBand="0" w:firstRowFirstColumn="0" w:firstRowLastColumn="0" w:lastRowFirstColumn="0" w:lastRowLastColumn="0"/>
            <w:tcW w:w="2689" w:type="dxa"/>
            <w:vMerge/>
          </w:tcPr>
          <w:p w14:paraId="2AC27F94" w14:textId="77777777" w:rsidR="00574C37" w:rsidRPr="004D679B" w:rsidRDefault="00574C37" w:rsidP="000877BB">
            <w:pPr>
              <w:rPr>
                <w:rFonts w:ascii="Arial Nova" w:hAnsi="Arial Nova"/>
                <w:sz w:val="21"/>
              </w:rPr>
            </w:pPr>
          </w:p>
        </w:tc>
        <w:tc>
          <w:tcPr>
            <w:tcW w:w="6804" w:type="dxa"/>
          </w:tcPr>
          <w:p w14:paraId="02A5116F"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O4 – Non-current liabilities compared to own source revenue</w:t>
            </w:r>
          </w:p>
        </w:tc>
        <w:tc>
          <w:tcPr>
            <w:tcW w:w="2976" w:type="dxa"/>
          </w:tcPr>
          <w:p w14:paraId="119A7970"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Financial forecasting</w:t>
            </w:r>
          </w:p>
        </w:tc>
        <w:tc>
          <w:tcPr>
            <w:tcW w:w="2552" w:type="dxa"/>
            <w:tcBorders>
              <w:right w:val="single" w:sz="4" w:space="0" w:color="auto"/>
            </w:tcBorders>
          </w:tcPr>
          <w:p w14:paraId="6E31744F"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FIF-O4</w:t>
            </w:r>
          </w:p>
        </w:tc>
      </w:tr>
      <w:tr w:rsidR="00574C37" w:rsidRPr="004D679B" w14:paraId="6B621FAE" w14:textId="77777777" w:rsidTr="1F573268">
        <w:tc>
          <w:tcPr>
            <w:cnfStyle w:val="001000000000" w:firstRow="0" w:lastRow="0" w:firstColumn="1" w:lastColumn="0" w:oddVBand="0" w:evenVBand="0" w:oddHBand="0" w:evenHBand="0" w:firstRowFirstColumn="0" w:firstRowLastColumn="0" w:lastRowFirstColumn="0" w:lastRowLastColumn="0"/>
            <w:tcW w:w="2689" w:type="dxa"/>
            <w:vMerge/>
          </w:tcPr>
          <w:p w14:paraId="368840A2" w14:textId="77777777" w:rsidR="00574C37" w:rsidRPr="004D679B" w:rsidRDefault="00574C37" w:rsidP="000877BB">
            <w:pPr>
              <w:rPr>
                <w:rFonts w:ascii="Arial Nova" w:hAnsi="Arial Nova"/>
                <w:sz w:val="21"/>
              </w:rPr>
            </w:pPr>
          </w:p>
        </w:tc>
        <w:tc>
          <w:tcPr>
            <w:tcW w:w="6804" w:type="dxa"/>
            <w:tcBorders>
              <w:bottom w:val="single" w:sz="4" w:space="0" w:color="auto"/>
            </w:tcBorders>
          </w:tcPr>
          <w:p w14:paraId="24244651"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 xml:space="preserve">O5 – Asset renewal and upgrade expense compared to depreciation </w:t>
            </w:r>
          </w:p>
        </w:tc>
        <w:tc>
          <w:tcPr>
            <w:tcW w:w="2976" w:type="dxa"/>
            <w:tcBorders>
              <w:bottom w:val="single" w:sz="4" w:space="0" w:color="auto"/>
            </w:tcBorders>
          </w:tcPr>
          <w:p w14:paraId="1EAA657F"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Financial forecasting</w:t>
            </w:r>
          </w:p>
        </w:tc>
        <w:tc>
          <w:tcPr>
            <w:tcW w:w="2552" w:type="dxa"/>
            <w:tcBorders>
              <w:bottom w:val="single" w:sz="4" w:space="0" w:color="auto"/>
              <w:right w:val="single" w:sz="4" w:space="0" w:color="auto"/>
            </w:tcBorders>
          </w:tcPr>
          <w:p w14:paraId="0A048B56"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FIF-O5</w:t>
            </w:r>
          </w:p>
        </w:tc>
      </w:tr>
      <w:tr w:rsidR="00574C37" w:rsidRPr="004D679B" w14:paraId="6A9A431B" w14:textId="77777777" w:rsidTr="00C80C4D">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left w:val="single" w:sz="4" w:space="0" w:color="auto"/>
              <w:bottom w:val="single" w:sz="4" w:space="0" w:color="auto"/>
            </w:tcBorders>
          </w:tcPr>
          <w:p w14:paraId="2E665451" w14:textId="77777777" w:rsidR="00574C37" w:rsidRPr="004D679B" w:rsidRDefault="00574C37" w:rsidP="000877BB">
            <w:pPr>
              <w:rPr>
                <w:rFonts w:ascii="Arial Nova" w:hAnsi="Arial Nova"/>
                <w:sz w:val="21"/>
              </w:rPr>
            </w:pPr>
            <w:r w:rsidRPr="004D679B">
              <w:rPr>
                <w:rFonts w:ascii="Arial Nova" w:hAnsi="Arial Nova"/>
                <w:sz w:val="21"/>
              </w:rPr>
              <w:t xml:space="preserve">Operating position </w:t>
            </w:r>
          </w:p>
        </w:tc>
        <w:tc>
          <w:tcPr>
            <w:tcW w:w="6804" w:type="dxa"/>
            <w:tcBorders>
              <w:top w:val="single" w:sz="4" w:space="0" w:color="auto"/>
              <w:bottom w:val="single" w:sz="4" w:space="0" w:color="auto"/>
            </w:tcBorders>
          </w:tcPr>
          <w:p w14:paraId="26BD75E1"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OP1 – Adjusted underlying surplus (or deficit)</w:t>
            </w:r>
          </w:p>
        </w:tc>
        <w:tc>
          <w:tcPr>
            <w:tcW w:w="2976" w:type="dxa"/>
            <w:tcBorders>
              <w:top w:val="single" w:sz="4" w:space="0" w:color="auto"/>
              <w:bottom w:val="single" w:sz="4" w:space="0" w:color="auto"/>
            </w:tcBorders>
          </w:tcPr>
          <w:p w14:paraId="4D5FF308"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Financial management</w:t>
            </w:r>
          </w:p>
        </w:tc>
        <w:tc>
          <w:tcPr>
            <w:tcW w:w="2552" w:type="dxa"/>
            <w:tcBorders>
              <w:top w:val="single" w:sz="4" w:space="0" w:color="auto"/>
              <w:bottom w:val="single" w:sz="4" w:space="0" w:color="auto"/>
              <w:right w:val="single" w:sz="4" w:space="0" w:color="auto"/>
            </w:tcBorders>
          </w:tcPr>
          <w:p w14:paraId="74FB5FE1"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FIM-OP1</w:t>
            </w:r>
          </w:p>
        </w:tc>
      </w:tr>
      <w:tr w:rsidR="00574C37" w:rsidRPr="004D679B" w14:paraId="65C5FEEB" w14:textId="77777777" w:rsidTr="00C80C4D">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left w:val="single" w:sz="4" w:space="0" w:color="auto"/>
            </w:tcBorders>
          </w:tcPr>
          <w:p w14:paraId="3B0D5320" w14:textId="77777777" w:rsidR="00574C37" w:rsidRPr="004D679B" w:rsidRDefault="00574C37" w:rsidP="000877BB">
            <w:pPr>
              <w:rPr>
                <w:rFonts w:ascii="Arial Nova" w:hAnsi="Arial Nova"/>
                <w:sz w:val="21"/>
              </w:rPr>
            </w:pPr>
            <w:r w:rsidRPr="004D679B">
              <w:rPr>
                <w:rFonts w:ascii="Arial Nova" w:hAnsi="Arial Nova"/>
                <w:sz w:val="21"/>
              </w:rPr>
              <w:t>Stability</w:t>
            </w:r>
          </w:p>
        </w:tc>
        <w:tc>
          <w:tcPr>
            <w:tcW w:w="6804" w:type="dxa"/>
            <w:tcBorders>
              <w:top w:val="single" w:sz="4" w:space="0" w:color="auto"/>
            </w:tcBorders>
          </w:tcPr>
          <w:p w14:paraId="093AD72F"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 xml:space="preserve">S1 – Rates compared to adjusted underlying revenue </w:t>
            </w:r>
          </w:p>
        </w:tc>
        <w:tc>
          <w:tcPr>
            <w:tcW w:w="2976" w:type="dxa"/>
            <w:tcBorders>
              <w:top w:val="single" w:sz="4" w:space="0" w:color="auto"/>
            </w:tcBorders>
          </w:tcPr>
          <w:p w14:paraId="315DD069"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Financial management</w:t>
            </w:r>
          </w:p>
        </w:tc>
        <w:tc>
          <w:tcPr>
            <w:tcW w:w="2552" w:type="dxa"/>
            <w:tcBorders>
              <w:top w:val="single" w:sz="4" w:space="0" w:color="auto"/>
              <w:right w:val="single" w:sz="4" w:space="0" w:color="auto"/>
            </w:tcBorders>
          </w:tcPr>
          <w:p w14:paraId="771117AB"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FIM-S1</w:t>
            </w:r>
          </w:p>
        </w:tc>
      </w:tr>
      <w:tr w:rsidR="00574C37" w:rsidRPr="004D679B" w14:paraId="55FACB81" w14:textId="77777777" w:rsidTr="00F93732">
        <w:tc>
          <w:tcPr>
            <w:cnfStyle w:val="001000000000" w:firstRow="0" w:lastRow="0" w:firstColumn="1" w:lastColumn="0" w:oddVBand="0" w:evenVBand="0" w:oddHBand="0" w:evenHBand="0" w:firstRowFirstColumn="0" w:firstRowLastColumn="0" w:lastRowFirstColumn="0" w:lastRowLastColumn="0"/>
            <w:tcW w:w="2689" w:type="dxa"/>
            <w:tcBorders>
              <w:left w:val="single" w:sz="4" w:space="0" w:color="auto"/>
              <w:bottom w:val="single" w:sz="4" w:space="0" w:color="auto"/>
            </w:tcBorders>
          </w:tcPr>
          <w:p w14:paraId="77D16AB0" w14:textId="77777777" w:rsidR="00574C37" w:rsidRPr="004D679B" w:rsidRDefault="00574C37" w:rsidP="000877BB">
            <w:pPr>
              <w:rPr>
                <w:rFonts w:ascii="Arial Nova" w:hAnsi="Arial Nova"/>
                <w:sz w:val="21"/>
              </w:rPr>
            </w:pPr>
          </w:p>
        </w:tc>
        <w:tc>
          <w:tcPr>
            <w:tcW w:w="6804" w:type="dxa"/>
            <w:tcBorders>
              <w:bottom w:val="single" w:sz="4" w:space="0" w:color="auto"/>
            </w:tcBorders>
          </w:tcPr>
          <w:p w14:paraId="37F6E2AA"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S2 – Rates compared to property values</w:t>
            </w:r>
          </w:p>
        </w:tc>
        <w:tc>
          <w:tcPr>
            <w:tcW w:w="2976" w:type="dxa"/>
            <w:tcBorders>
              <w:bottom w:val="single" w:sz="4" w:space="0" w:color="auto"/>
            </w:tcBorders>
          </w:tcPr>
          <w:p w14:paraId="15626FFF"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Financial management</w:t>
            </w:r>
          </w:p>
        </w:tc>
        <w:tc>
          <w:tcPr>
            <w:tcW w:w="2552" w:type="dxa"/>
            <w:tcBorders>
              <w:bottom w:val="single" w:sz="4" w:space="0" w:color="auto"/>
              <w:right w:val="single" w:sz="4" w:space="0" w:color="auto"/>
            </w:tcBorders>
          </w:tcPr>
          <w:p w14:paraId="7C6F541D"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FIM-S2</w:t>
            </w:r>
          </w:p>
        </w:tc>
      </w:tr>
      <w:tr w:rsidR="00574C37" w:rsidRPr="004D679B" w14:paraId="30EBD6DE" w14:textId="77777777" w:rsidTr="00F93732">
        <w:tc>
          <w:tcPr>
            <w:cnfStyle w:val="001000000000" w:firstRow="0" w:lastRow="0" w:firstColumn="1" w:lastColumn="0" w:oddVBand="0" w:evenVBand="0" w:oddHBand="0" w:evenHBand="0" w:firstRowFirstColumn="0" w:firstRowLastColumn="0" w:lastRowFirstColumn="0" w:lastRowLastColumn="0"/>
            <w:tcW w:w="2689" w:type="dxa"/>
            <w:tcBorders>
              <w:top w:val="single" w:sz="4" w:space="0" w:color="auto"/>
              <w:left w:val="single" w:sz="4" w:space="0" w:color="auto"/>
            </w:tcBorders>
          </w:tcPr>
          <w:p w14:paraId="115DEE28" w14:textId="77777777" w:rsidR="00574C37" w:rsidRPr="004D679B" w:rsidRDefault="00574C37" w:rsidP="000877BB">
            <w:pPr>
              <w:rPr>
                <w:rFonts w:ascii="Arial Nova" w:hAnsi="Arial Nova"/>
                <w:sz w:val="21"/>
              </w:rPr>
            </w:pPr>
            <w:r w:rsidRPr="004D679B">
              <w:rPr>
                <w:rFonts w:ascii="Arial Nova" w:hAnsi="Arial Nova"/>
                <w:sz w:val="21"/>
              </w:rPr>
              <w:lastRenderedPageBreak/>
              <w:t>Sustainable Capacity</w:t>
            </w:r>
          </w:p>
        </w:tc>
        <w:tc>
          <w:tcPr>
            <w:tcW w:w="6804" w:type="dxa"/>
            <w:tcBorders>
              <w:top w:val="single" w:sz="4" w:space="0" w:color="auto"/>
            </w:tcBorders>
          </w:tcPr>
          <w:p w14:paraId="5B862349"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 xml:space="preserve">C1 – Expenses per head of population </w:t>
            </w:r>
          </w:p>
        </w:tc>
        <w:tc>
          <w:tcPr>
            <w:tcW w:w="2976" w:type="dxa"/>
            <w:tcBorders>
              <w:top w:val="single" w:sz="4" w:space="0" w:color="auto"/>
            </w:tcBorders>
          </w:tcPr>
          <w:p w14:paraId="44048E8C"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Financial forecasting</w:t>
            </w:r>
          </w:p>
        </w:tc>
        <w:tc>
          <w:tcPr>
            <w:tcW w:w="2552" w:type="dxa"/>
            <w:tcBorders>
              <w:top w:val="single" w:sz="4" w:space="0" w:color="auto"/>
            </w:tcBorders>
          </w:tcPr>
          <w:p w14:paraId="7DDD6154"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FIF-C1</w:t>
            </w:r>
          </w:p>
        </w:tc>
      </w:tr>
      <w:tr w:rsidR="00574C37" w:rsidRPr="004D679B" w14:paraId="5DA1F62C" w14:textId="77777777" w:rsidTr="00F93732">
        <w:tc>
          <w:tcPr>
            <w:cnfStyle w:val="001000000000" w:firstRow="0" w:lastRow="0" w:firstColumn="1" w:lastColumn="0" w:oddVBand="0" w:evenVBand="0" w:oddHBand="0" w:evenHBand="0" w:firstRowFirstColumn="0" w:firstRowLastColumn="0" w:lastRowFirstColumn="0" w:lastRowLastColumn="0"/>
            <w:tcW w:w="2689" w:type="dxa"/>
          </w:tcPr>
          <w:p w14:paraId="629EC628" w14:textId="77777777" w:rsidR="00574C37" w:rsidRPr="004D679B" w:rsidRDefault="00574C37" w:rsidP="000877BB">
            <w:pPr>
              <w:rPr>
                <w:rFonts w:ascii="Arial Nova" w:hAnsi="Arial Nova"/>
                <w:sz w:val="21"/>
              </w:rPr>
            </w:pPr>
          </w:p>
        </w:tc>
        <w:tc>
          <w:tcPr>
            <w:tcW w:w="6804" w:type="dxa"/>
          </w:tcPr>
          <w:p w14:paraId="0024DFA0"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 xml:space="preserve">C2 – Infrastructure per head of population </w:t>
            </w:r>
          </w:p>
        </w:tc>
        <w:tc>
          <w:tcPr>
            <w:tcW w:w="2976" w:type="dxa"/>
          </w:tcPr>
          <w:p w14:paraId="21A3B09A"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Financial forecasting</w:t>
            </w:r>
          </w:p>
        </w:tc>
        <w:tc>
          <w:tcPr>
            <w:tcW w:w="2552" w:type="dxa"/>
          </w:tcPr>
          <w:p w14:paraId="1FBAD59F"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FIF-C2</w:t>
            </w:r>
          </w:p>
        </w:tc>
      </w:tr>
      <w:tr w:rsidR="00574C37" w:rsidRPr="004D679B" w14:paraId="63951DD1" w14:textId="77777777" w:rsidTr="00F93732">
        <w:tc>
          <w:tcPr>
            <w:cnfStyle w:val="001000000000" w:firstRow="0" w:lastRow="0" w:firstColumn="1" w:lastColumn="0" w:oddVBand="0" w:evenVBand="0" w:oddHBand="0" w:evenHBand="0" w:firstRowFirstColumn="0" w:firstRowLastColumn="0" w:lastRowFirstColumn="0" w:lastRowLastColumn="0"/>
            <w:tcW w:w="2689" w:type="dxa"/>
          </w:tcPr>
          <w:p w14:paraId="296DE5C7" w14:textId="77777777" w:rsidR="00574C37" w:rsidRPr="004D679B" w:rsidRDefault="00574C37" w:rsidP="000877BB">
            <w:pPr>
              <w:rPr>
                <w:rFonts w:ascii="Arial Nova" w:hAnsi="Arial Nova"/>
                <w:sz w:val="21"/>
              </w:rPr>
            </w:pPr>
          </w:p>
        </w:tc>
        <w:tc>
          <w:tcPr>
            <w:tcW w:w="6804" w:type="dxa"/>
          </w:tcPr>
          <w:p w14:paraId="7814DD6E"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 xml:space="preserve">C3 – Population density per length of road </w:t>
            </w:r>
          </w:p>
        </w:tc>
        <w:tc>
          <w:tcPr>
            <w:tcW w:w="2976" w:type="dxa"/>
          </w:tcPr>
          <w:p w14:paraId="537FB281"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Environment</w:t>
            </w:r>
          </w:p>
        </w:tc>
        <w:tc>
          <w:tcPr>
            <w:tcW w:w="2552" w:type="dxa"/>
          </w:tcPr>
          <w:p w14:paraId="64EFEE48"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ENV-R7</w:t>
            </w:r>
          </w:p>
        </w:tc>
      </w:tr>
      <w:tr w:rsidR="00574C37" w:rsidRPr="004D679B" w14:paraId="64307E2D" w14:textId="77777777" w:rsidTr="00F93732">
        <w:tc>
          <w:tcPr>
            <w:cnfStyle w:val="001000000000" w:firstRow="0" w:lastRow="0" w:firstColumn="1" w:lastColumn="0" w:oddVBand="0" w:evenVBand="0" w:oddHBand="0" w:evenHBand="0" w:firstRowFirstColumn="0" w:firstRowLastColumn="0" w:lastRowFirstColumn="0" w:lastRowLastColumn="0"/>
            <w:tcW w:w="2689" w:type="dxa"/>
          </w:tcPr>
          <w:p w14:paraId="6AA5B6B6" w14:textId="77777777" w:rsidR="00574C37" w:rsidRPr="004D679B" w:rsidRDefault="00574C37" w:rsidP="000877BB">
            <w:pPr>
              <w:rPr>
                <w:rFonts w:ascii="Arial Nova" w:hAnsi="Arial Nova"/>
                <w:sz w:val="21"/>
              </w:rPr>
            </w:pPr>
          </w:p>
        </w:tc>
        <w:tc>
          <w:tcPr>
            <w:tcW w:w="6804" w:type="dxa"/>
          </w:tcPr>
          <w:p w14:paraId="725F5182"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 xml:space="preserve">C4 – Own source revenue per head of population </w:t>
            </w:r>
          </w:p>
        </w:tc>
        <w:tc>
          <w:tcPr>
            <w:tcW w:w="2976" w:type="dxa"/>
          </w:tcPr>
          <w:p w14:paraId="4DC6EFEC"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Financial forecasting</w:t>
            </w:r>
          </w:p>
        </w:tc>
        <w:tc>
          <w:tcPr>
            <w:tcW w:w="2552" w:type="dxa"/>
          </w:tcPr>
          <w:p w14:paraId="63EF08C6"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FIF-C4</w:t>
            </w:r>
          </w:p>
        </w:tc>
      </w:tr>
      <w:tr w:rsidR="00574C37" w:rsidRPr="004D679B" w14:paraId="3F2F7CE5" w14:textId="77777777" w:rsidTr="00F93732">
        <w:tc>
          <w:tcPr>
            <w:cnfStyle w:val="001000000000" w:firstRow="0" w:lastRow="0" w:firstColumn="1" w:lastColumn="0" w:oddVBand="0" w:evenVBand="0" w:oddHBand="0" w:evenHBand="0" w:firstRowFirstColumn="0" w:firstRowLastColumn="0" w:lastRowFirstColumn="0" w:lastRowLastColumn="0"/>
            <w:tcW w:w="2689" w:type="dxa"/>
          </w:tcPr>
          <w:p w14:paraId="336573EB" w14:textId="77777777" w:rsidR="00574C37" w:rsidRPr="004D679B" w:rsidRDefault="00574C37" w:rsidP="000877BB">
            <w:pPr>
              <w:rPr>
                <w:rFonts w:ascii="Arial Nova" w:hAnsi="Arial Nova"/>
                <w:sz w:val="21"/>
              </w:rPr>
            </w:pPr>
          </w:p>
        </w:tc>
        <w:tc>
          <w:tcPr>
            <w:tcW w:w="6804" w:type="dxa"/>
          </w:tcPr>
          <w:p w14:paraId="561CC39B"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 xml:space="preserve">C5 – Recurrent grants per head of population </w:t>
            </w:r>
          </w:p>
        </w:tc>
        <w:tc>
          <w:tcPr>
            <w:tcW w:w="2976" w:type="dxa"/>
          </w:tcPr>
          <w:p w14:paraId="2888E4DB"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Financial forecasting</w:t>
            </w:r>
          </w:p>
        </w:tc>
        <w:tc>
          <w:tcPr>
            <w:tcW w:w="2552" w:type="dxa"/>
          </w:tcPr>
          <w:p w14:paraId="26C06D57"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FIF-C5</w:t>
            </w:r>
          </w:p>
        </w:tc>
      </w:tr>
      <w:tr w:rsidR="00574C37" w:rsidRPr="004D679B" w14:paraId="759773FB" w14:textId="77777777" w:rsidTr="00F93732">
        <w:tc>
          <w:tcPr>
            <w:cnfStyle w:val="001000000000" w:firstRow="0" w:lastRow="0" w:firstColumn="1" w:lastColumn="0" w:oddVBand="0" w:evenVBand="0" w:oddHBand="0" w:evenHBand="0" w:firstRowFirstColumn="0" w:firstRowLastColumn="0" w:lastRowFirstColumn="0" w:lastRowLastColumn="0"/>
            <w:tcW w:w="2689" w:type="dxa"/>
          </w:tcPr>
          <w:p w14:paraId="1BD73250" w14:textId="77777777" w:rsidR="00574C37" w:rsidRPr="004D679B" w:rsidRDefault="00574C37" w:rsidP="000877BB">
            <w:pPr>
              <w:rPr>
                <w:rFonts w:ascii="Arial Nova" w:hAnsi="Arial Nova"/>
                <w:sz w:val="21"/>
              </w:rPr>
            </w:pPr>
          </w:p>
        </w:tc>
        <w:tc>
          <w:tcPr>
            <w:tcW w:w="6804" w:type="dxa"/>
          </w:tcPr>
          <w:p w14:paraId="29B1E7BA"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 xml:space="preserve">C6 – Relative Socio-Economic Disadvantage </w:t>
            </w:r>
          </w:p>
        </w:tc>
        <w:tc>
          <w:tcPr>
            <w:tcW w:w="2976" w:type="dxa"/>
          </w:tcPr>
          <w:p w14:paraId="29139B0C"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Financial forecasting</w:t>
            </w:r>
          </w:p>
        </w:tc>
        <w:tc>
          <w:tcPr>
            <w:tcW w:w="2552" w:type="dxa"/>
          </w:tcPr>
          <w:p w14:paraId="702FD1FB"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MEASURE REMOVED</w:t>
            </w:r>
          </w:p>
        </w:tc>
      </w:tr>
      <w:tr w:rsidR="00574C37" w:rsidRPr="004D679B" w14:paraId="2A73B194" w14:textId="77777777" w:rsidTr="00F93732">
        <w:tc>
          <w:tcPr>
            <w:cnfStyle w:val="001000000000" w:firstRow="0" w:lastRow="0" w:firstColumn="1" w:lastColumn="0" w:oddVBand="0" w:evenVBand="0" w:oddHBand="0" w:evenHBand="0" w:firstRowFirstColumn="0" w:firstRowLastColumn="0" w:lastRowFirstColumn="0" w:lastRowLastColumn="0"/>
            <w:tcW w:w="2689" w:type="dxa"/>
            <w:tcBorders>
              <w:bottom w:val="single" w:sz="4" w:space="0" w:color="auto"/>
            </w:tcBorders>
          </w:tcPr>
          <w:p w14:paraId="4E49504E" w14:textId="77777777" w:rsidR="00574C37" w:rsidRPr="004D679B" w:rsidRDefault="00574C37" w:rsidP="000877BB">
            <w:pPr>
              <w:rPr>
                <w:rFonts w:ascii="Arial Nova" w:hAnsi="Arial Nova"/>
                <w:sz w:val="21"/>
              </w:rPr>
            </w:pPr>
          </w:p>
        </w:tc>
        <w:tc>
          <w:tcPr>
            <w:tcW w:w="6804" w:type="dxa"/>
            <w:tcBorders>
              <w:bottom w:val="single" w:sz="4" w:space="0" w:color="auto"/>
            </w:tcBorders>
          </w:tcPr>
          <w:p w14:paraId="6D9A9E5E"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 xml:space="preserve">C7 – Percentage of staff turnover </w:t>
            </w:r>
          </w:p>
        </w:tc>
        <w:tc>
          <w:tcPr>
            <w:tcW w:w="2976" w:type="dxa"/>
          </w:tcPr>
          <w:p w14:paraId="5FBA7AC7"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Governance</w:t>
            </w:r>
          </w:p>
        </w:tc>
        <w:tc>
          <w:tcPr>
            <w:tcW w:w="2552" w:type="dxa"/>
          </w:tcPr>
          <w:p w14:paraId="1004FD3C" w14:textId="77777777" w:rsidR="00574C37" w:rsidRPr="004D679B" w:rsidRDefault="00574C37" w:rsidP="000877BB">
            <w:pPr>
              <w:cnfStyle w:val="000000000000" w:firstRow="0" w:lastRow="0" w:firstColumn="0" w:lastColumn="0" w:oddVBand="0" w:evenVBand="0" w:oddHBand="0" w:evenHBand="0" w:firstRowFirstColumn="0" w:firstRowLastColumn="0" w:lastRowFirstColumn="0" w:lastRowLastColumn="0"/>
              <w:rPr>
                <w:rFonts w:ascii="Arial Nova" w:hAnsi="Arial Nova"/>
                <w:sz w:val="21"/>
              </w:rPr>
            </w:pPr>
            <w:r w:rsidRPr="004D679B">
              <w:rPr>
                <w:rFonts w:ascii="Arial Nova" w:hAnsi="Arial Nova"/>
                <w:sz w:val="21"/>
              </w:rPr>
              <w:t>GOV-G10</w:t>
            </w:r>
          </w:p>
        </w:tc>
      </w:tr>
    </w:tbl>
    <w:p w14:paraId="337038E2" w14:textId="77777777" w:rsidR="00574C37" w:rsidRPr="004D679B" w:rsidRDefault="00574C37" w:rsidP="00574C37">
      <w:pPr>
        <w:rPr>
          <w:rFonts w:ascii="Arial Nova" w:hAnsi="Arial Nova"/>
        </w:rPr>
      </w:pPr>
    </w:p>
    <w:p w14:paraId="2CF837DD" w14:textId="6C8C7D3E" w:rsidR="00574C37" w:rsidRPr="004D679B" w:rsidRDefault="00574C37" w:rsidP="00574C37">
      <w:pPr>
        <w:rPr>
          <w:rFonts w:ascii="Arial Nova" w:hAnsi="Arial Nova"/>
          <w:b/>
        </w:rPr>
      </w:pPr>
      <w:r w:rsidRPr="004D679B">
        <w:rPr>
          <w:rFonts w:ascii="Arial Nova" w:hAnsi="Arial Nova"/>
          <w:b/>
        </w:rPr>
        <w:t>The domains and their associated measures are provided in more detail in the following sections.</w:t>
      </w:r>
    </w:p>
    <w:p w14:paraId="22942F34" w14:textId="77777777" w:rsidR="00DC6DD9" w:rsidRPr="004D679B" w:rsidRDefault="00DC6DD9" w:rsidP="00DC6DD9">
      <w:pPr>
        <w:pStyle w:val="Heading1"/>
        <w:rPr>
          <w:rFonts w:ascii="Arial Nova" w:hAnsi="Arial Nova"/>
        </w:rPr>
      </w:pPr>
      <w:bookmarkStart w:id="9" w:name="_Toc210114659"/>
      <w:bookmarkStart w:id="10" w:name="_Hlk205972355"/>
      <w:r w:rsidRPr="004D679B">
        <w:rPr>
          <w:rFonts w:ascii="Arial Nova" w:hAnsi="Arial Nova"/>
        </w:rPr>
        <w:lastRenderedPageBreak/>
        <w:t>Changes within Domain 1 - Governance</w:t>
      </w:r>
      <w:bookmarkEnd w:id="9"/>
    </w:p>
    <w:p w14:paraId="29E3A167" w14:textId="77777777" w:rsidR="00DC6DD9" w:rsidRPr="004D679B" w:rsidRDefault="00DC6DD9" w:rsidP="00DC6DD9">
      <w:pPr>
        <w:pStyle w:val="Heading3"/>
        <w:rPr>
          <w:rFonts w:ascii="Arial Nova" w:hAnsi="Arial Nova"/>
          <w:b w:val="0"/>
          <w:bCs/>
          <w:color w:val="auto"/>
          <w:sz w:val="24"/>
        </w:rPr>
      </w:pPr>
      <w:bookmarkStart w:id="11" w:name="_Toc210114660"/>
      <w:r w:rsidRPr="004D679B">
        <w:rPr>
          <w:rStyle w:val="Heading2Char"/>
          <w:rFonts w:ascii="Arial Nova" w:hAnsi="Arial Nova"/>
          <w:b w:val="0"/>
          <w:bCs/>
        </w:rPr>
        <w:t>Outcome</w:t>
      </w:r>
      <w:bookmarkEnd w:id="11"/>
      <w:r w:rsidRPr="004D679B">
        <w:rPr>
          <w:rStyle w:val="Heading2Char"/>
          <w:rFonts w:ascii="Arial Nova" w:hAnsi="Arial Nova"/>
          <w:b w:val="0"/>
          <w:bCs/>
        </w:rPr>
        <w:t xml:space="preserve"> </w:t>
      </w:r>
      <w:r w:rsidRPr="004D679B">
        <w:rPr>
          <w:rFonts w:ascii="Arial Nova" w:hAnsi="Arial Nova"/>
        </w:rPr>
        <w:br/>
      </w:r>
      <w:r w:rsidRPr="004D679B">
        <w:rPr>
          <w:rFonts w:ascii="Arial Nova" w:hAnsi="Arial Nova"/>
        </w:rPr>
        <w:br/>
      </w:r>
      <w:r w:rsidRPr="004D679B">
        <w:rPr>
          <w:rFonts w:ascii="Arial Nova" w:hAnsi="Arial Nova"/>
          <w:b w:val="0"/>
          <w:bCs/>
          <w:color w:val="auto"/>
          <w:sz w:val="24"/>
        </w:rPr>
        <w:t xml:space="preserve">Council ensures good governance, transparency and accountability. </w:t>
      </w:r>
      <w:r w:rsidRPr="004D679B">
        <w:rPr>
          <w:rFonts w:ascii="Arial Nova" w:hAnsi="Arial Nova"/>
          <w:b w:val="0"/>
          <w:bCs/>
          <w:color w:val="auto"/>
          <w:sz w:val="24"/>
        </w:rPr>
        <w:br/>
      </w:r>
      <w:r w:rsidRPr="004D679B">
        <w:rPr>
          <w:rFonts w:ascii="Arial Nova" w:hAnsi="Arial Nova"/>
          <w:b w:val="0"/>
          <w:bCs/>
        </w:rPr>
        <w:br/>
      </w:r>
      <w:r w:rsidRPr="004D679B">
        <w:rPr>
          <w:rStyle w:val="Heading2Char"/>
          <w:rFonts w:ascii="Arial Nova" w:hAnsi="Arial Nova"/>
          <w:b w:val="0"/>
          <w:bCs/>
        </w:rPr>
        <w:t>Changes to Indicator and measures</w:t>
      </w:r>
    </w:p>
    <w:tbl>
      <w:tblPr>
        <w:tblStyle w:val="GridTable1Light"/>
        <w:tblW w:w="0" w:type="auto"/>
        <w:tblLook w:val="04A0" w:firstRow="1" w:lastRow="0" w:firstColumn="1" w:lastColumn="0" w:noHBand="0" w:noVBand="1"/>
      </w:tblPr>
      <w:tblGrid>
        <w:gridCol w:w="2946"/>
        <w:gridCol w:w="2946"/>
        <w:gridCol w:w="3643"/>
        <w:gridCol w:w="3643"/>
        <w:gridCol w:w="1554"/>
      </w:tblGrid>
      <w:tr w:rsidR="00DC6DD9" w:rsidRPr="004D679B" w14:paraId="7A5A1B59" w14:textId="77777777" w:rsidTr="000877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1CB3B926" w14:textId="77777777" w:rsidR="00DC6DD9" w:rsidRPr="004D679B" w:rsidRDefault="00DC6DD9" w:rsidP="000877BB">
            <w:pPr>
              <w:pStyle w:val="Heading4"/>
              <w:rPr>
                <w:rFonts w:ascii="Arial Nova" w:hAnsi="Arial Nova"/>
                <w:sz w:val="24"/>
                <w:szCs w:val="22"/>
              </w:rPr>
            </w:pPr>
            <w:r w:rsidRPr="004D679B">
              <w:rPr>
                <w:rFonts w:ascii="Arial Nova" w:hAnsi="Arial Nova"/>
                <w:sz w:val="24"/>
                <w:szCs w:val="22"/>
              </w:rPr>
              <w:t>Indicator</w:t>
            </w:r>
          </w:p>
        </w:tc>
        <w:tc>
          <w:tcPr>
            <w:tcW w:w="2946" w:type="dxa"/>
          </w:tcPr>
          <w:p w14:paraId="35D29A48" w14:textId="77777777" w:rsidR="00DC6DD9" w:rsidRPr="004D679B" w:rsidRDefault="00DC6DD9" w:rsidP="000877BB">
            <w:pPr>
              <w:pStyle w:val="Heading4"/>
              <w:cnfStyle w:val="100000000000" w:firstRow="1" w:lastRow="0" w:firstColumn="0" w:lastColumn="0" w:oddVBand="0" w:evenVBand="0" w:oddHBand="0" w:evenHBand="0" w:firstRowFirstColumn="0" w:firstRowLastColumn="0" w:lastRowFirstColumn="0" w:lastRowLastColumn="0"/>
              <w:rPr>
                <w:rFonts w:ascii="Arial Nova" w:hAnsi="Arial Nova"/>
                <w:sz w:val="24"/>
                <w:szCs w:val="22"/>
              </w:rPr>
            </w:pPr>
            <w:r w:rsidRPr="004D679B">
              <w:rPr>
                <w:rFonts w:ascii="Arial Nova" w:hAnsi="Arial Nova"/>
                <w:sz w:val="24"/>
                <w:szCs w:val="22"/>
              </w:rPr>
              <w:t>Summary of changes</w:t>
            </w:r>
          </w:p>
        </w:tc>
        <w:tc>
          <w:tcPr>
            <w:tcW w:w="3643" w:type="dxa"/>
          </w:tcPr>
          <w:p w14:paraId="6B758DD3" w14:textId="77777777" w:rsidR="00DC6DD9" w:rsidRPr="004D679B" w:rsidRDefault="00DC6DD9" w:rsidP="000877BB">
            <w:pPr>
              <w:pStyle w:val="Heading4"/>
              <w:cnfStyle w:val="100000000000" w:firstRow="1" w:lastRow="0" w:firstColumn="0" w:lastColumn="0" w:oddVBand="0" w:evenVBand="0" w:oddHBand="0" w:evenHBand="0" w:firstRowFirstColumn="0" w:firstRowLastColumn="0" w:lastRowFirstColumn="0" w:lastRowLastColumn="0"/>
              <w:rPr>
                <w:rFonts w:ascii="Arial Nova" w:hAnsi="Arial Nova"/>
                <w:sz w:val="24"/>
                <w:szCs w:val="22"/>
              </w:rPr>
            </w:pPr>
            <w:r w:rsidRPr="004D679B">
              <w:rPr>
                <w:rFonts w:ascii="Arial Nova" w:hAnsi="Arial Nova"/>
                <w:sz w:val="24"/>
                <w:szCs w:val="22"/>
              </w:rPr>
              <w:t>Measure</w:t>
            </w:r>
          </w:p>
        </w:tc>
        <w:tc>
          <w:tcPr>
            <w:tcW w:w="3643" w:type="dxa"/>
          </w:tcPr>
          <w:p w14:paraId="17CED768" w14:textId="77777777" w:rsidR="00DC6DD9" w:rsidRPr="004D679B" w:rsidRDefault="00DC6DD9" w:rsidP="000877BB">
            <w:pPr>
              <w:pStyle w:val="Heading4"/>
              <w:cnfStyle w:val="100000000000" w:firstRow="1" w:lastRow="0" w:firstColumn="0" w:lastColumn="0" w:oddVBand="0" w:evenVBand="0" w:oddHBand="0" w:evenHBand="0" w:firstRowFirstColumn="0" w:firstRowLastColumn="0" w:lastRowFirstColumn="0" w:lastRowLastColumn="0"/>
              <w:rPr>
                <w:rFonts w:ascii="Arial Nova" w:hAnsi="Arial Nova"/>
                <w:sz w:val="24"/>
                <w:szCs w:val="22"/>
              </w:rPr>
            </w:pPr>
            <w:r w:rsidRPr="004D679B">
              <w:rPr>
                <w:rFonts w:ascii="Arial Nova" w:hAnsi="Arial Nova"/>
                <w:sz w:val="24"/>
                <w:szCs w:val="22"/>
              </w:rPr>
              <w:t>Rationale</w:t>
            </w:r>
          </w:p>
        </w:tc>
        <w:tc>
          <w:tcPr>
            <w:tcW w:w="1554" w:type="dxa"/>
          </w:tcPr>
          <w:p w14:paraId="752A7F14" w14:textId="77777777" w:rsidR="00DC6DD9" w:rsidRPr="004D679B" w:rsidRDefault="00DC6DD9" w:rsidP="000877BB">
            <w:pPr>
              <w:pStyle w:val="Heading4"/>
              <w:cnfStyle w:val="100000000000" w:firstRow="1" w:lastRow="0" w:firstColumn="0" w:lastColumn="0" w:oddVBand="0" w:evenVBand="0" w:oddHBand="0" w:evenHBand="0" w:firstRowFirstColumn="0" w:firstRowLastColumn="0" w:lastRowFirstColumn="0" w:lastRowLastColumn="0"/>
              <w:rPr>
                <w:rFonts w:ascii="Arial Nova" w:hAnsi="Arial Nova"/>
                <w:sz w:val="24"/>
                <w:szCs w:val="22"/>
              </w:rPr>
            </w:pPr>
            <w:r w:rsidRPr="004D679B">
              <w:rPr>
                <w:rFonts w:ascii="Arial Nova" w:hAnsi="Arial Nova"/>
                <w:sz w:val="24"/>
                <w:szCs w:val="22"/>
              </w:rPr>
              <w:t>Guide reference</w:t>
            </w:r>
          </w:p>
        </w:tc>
      </w:tr>
      <w:tr w:rsidR="00DC6DD9" w:rsidRPr="004D679B" w14:paraId="40397E9B" w14:textId="77777777" w:rsidTr="000877BB">
        <w:tc>
          <w:tcPr>
            <w:cnfStyle w:val="001000000000" w:firstRow="0" w:lastRow="0" w:firstColumn="1" w:lastColumn="0" w:oddVBand="0" w:evenVBand="0" w:oddHBand="0" w:evenHBand="0" w:firstRowFirstColumn="0" w:firstRowLastColumn="0" w:lastRowFirstColumn="0" w:lastRowLastColumn="0"/>
            <w:tcW w:w="2946" w:type="dxa"/>
          </w:tcPr>
          <w:p w14:paraId="6DD8138D" w14:textId="77777777" w:rsidR="00DC6DD9" w:rsidRPr="004D679B" w:rsidRDefault="00DC6DD9" w:rsidP="000877BB">
            <w:pPr>
              <w:pStyle w:val="Heading4"/>
              <w:rPr>
                <w:rFonts w:ascii="Arial Nova" w:eastAsia="Aptos" w:hAnsi="Arial Nova"/>
                <w:color w:val="auto"/>
                <w:sz w:val="21"/>
                <w:szCs w:val="21"/>
              </w:rPr>
            </w:pPr>
            <w:r w:rsidRPr="004D679B">
              <w:rPr>
                <w:rFonts w:ascii="Arial Nova" w:eastAsia="Aptos" w:hAnsi="Arial Nova"/>
                <w:color w:val="auto"/>
                <w:sz w:val="21"/>
                <w:szCs w:val="21"/>
              </w:rPr>
              <w:t>Community engagement</w:t>
            </w:r>
            <w:r w:rsidRPr="004D679B">
              <w:rPr>
                <w:rFonts w:ascii="Arial Nova" w:eastAsia="Aptos" w:hAnsi="Arial Nova"/>
                <w:color w:val="auto"/>
                <w:sz w:val="21"/>
                <w:szCs w:val="21"/>
              </w:rPr>
              <w:br/>
            </w:r>
            <w:r w:rsidRPr="004D679B">
              <w:rPr>
                <w:rFonts w:ascii="Arial Nova" w:eastAsia="Aptos" w:hAnsi="Arial Nova"/>
                <w:b w:val="0"/>
                <w:bCs w:val="0"/>
                <w:color w:val="auto"/>
                <w:sz w:val="21"/>
                <w:szCs w:val="21"/>
              </w:rPr>
              <w:t>(Council decisions are made and implemented with community input)</w:t>
            </w:r>
          </w:p>
        </w:tc>
        <w:tc>
          <w:tcPr>
            <w:tcW w:w="2946" w:type="dxa"/>
          </w:tcPr>
          <w:p w14:paraId="1572E98F" w14:textId="77777777" w:rsidR="00DC6DD9" w:rsidRPr="004D679B" w:rsidRDefault="00DC6DD9" w:rsidP="000877BB">
            <w:pPr>
              <w:pStyle w:val="Heading4"/>
              <w:ind w:left="720"/>
              <w:cnfStyle w:val="000000000000" w:firstRow="0" w:lastRow="0" w:firstColumn="0" w:lastColumn="0" w:oddVBand="0" w:evenVBand="0" w:oddHBand="0" w:evenHBand="0" w:firstRowFirstColumn="0" w:firstRowLastColumn="0" w:lastRowFirstColumn="0" w:lastRowLastColumn="0"/>
              <w:rPr>
                <w:rFonts w:ascii="Arial Nova" w:eastAsia="Aptos" w:hAnsi="Arial Nova"/>
                <w:b/>
                <w:bCs/>
                <w:color w:val="auto"/>
                <w:sz w:val="21"/>
                <w:szCs w:val="21"/>
              </w:rPr>
            </w:pPr>
            <w:r w:rsidRPr="004D679B">
              <w:rPr>
                <w:rFonts w:ascii="Arial Nova" w:hAnsi="Arial Nova"/>
                <w:noProof/>
                <w:color w:val="F99D2A" w:themeColor="accent3"/>
                <w:sz w:val="21"/>
                <w:szCs w:val="21"/>
              </w:rPr>
              <w:drawing>
                <wp:anchor distT="0" distB="0" distL="114300" distR="114300" simplePos="0" relativeHeight="251658278" behindDoc="0" locked="0" layoutInCell="1" allowOverlap="1" wp14:anchorId="4001069B" wp14:editId="02675110">
                  <wp:simplePos x="0" y="0"/>
                  <wp:positionH relativeFrom="column">
                    <wp:posOffset>41275</wp:posOffset>
                  </wp:positionH>
                  <wp:positionV relativeFrom="paragraph">
                    <wp:posOffset>219710</wp:posOffset>
                  </wp:positionV>
                  <wp:extent cx="304800" cy="304800"/>
                  <wp:effectExtent l="0" t="0" r="0" b="0"/>
                  <wp:wrapNone/>
                  <wp:docPr id="1712606612" name="Graphic 4" descr="Forbidd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70702" name="Graphic 1632370702" descr="Forbidden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304800" cy="30480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Change to existing measure</w:t>
            </w:r>
            <w:r w:rsidRPr="004D679B">
              <w:rPr>
                <w:rFonts w:ascii="Arial Nova" w:hAnsi="Arial Nova"/>
                <w:color w:val="auto"/>
                <w:sz w:val="21"/>
                <w:szCs w:val="21"/>
              </w:rPr>
              <w:br/>
            </w:r>
          </w:p>
        </w:tc>
        <w:tc>
          <w:tcPr>
            <w:tcW w:w="3643" w:type="dxa"/>
          </w:tcPr>
          <w:p w14:paraId="7476C4A0" w14:textId="6718AAAF"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GOV-G2</w:t>
            </w:r>
            <w:r w:rsidRPr="004D679B">
              <w:rPr>
                <w:rFonts w:ascii="Arial Nova" w:eastAsia="Aptos" w:hAnsi="Arial Nova"/>
                <w:color w:val="auto"/>
                <w:sz w:val="21"/>
                <w:szCs w:val="21"/>
              </w:rPr>
              <w:br/>
              <w:t xml:space="preserve">Satisfaction with the opportunities offered by </w:t>
            </w:r>
            <w:r w:rsidR="00F12A5B" w:rsidRPr="004D679B">
              <w:rPr>
                <w:rFonts w:ascii="Arial Nova" w:eastAsia="Aptos" w:hAnsi="Arial Nova"/>
                <w:color w:val="auto"/>
                <w:sz w:val="21"/>
                <w:szCs w:val="21"/>
              </w:rPr>
              <w:t>C</w:t>
            </w:r>
            <w:r w:rsidRPr="004D679B">
              <w:rPr>
                <w:rFonts w:ascii="Arial Nova" w:eastAsia="Aptos" w:hAnsi="Arial Nova"/>
                <w:color w:val="auto"/>
                <w:sz w:val="21"/>
                <w:szCs w:val="21"/>
              </w:rPr>
              <w:t>ouncil to</w:t>
            </w:r>
            <w:r w:rsidR="00313999" w:rsidRPr="004D679B">
              <w:rPr>
                <w:rFonts w:ascii="Arial Nova" w:eastAsia="Aptos" w:hAnsi="Arial Nova"/>
                <w:color w:val="auto"/>
                <w:sz w:val="21"/>
                <w:szCs w:val="21"/>
              </w:rPr>
              <w:t xml:space="preserve"> be consulted</w:t>
            </w:r>
            <w:r w:rsidR="00072559" w:rsidRPr="004D679B">
              <w:rPr>
                <w:rFonts w:ascii="Arial Nova" w:eastAsia="Aptos" w:hAnsi="Arial Nova"/>
                <w:color w:val="auto"/>
                <w:sz w:val="21"/>
                <w:szCs w:val="21"/>
              </w:rPr>
              <w:t xml:space="preserve"> on</w:t>
            </w:r>
            <w:r w:rsidR="00313999" w:rsidRPr="004D679B">
              <w:rPr>
                <w:rFonts w:ascii="Arial Nova" w:eastAsia="Aptos" w:hAnsi="Arial Nova"/>
                <w:color w:val="auto"/>
                <w:sz w:val="21"/>
                <w:szCs w:val="21"/>
              </w:rPr>
              <w:t xml:space="preserve"> </w:t>
            </w:r>
            <w:r w:rsidR="00982CCF" w:rsidRPr="004D679B">
              <w:rPr>
                <w:rFonts w:ascii="Arial Nova" w:eastAsia="Aptos" w:hAnsi="Arial Nova"/>
                <w:color w:val="auto"/>
                <w:sz w:val="21"/>
                <w:szCs w:val="21"/>
              </w:rPr>
              <w:t>or</w:t>
            </w:r>
            <w:r w:rsidRPr="004D679B">
              <w:rPr>
                <w:rFonts w:ascii="Arial Nova" w:eastAsia="Aptos" w:hAnsi="Arial Nova"/>
                <w:color w:val="auto"/>
                <w:sz w:val="21"/>
                <w:szCs w:val="21"/>
              </w:rPr>
              <w:t xml:space="preserve"> engage</w:t>
            </w:r>
            <w:r w:rsidR="00982CCF" w:rsidRPr="004D679B">
              <w:rPr>
                <w:rFonts w:ascii="Arial Nova" w:eastAsia="Aptos" w:hAnsi="Arial Nova"/>
                <w:color w:val="auto"/>
                <w:sz w:val="21"/>
                <w:szCs w:val="21"/>
              </w:rPr>
              <w:t>d</w:t>
            </w:r>
            <w:r w:rsidRPr="004D679B">
              <w:rPr>
                <w:rFonts w:ascii="Arial Nova" w:eastAsia="Aptos" w:hAnsi="Arial Nova"/>
                <w:color w:val="auto"/>
                <w:sz w:val="21"/>
                <w:szCs w:val="21"/>
              </w:rPr>
              <w:t xml:space="preserve"> </w:t>
            </w:r>
            <w:r w:rsidR="002B61E9" w:rsidRPr="004D679B">
              <w:rPr>
                <w:rFonts w:ascii="Arial Nova" w:eastAsia="Aptos" w:hAnsi="Arial Nova"/>
                <w:color w:val="auto"/>
                <w:sz w:val="21"/>
                <w:szCs w:val="21"/>
              </w:rPr>
              <w:t>in</w:t>
            </w:r>
            <w:r w:rsidRPr="004D679B">
              <w:rPr>
                <w:rFonts w:ascii="Arial Nova" w:eastAsia="Aptos" w:hAnsi="Arial Nova"/>
                <w:color w:val="auto"/>
                <w:sz w:val="21"/>
                <w:szCs w:val="21"/>
              </w:rPr>
              <w:t xml:space="preserve"> council decisions (community satisfaction rating out of 100 with the consultation and engagement efforts of Council)</w:t>
            </w:r>
          </w:p>
        </w:tc>
        <w:tc>
          <w:tcPr>
            <w:tcW w:w="3643" w:type="dxa"/>
          </w:tcPr>
          <w:p w14:paraId="0B621860" w14:textId="3349C3C8"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 xml:space="preserve">Minor change to the wording. Now focussing on the </w:t>
            </w:r>
            <w:r w:rsidR="00DC37B7" w:rsidRPr="004D679B">
              <w:rPr>
                <w:rFonts w:ascii="Arial Nova" w:eastAsia="Aptos" w:hAnsi="Arial Nova"/>
                <w:color w:val="auto"/>
                <w:sz w:val="21"/>
                <w:szCs w:val="21"/>
              </w:rPr>
              <w:t xml:space="preserve">community’s satisfaction with the </w:t>
            </w:r>
            <w:r w:rsidRPr="004D679B">
              <w:rPr>
                <w:rFonts w:ascii="Arial Nova" w:eastAsia="Aptos" w:hAnsi="Arial Nova"/>
                <w:color w:val="auto"/>
                <w:sz w:val="21"/>
                <w:szCs w:val="21"/>
              </w:rPr>
              <w:t xml:space="preserve">opportunities offered to </w:t>
            </w:r>
            <w:r w:rsidR="002B5FDC" w:rsidRPr="004D679B">
              <w:rPr>
                <w:rFonts w:ascii="Arial Nova" w:eastAsia="Aptos" w:hAnsi="Arial Nova"/>
                <w:color w:val="auto"/>
                <w:sz w:val="21"/>
                <w:szCs w:val="21"/>
              </w:rPr>
              <w:t>them</w:t>
            </w:r>
            <w:r w:rsidRPr="004D679B">
              <w:rPr>
                <w:rFonts w:ascii="Arial Nova" w:eastAsia="Aptos" w:hAnsi="Arial Nova"/>
                <w:color w:val="auto"/>
                <w:sz w:val="21"/>
                <w:szCs w:val="21"/>
              </w:rPr>
              <w:t xml:space="preserve">. </w:t>
            </w:r>
          </w:p>
        </w:tc>
        <w:tc>
          <w:tcPr>
            <w:tcW w:w="1554" w:type="dxa"/>
          </w:tcPr>
          <w:p w14:paraId="4D4DE43B" w14:textId="368F38FC"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 xml:space="preserve">Page </w:t>
            </w:r>
            <w:r w:rsidR="00505144" w:rsidRPr="004D679B">
              <w:rPr>
                <w:rFonts w:ascii="Arial Nova" w:eastAsia="Aptos" w:hAnsi="Arial Nova"/>
                <w:color w:val="auto"/>
                <w:sz w:val="21"/>
                <w:szCs w:val="21"/>
              </w:rPr>
              <w:t>8</w:t>
            </w:r>
          </w:p>
        </w:tc>
      </w:tr>
      <w:tr w:rsidR="00DC6DD9" w:rsidRPr="004D679B" w14:paraId="68E13556" w14:textId="77777777" w:rsidTr="000877BB">
        <w:tc>
          <w:tcPr>
            <w:cnfStyle w:val="001000000000" w:firstRow="0" w:lastRow="0" w:firstColumn="1" w:lastColumn="0" w:oddVBand="0" w:evenVBand="0" w:oddHBand="0" w:evenHBand="0" w:firstRowFirstColumn="0" w:firstRowLastColumn="0" w:lastRowFirstColumn="0" w:lastRowLastColumn="0"/>
            <w:tcW w:w="2946" w:type="dxa"/>
            <w:vMerge w:val="restart"/>
          </w:tcPr>
          <w:p w14:paraId="78BACB9C" w14:textId="77777777" w:rsidR="00DC6DD9" w:rsidRPr="004D679B" w:rsidRDefault="00DC6DD9" w:rsidP="000877BB">
            <w:pPr>
              <w:pStyle w:val="Heading4"/>
              <w:rPr>
                <w:rFonts w:ascii="Arial Nova" w:eastAsia="Aptos" w:hAnsi="Arial Nova"/>
                <w:color w:val="auto"/>
                <w:sz w:val="21"/>
                <w:szCs w:val="21"/>
              </w:rPr>
            </w:pPr>
            <w:r w:rsidRPr="004D679B">
              <w:rPr>
                <w:rFonts w:ascii="Arial Nova" w:eastAsia="Aptos" w:hAnsi="Arial Nova"/>
                <w:color w:val="auto"/>
                <w:sz w:val="21"/>
                <w:szCs w:val="21"/>
              </w:rPr>
              <w:t>Transparency</w:t>
            </w:r>
            <w:r w:rsidRPr="004D679B">
              <w:rPr>
                <w:rFonts w:ascii="Arial Nova" w:eastAsia="Aptos" w:hAnsi="Arial Nova"/>
                <w:color w:val="auto"/>
                <w:sz w:val="21"/>
                <w:szCs w:val="21"/>
              </w:rPr>
              <w:br/>
            </w:r>
            <w:r w:rsidRPr="004D679B">
              <w:rPr>
                <w:rFonts w:ascii="Arial Nova" w:eastAsia="Aptos" w:hAnsi="Arial Nova"/>
                <w:b w:val="0"/>
                <w:bCs w:val="0"/>
                <w:color w:val="auto"/>
                <w:sz w:val="21"/>
                <w:szCs w:val="21"/>
              </w:rPr>
              <w:t xml:space="preserve">(Councillors actively participate in the decision-making process, ensuring that all decisions are made in </w:t>
            </w:r>
            <w:r w:rsidRPr="004D679B">
              <w:rPr>
                <w:rFonts w:ascii="Arial Nova" w:eastAsia="Aptos" w:hAnsi="Arial Nova"/>
                <w:b w:val="0"/>
                <w:bCs w:val="0"/>
                <w:color w:val="auto"/>
                <w:sz w:val="21"/>
                <w:szCs w:val="21"/>
              </w:rPr>
              <w:lastRenderedPageBreak/>
              <w:t>an open and transparent manner)</w:t>
            </w:r>
          </w:p>
        </w:tc>
        <w:tc>
          <w:tcPr>
            <w:tcW w:w="2946" w:type="dxa"/>
          </w:tcPr>
          <w:p w14:paraId="31220E91" w14:textId="77777777" w:rsidR="00DC6DD9" w:rsidRPr="004D679B" w:rsidRDefault="00DC6DD9" w:rsidP="000877BB">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b/>
                <w:bCs/>
                <w:noProof/>
                <w:color w:val="auto"/>
                <w:sz w:val="21"/>
                <w:szCs w:val="21"/>
              </w:rPr>
              <w:lastRenderedPageBreak/>
              <w:drawing>
                <wp:anchor distT="0" distB="0" distL="114300" distR="114300" simplePos="0" relativeHeight="251658268" behindDoc="0" locked="0" layoutInCell="1" allowOverlap="1" wp14:anchorId="509D83BD" wp14:editId="45D3DAF4">
                  <wp:simplePos x="0" y="0"/>
                  <wp:positionH relativeFrom="column">
                    <wp:posOffset>3175</wp:posOffset>
                  </wp:positionH>
                  <wp:positionV relativeFrom="paragraph">
                    <wp:posOffset>212725</wp:posOffset>
                  </wp:positionV>
                  <wp:extent cx="352425" cy="352425"/>
                  <wp:effectExtent l="0" t="0" r="9525" b="9525"/>
                  <wp:wrapNone/>
                  <wp:docPr id="2000853141"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2264" name="Graphic 1253792264" descr="Repeat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Retain existing measure</w:t>
            </w:r>
            <w:r w:rsidRPr="004D679B">
              <w:rPr>
                <w:rFonts w:ascii="Arial Nova" w:hAnsi="Arial Nova"/>
                <w:color w:val="auto"/>
                <w:sz w:val="21"/>
                <w:szCs w:val="21"/>
              </w:rPr>
              <w:br/>
            </w:r>
          </w:p>
        </w:tc>
        <w:tc>
          <w:tcPr>
            <w:tcW w:w="3643" w:type="dxa"/>
          </w:tcPr>
          <w:p w14:paraId="0295A3ED" w14:textId="77777777"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GOV-G1</w:t>
            </w:r>
            <w:r w:rsidRPr="004D679B">
              <w:rPr>
                <w:rFonts w:ascii="Arial Nova" w:eastAsia="Aptos" w:hAnsi="Arial Nova"/>
                <w:color w:val="auto"/>
                <w:sz w:val="21"/>
                <w:szCs w:val="21"/>
              </w:rPr>
              <w:br/>
              <w:t xml:space="preserve">Council resolutions made at meetings closed to the public (percentage of Council resolutions made at a meeting of Council, or at a meeting of a delegated committee consisting only of Councillors, closed </w:t>
            </w:r>
            <w:r w:rsidRPr="004D679B">
              <w:rPr>
                <w:rFonts w:ascii="Arial Nova" w:eastAsia="Aptos" w:hAnsi="Arial Nova"/>
                <w:color w:val="auto"/>
                <w:sz w:val="21"/>
                <w:szCs w:val="21"/>
              </w:rPr>
              <w:lastRenderedPageBreak/>
              <w:t>to the public under section 66(1) of the Act)</w:t>
            </w:r>
          </w:p>
        </w:tc>
        <w:tc>
          <w:tcPr>
            <w:tcW w:w="3643" w:type="dxa"/>
          </w:tcPr>
          <w:p w14:paraId="41BE6702" w14:textId="77777777"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lastRenderedPageBreak/>
              <w:t>No change</w:t>
            </w:r>
          </w:p>
        </w:tc>
        <w:tc>
          <w:tcPr>
            <w:tcW w:w="1554" w:type="dxa"/>
          </w:tcPr>
          <w:p w14:paraId="40827C24" w14:textId="76907DC1"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 xml:space="preserve">Page </w:t>
            </w:r>
            <w:r w:rsidR="00DA0D91" w:rsidRPr="004D679B">
              <w:rPr>
                <w:rFonts w:ascii="Arial Nova" w:eastAsia="Aptos" w:hAnsi="Arial Nova"/>
                <w:color w:val="auto"/>
                <w:sz w:val="21"/>
                <w:szCs w:val="21"/>
              </w:rPr>
              <w:t>10</w:t>
            </w:r>
          </w:p>
        </w:tc>
      </w:tr>
      <w:tr w:rsidR="00DC6DD9" w:rsidRPr="004D679B" w14:paraId="2F73FC95" w14:textId="77777777" w:rsidTr="000877BB">
        <w:tc>
          <w:tcPr>
            <w:cnfStyle w:val="001000000000" w:firstRow="0" w:lastRow="0" w:firstColumn="1" w:lastColumn="0" w:oddVBand="0" w:evenVBand="0" w:oddHBand="0" w:evenHBand="0" w:firstRowFirstColumn="0" w:firstRowLastColumn="0" w:lastRowFirstColumn="0" w:lastRowLastColumn="0"/>
            <w:tcW w:w="2946" w:type="dxa"/>
            <w:vMerge/>
          </w:tcPr>
          <w:p w14:paraId="22C8104A" w14:textId="77777777" w:rsidR="00DC6DD9" w:rsidRPr="004D679B" w:rsidRDefault="00DC6DD9" w:rsidP="000877BB">
            <w:pPr>
              <w:pStyle w:val="Heading4"/>
              <w:rPr>
                <w:rFonts w:ascii="Arial Nova" w:eastAsia="Aptos" w:hAnsi="Arial Nova"/>
                <w:color w:val="auto"/>
                <w:sz w:val="21"/>
                <w:szCs w:val="21"/>
              </w:rPr>
            </w:pPr>
          </w:p>
        </w:tc>
        <w:tc>
          <w:tcPr>
            <w:tcW w:w="2946" w:type="dxa"/>
          </w:tcPr>
          <w:p w14:paraId="7025BDDF" w14:textId="77777777" w:rsidR="00DC6DD9" w:rsidRPr="004D679B" w:rsidRDefault="00DC6DD9" w:rsidP="000877BB">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b/>
                <w:bCs/>
                <w:noProof/>
                <w:color w:val="auto"/>
                <w:sz w:val="21"/>
                <w:szCs w:val="21"/>
              </w:rPr>
              <w:drawing>
                <wp:anchor distT="0" distB="0" distL="114300" distR="114300" simplePos="0" relativeHeight="251658269" behindDoc="0" locked="0" layoutInCell="1" allowOverlap="1" wp14:anchorId="6B83A5B2" wp14:editId="34787C73">
                  <wp:simplePos x="0" y="0"/>
                  <wp:positionH relativeFrom="column">
                    <wp:posOffset>3175</wp:posOffset>
                  </wp:positionH>
                  <wp:positionV relativeFrom="paragraph">
                    <wp:posOffset>212725</wp:posOffset>
                  </wp:positionV>
                  <wp:extent cx="352425" cy="352425"/>
                  <wp:effectExtent l="0" t="0" r="9525" b="9525"/>
                  <wp:wrapNone/>
                  <wp:docPr id="107762216"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2264" name="Graphic 1253792264" descr="Repeat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Retain existing measure</w:t>
            </w:r>
            <w:r w:rsidRPr="004D679B">
              <w:rPr>
                <w:rFonts w:ascii="Arial Nova" w:hAnsi="Arial Nova"/>
                <w:color w:val="auto"/>
                <w:sz w:val="21"/>
                <w:szCs w:val="21"/>
              </w:rPr>
              <w:br/>
            </w:r>
          </w:p>
        </w:tc>
        <w:tc>
          <w:tcPr>
            <w:tcW w:w="3643" w:type="dxa"/>
          </w:tcPr>
          <w:p w14:paraId="72F20FCA" w14:textId="53787DA9"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GOV-G3</w:t>
            </w:r>
            <w:r w:rsidRPr="004D679B">
              <w:rPr>
                <w:rFonts w:ascii="Arial Nova" w:eastAsia="Aptos" w:hAnsi="Arial Nova"/>
                <w:color w:val="auto"/>
                <w:sz w:val="21"/>
                <w:szCs w:val="21"/>
              </w:rPr>
              <w:br/>
              <w:t xml:space="preserve">Councillor attendance at </w:t>
            </w:r>
            <w:r w:rsidR="00617717" w:rsidRPr="004D679B">
              <w:rPr>
                <w:rFonts w:ascii="Arial Nova" w:eastAsia="Aptos" w:hAnsi="Arial Nova"/>
                <w:color w:val="auto"/>
                <w:sz w:val="21"/>
                <w:szCs w:val="21"/>
              </w:rPr>
              <w:t>C</w:t>
            </w:r>
            <w:r w:rsidRPr="004D679B">
              <w:rPr>
                <w:rFonts w:ascii="Arial Nova" w:eastAsia="Aptos" w:hAnsi="Arial Nova"/>
                <w:color w:val="auto"/>
                <w:sz w:val="21"/>
                <w:szCs w:val="21"/>
              </w:rPr>
              <w:t>ouncil meetings (percentage of attendance at Council meetings by Councillors)</w:t>
            </w:r>
          </w:p>
        </w:tc>
        <w:tc>
          <w:tcPr>
            <w:tcW w:w="3643" w:type="dxa"/>
          </w:tcPr>
          <w:p w14:paraId="4B54BB48" w14:textId="77777777"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No change</w:t>
            </w:r>
          </w:p>
        </w:tc>
        <w:tc>
          <w:tcPr>
            <w:tcW w:w="1554" w:type="dxa"/>
          </w:tcPr>
          <w:p w14:paraId="0CA19F96" w14:textId="08761F01"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 xml:space="preserve">Page </w:t>
            </w:r>
            <w:r w:rsidR="00C83F80" w:rsidRPr="004D679B">
              <w:rPr>
                <w:rFonts w:ascii="Arial Nova" w:eastAsia="Aptos" w:hAnsi="Arial Nova"/>
                <w:color w:val="auto"/>
                <w:sz w:val="21"/>
                <w:szCs w:val="21"/>
              </w:rPr>
              <w:t>12</w:t>
            </w:r>
          </w:p>
        </w:tc>
      </w:tr>
      <w:tr w:rsidR="00DC6DD9" w:rsidRPr="004D679B" w14:paraId="58576867" w14:textId="77777777" w:rsidTr="000877BB">
        <w:tc>
          <w:tcPr>
            <w:cnfStyle w:val="001000000000" w:firstRow="0" w:lastRow="0" w:firstColumn="1" w:lastColumn="0" w:oddVBand="0" w:evenVBand="0" w:oddHBand="0" w:evenHBand="0" w:firstRowFirstColumn="0" w:firstRowLastColumn="0" w:lastRowFirstColumn="0" w:lastRowLastColumn="0"/>
            <w:tcW w:w="2946" w:type="dxa"/>
            <w:vMerge/>
          </w:tcPr>
          <w:p w14:paraId="0FADB7B9" w14:textId="77777777" w:rsidR="00DC6DD9" w:rsidRPr="004D679B" w:rsidRDefault="00DC6DD9" w:rsidP="000877BB">
            <w:pPr>
              <w:pStyle w:val="Heading4"/>
              <w:rPr>
                <w:rFonts w:ascii="Arial Nova" w:eastAsia="Aptos" w:hAnsi="Arial Nova"/>
                <w:color w:val="auto"/>
                <w:sz w:val="21"/>
                <w:szCs w:val="21"/>
              </w:rPr>
            </w:pPr>
          </w:p>
        </w:tc>
        <w:tc>
          <w:tcPr>
            <w:tcW w:w="2946" w:type="dxa"/>
          </w:tcPr>
          <w:p w14:paraId="166DF4A6" w14:textId="77777777" w:rsidR="00DC6DD9" w:rsidRPr="004D679B" w:rsidRDefault="00DC6DD9" w:rsidP="000877BB">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noProof/>
                <w:color w:val="auto"/>
                <w:sz w:val="21"/>
                <w:szCs w:val="21"/>
              </w:rPr>
              <w:drawing>
                <wp:anchor distT="0" distB="0" distL="114300" distR="114300" simplePos="0" relativeHeight="251658270" behindDoc="0" locked="0" layoutInCell="1" allowOverlap="1" wp14:anchorId="0D4B1914" wp14:editId="150DCAD1">
                  <wp:simplePos x="0" y="0"/>
                  <wp:positionH relativeFrom="column">
                    <wp:posOffset>60325</wp:posOffset>
                  </wp:positionH>
                  <wp:positionV relativeFrom="paragraph">
                    <wp:posOffset>143510</wp:posOffset>
                  </wp:positionV>
                  <wp:extent cx="342900" cy="342900"/>
                  <wp:effectExtent l="0" t="0" r="0" b="0"/>
                  <wp:wrapNone/>
                  <wp:docPr id="1632334352" name="Graphic 2"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41174" name="Graphic 451041174" descr="Badge Follow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New measure added</w:t>
            </w:r>
          </w:p>
        </w:tc>
        <w:tc>
          <w:tcPr>
            <w:tcW w:w="3643" w:type="dxa"/>
          </w:tcPr>
          <w:p w14:paraId="134F3FE0" w14:textId="77777777"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GOV-G6</w:t>
            </w:r>
            <w:r w:rsidRPr="004D679B">
              <w:rPr>
                <w:rFonts w:ascii="Arial Nova" w:eastAsia="Aptos" w:hAnsi="Arial Nova"/>
                <w:color w:val="auto"/>
                <w:sz w:val="21"/>
                <w:szCs w:val="21"/>
              </w:rPr>
              <w:br/>
              <w:t>Councillor attendance at councillor briefings (percentage of attendance at Councillor briefings by Councillors)</w:t>
            </w:r>
          </w:p>
        </w:tc>
        <w:tc>
          <w:tcPr>
            <w:tcW w:w="3643" w:type="dxa"/>
          </w:tcPr>
          <w:p w14:paraId="6252375C" w14:textId="77777777"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Designed to demonstrate that councillors are engaged in the decision-making process through active participation in councillor briefings.</w:t>
            </w:r>
          </w:p>
        </w:tc>
        <w:tc>
          <w:tcPr>
            <w:tcW w:w="1554" w:type="dxa"/>
          </w:tcPr>
          <w:p w14:paraId="0722AD1A" w14:textId="19EC1405"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 xml:space="preserve">Page </w:t>
            </w:r>
            <w:r w:rsidR="00F93ED9" w:rsidRPr="004D679B">
              <w:rPr>
                <w:rFonts w:ascii="Arial Nova" w:eastAsia="Aptos" w:hAnsi="Arial Nova"/>
                <w:color w:val="auto"/>
                <w:sz w:val="21"/>
                <w:szCs w:val="21"/>
              </w:rPr>
              <w:t>14</w:t>
            </w:r>
          </w:p>
        </w:tc>
      </w:tr>
      <w:tr w:rsidR="00DC6DD9" w:rsidRPr="004D679B" w14:paraId="093D94C1" w14:textId="77777777" w:rsidTr="000877BB">
        <w:tc>
          <w:tcPr>
            <w:cnfStyle w:val="001000000000" w:firstRow="0" w:lastRow="0" w:firstColumn="1" w:lastColumn="0" w:oddVBand="0" w:evenVBand="0" w:oddHBand="0" w:evenHBand="0" w:firstRowFirstColumn="0" w:firstRowLastColumn="0" w:lastRowFirstColumn="0" w:lastRowLastColumn="0"/>
            <w:tcW w:w="2946" w:type="dxa"/>
            <w:vMerge/>
          </w:tcPr>
          <w:p w14:paraId="2C4D2CD5" w14:textId="77777777" w:rsidR="00DC6DD9" w:rsidRPr="004D679B" w:rsidRDefault="00DC6DD9" w:rsidP="000877BB">
            <w:pPr>
              <w:pStyle w:val="Heading4"/>
              <w:rPr>
                <w:rFonts w:ascii="Arial Nova" w:eastAsia="Aptos" w:hAnsi="Arial Nova"/>
                <w:color w:val="auto"/>
                <w:sz w:val="21"/>
                <w:szCs w:val="21"/>
              </w:rPr>
            </w:pPr>
          </w:p>
        </w:tc>
        <w:tc>
          <w:tcPr>
            <w:tcW w:w="2946" w:type="dxa"/>
          </w:tcPr>
          <w:p w14:paraId="27BDB30F" w14:textId="77777777" w:rsidR="00DC6DD9" w:rsidRPr="004D679B" w:rsidRDefault="00DC6DD9" w:rsidP="000877BB">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noProof/>
                <w:color w:val="auto"/>
                <w:sz w:val="21"/>
                <w:szCs w:val="21"/>
              </w:rPr>
            </w:pPr>
            <w:r w:rsidRPr="004D679B">
              <w:rPr>
                <w:rFonts w:ascii="Arial Nova" w:hAnsi="Arial Nova"/>
                <w:noProof/>
                <w:color w:val="auto"/>
                <w:sz w:val="21"/>
                <w:szCs w:val="21"/>
              </w:rPr>
              <w:drawing>
                <wp:anchor distT="0" distB="0" distL="114300" distR="114300" simplePos="0" relativeHeight="251658271" behindDoc="0" locked="0" layoutInCell="1" allowOverlap="1" wp14:anchorId="4D2A7064" wp14:editId="70269C91">
                  <wp:simplePos x="0" y="0"/>
                  <wp:positionH relativeFrom="column">
                    <wp:posOffset>60325</wp:posOffset>
                  </wp:positionH>
                  <wp:positionV relativeFrom="paragraph">
                    <wp:posOffset>143510</wp:posOffset>
                  </wp:positionV>
                  <wp:extent cx="342900" cy="342900"/>
                  <wp:effectExtent l="0" t="0" r="0" b="0"/>
                  <wp:wrapNone/>
                  <wp:docPr id="348815679" name="Graphic 2"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41174" name="Graphic 451041174" descr="Badge Follow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New measure added</w:t>
            </w:r>
          </w:p>
        </w:tc>
        <w:tc>
          <w:tcPr>
            <w:tcW w:w="3643" w:type="dxa"/>
          </w:tcPr>
          <w:p w14:paraId="338B0B76" w14:textId="14C2044C"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GOV-G7</w:t>
            </w:r>
            <w:r w:rsidRPr="004D679B">
              <w:rPr>
                <w:rFonts w:ascii="Arial Nova" w:eastAsia="Aptos" w:hAnsi="Arial Nova"/>
                <w:color w:val="auto"/>
                <w:sz w:val="21"/>
                <w:szCs w:val="21"/>
              </w:rPr>
              <w:br/>
              <w:t xml:space="preserve">Council meeting duration (average length of council meetings for the </w:t>
            </w:r>
            <w:r w:rsidR="00037827" w:rsidRPr="004D679B">
              <w:rPr>
                <w:rFonts w:ascii="Arial Nova" w:eastAsia="Aptos" w:hAnsi="Arial Nova"/>
                <w:color w:val="auto"/>
                <w:sz w:val="21"/>
                <w:szCs w:val="21"/>
              </w:rPr>
              <w:t xml:space="preserve">financial </w:t>
            </w:r>
            <w:r w:rsidRPr="004D679B">
              <w:rPr>
                <w:rFonts w:ascii="Arial Nova" w:eastAsia="Aptos" w:hAnsi="Arial Nova"/>
                <w:color w:val="auto"/>
                <w:sz w:val="21"/>
                <w:szCs w:val="21"/>
              </w:rPr>
              <w:t>year)</w:t>
            </w:r>
          </w:p>
        </w:tc>
        <w:tc>
          <w:tcPr>
            <w:tcW w:w="3643" w:type="dxa"/>
          </w:tcPr>
          <w:p w14:paraId="78436C81" w14:textId="77777777"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 xml:space="preserve">New measure to monitor the depth of discussion and engagement of councillors through the average duration of council meetings. </w:t>
            </w:r>
          </w:p>
        </w:tc>
        <w:tc>
          <w:tcPr>
            <w:tcW w:w="1554" w:type="dxa"/>
          </w:tcPr>
          <w:p w14:paraId="4DA68B5F" w14:textId="62BFAAE6"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 xml:space="preserve">Page </w:t>
            </w:r>
            <w:r w:rsidR="00B513DD" w:rsidRPr="004D679B">
              <w:rPr>
                <w:rFonts w:ascii="Arial Nova" w:eastAsia="Aptos" w:hAnsi="Arial Nova"/>
                <w:color w:val="auto"/>
                <w:sz w:val="21"/>
                <w:szCs w:val="21"/>
              </w:rPr>
              <w:t>16</w:t>
            </w:r>
          </w:p>
        </w:tc>
      </w:tr>
      <w:tr w:rsidR="00DC6DD9" w:rsidRPr="004D679B" w14:paraId="134BBCCD" w14:textId="77777777" w:rsidTr="000877BB">
        <w:tc>
          <w:tcPr>
            <w:cnfStyle w:val="001000000000" w:firstRow="0" w:lastRow="0" w:firstColumn="1" w:lastColumn="0" w:oddVBand="0" w:evenVBand="0" w:oddHBand="0" w:evenHBand="0" w:firstRowFirstColumn="0" w:firstRowLastColumn="0" w:lastRowFirstColumn="0" w:lastRowLastColumn="0"/>
            <w:tcW w:w="2946" w:type="dxa"/>
          </w:tcPr>
          <w:p w14:paraId="1A807068" w14:textId="77777777" w:rsidR="00DC6DD9" w:rsidRPr="004D679B" w:rsidRDefault="00DC6DD9" w:rsidP="000877BB">
            <w:pPr>
              <w:pStyle w:val="Heading4"/>
              <w:rPr>
                <w:rFonts w:ascii="Arial Nova" w:eastAsia="Aptos" w:hAnsi="Arial Nova"/>
                <w:color w:val="auto"/>
                <w:sz w:val="21"/>
                <w:szCs w:val="21"/>
              </w:rPr>
            </w:pPr>
            <w:r w:rsidRPr="004D679B">
              <w:rPr>
                <w:rFonts w:ascii="Arial Nova" w:eastAsia="Aptos" w:hAnsi="Arial Nova"/>
                <w:color w:val="auto"/>
                <w:sz w:val="21"/>
                <w:szCs w:val="21"/>
              </w:rPr>
              <w:t>Strategic planning</w:t>
            </w:r>
            <w:r w:rsidRPr="004D679B">
              <w:rPr>
                <w:rFonts w:ascii="Arial Nova" w:eastAsia="Aptos" w:hAnsi="Arial Nova"/>
                <w:color w:val="auto"/>
                <w:sz w:val="21"/>
                <w:szCs w:val="21"/>
              </w:rPr>
              <w:br/>
            </w:r>
            <w:r w:rsidRPr="004D679B">
              <w:rPr>
                <w:rFonts w:ascii="Arial Nova" w:eastAsia="Aptos" w:hAnsi="Arial Nova"/>
                <w:b w:val="0"/>
                <w:bCs w:val="0"/>
                <w:color w:val="auto"/>
                <w:sz w:val="21"/>
                <w:szCs w:val="21"/>
              </w:rPr>
              <w:t>(resourcing is planned and used efficiently in the delivery of services)</w:t>
            </w:r>
          </w:p>
        </w:tc>
        <w:tc>
          <w:tcPr>
            <w:tcW w:w="2946" w:type="dxa"/>
          </w:tcPr>
          <w:p w14:paraId="4C64F36A" w14:textId="77777777" w:rsidR="00DC6DD9" w:rsidRPr="004D679B" w:rsidRDefault="00DC6DD9" w:rsidP="000877BB">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noProof/>
                <w:color w:val="auto"/>
                <w:sz w:val="21"/>
                <w:szCs w:val="21"/>
              </w:rPr>
            </w:pPr>
            <w:r w:rsidRPr="004D679B">
              <w:rPr>
                <w:rFonts w:ascii="Arial Nova" w:hAnsi="Arial Nova"/>
                <w:noProof/>
                <w:color w:val="F99D2A" w:themeColor="accent3"/>
                <w:sz w:val="21"/>
                <w:szCs w:val="21"/>
              </w:rPr>
              <w:drawing>
                <wp:anchor distT="0" distB="0" distL="114300" distR="114300" simplePos="0" relativeHeight="251658272" behindDoc="0" locked="0" layoutInCell="1" allowOverlap="1" wp14:anchorId="14516AA1" wp14:editId="12745106">
                  <wp:simplePos x="0" y="0"/>
                  <wp:positionH relativeFrom="column">
                    <wp:posOffset>41275</wp:posOffset>
                  </wp:positionH>
                  <wp:positionV relativeFrom="paragraph">
                    <wp:posOffset>219710</wp:posOffset>
                  </wp:positionV>
                  <wp:extent cx="304800" cy="304800"/>
                  <wp:effectExtent l="0" t="0" r="0" b="0"/>
                  <wp:wrapNone/>
                  <wp:docPr id="402491747" name="Graphic 4" descr="Forbidd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70702" name="Graphic 1632370702" descr="Forbidden with solid fill"/>
                          <pic:cNvPicPr/>
                        </pic:nvPicPr>
                        <pic:blipFill>
                          <a:blip r:embed="rId22">
                            <a:extLst>
                              <a:ext uri="{96DAC541-7B7A-43D3-8B79-37D633B846F1}">
                                <asvg:svgBlip xmlns:asvg="http://schemas.microsoft.com/office/drawing/2016/SVG/main" r:embed="rId23"/>
                              </a:ext>
                            </a:extLst>
                          </a:blip>
                          <a:stretch>
                            <a:fillRect/>
                          </a:stretch>
                        </pic:blipFill>
                        <pic:spPr>
                          <a:xfrm>
                            <a:off x="0" y="0"/>
                            <a:ext cx="304800" cy="30480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Change to existing measure</w:t>
            </w:r>
            <w:r w:rsidRPr="004D679B">
              <w:rPr>
                <w:rFonts w:ascii="Arial Nova" w:hAnsi="Arial Nova"/>
                <w:color w:val="auto"/>
                <w:sz w:val="21"/>
                <w:szCs w:val="21"/>
              </w:rPr>
              <w:br/>
            </w:r>
          </w:p>
        </w:tc>
        <w:tc>
          <w:tcPr>
            <w:tcW w:w="3643" w:type="dxa"/>
          </w:tcPr>
          <w:p w14:paraId="57DAF4BC" w14:textId="5501FBDD"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GOV-G10</w:t>
            </w:r>
            <w:r w:rsidRPr="004D679B">
              <w:rPr>
                <w:rFonts w:ascii="Arial Nova" w:eastAsia="Aptos" w:hAnsi="Arial Nova"/>
                <w:color w:val="auto"/>
                <w:sz w:val="21"/>
                <w:szCs w:val="21"/>
              </w:rPr>
              <w:br/>
            </w:r>
            <w:r w:rsidR="00F12F75" w:rsidRPr="004D679B">
              <w:rPr>
                <w:rFonts w:ascii="Arial Nova" w:eastAsia="Aptos" w:hAnsi="Arial Nova"/>
                <w:color w:val="auto"/>
                <w:sz w:val="21"/>
                <w:szCs w:val="21"/>
              </w:rPr>
              <w:t>Permanent s</w:t>
            </w:r>
            <w:r w:rsidRPr="004D679B">
              <w:rPr>
                <w:rFonts w:ascii="Arial Nova" w:eastAsia="Aptos" w:hAnsi="Arial Nova"/>
                <w:color w:val="auto"/>
                <w:sz w:val="21"/>
                <w:szCs w:val="21"/>
              </w:rPr>
              <w:t xml:space="preserve">taff </w:t>
            </w:r>
            <w:r w:rsidR="00F12F75" w:rsidRPr="004D679B">
              <w:rPr>
                <w:rFonts w:ascii="Arial Nova" w:eastAsia="Aptos" w:hAnsi="Arial Nova"/>
                <w:color w:val="auto"/>
                <w:sz w:val="21"/>
                <w:szCs w:val="21"/>
              </w:rPr>
              <w:t>t</w:t>
            </w:r>
            <w:r w:rsidRPr="004D679B">
              <w:rPr>
                <w:rFonts w:ascii="Arial Nova" w:eastAsia="Aptos" w:hAnsi="Arial Nova"/>
                <w:color w:val="auto"/>
                <w:sz w:val="21"/>
                <w:szCs w:val="21"/>
              </w:rPr>
              <w:t>urnover (number of permanent staff resignations and terminations as a percentage of average number of permanent staff)</w:t>
            </w:r>
          </w:p>
        </w:tc>
        <w:tc>
          <w:tcPr>
            <w:tcW w:w="3643" w:type="dxa"/>
          </w:tcPr>
          <w:p w14:paraId="05EBB83A" w14:textId="77777777"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Change to C7. Moving staff turnover from sustainable capacity grouping into the governance domain. Reflection of council’s workforce management.</w:t>
            </w:r>
          </w:p>
        </w:tc>
        <w:tc>
          <w:tcPr>
            <w:tcW w:w="1554" w:type="dxa"/>
          </w:tcPr>
          <w:p w14:paraId="3F073A13" w14:textId="64EEB030"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 xml:space="preserve">Page </w:t>
            </w:r>
            <w:r w:rsidR="006C4BD7" w:rsidRPr="004D679B">
              <w:rPr>
                <w:rFonts w:ascii="Arial Nova" w:eastAsia="Aptos" w:hAnsi="Arial Nova"/>
                <w:color w:val="auto"/>
                <w:sz w:val="21"/>
                <w:szCs w:val="21"/>
              </w:rPr>
              <w:t>17</w:t>
            </w:r>
          </w:p>
        </w:tc>
      </w:tr>
      <w:tr w:rsidR="00DC6DD9" w:rsidRPr="004D679B" w14:paraId="46320E6E" w14:textId="77777777" w:rsidTr="000877BB">
        <w:tc>
          <w:tcPr>
            <w:cnfStyle w:val="001000000000" w:firstRow="0" w:lastRow="0" w:firstColumn="1" w:lastColumn="0" w:oddVBand="0" w:evenVBand="0" w:oddHBand="0" w:evenHBand="0" w:firstRowFirstColumn="0" w:firstRowLastColumn="0" w:lastRowFirstColumn="0" w:lastRowLastColumn="0"/>
            <w:tcW w:w="2946" w:type="dxa"/>
          </w:tcPr>
          <w:p w14:paraId="5B96CC67" w14:textId="77777777" w:rsidR="00DC6DD9" w:rsidRPr="004D679B" w:rsidRDefault="00DC6DD9" w:rsidP="000877BB">
            <w:pPr>
              <w:pStyle w:val="Heading4"/>
              <w:rPr>
                <w:rFonts w:ascii="Arial Nova" w:eastAsia="Aptos" w:hAnsi="Arial Nova"/>
                <w:color w:val="auto"/>
                <w:sz w:val="21"/>
                <w:szCs w:val="21"/>
              </w:rPr>
            </w:pPr>
          </w:p>
        </w:tc>
        <w:tc>
          <w:tcPr>
            <w:tcW w:w="2946" w:type="dxa"/>
          </w:tcPr>
          <w:p w14:paraId="432C73A5" w14:textId="77777777" w:rsidR="00DC6DD9" w:rsidRPr="004D679B" w:rsidRDefault="00DC6DD9" w:rsidP="000877BB">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noProof/>
                <w:color w:val="auto"/>
                <w:sz w:val="21"/>
                <w:szCs w:val="21"/>
              </w:rPr>
            </w:pPr>
            <w:r w:rsidRPr="004D679B">
              <w:rPr>
                <w:rFonts w:ascii="Arial Nova" w:hAnsi="Arial Nova"/>
                <w:noProof/>
                <w:color w:val="auto"/>
                <w:sz w:val="21"/>
                <w:szCs w:val="21"/>
              </w:rPr>
              <w:drawing>
                <wp:anchor distT="0" distB="0" distL="114300" distR="114300" simplePos="0" relativeHeight="251658273" behindDoc="0" locked="0" layoutInCell="1" allowOverlap="1" wp14:anchorId="1354FEF1" wp14:editId="3EC51A06">
                  <wp:simplePos x="0" y="0"/>
                  <wp:positionH relativeFrom="column">
                    <wp:posOffset>60325</wp:posOffset>
                  </wp:positionH>
                  <wp:positionV relativeFrom="paragraph">
                    <wp:posOffset>143510</wp:posOffset>
                  </wp:positionV>
                  <wp:extent cx="342900" cy="342900"/>
                  <wp:effectExtent l="0" t="0" r="0" b="0"/>
                  <wp:wrapNone/>
                  <wp:docPr id="333299138" name="Graphic 2"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41174" name="Graphic 451041174" descr="Badge Follow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New measure added</w:t>
            </w:r>
          </w:p>
        </w:tc>
        <w:tc>
          <w:tcPr>
            <w:tcW w:w="3643" w:type="dxa"/>
          </w:tcPr>
          <w:p w14:paraId="1B5D4DD2" w14:textId="3AF446EB"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GOV-11</w:t>
            </w:r>
            <w:r w:rsidRPr="004D679B">
              <w:rPr>
                <w:rFonts w:ascii="Arial Nova" w:eastAsia="Aptos" w:hAnsi="Arial Nova"/>
                <w:color w:val="auto"/>
                <w:sz w:val="21"/>
                <w:szCs w:val="21"/>
              </w:rPr>
              <w:br/>
              <w:t xml:space="preserve">Executive </w:t>
            </w:r>
            <w:r w:rsidR="00040F92" w:rsidRPr="004D679B">
              <w:rPr>
                <w:rFonts w:ascii="Arial Nova" w:eastAsia="Aptos" w:hAnsi="Arial Nova"/>
                <w:color w:val="auto"/>
                <w:sz w:val="21"/>
                <w:szCs w:val="21"/>
              </w:rPr>
              <w:t>m</w:t>
            </w:r>
            <w:r w:rsidRPr="004D679B">
              <w:rPr>
                <w:rFonts w:ascii="Arial Nova" w:eastAsia="Aptos" w:hAnsi="Arial Nova"/>
                <w:color w:val="auto"/>
                <w:sz w:val="21"/>
                <w:szCs w:val="21"/>
              </w:rPr>
              <w:t xml:space="preserve">anagement </w:t>
            </w:r>
            <w:r w:rsidR="00040F92" w:rsidRPr="004D679B">
              <w:rPr>
                <w:rFonts w:ascii="Arial Nova" w:eastAsia="Aptos" w:hAnsi="Arial Nova"/>
                <w:color w:val="auto"/>
                <w:sz w:val="21"/>
                <w:szCs w:val="21"/>
              </w:rPr>
              <w:t>staff t</w:t>
            </w:r>
            <w:r w:rsidRPr="004D679B">
              <w:rPr>
                <w:rFonts w:ascii="Arial Nova" w:eastAsia="Aptos" w:hAnsi="Arial Nova"/>
                <w:color w:val="auto"/>
                <w:sz w:val="21"/>
                <w:szCs w:val="21"/>
              </w:rPr>
              <w:t xml:space="preserve">urnover (number of executive management </w:t>
            </w:r>
            <w:r w:rsidR="00BD7F9E" w:rsidRPr="004D679B">
              <w:rPr>
                <w:rFonts w:ascii="Arial Nova" w:eastAsia="Aptos" w:hAnsi="Arial Nova"/>
                <w:color w:val="auto"/>
                <w:sz w:val="21"/>
                <w:szCs w:val="21"/>
              </w:rPr>
              <w:t xml:space="preserve">staff </w:t>
            </w:r>
            <w:r w:rsidRPr="004D679B">
              <w:rPr>
                <w:rFonts w:ascii="Arial Nova" w:eastAsia="Aptos" w:hAnsi="Arial Nova"/>
                <w:color w:val="auto"/>
                <w:sz w:val="21"/>
                <w:szCs w:val="21"/>
              </w:rPr>
              <w:t>resignations, termination</w:t>
            </w:r>
            <w:r w:rsidR="006567CD" w:rsidRPr="004D679B">
              <w:rPr>
                <w:rFonts w:ascii="Arial Nova" w:eastAsia="Aptos" w:hAnsi="Arial Nova"/>
                <w:color w:val="auto"/>
                <w:sz w:val="21"/>
                <w:szCs w:val="21"/>
              </w:rPr>
              <w:t>s</w:t>
            </w:r>
            <w:r w:rsidRPr="004D679B">
              <w:rPr>
                <w:rFonts w:ascii="Arial Nova" w:eastAsia="Aptos" w:hAnsi="Arial Nova"/>
                <w:color w:val="auto"/>
                <w:sz w:val="21"/>
                <w:szCs w:val="21"/>
              </w:rPr>
              <w:t xml:space="preserve"> and contract completions as a percentage of average number of executive management staff)</w:t>
            </w:r>
          </w:p>
        </w:tc>
        <w:tc>
          <w:tcPr>
            <w:tcW w:w="3643" w:type="dxa"/>
          </w:tcPr>
          <w:p w14:paraId="657F32B3" w14:textId="77777777"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 xml:space="preserve">New measure to track staff movement at the executive level. </w:t>
            </w:r>
          </w:p>
        </w:tc>
        <w:tc>
          <w:tcPr>
            <w:tcW w:w="1554" w:type="dxa"/>
          </w:tcPr>
          <w:p w14:paraId="5BC8ECD2" w14:textId="7A3DE7F5"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 xml:space="preserve">Page </w:t>
            </w:r>
            <w:r w:rsidR="00DD2264" w:rsidRPr="004D679B">
              <w:rPr>
                <w:rFonts w:ascii="Arial Nova" w:eastAsia="Aptos" w:hAnsi="Arial Nova"/>
                <w:color w:val="auto"/>
                <w:sz w:val="21"/>
                <w:szCs w:val="21"/>
              </w:rPr>
              <w:t>19</w:t>
            </w:r>
          </w:p>
        </w:tc>
      </w:tr>
      <w:tr w:rsidR="00DC6DD9" w:rsidRPr="004D679B" w14:paraId="41A93A16" w14:textId="77777777" w:rsidTr="000877BB">
        <w:tc>
          <w:tcPr>
            <w:cnfStyle w:val="001000000000" w:firstRow="0" w:lastRow="0" w:firstColumn="1" w:lastColumn="0" w:oddVBand="0" w:evenVBand="0" w:oddHBand="0" w:evenHBand="0" w:firstRowFirstColumn="0" w:firstRowLastColumn="0" w:lastRowFirstColumn="0" w:lastRowLastColumn="0"/>
            <w:tcW w:w="2946" w:type="dxa"/>
          </w:tcPr>
          <w:p w14:paraId="09605925" w14:textId="77777777" w:rsidR="00DC6DD9" w:rsidRPr="004D679B" w:rsidRDefault="00DC6DD9" w:rsidP="000877BB">
            <w:pPr>
              <w:pStyle w:val="Heading4"/>
              <w:rPr>
                <w:rFonts w:ascii="Arial Nova" w:eastAsia="Aptos" w:hAnsi="Arial Nova"/>
                <w:color w:val="auto"/>
                <w:sz w:val="21"/>
                <w:szCs w:val="21"/>
              </w:rPr>
            </w:pPr>
            <w:r w:rsidRPr="004D679B">
              <w:rPr>
                <w:rFonts w:ascii="Arial Nova" w:eastAsia="Aptos" w:hAnsi="Arial Nova"/>
                <w:color w:val="auto"/>
                <w:sz w:val="21"/>
                <w:szCs w:val="21"/>
              </w:rPr>
              <w:t>Financial decisions</w:t>
            </w:r>
            <w:r w:rsidRPr="004D679B">
              <w:rPr>
                <w:rFonts w:ascii="Arial Nova" w:eastAsia="Aptos" w:hAnsi="Arial Nova"/>
                <w:color w:val="auto"/>
                <w:sz w:val="21"/>
                <w:szCs w:val="21"/>
              </w:rPr>
              <w:br/>
            </w:r>
            <w:r w:rsidRPr="004D679B">
              <w:rPr>
                <w:rFonts w:ascii="Arial Nova" w:eastAsia="Aptos" w:hAnsi="Arial Nova"/>
                <w:b w:val="0"/>
                <w:bCs w:val="0"/>
                <w:color w:val="auto"/>
                <w:sz w:val="21"/>
                <w:szCs w:val="21"/>
              </w:rPr>
              <w:t>(Council decisions are made to enhance the council's financial position and long-term sustainability)</w:t>
            </w:r>
          </w:p>
        </w:tc>
        <w:tc>
          <w:tcPr>
            <w:tcW w:w="2946" w:type="dxa"/>
          </w:tcPr>
          <w:p w14:paraId="5048A959" w14:textId="77777777" w:rsidR="00DC6DD9" w:rsidRPr="004D679B" w:rsidRDefault="00DC6DD9" w:rsidP="000877BB">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b/>
                <w:bCs/>
                <w:noProof/>
                <w:color w:val="auto"/>
                <w:sz w:val="21"/>
                <w:szCs w:val="21"/>
              </w:rPr>
              <w:drawing>
                <wp:anchor distT="0" distB="0" distL="114300" distR="114300" simplePos="0" relativeHeight="251658276" behindDoc="0" locked="0" layoutInCell="1" allowOverlap="1" wp14:anchorId="2A84340B" wp14:editId="2CCD57FF">
                  <wp:simplePos x="0" y="0"/>
                  <wp:positionH relativeFrom="column">
                    <wp:posOffset>3175</wp:posOffset>
                  </wp:positionH>
                  <wp:positionV relativeFrom="paragraph">
                    <wp:posOffset>212725</wp:posOffset>
                  </wp:positionV>
                  <wp:extent cx="352425" cy="352425"/>
                  <wp:effectExtent l="0" t="0" r="9525" b="9525"/>
                  <wp:wrapNone/>
                  <wp:docPr id="644793379"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2264" name="Graphic 1253792264" descr="Repeat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Retain existing measure</w:t>
            </w:r>
            <w:r w:rsidRPr="004D679B">
              <w:rPr>
                <w:rFonts w:ascii="Arial Nova" w:hAnsi="Arial Nova"/>
                <w:color w:val="auto"/>
                <w:sz w:val="21"/>
                <w:szCs w:val="21"/>
              </w:rPr>
              <w:br/>
            </w:r>
          </w:p>
        </w:tc>
        <w:tc>
          <w:tcPr>
            <w:tcW w:w="3643" w:type="dxa"/>
          </w:tcPr>
          <w:p w14:paraId="0E958B0F" w14:textId="77777777"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GOV-G4</w:t>
            </w:r>
            <w:r w:rsidRPr="004D679B">
              <w:rPr>
                <w:rFonts w:ascii="Arial Nova" w:eastAsia="Aptos" w:hAnsi="Arial Nova"/>
                <w:color w:val="auto"/>
                <w:sz w:val="21"/>
                <w:szCs w:val="21"/>
              </w:rPr>
              <w:br/>
              <w:t>Cost of elected representation (direct cost of delivering Council's governance service per Councillor)</w:t>
            </w:r>
          </w:p>
        </w:tc>
        <w:tc>
          <w:tcPr>
            <w:tcW w:w="3643" w:type="dxa"/>
          </w:tcPr>
          <w:p w14:paraId="1A047C1E" w14:textId="77777777"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No change</w:t>
            </w:r>
          </w:p>
        </w:tc>
        <w:tc>
          <w:tcPr>
            <w:tcW w:w="1554" w:type="dxa"/>
          </w:tcPr>
          <w:p w14:paraId="391A512F" w14:textId="4EA81EE9"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 xml:space="preserve">Page </w:t>
            </w:r>
            <w:r w:rsidR="00C53E50" w:rsidRPr="004D679B">
              <w:rPr>
                <w:rFonts w:ascii="Arial Nova" w:eastAsia="Aptos" w:hAnsi="Arial Nova"/>
                <w:color w:val="auto"/>
                <w:sz w:val="21"/>
                <w:szCs w:val="21"/>
              </w:rPr>
              <w:t>21</w:t>
            </w:r>
          </w:p>
        </w:tc>
      </w:tr>
      <w:tr w:rsidR="00DC6DD9" w:rsidRPr="004D679B" w14:paraId="4AB576FB" w14:textId="77777777" w:rsidTr="000877BB">
        <w:tc>
          <w:tcPr>
            <w:cnfStyle w:val="001000000000" w:firstRow="0" w:lastRow="0" w:firstColumn="1" w:lastColumn="0" w:oddVBand="0" w:evenVBand="0" w:oddHBand="0" w:evenHBand="0" w:firstRowFirstColumn="0" w:firstRowLastColumn="0" w:lastRowFirstColumn="0" w:lastRowLastColumn="0"/>
            <w:tcW w:w="2946" w:type="dxa"/>
          </w:tcPr>
          <w:p w14:paraId="142638CF" w14:textId="77777777" w:rsidR="00DC6DD9" w:rsidRPr="004D679B" w:rsidRDefault="00DC6DD9" w:rsidP="000877BB">
            <w:pPr>
              <w:pStyle w:val="Heading4"/>
              <w:rPr>
                <w:rFonts w:ascii="Arial Nova" w:eastAsia="Aptos" w:hAnsi="Arial Nova"/>
                <w:color w:val="auto"/>
                <w:sz w:val="21"/>
                <w:szCs w:val="21"/>
              </w:rPr>
            </w:pPr>
          </w:p>
        </w:tc>
        <w:tc>
          <w:tcPr>
            <w:tcW w:w="2946" w:type="dxa"/>
          </w:tcPr>
          <w:p w14:paraId="195E165F" w14:textId="77777777" w:rsidR="00DC6DD9" w:rsidRPr="004D679B" w:rsidRDefault="00DC6DD9" w:rsidP="000877BB">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noProof/>
                <w:color w:val="auto"/>
                <w:sz w:val="21"/>
                <w:szCs w:val="21"/>
              </w:rPr>
              <w:drawing>
                <wp:anchor distT="0" distB="0" distL="114300" distR="114300" simplePos="0" relativeHeight="251658274" behindDoc="0" locked="0" layoutInCell="1" allowOverlap="1" wp14:anchorId="5CB5AED9" wp14:editId="4101932C">
                  <wp:simplePos x="0" y="0"/>
                  <wp:positionH relativeFrom="column">
                    <wp:posOffset>60325</wp:posOffset>
                  </wp:positionH>
                  <wp:positionV relativeFrom="paragraph">
                    <wp:posOffset>143510</wp:posOffset>
                  </wp:positionV>
                  <wp:extent cx="342900" cy="342900"/>
                  <wp:effectExtent l="0" t="0" r="0" b="0"/>
                  <wp:wrapNone/>
                  <wp:docPr id="634943877" name="Graphic 2"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41174" name="Graphic 451041174" descr="Badge Follow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New measure added</w:t>
            </w:r>
          </w:p>
        </w:tc>
        <w:tc>
          <w:tcPr>
            <w:tcW w:w="3643" w:type="dxa"/>
          </w:tcPr>
          <w:p w14:paraId="498D04B1" w14:textId="170C1761"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GOV-G8</w:t>
            </w:r>
            <w:r w:rsidRPr="004D679B">
              <w:rPr>
                <w:rFonts w:ascii="Arial Nova" w:eastAsia="Aptos" w:hAnsi="Arial Nova"/>
                <w:color w:val="auto"/>
                <w:sz w:val="21"/>
                <w:szCs w:val="21"/>
              </w:rPr>
              <w:br/>
              <w:t>Capital works planning (</w:t>
            </w:r>
            <w:r w:rsidR="00040F92" w:rsidRPr="004D679B">
              <w:rPr>
                <w:rFonts w:ascii="Arial Nova" w:eastAsia="Aptos" w:hAnsi="Arial Nova"/>
                <w:color w:val="auto"/>
                <w:sz w:val="21"/>
                <w:szCs w:val="21"/>
              </w:rPr>
              <w:t>actual capital works expenditure as a percentage of budgeted capital works expenditure for the financial year</w:t>
            </w:r>
            <w:r w:rsidRPr="004D679B">
              <w:rPr>
                <w:rFonts w:ascii="Arial Nova" w:eastAsia="Aptos" w:hAnsi="Arial Nova"/>
                <w:color w:val="auto"/>
                <w:sz w:val="21"/>
                <w:szCs w:val="21"/>
              </w:rPr>
              <w:t>)</w:t>
            </w:r>
          </w:p>
        </w:tc>
        <w:tc>
          <w:tcPr>
            <w:tcW w:w="3643" w:type="dxa"/>
          </w:tcPr>
          <w:p w14:paraId="41F9CD65" w14:textId="77777777"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 xml:space="preserve">New measure to demonstrate appropriate forecasting, planning and delivery in managing council’s capital works. </w:t>
            </w:r>
          </w:p>
        </w:tc>
        <w:tc>
          <w:tcPr>
            <w:tcW w:w="1554" w:type="dxa"/>
          </w:tcPr>
          <w:p w14:paraId="27498664" w14:textId="5E109F19"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 xml:space="preserve">Page </w:t>
            </w:r>
            <w:r w:rsidR="00986809" w:rsidRPr="004D679B">
              <w:rPr>
                <w:rFonts w:ascii="Arial Nova" w:eastAsia="Aptos" w:hAnsi="Arial Nova"/>
                <w:color w:val="auto"/>
                <w:sz w:val="21"/>
                <w:szCs w:val="21"/>
              </w:rPr>
              <w:t>23</w:t>
            </w:r>
          </w:p>
        </w:tc>
      </w:tr>
      <w:tr w:rsidR="00DC6DD9" w:rsidRPr="004D679B" w14:paraId="4302C543" w14:textId="77777777" w:rsidTr="000877BB">
        <w:tc>
          <w:tcPr>
            <w:cnfStyle w:val="001000000000" w:firstRow="0" w:lastRow="0" w:firstColumn="1" w:lastColumn="0" w:oddVBand="0" w:evenVBand="0" w:oddHBand="0" w:evenHBand="0" w:firstRowFirstColumn="0" w:firstRowLastColumn="0" w:lastRowFirstColumn="0" w:lastRowLastColumn="0"/>
            <w:tcW w:w="2946" w:type="dxa"/>
          </w:tcPr>
          <w:p w14:paraId="2EA24E0E" w14:textId="77777777" w:rsidR="00DC6DD9" w:rsidRPr="004D679B" w:rsidRDefault="00DC6DD9" w:rsidP="000877BB">
            <w:pPr>
              <w:pStyle w:val="Heading4"/>
              <w:rPr>
                <w:rFonts w:ascii="Arial Nova" w:eastAsia="Aptos" w:hAnsi="Arial Nova"/>
                <w:color w:val="auto"/>
                <w:sz w:val="21"/>
                <w:szCs w:val="21"/>
              </w:rPr>
            </w:pPr>
          </w:p>
        </w:tc>
        <w:tc>
          <w:tcPr>
            <w:tcW w:w="2946" w:type="dxa"/>
          </w:tcPr>
          <w:p w14:paraId="239944E2" w14:textId="77777777" w:rsidR="00DC6DD9" w:rsidRPr="004D679B" w:rsidRDefault="00DC6DD9" w:rsidP="000877BB">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noProof/>
                <w:color w:val="auto"/>
                <w:sz w:val="21"/>
                <w:szCs w:val="21"/>
              </w:rPr>
              <w:drawing>
                <wp:anchor distT="0" distB="0" distL="114300" distR="114300" simplePos="0" relativeHeight="251658275" behindDoc="0" locked="0" layoutInCell="1" allowOverlap="1" wp14:anchorId="7477DEBD" wp14:editId="35A8FE1C">
                  <wp:simplePos x="0" y="0"/>
                  <wp:positionH relativeFrom="column">
                    <wp:posOffset>60325</wp:posOffset>
                  </wp:positionH>
                  <wp:positionV relativeFrom="paragraph">
                    <wp:posOffset>143510</wp:posOffset>
                  </wp:positionV>
                  <wp:extent cx="342900" cy="342900"/>
                  <wp:effectExtent l="0" t="0" r="0" b="0"/>
                  <wp:wrapNone/>
                  <wp:docPr id="1725579016" name="Graphic 2"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41174" name="Graphic 451041174" descr="Badge Follow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New measure added</w:t>
            </w:r>
          </w:p>
        </w:tc>
        <w:tc>
          <w:tcPr>
            <w:tcW w:w="3643" w:type="dxa"/>
          </w:tcPr>
          <w:p w14:paraId="49F444C1" w14:textId="137ACDA2"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GOV-G9</w:t>
            </w:r>
            <w:r w:rsidRPr="004D679B">
              <w:rPr>
                <w:rFonts w:ascii="Arial Nova" w:eastAsia="Aptos" w:hAnsi="Arial Nova"/>
                <w:color w:val="auto"/>
                <w:sz w:val="21"/>
                <w:szCs w:val="21"/>
              </w:rPr>
              <w:br/>
              <w:t>Total unpaid rates and charges (total unpaid rates and charges</w:t>
            </w:r>
            <w:r w:rsidR="007844C9" w:rsidRPr="004D679B">
              <w:rPr>
                <w:rFonts w:ascii="Arial Nova" w:eastAsia="Aptos" w:hAnsi="Arial Nova"/>
                <w:color w:val="auto"/>
                <w:sz w:val="21"/>
                <w:szCs w:val="21"/>
              </w:rPr>
              <w:t xml:space="preserve"> and unpaid interest on rates</w:t>
            </w:r>
            <w:r w:rsidR="008A5071" w:rsidRPr="004D679B">
              <w:rPr>
                <w:rFonts w:ascii="Arial Nova" w:eastAsia="Aptos" w:hAnsi="Arial Nova"/>
                <w:color w:val="auto"/>
                <w:sz w:val="21"/>
                <w:szCs w:val="21"/>
              </w:rPr>
              <w:t xml:space="preserve"> and charges</w:t>
            </w:r>
            <w:r w:rsidR="00854E1C" w:rsidRPr="004D679B">
              <w:rPr>
                <w:rFonts w:ascii="Arial Nova" w:eastAsia="Aptos" w:hAnsi="Arial Nova"/>
                <w:color w:val="auto"/>
                <w:sz w:val="21"/>
                <w:szCs w:val="21"/>
              </w:rPr>
              <w:t xml:space="preserve"> for all financial years</w:t>
            </w:r>
            <w:r w:rsidRPr="004D679B">
              <w:rPr>
                <w:rFonts w:ascii="Arial Nova" w:eastAsia="Aptos" w:hAnsi="Arial Nova"/>
                <w:color w:val="auto"/>
                <w:sz w:val="21"/>
                <w:szCs w:val="21"/>
              </w:rPr>
              <w:t xml:space="preserve"> as a percentage of all </w:t>
            </w:r>
            <w:r w:rsidRPr="004D679B">
              <w:rPr>
                <w:rFonts w:ascii="Arial Nova" w:eastAsia="Aptos" w:hAnsi="Arial Nova"/>
                <w:color w:val="auto"/>
                <w:sz w:val="21"/>
                <w:szCs w:val="21"/>
              </w:rPr>
              <w:lastRenderedPageBreak/>
              <w:t>rates and charges for the financial year)</w:t>
            </w:r>
          </w:p>
        </w:tc>
        <w:tc>
          <w:tcPr>
            <w:tcW w:w="3643" w:type="dxa"/>
          </w:tcPr>
          <w:p w14:paraId="3AFE71DC" w14:textId="77777777"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lastRenderedPageBreak/>
              <w:t>Measures the council’s overall strategy to managing longer term outstanding debts.</w:t>
            </w:r>
          </w:p>
        </w:tc>
        <w:tc>
          <w:tcPr>
            <w:tcW w:w="1554" w:type="dxa"/>
          </w:tcPr>
          <w:p w14:paraId="4E62E547" w14:textId="2EB6E6A8"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 xml:space="preserve">Page </w:t>
            </w:r>
            <w:r w:rsidR="00A40C8C" w:rsidRPr="004D679B">
              <w:rPr>
                <w:rFonts w:ascii="Arial Nova" w:eastAsia="Aptos" w:hAnsi="Arial Nova"/>
                <w:color w:val="auto"/>
                <w:sz w:val="21"/>
                <w:szCs w:val="21"/>
              </w:rPr>
              <w:t>24</w:t>
            </w:r>
          </w:p>
        </w:tc>
      </w:tr>
      <w:tr w:rsidR="00DC6DD9" w:rsidRPr="004D679B" w14:paraId="462B387E" w14:textId="77777777" w:rsidTr="000877BB">
        <w:tc>
          <w:tcPr>
            <w:cnfStyle w:val="001000000000" w:firstRow="0" w:lastRow="0" w:firstColumn="1" w:lastColumn="0" w:oddVBand="0" w:evenVBand="0" w:oddHBand="0" w:evenHBand="0" w:firstRowFirstColumn="0" w:firstRowLastColumn="0" w:lastRowFirstColumn="0" w:lastRowLastColumn="0"/>
            <w:tcW w:w="2946" w:type="dxa"/>
          </w:tcPr>
          <w:p w14:paraId="5C566777" w14:textId="77777777" w:rsidR="00DC6DD9" w:rsidRPr="004D679B" w:rsidRDefault="00DC6DD9" w:rsidP="000877BB">
            <w:pPr>
              <w:pStyle w:val="Heading4"/>
              <w:rPr>
                <w:rFonts w:ascii="Arial Nova" w:eastAsia="Aptos" w:hAnsi="Arial Nova"/>
                <w:color w:val="auto"/>
                <w:sz w:val="21"/>
                <w:szCs w:val="21"/>
              </w:rPr>
            </w:pPr>
            <w:r w:rsidRPr="004D679B">
              <w:rPr>
                <w:rFonts w:ascii="Arial Nova" w:eastAsia="Aptos" w:hAnsi="Arial Nova"/>
                <w:color w:val="auto"/>
                <w:sz w:val="21"/>
                <w:szCs w:val="21"/>
              </w:rPr>
              <w:t>Service planning</w:t>
            </w:r>
            <w:r w:rsidRPr="004D679B">
              <w:rPr>
                <w:rFonts w:ascii="Arial Nova" w:eastAsia="Aptos" w:hAnsi="Arial Nova"/>
                <w:color w:val="auto"/>
                <w:sz w:val="21"/>
                <w:szCs w:val="21"/>
              </w:rPr>
              <w:br/>
            </w:r>
            <w:r w:rsidRPr="004D679B">
              <w:rPr>
                <w:rFonts w:ascii="Arial Nova" w:eastAsia="Aptos" w:hAnsi="Arial Nova"/>
                <w:b w:val="0"/>
                <w:bCs w:val="0"/>
                <w:color w:val="auto"/>
                <w:sz w:val="21"/>
                <w:szCs w:val="21"/>
              </w:rPr>
              <w:t>(Council decisions are made to enhance the council's performance)</w:t>
            </w:r>
          </w:p>
        </w:tc>
        <w:tc>
          <w:tcPr>
            <w:tcW w:w="2946" w:type="dxa"/>
          </w:tcPr>
          <w:p w14:paraId="79CC2F0C" w14:textId="77777777" w:rsidR="00DC6DD9" w:rsidRPr="004D679B" w:rsidRDefault="00DC6DD9" w:rsidP="000877BB">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b/>
                <w:bCs/>
                <w:noProof/>
                <w:color w:val="auto"/>
                <w:sz w:val="21"/>
                <w:szCs w:val="21"/>
              </w:rPr>
              <w:drawing>
                <wp:anchor distT="0" distB="0" distL="114300" distR="114300" simplePos="0" relativeHeight="251658277" behindDoc="0" locked="0" layoutInCell="1" allowOverlap="1" wp14:anchorId="2F293EFB" wp14:editId="5C61EF9C">
                  <wp:simplePos x="0" y="0"/>
                  <wp:positionH relativeFrom="column">
                    <wp:posOffset>3175</wp:posOffset>
                  </wp:positionH>
                  <wp:positionV relativeFrom="paragraph">
                    <wp:posOffset>212725</wp:posOffset>
                  </wp:positionV>
                  <wp:extent cx="352425" cy="352425"/>
                  <wp:effectExtent l="0" t="0" r="9525" b="9525"/>
                  <wp:wrapNone/>
                  <wp:docPr id="1141772501"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2264" name="Graphic 1253792264" descr="Repeat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Retain existing measure</w:t>
            </w:r>
            <w:r w:rsidRPr="004D679B">
              <w:rPr>
                <w:rFonts w:ascii="Arial Nova" w:hAnsi="Arial Nova"/>
                <w:color w:val="auto"/>
                <w:sz w:val="21"/>
                <w:szCs w:val="21"/>
              </w:rPr>
              <w:br/>
            </w:r>
          </w:p>
        </w:tc>
        <w:tc>
          <w:tcPr>
            <w:tcW w:w="3643" w:type="dxa"/>
          </w:tcPr>
          <w:p w14:paraId="2935D200" w14:textId="77777777"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GOV-G5</w:t>
            </w:r>
            <w:r w:rsidRPr="004D679B">
              <w:rPr>
                <w:rFonts w:ascii="Arial Nova" w:eastAsia="Aptos" w:hAnsi="Arial Nova"/>
                <w:color w:val="auto"/>
                <w:sz w:val="21"/>
                <w:szCs w:val="21"/>
              </w:rPr>
              <w:br/>
              <w:t>Satisfaction with Council decisions (community satisfaction rating out of 100 with how Council has performed in making decisions in the best interests of the community)</w:t>
            </w:r>
          </w:p>
        </w:tc>
        <w:tc>
          <w:tcPr>
            <w:tcW w:w="3643" w:type="dxa"/>
          </w:tcPr>
          <w:p w14:paraId="10C6208C" w14:textId="77777777"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No change</w:t>
            </w:r>
          </w:p>
        </w:tc>
        <w:tc>
          <w:tcPr>
            <w:tcW w:w="1554" w:type="dxa"/>
          </w:tcPr>
          <w:p w14:paraId="1BDB4678" w14:textId="7475F568"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 xml:space="preserve">Page </w:t>
            </w:r>
            <w:r w:rsidR="002718E8" w:rsidRPr="004D679B">
              <w:rPr>
                <w:rFonts w:ascii="Arial Nova" w:eastAsia="Aptos" w:hAnsi="Arial Nova"/>
                <w:color w:val="auto"/>
                <w:sz w:val="21"/>
                <w:szCs w:val="21"/>
              </w:rPr>
              <w:t>26</w:t>
            </w:r>
          </w:p>
        </w:tc>
      </w:tr>
    </w:tbl>
    <w:p w14:paraId="03231DE2" w14:textId="77777777" w:rsidR="00DC6DD9" w:rsidRPr="004D679B" w:rsidRDefault="00DC6DD9" w:rsidP="00DC6DD9">
      <w:pPr>
        <w:rPr>
          <w:rFonts w:ascii="Arial Nova" w:hAnsi="Arial Nova"/>
        </w:rPr>
      </w:pPr>
    </w:p>
    <w:p w14:paraId="753E0DFD" w14:textId="77777777" w:rsidR="00DC6DD9" w:rsidRPr="004D679B" w:rsidRDefault="00DC6DD9" w:rsidP="00DC6DD9">
      <w:pPr>
        <w:pStyle w:val="Heading2"/>
        <w:rPr>
          <w:rFonts w:ascii="Arial Nova" w:hAnsi="Arial Nova"/>
        </w:rPr>
      </w:pPr>
      <w:bookmarkStart w:id="12" w:name="_Toc210114661"/>
      <w:r w:rsidRPr="004D679B">
        <w:rPr>
          <w:rFonts w:ascii="Arial Nova" w:hAnsi="Arial Nova"/>
        </w:rPr>
        <w:t>Governance measures in the Annual Report</w:t>
      </w:r>
      <w:bookmarkEnd w:id="12"/>
    </w:p>
    <w:p w14:paraId="68AB872A" w14:textId="77777777" w:rsidR="00DC6DD9" w:rsidRPr="004D679B" w:rsidRDefault="00DC6DD9" w:rsidP="00DC6DD9">
      <w:pPr>
        <w:rPr>
          <w:rFonts w:ascii="Arial Nova" w:hAnsi="Arial Nova"/>
        </w:rPr>
      </w:pPr>
      <w:bookmarkStart w:id="13" w:name="_Hlk206164965"/>
      <w:r w:rsidRPr="004D679B">
        <w:rPr>
          <w:rFonts w:ascii="Arial Nova" w:hAnsi="Arial Nova"/>
        </w:rPr>
        <w:t>Measures are distributed across the Annual Report as follows:</w:t>
      </w:r>
    </w:p>
    <w:tbl>
      <w:tblPr>
        <w:tblStyle w:val="GridTable1Light"/>
        <w:tblW w:w="0" w:type="auto"/>
        <w:tblLook w:val="04A0" w:firstRow="1" w:lastRow="0" w:firstColumn="1" w:lastColumn="0" w:noHBand="0" w:noVBand="1"/>
      </w:tblPr>
      <w:tblGrid>
        <w:gridCol w:w="5665"/>
        <w:gridCol w:w="2835"/>
        <w:gridCol w:w="3969"/>
        <w:gridCol w:w="2103"/>
      </w:tblGrid>
      <w:tr w:rsidR="00DC6DD9" w:rsidRPr="004D679B" w14:paraId="0744E468" w14:textId="77777777" w:rsidTr="000877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000000" w:themeFill="text1"/>
          </w:tcPr>
          <w:bookmarkEnd w:id="13"/>
          <w:p w14:paraId="176D4887" w14:textId="77777777" w:rsidR="00DC6DD9" w:rsidRPr="004D679B" w:rsidRDefault="00DC6DD9" w:rsidP="000877BB">
            <w:pPr>
              <w:pStyle w:val="Heading4"/>
              <w:rPr>
                <w:rFonts w:ascii="Arial Nova" w:hAnsi="Arial Nova"/>
                <w:color w:val="FFFFFF" w:themeColor="background1"/>
                <w:sz w:val="24"/>
                <w:szCs w:val="22"/>
              </w:rPr>
            </w:pPr>
            <w:r w:rsidRPr="004D679B">
              <w:rPr>
                <w:rFonts w:ascii="Arial Nova" w:hAnsi="Arial Nova"/>
                <w:color w:val="FFFFFF" w:themeColor="background1"/>
                <w:sz w:val="24"/>
                <w:szCs w:val="22"/>
              </w:rPr>
              <w:t>Measure</w:t>
            </w:r>
          </w:p>
        </w:tc>
        <w:tc>
          <w:tcPr>
            <w:tcW w:w="2835" w:type="dxa"/>
            <w:shd w:val="clear" w:color="auto" w:fill="000000" w:themeFill="text1"/>
          </w:tcPr>
          <w:p w14:paraId="56841698" w14:textId="77777777" w:rsidR="00DC6DD9" w:rsidRPr="004D679B" w:rsidRDefault="00DC6DD9" w:rsidP="000877BB">
            <w:pPr>
              <w:pStyle w:val="Heading4"/>
              <w:cnfStyle w:val="100000000000" w:firstRow="1" w:lastRow="0" w:firstColumn="0" w:lastColumn="0" w:oddVBand="0" w:evenVBand="0" w:oddHBand="0" w:evenHBand="0" w:firstRowFirstColumn="0" w:firstRowLastColumn="0" w:lastRowFirstColumn="0" w:lastRowLastColumn="0"/>
              <w:rPr>
                <w:rFonts w:ascii="Arial Nova" w:hAnsi="Arial Nova"/>
                <w:color w:val="FFFFFF" w:themeColor="background1"/>
                <w:sz w:val="24"/>
                <w:szCs w:val="22"/>
              </w:rPr>
            </w:pPr>
            <w:r w:rsidRPr="004D679B">
              <w:rPr>
                <w:rFonts w:ascii="Arial Nova" w:hAnsi="Arial Nova"/>
                <w:color w:val="FFFFFF" w:themeColor="background1"/>
                <w:sz w:val="24"/>
                <w:szCs w:val="22"/>
              </w:rPr>
              <w:t>Location in Annual Report</w:t>
            </w:r>
          </w:p>
        </w:tc>
        <w:tc>
          <w:tcPr>
            <w:tcW w:w="3969" w:type="dxa"/>
            <w:shd w:val="clear" w:color="auto" w:fill="000000" w:themeFill="text1"/>
          </w:tcPr>
          <w:p w14:paraId="24639DDC" w14:textId="77777777" w:rsidR="00DC6DD9" w:rsidRPr="004D679B" w:rsidRDefault="00DC6DD9" w:rsidP="000877BB">
            <w:pPr>
              <w:pStyle w:val="Heading4"/>
              <w:cnfStyle w:val="100000000000" w:firstRow="1" w:lastRow="0" w:firstColumn="0" w:lastColumn="0" w:oddVBand="0" w:evenVBand="0" w:oddHBand="0" w:evenHBand="0" w:firstRowFirstColumn="0" w:firstRowLastColumn="0" w:lastRowFirstColumn="0" w:lastRowLastColumn="0"/>
              <w:rPr>
                <w:rFonts w:ascii="Arial Nova" w:hAnsi="Arial Nova"/>
                <w:color w:val="FFFFFF" w:themeColor="background1"/>
                <w:sz w:val="24"/>
                <w:szCs w:val="22"/>
              </w:rPr>
            </w:pPr>
            <w:r w:rsidRPr="004D679B">
              <w:rPr>
                <w:rFonts w:ascii="Arial Nova" w:hAnsi="Arial Nova"/>
                <w:color w:val="FFFFFF" w:themeColor="background1"/>
                <w:sz w:val="24"/>
                <w:szCs w:val="22"/>
              </w:rPr>
              <w:t>Change to location in Annual Report</w:t>
            </w:r>
          </w:p>
        </w:tc>
        <w:tc>
          <w:tcPr>
            <w:tcW w:w="2103" w:type="dxa"/>
            <w:shd w:val="clear" w:color="auto" w:fill="000000" w:themeFill="text1"/>
          </w:tcPr>
          <w:p w14:paraId="1CABD631" w14:textId="77777777" w:rsidR="00DC6DD9" w:rsidRPr="004D679B" w:rsidRDefault="00DC6DD9" w:rsidP="000877BB">
            <w:pPr>
              <w:pStyle w:val="Heading4"/>
              <w:cnfStyle w:val="100000000000" w:firstRow="1" w:lastRow="0" w:firstColumn="0" w:lastColumn="0" w:oddVBand="0" w:evenVBand="0" w:oddHBand="0" w:evenHBand="0" w:firstRowFirstColumn="0" w:firstRowLastColumn="0" w:lastRowFirstColumn="0" w:lastRowLastColumn="0"/>
              <w:rPr>
                <w:rFonts w:ascii="Arial Nova" w:hAnsi="Arial Nova"/>
                <w:color w:val="FFFFFF" w:themeColor="background1"/>
                <w:sz w:val="24"/>
                <w:szCs w:val="22"/>
              </w:rPr>
            </w:pPr>
            <w:r w:rsidRPr="004D679B">
              <w:rPr>
                <w:rFonts w:ascii="Arial Nova" w:hAnsi="Arial Nova"/>
                <w:color w:val="FFFFFF" w:themeColor="background1"/>
                <w:sz w:val="24"/>
                <w:szCs w:val="22"/>
              </w:rPr>
              <w:t>Mandatory target required</w:t>
            </w:r>
          </w:p>
        </w:tc>
      </w:tr>
      <w:tr w:rsidR="00DC6DD9" w:rsidRPr="004D679B" w14:paraId="3FFD75C2" w14:textId="77777777" w:rsidTr="000877BB">
        <w:trPr>
          <w:trHeight w:val="852"/>
        </w:trPr>
        <w:tc>
          <w:tcPr>
            <w:cnfStyle w:val="001000000000" w:firstRow="0" w:lastRow="0" w:firstColumn="1" w:lastColumn="0" w:oddVBand="0" w:evenVBand="0" w:oddHBand="0" w:evenHBand="0" w:firstRowFirstColumn="0" w:firstRowLastColumn="0" w:lastRowFirstColumn="0" w:lastRowLastColumn="0"/>
            <w:tcW w:w="5665" w:type="dxa"/>
          </w:tcPr>
          <w:p w14:paraId="78FB0BA5" w14:textId="6EFB0EC9" w:rsidR="00DC6DD9" w:rsidRPr="004D679B" w:rsidRDefault="00DC6DD9" w:rsidP="000877BB">
            <w:pPr>
              <w:pStyle w:val="Heading4"/>
              <w:rPr>
                <w:rFonts w:ascii="Arial Nova" w:hAnsi="Arial Nova"/>
                <w:b w:val="0"/>
                <w:bCs w:val="0"/>
                <w:color w:val="auto"/>
                <w:sz w:val="21"/>
                <w:szCs w:val="21"/>
              </w:rPr>
            </w:pPr>
            <w:r w:rsidRPr="004D679B">
              <w:rPr>
                <w:rFonts w:ascii="Arial Nova" w:eastAsia="Aptos" w:hAnsi="Arial Nova"/>
                <w:b w:val="0"/>
                <w:bCs w:val="0"/>
                <w:color w:val="auto"/>
                <w:sz w:val="21"/>
                <w:szCs w:val="21"/>
              </w:rPr>
              <w:t xml:space="preserve">GOV-G2  Satisfaction with the opportunities offered by council to or be consulted </w:t>
            </w:r>
            <w:r w:rsidR="00231D8F" w:rsidRPr="004D679B">
              <w:rPr>
                <w:rFonts w:ascii="Arial Nova" w:eastAsia="Aptos" w:hAnsi="Arial Nova"/>
                <w:b w:val="0"/>
                <w:bCs w:val="0"/>
                <w:color w:val="auto"/>
                <w:sz w:val="21"/>
                <w:szCs w:val="21"/>
              </w:rPr>
              <w:t>o</w:t>
            </w:r>
            <w:r w:rsidR="00711B52" w:rsidRPr="004D679B">
              <w:rPr>
                <w:rFonts w:ascii="Arial Nova" w:eastAsia="Aptos" w:hAnsi="Arial Nova"/>
                <w:b w:val="0"/>
                <w:bCs w:val="0"/>
                <w:color w:val="auto"/>
                <w:sz w:val="21"/>
                <w:szCs w:val="21"/>
              </w:rPr>
              <w:t>n or engaged in</w:t>
            </w:r>
            <w:r w:rsidRPr="004D679B">
              <w:rPr>
                <w:rFonts w:ascii="Arial Nova" w:eastAsia="Aptos" w:hAnsi="Arial Nova"/>
                <w:b w:val="0"/>
                <w:bCs w:val="0"/>
                <w:color w:val="auto"/>
                <w:sz w:val="21"/>
                <w:szCs w:val="21"/>
              </w:rPr>
              <w:t xml:space="preserve"> council decisions </w:t>
            </w:r>
          </w:p>
        </w:tc>
        <w:tc>
          <w:tcPr>
            <w:tcW w:w="2835" w:type="dxa"/>
          </w:tcPr>
          <w:p w14:paraId="51FABD0A" w14:textId="77777777"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Performance statement</w:t>
            </w:r>
          </w:p>
        </w:tc>
        <w:tc>
          <w:tcPr>
            <w:tcW w:w="3969" w:type="dxa"/>
          </w:tcPr>
          <w:p w14:paraId="1B330B77" w14:textId="77777777"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2103" w:type="dxa"/>
          </w:tcPr>
          <w:p w14:paraId="104B9E1D" w14:textId="77777777"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Yes</w:t>
            </w:r>
          </w:p>
        </w:tc>
      </w:tr>
      <w:tr w:rsidR="00DC6DD9" w:rsidRPr="004D679B" w14:paraId="0E023100" w14:textId="77777777" w:rsidTr="000877BB">
        <w:tc>
          <w:tcPr>
            <w:cnfStyle w:val="001000000000" w:firstRow="0" w:lastRow="0" w:firstColumn="1" w:lastColumn="0" w:oddVBand="0" w:evenVBand="0" w:oddHBand="0" w:evenHBand="0" w:firstRowFirstColumn="0" w:firstRowLastColumn="0" w:lastRowFirstColumn="0" w:lastRowLastColumn="0"/>
            <w:tcW w:w="5665" w:type="dxa"/>
          </w:tcPr>
          <w:p w14:paraId="799B684B" w14:textId="77777777" w:rsidR="00DC6DD9" w:rsidRPr="004D679B" w:rsidRDefault="00DC6DD9" w:rsidP="000877BB">
            <w:pPr>
              <w:pStyle w:val="Heading4"/>
              <w:rPr>
                <w:rFonts w:ascii="Arial Nova" w:hAnsi="Arial Nova"/>
                <w:b w:val="0"/>
                <w:bCs w:val="0"/>
                <w:color w:val="auto"/>
                <w:sz w:val="21"/>
                <w:szCs w:val="21"/>
              </w:rPr>
            </w:pPr>
            <w:r w:rsidRPr="004D679B">
              <w:rPr>
                <w:rFonts w:ascii="Arial Nova" w:eastAsia="Aptos" w:hAnsi="Arial Nova"/>
                <w:b w:val="0"/>
                <w:bCs w:val="0"/>
                <w:color w:val="auto"/>
                <w:sz w:val="21"/>
                <w:szCs w:val="21"/>
              </w:rPr>
              <w:t xml:space="preserve">GOV-G1  Council resolutions made at meetings closed to the public </w:t>
            </w:r>
          </w:p>
        </w:tc>
        <w:tc>
          <w:tcPr>
            <w:tcW w:w="2835" w:type="dxa"/>
          </w:tcPr>
          <w:p w14:paraId="59FCF6C3" w14:textId="77777777"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Report of operations</w:t>
            </w:r>
          </w:p>
        </w:tc>
        <w:tc>
          <w:tcPr>
            <w:tcW w:w="3969" w:type="dxa"/>
          </w:tcPr>
          <w:p w14:paraId="589377DF" w14:textId="77777777"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2103" w:type="dxa"/>
          </w:tcPr>
          <w:p w14:paraId="2C6A8878" w14:textId="77777777"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r w:rsidR="00DC6DD9" w:rsidRPr="004D679B" w14:paraId="78B4B609" w14:textId="77777777" w:rsidTr="000877BB">
        <w:tc>
          <w:tcPr>
            <w:cnfStyle w:val="001000000000" w:firstRow="0" w:lastRow="0" w:firstColumn="1" w:lastColumn="0" w:oddVBand="0" w:evenVBand="0" w:oddHBand="0" w:evenHBand="0" w:firstRowFirstColumn="0" w:firstRowLastColumn="0" w:lastRowFirstColumn="0" w:lastRowLastColumn="0"/>
            <w:tcW w:w="5665" w:type="dxa"/>
          </w:tcPr>
          <w:p w14:paraId="051E7278" w14:textId="77777777" w:rsidR="00DC6DD9" w:rsidRPr="004D679B" w:rsidRDefault="00DC6DD9" w:rsidP="000877BB">
            <w:pPr>
              <w:pStyle w:val="Heading4"/>
              <w:rPr>
                <w:rFonts w:ascii="Arial Nova" w:hAnsi="Arial Nova"/>
                <w:b w:val="0"/>
                <w:bCs w:val="0"/>
                <w:color w:val="auto"/>
                <w:sz w:val="21"/>
                <w:szCs w:val="21"/>
              </w:rPr>
            </w:pPr>
            <w:r w:rsidRPr="004D679B">
              <w:rPr>
                <w:rFonts w:ascii="Arial Nova" w:eastAsia="Aptos" w:hAnsi="Arial Nova"/>
                <w:b w:val="0"/>
                <w:bCs w:val="0"/>
                <w:color w:val="auto"/>
                <w:sz w:val="21"/>
                <w:szCs w:val="21"/>
              </w:rPr>
              <w:lastRenderedPageBreak/>
              <w:t xml:space="preserve">GOV-G3  Councillor attendance at council meetings </w:t>
            </w:r>
          </w:p>
        </w:tc>
        <w:tc>
          <w:tcPr>
            <w:tcW w:w="2835" w:type="dxa"/>
          </w:tcPr>
          <w:p w14:paraId="7C1A122C" w14:textId="77777777"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Report of operations</w:t>
            </w:r>
          </w:p>
        </w:tc>
        <w:tc>
          <w:tcPr>
            <w:tcW w:w="3969" w:type="dxa"/>
          </w:tcPr>
          <w:p w14:paraId="0F38251D" w14:textId="77777777"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2103" w:type="dxa"/>
          </w:tcPr>
          <w:p w14:paraId="77F47836" w14:textId="77777777"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r w:rsidR="00DC6DD9" w:rsidRPr="004D679B" w14:paraId="2A32A298" w14:textId="77777777" w:rsidTr="000877BB">
        <w:tc>
          <w:tcPr>
            <w:cnfStyle w:val="001000000000" w:firstRow="0" w:lastRow="0" w:firstColumn="1" w:lastColumn="0" w:oddVBand="0" w:evenVBand="0" w:oddHBand="0" w:evenHBand="0" w:firstRowFirstColumn="0" w:firstRowLastColumn="0" w:lastRowFirstColumn="0" w:lastRowLastColumn="0"/>
            <w:tcW w:w="5665" w:type="dxa"/>
          </w:tcPr>
          <w:p w14:paraId="47B87260" w14:textId="77777777" w:rsidR="00DC6DD9" w:rsidRPr="004D679B" w:rsidRDefault="00DC6DD9" w:rsidP="000877BB">
            <w:pPr>
              <w:pStyle w:val="Heading4"/>
              <w:rPr>
                <w:rFonts w:ascii="Arial Nova" w:hAnsi="Arial Nova"/>
                <w:b w:val="0"/>
                <w:bCs w:val="0"/>
                <w:color w:val="auto"/>
                <w:sz w:val="21"/>
                <w:szCs w:val="21"/>
              </w:rPr>
            </w:pPr>
            <w:r w:rsidRPr="004D679B">
              <w:rPr>
                <w:rFonts w:ascii="Arial Nova" w:eastAsia="Aptos" w:hAnsi="Arial Nova"/>
                <w:b w:val="0"/>
                <w:bCs w:val="0"/>
                <w:color w:val="auto"/>
                <w:sz w:val="21"/>
                <w:szCs w:val="21"/>
              </w:rPr>
              <w:t xml:space="preserve">GOV-G6  Councillor attendance at councillor briefings </w:t>
            </w:r>
          </w:p>
        </w:tc>
        <w:tc>
          <w:tcPr>
            <w:tcW w:w="2835" w:type="dxa"/>
          </w:tcPr>
          <w:p w14:paraId="0A08B780" w14:textId="77777777"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Report of operations</w:t>
            </w:r>
          </w:p>
        </w:tc>
        <w:tc>
          <w:tcPr>
            <w:tcW w:w="3969" w:type="dxa"/>
          </w:tcPr>
          <w:p w14:paraId="0B746F30" w14:textId="78EA274E" w:rsidR="00DC6DD9" w:rsidRPr="004D679B" w:rsidRDefault="00DC6DD9" w:rsidP="000877BB">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highlight w:val="yellow"/>
              </w:rPr>
            </w:pPr>
            <w:r w:rsidRPr="004D679B">
              <w:rPr>
                <w:rFonts w:ascii="Arial Nova" w:hAnsi="Arial Nova"/>
                <w:noProof/>
                <w:color w:val="auto"/>
                <w:sz w:val="21"/>
                <w:szCs w:val="21"/>
              </w:rPr>
              <w:drawing>
                <wp:anchor distT="0" distB="0" distL="114300" distR="114300" simplePos="0" relativeHeight="251658284" behindDoc="0" locked="0" layoutInCell="1" allowOverlap="1" wp14:anchorId="34321800" wp14:editId="00CF9A29">
                  <wp:simplePos x="0" y="0"/>
                  <wp:positionH relativeFrom="column">
                    <wp:posOffset>48260</wp:posOffset>
                  </wp:positionH>
                  <wp:positionV relativeFrom="paragraph">
                    <wp:posOffset>121285</wp:posOffset>
                  </wp:positionV>
                  <wp:extent cx="342900" cy="342900"/>
                  <wp:effectExtent l="0" t="0" r="0" b="0"/>
                  <wp:wrapNone/>
                  <wp:docPr id="657242545" name="Graphic 3" descr="Arrow R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54445" name="Graphic 2113754445" descr="Arrow Right with solid fill"/>
                          <pic:cNvPicPr/>
                        </pic:nvPicPr>
                        <pic:blipFill>
                          <a:blip r:embed="rId28">
                            <a:extLst>
                              <a:ext uri="{96DAC541-7B7A-43D3-8B79-37D633B846F1}">
                                <asvg:svgBlip xmlns:asvg="http://schemas.microsoft.com/office/drawing/2016/SVG/main" r:embed="rId29"/>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3AE5B2E8" w:rsidRPr="004D679B">
              <w:rPr>
                <w:rFonts w:ascii="Arial Nova" w:hAnsi="Arial Nova"/>
                <w:color w:val="auto"/>
                <w:sz w:val="21"/>
                <w:szCs w:val="21"/>
              </w:rPr>
              <w:t>New measure</w:t>
            </w:r>
            <w:r w:rsidRPr="004D679B">
              <w:rPr>
                <w:rFonts w:ascii="Arial Nova" w:hAnsi="Arial Nova"/>
                <w:color w:val="auto"/>
                <w:sz w:val="21"/>
                <w:szCs w:val="21"/>
              </w:rPr>
              <w:t xml:space="preserve"> to Report of operations</w:t>
            </w:r>
          </w:p>
        </w:tc>
        <w:tc>
          <w:tcPr>
            <w:tcW w:w="2103" w:type="dxa"/>
          </w:tcPr>
          <w:p w14:paraId="0CDA3512" w14:textId="77777777"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r w:rsidR="00DC6DD9" w:rsidRPr="004D679B" w14:paraId="569AEC02" w14:textId="77777777" w:rsidTr="000877BB">
        <w:tc>
          <w:tcPr>
            <w:cnfStyle w:val="001000000000" w:firstRow="0" w:lastRow="0" w:firstColumn="1" w:lastColumn="0" w:oddVBand="0" w:evenVBand="0" w:oddHBand="0" w:evenHBand="0" w:firstRowFirstColumn="0" w:firstRowLastColumn="0" w:lastRowFirstColumn="0" w:lastRowLastColumn="0"/>
            <w:tcW w:w="5665" w:type="dxa"/>
          </w:tcPr>
          <w:p w14:paraId="73947DC1" w14:textId="77777777" w:rsidR="00DC6DD9" w:rsidRPr="004D679B" w:rsidRDefault="00DC6DD9" w:rsidP="000877BB">
            <w:pPr>
              <w:pStyle w:val="Heading4"/>
              <w:rPr>
                <w:rFonts w:ascii="Arial Nova" w:hAnsi="Arial Nova"/>
                <w:b w:val="0"/>
                <w:bCs w:val="0"/>
                <w:color w:val="auto"/>
                <w:sz w:val="21"/>
                <w:szCs w:val="21"/>
              </w:rPr>
            </w:pPr>
            <w:r w:rsidRPr="004D679B">
              <w:rPr>
                <w:rFonts w:ascii="Arial Nova" w:eastAsia="Aptos" w:hAnsi="Arial Nova"/>
                <w:b w:val="0"/>
                <w:bCs w:val="0"/>
                <w:color w:val="auto"/>
                <w:sz w:val="21"/>
                <w:szCs w:val="21"/>
              </w:rPr>
              <w:t xml:space="preserve">GOV-G7  Council meeting duration </w:t>
            </w:r>
          </w:p>
        </w:tc>
        <w:tc>
          <w:tcPr>
            <w:tcW w:w="2835" w:type="dxa"/>
          </w:tcPr>
          <w:p w14:paraId="22A93B78" w14:textId="77777777"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Report of operations</w:t>
            </w:r>
          </w:p>
        </w:tc>
        <w:tc>
          <w:tcPr>
            <w:tcW w:w="3969" w:type="dxa"/>
          </w:tcPr>
          <w:p w14:paraId="515B22DD" w14:textId="049BDC51" w:rsidR="00DC6DD9" w:rsidRPr="004D679B" w:rsidRDefault="00DC6DD9" w:rsidP="000877BB">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noProof/>
                <w:color w:val="auto"/>
                <w:sz w:val="21"/>
                <w:szCs w:val="21"/>
              </w:rPr>
              <w:drawing>
                <wp:anchor distT="0" distB="0" distL="114300" distR="114300" simplePos="0" relativeHeight="251658283" behindDoc="0" locked="0" layoutInCell="1" allowOverlap="1" wp14:anchorId="3759C86C" wp14:editId="0A6AB38D">
                  <wp:simplePos x="0" y="0"/>
                  <wp:positionH relativeFrom="column">
                    <wp:posOffset>48260</wp:posOffset>
                  </wp:positionH>
                  <wp:positionV relativeFrom="paragraph">
                    <wp:posOffset>121285</wp:posOffset>
                  </wp:positionV>
                  <wp:extent cx="342900" cy="342900"/>
                  <wp:effectExtent l="0" t="0" r="0" b="0"/>
                  <wp:wrapNone/>
                  <wp:docPr id="1120354251" name="Graphic 3" descr="Arrow R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54445" name="Graphic 2113754445" descr="Arrow Right with solid fill"/>
                          <pic:cNvPicPr/>
                        </pic:nvPicPr>
                        <pic:blipFill>
                          <a:blip r:embed="rId28">
                            <a:extLst>
                              <a:ext uri="{96DAC541-7B7A-43D3-8B79-37D633B846F1}">
                                <asvg:svgBlip xmlns:asvg="http://schemas.microsoft.com/office/drawing/2016/SVG/main" r:embed="rId29"/>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Moved to Report of operations</w:t>
            </w:r>
          </w:p>
        </w:tc>
        <w:tc>
          <w:tcPr>
            <w:tcW w:w="2103" w:type="dxa"/>
          </w:tcPr>
          <w:p w14:paraId="305561EF" w14:textId="77777777"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r w:rsidR="00DC6DD9" w:rsidRPr="004D679B" w14:paraId="539C6DF6" w14:textId="77777777" w:rsidTr="000877BB">
        <w:tc>
          <w:tcPr>
            <w:cnfStyle w:val="001000000000" w:firstRow="0" w:lastRow="0" w:firstColumn="1" w:lastColumn="0" w:oddVBand="0" w:evenVBand="0" w:oddHBand="0" w:evenHBand="0" w:firstRowFirstColumn="0" w:firstRowLastColumn="0" w:lastRowFirstColumn="0" w:lastRowLastColumn="0"/>
            <w:tcW w:w="5665" w:type="dxa"/>
          </w:tcPr>
          <w:p w14:paraId="105CEEEF" w14:textId="4F916694" w:rsidR="00DC6DD9" w:rsidRPr="004D679B" w:rsidRDefault="00DC6DD9" w:rsidP="000877BB">
            <w:pPr>
              <w:pStyle w:val="Heading4"/>
              <w:rPr>
                <w:rFonts w:ascii="Arial Nova" w:hAnsi="Arial Nova"/>
                <w:b w:val="0"/>
                <w:bCs w:val="0"/>
                <w:color w:val="auto"/>
                <w:sz w:val="21"/>
                <w:szCs w:val="21"/>
              </w:rPr>
            </w:pPr>
            <w:r w:rsidRPr="004D679B">
              <w:rPr>
                <w:rFonts w:ascii="Arial Nova" w:eastAsia="Aptos" w:hAnsi="Arial Nova"/>
                <w:b w:val="0"/>
                <w:bCs w:val="0"/>
                <w:color w:val="auto"/>
                <w:sz w:val="21"/>
                <w:szCs w:val="21"/>
              </w:rPr>
              <w:t xml:space="preserve">GOV-G10  </w:t>
            </w:r>
            <w:r w:rsidR="000B2EF7" w:rsidRPr="004D679B">
              <w:rPr>
                <w:rFonts w:ascii="Arial Nova" w:eastAsia="Aptos" w:hAnsi="Arial Nova"/>
                <w:b w:val="0"/>
                <w:bCs w:val="0"/>
                <w:color w:val="auto"/>
                <w:sz w:val="21"/>
                <w:szCs w:val="21"/>
              </w:rPr>
              <w:t xml:space="preserve">Permanent </w:t>
            </w:r>
            <w:r w:rsidR="00E46EFA" w:rsidRPr="004D679B">
              <w:rPr>
                <w:rFonts w:ascii="Arial Nova" w:eastAsia="Aptos" w:hAnsi="Arial Nova"/>
                <w:b w:val="0"/>
                <w:bCs w:val="0"/>
                <w:color w:val="auto"/>
                <w:sz w:val="21"/>
                <w:szCs w:val="21"/>
              </w:rPr>
              <w:t>s</w:t>
            </w:r>
            <w:r w:rsidRPr="004D679B">
              <w:rPr>
                <w:rFonts w:ascii="Arial Nova" w:eastAsia="Aptos" w:hAnsi="Arial Nova"/>
                <w:b w:val="0"/>
                <w:bCs w:val="0"/>
                <w:color w:val="auto"/>
                <w:sz w:val="21"/>
                <w:szCs w:val="21"/>
              </w:rPr>
              <w:t xml:space="preserve">taff </w:t>
            </w:r>
            <w:r w:rsidR="00E46EFA" w:rsidRPr="004D679B">
              <w:rPr>
                <w:rFonts w:ascii="Arial Nova" w:eastAsia="Aptos" w:hAnsi="Arial Nova"/>
                <w:b w:val="0"/>
                <w:bCs w:val="0"/>
                <w:color w:val="auto"/>
                <w:sz w:val="21"/>
                <w:szCs w:val="21"/>
              </w:rPr>
              <w:t>t</w:t>
            </w:r>
            <w:r w:rsidRPr="004D679B">
              <w:rPr>
                <w:rFonts w:ascii="Arial Nova" w:eastAsia="Aptos" w:hAnsi="Arial Nova"/>
                <w:b w:val="0"/>
                <w:bCs w:val="0"/>
                <w:color w:val="auto"/>
                <w:sz w:val="21"/>
                <w:szCs w:val="21"/>
              </w:rPr>
              <w:t xml:space="preserve">urnover </w:t>
            </w:r>
          </w:p>
        </w:tc>
        <w:tc>
          <w:tcPr>
            <w:tcW w:w="2835" w:type="dxa"/>
          </w:tcPr>
          <w:p w14:paraId="5846F102" w14:textId="77777777"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Report of operations</w:t>
            </w:r>
          </w:p>
        </w:tc>
        <w:tc>
          <w:tcPr>
            <w:tcW w:w="3969" w:type="dxa"/>
          </w:tcPr>
          <w:p w14:paraId="3498BDAF" w14:textId="77777777" w:rsidR="00DC6DD9" w:rsidRPr="004D679B" w:rsidRDefault="00DC6DD9" w:rsidP="000877BB">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noProof/>
                <w:color w:val="auto"/>
                <w:sz w:val="21"/>
                <w:szCs w:val="21"/>
              </w:rPr>
              <w:drawing>
                <wp:anchor distT="0" distB="0" distL="114300" distR="114300" simplePos="0" relativeHeight="251658282" behindDoc="0" locked="0" layoutInCell="1" allowOverlap="1" wp14:anchorId="3A76DEC5" wp14:editId="7D4D0E65">
                  <wp:simplePos x="0" y="0"/>
                  <wp:positionH relativeFrom="column">
                    <wp:posOffset>48260</wp:posOffset>
                  </wp:positionH>
                  <wp:positionV relativeFrom="paragraph">
                    <wp:posOffset>121285</wp:posOffset>
                  </wp:positionV>
                  <wp:extent cx="342900" cy="342900"/>
                  <wp:effectExtent l="0" t="0" r="0" b="0"/>
                  <wp:wrapNone/>
                  <wp:docPr id="183371899" name="Graphic 3" descr="Arrow R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54445" name="Graphic 2113754445" descr="Arrow Right with solid fill"/>
                          <pic:cNvPicPr/>
                        </pic:nvPicPr>
                        <pic:blipFill>
                          <a:blip r:embed="rId28">
                            <a:extLst>
                              <a:ext uri="{96DAC541-7B7A-43D3-8B79-37D633B846F1}">
                                <asvg:svgBlip xmlns:asvg="http://schemas.microsoft.com/office/drawing/2016/SVG/main" r:embed="rId29"/>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Moved to Report of operations</w:t>
            </w:r>
          </w:p>
        </w:tc>
        <w:tc>
          <w:tcPr>
            <w:tcW w:w="2103" w:type="dxa"/>
          </w:tcPr>
          <w:p w14:paraId="62B1A1E3" w14:textId="77777777"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r w:rsidR="00DC6DD9" w:rsidRPr="004D679B" w14:paraId="60A4D7EB" w14:textId="77777777" w:rsidTr="000877BB">
        <w:tc>
          <w:tcPr>
            <w:cnfStyle w:val="001000000000" w:firstRow="0" w:lastRow="0" w:firstColumn="1" w:lastColumn="0" w:oddVBand="0" w:evenVBand="0" w:oddHBand="0" w:evenHBand="0" w:firstRowFirstColumn="0" w:firstRowLastColumn="0" w:lastRowFirstColumn="0" w:lastRowLastColumn="0"/>
            <w:tcW w:w="5665" w:type="dxa"/>
          </w:tcPr>
          <w:p w14:paraId="333350CF" w14:textId="460FBE2F" w:rsidR="00DC6DD9" w:rsidRPr="004D679B" w:rsidRDefault="00DC6DD9" w:rsidP="000877BB">
            <w:pPr>
              <w:pStyle w:val="Heading4"/>
              <w:rPr>
                <w:rFonts w:ascii="Arial Nova" w:hAnsi="Arial Nova"/>
                <w:b w:val="0"/>
                <w:bCs w:val="0"/>
                <w:color w:val="auto"/>
                <w:sz w:val="21"/>
                <w:szCs w:val="21"/>
              </w:rPr>
            </w:pPr>
            <w:r w:rsidRPr="004D679B">
              <w:rPr>
                <w:rFonts w:ascii="Arial Nova" w:eastAsia="Aptos" w:hAnsi="Arial Nova"/>
                <w:b w:val="0"/>
                <w:bCs w:val="0"/>
                <w:color w:val="auto"/>
                <w:sz w:val="21"/>
                <w:szCs w:val="21"/>
              </w:rPr>
              <w:t xml:space="preserve">GOV-G11  Executive </w:t>
            </w:r>
            <w:r w:rsidR="004D2791" w:rsidRPr="004D679B">
              <w:rPr>
                <w:rFonts w:ascii="Arial Nova" w:eastAsia="Aptos" w:hAnsi="Arial Nova"/>
                <w:b w:val="0"/>
                <w:bCs w:val="0"/>
                <w:color w:val="auto"/>
                <w:sz w:val="21"/>
                <w:szCs w:val="21"/>
              </w:rPr>
              <w:t>m</w:t>
            </w:r>
            <w:r w:rsidRPr="004D679B">
              <w:rPr>
                <w:rFonts w:ascii="Arial Nova" w:eastAsia="Aptos" w:hAnsi="Arial Nova"/>
                <w:b w:val="0"/>
                <w:bCs w:val="0"/>
                <w:color w:val="auto"/>
                <w:sz w:val="21"/>
                <w:szCs w:val="21"/>
              </w:rPr>
              <w:t xml:space="preserve">anagement </w:t>
            </w:r>
            <w:r w:rsidR="00984DAC" w:rsidRPr="004D679B">
              <w:rPr>
                <w:rFonts w:ascii="Arial Nova" w:eastAsia="Aptos" w:hAnsi="Arial Nova"/>
                <w:b w:val="0"/>
                <w:bCs w:val="0"/>
                <w:color w:val="auto"/>
                <w:sz w:val="21"/>
                <w:szCs w:val="21"/>
              </w:rPr>
              <w:t xml:space="preserve">staff </w:t>
            </w:r>
            <w:r w:rsidR="00E46EFA" w:rsidRPr="004D679B">
              <w:rPr>
                <w:rFonts w:ascii="Arial Nova" w:eastAsia="Aptos" w:hAnsi="Arial Nova"/>
                <w:b w:val="0"/>
                <w:bCs w:val="0"/>
                <w:color w:val="auto"/>
                <w:sz w:val="21"/>
                <w:szCs w:val="21"/>
              </w:rPr>
              <w:t>t</w:t>
            </w:r>
            <w:r w:rsidRPr="004D679B">
              <w:rPr>
                <w:rFonts w:ascii="Arial Nova" w:eastAsia="Aptos" w:hAnsi="Arial Nova"/>
                <w:b w:val="0"/>
                <w:bCs w:val="0"/>
                <w:color w:val="auto"/>
                <w:sz w:val="21"/>
                <w:szCs w:val="21"/>
              </w:rPr>
              <w:t xml:space="preserve">urnover </w:t>
            </w:r>
          </w:p>
        </w:tc>
        <w:tc>
          <w:tcPr>
            <w:tcW w:w="2835" w:type="dxa"/>
          </w:tcPr>
          <w:p w14:paraId="52AFD1E4" w14:textId="77777777"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Report of operations</w:t>
            </w:r>
          </w:p>
        </w:tc>
        <w:tc>
          <w:tcPr>
            <w:tcW w:w="3969" w:type="dxa"/>
          </w:tcPr>
          <w:p w14:paraId="3E13F69D" w14:textId="77777777" w:rsidR="00DC6DD9" w:rsidRPr="004D679B" w:rsidRDefault="00DC6DD9" w:rsidP="000877BB">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noProof/>
                <w:color w:val="auto"/>
                <w:sz w:val="21"/>
                <w:szCs w:val="21"/>
              </w:rPr>
              <w:drawing>
                <wp:anchor distT="0" distB="0" distL="114300" distR="114300" simplePos="0" relativeHeight="251658281" behindDoc="0" locked="0" layoutInCell="1" allowOverlap="1" wp14:anchorId="102E28F0" wp14:editId="55E5368F">
                  <wp:simplePos x="0" y="0"/>
                  <wp:positionH relativeFrom="column">
                    <wp:posOffset>48260</wp:posOffset>
                  </wp:positionH>
                  <wp:positionV relativeFrom="paragraph">
                    <wp:posOffset>121285</wp:posOffset>
                  </wp:positionV>
                  <wp:extent cx="342900" cy="342900"/>
                  <wp:effectExtent l="0" t="0" r="0" b="0"/>
                  <wp:wrapNone/>
                  <wp:docPr id="753599542" name="Graphic 3" descr="Arrow R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54445" name="Graphic 2113754445" descr="Arrow Right with solid fill"/>
                          <pic:cNvPicPr/>
                        </pic:nvPicPr>
                        <pic:blipFill>
                          <a:blip r:embed="rId28">
                            <a:extLst>
                              <a:ext uri="{96DAC541-7B7A-43D3-8B79-37D633B846F1}">
                                <asvg:svgBlip xmlns:asvg="http://schemas.microsoft.com/office/drawing/2016/SVG/main" r:embed="rId29"/>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Moved to Report of operations</w:t>
            </w:r>
          </w:p>
        </w:tc>
        <w:tc>
          <w:tcPr>
            <w:tcW w:w="2103" w:type="dxa"/>
          </w:tcPr>
          <w:p w14:paraId="1EE8B643" w14:textId="77777777"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r w:rsidR="00DC6DD9" w:rsidRPr="004D679B" w14:paraId="2BB15A5C" w14:textId="77777777" w:rsidTr="000877BB">
        <w:tc>
          <w:tcPr>
            <w:cnfStyle w:val="001000000000" w:firstRow="0" w:lastRow="0" w:firstColumn="1" w:lastColumn="0" w:oddVBand="0" w:evenVBand="0" w:oddHBand="0" w:evenHBand="0" w:firstRowFirstColumn="0" w:firstRowLastColumn="0" w:lastRowFirstColumn="0" w:lastRowLastColumn="0"/>
            <w:tcW w:w="5665" w:type="dxa"/>
          </w:tcPr>
          <w:p w14:paraId="2EFC3953" w14:textId="77777777" w:rsidR="00DC6DD9" w:rsidRPr="004D679B" w:rsidRDefault="00DC6DD9" w:rsidP="000877BB">
            <w:pPr>
              <w:pStyle w:val="Heading4"/>
              <w:rPr>
                <w:rFonts w:ascii="Arial Nova" w:hAnsi="Arial Nova"/>
                <w:b w:val="0"/>
                <w:bCs w:val="0"/>
                <w:color w:val="auto"/>
                <w:sz w:val="21"/>
                <w:szCs w:val="21"/>
              </w:rPr>
            </w:pPr>
            <w:r w:rsidRPr="004D679B">
              <w:rPr>
                <w:rFonts w:ascii="Arial Nova" w:eastAsia="Aptos" w:hAnsi="Arial Nova"/>
                <w:b w:val="0"/>
                <w:bCs w:val="0"/>
                <w:color w:val="auto"/>
                <w:sz w:val="21"/>
                <w:szCs w:val="21"/>
              </w:rPr>
              <w:t xml:space="preserve">GOV-G4  Cost of elected representation </w:t>
            </w:r>
          </w:p>
        </w:tc>
        <w:tc>
          <w:tcPr>
            <w:tcW w:w="2835" w:type="dxa"/>
          </w:tcPr>
          <w:p w14:paraId="1D2FEEA9" w14:textId="77777777"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Report of operations</w:t>
            </w:r>
          </w:p>
        </w:tc>
        <w:tc>
          <w:tcPr>
            <w:tcW w:w="3969" w:type="dxa"/>
          </w:tcPr>
          <w:p w14:paraId="52E38423" w14:textId="77777777"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2103" w:type="dxa"/>
          </w:tcPr>
          <w:p w14:paraId="7D511C23" w14:textId="77777777"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r w:rsidR="00DC6DD9" w:rsidRPr="004D679B" w14:paraId="7ED470F9" w14:textId="77777777" w:rsidTr="000877BB">
        <w:tc>
          <w:tcPr>
            <w:cnfStyle w:val="001000000000" w:firstRow="0" w:lastRow="0" w:firstColumn="1" w:lastColumn="0" w:oddVBand="0" w:evenVBand="0" w:oddHBand="0" w:evenHBand="0" w:firstRowFirstColumn="0" w:firstRowLastColumn="0" w:lastRowFirstColumn="0" w:lastRowLastColumn="0"/>
            <w:tcW w:w="5665" w:type="dxa"/>
          </w:tcPr>
          <w:p w14:paraId="4DE447C6" w14:textId="77777777" w:rsidR="00DC6DD9" w:rsidRPr="004D679B" w:rsidRDefault="00DC6DD9" w:rsidP="000877BB">
            <w:pPr>
              <w:pStyle w:val="Heading4"/>
              <w:rPr>
                <w:rFonts w:ascii="Arial Nova" w:hAnsi="Arial Nova"/>
                <w:b w:val="0"/>
                <w:bCs w:val="0"/>
                <w:color w:val="auto"/>
                <w:sz w:val="21"/>
                <w:szCs w:val="21"/>
              </w:rPr>
            </w:pPr>
            <w:r w:rsidRPr="004D679B">
              <w:rPr>
                <w:rFonts w:ascii="Arial Nova" w:eastAsia="Aptos" w:hAnsi="Arial Nova"/>
                <w:b w:val="0"/>
                <w:bCs w:val="0"/>
                <w:color w:val="auto"/>
                <w:sz w:val="21"/>
                <w:szCs w:val="21"/>
              </w:rPr>
              <w:t xml:space="preserve">GOV-G8  Capital works planning </w:t>
            </w:r>
          </w:p>
        </w:tc>
        <w:tc>
          <w:tcPr>
            <w:tcW w:w="2835" w:type="dxa"/>
          </w:tcPr>
          <w:p w14:paraId="49A2544A" w14:textId="77777777"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Report of operations</w:t>
            </w:r>
          </w:p>
        </w:tc>
        <w:tc>
          <w:tcPr>
            <w:tcW w:w="3969" w:type="dxa"/>
          </w:tcPr>
          <w:p w14:paraId="73888128" w14:textId="77777777" w:rsidR="00DC6DD9" w:rsidRPr="004D679B" w:rsidRDefault="00DC6DD9" w:rsidP="000877BB">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noProof/>
                <w:color w:val="auto"/>
                <w:sz w:val="21"/>
                <w:szCs w:val="21"/>
              </w:rPr>
              <w:drawing>
                <wp:anchor distT="0" distB="0" distL="114300" distR="114300" simplePos="0" relativeHeight="251658280" behindDoc="0" locked="0" layoutInCell="1" allowOverlap="1" wp14:anchorId="556AEEB4" wp14:editId="025458AB">
                  <wp:simplePos x="0" y="0"/>
                  <wp:positionH relativeFrom="column">
                    <wp:posOffset>48260</wp:posOffset>
                  </wp:positionH>
                  <wp:positionV relativeFrom="paragraph">
                    <wp:posOffset>121285</wp:posOffset>
                  </wp:positionV>
                  <wp:extent cx="342900" cy="342900"/>
                  <wp:effectExtent l="0" t="0" r="0" b="0"/>
                  <wp:wrapNone/>
                  <wp:docPr id="1469147595" name="Graphic 3" descr="Arrow R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54445" name="Graphic 2113754445" descr="Arrow Right with solid fill"/>
                          <pic:cNvPicPr/>
                        </pic:nvPicPr>
                        <pic:blipFill>
                          <a:blip r:embed="rId28">
                            <a:extLst>
                              <a:ext uri="{96DAC541-7B7A-43D3-8B79-37D633B846F1}">
                                <asvg:svgBlip xmlns:asvg="http://schemas.microsoft.com/office/drawing/2016/SVG/main" r:embed="rId29"/>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Moved to Report of operations</w:t>
            </w:r>
          </w:p>
        </w:tc>
        <w:tc>
          <w:tcPr>
            <w:tcW w:w="2103" w:type="dxa"/>
          </w:tcPr>
          <w:p w14:paraId="56CFD969" w14:textId="77777777"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r w:rsidR="00DC6DD9" w:rsidRPr="004D679B" w14:paraId="206F58F7" w14:textId="77777777" w:rsidTr="000877BB">
        <w:tc>
          <w:tcPr>
            <w:cnfStyle w:val="001000000000" w:firstRow="0" w:lastRow="0" w:firstColumn="1" w:lastColumn="0" w:oddVBand="0" w:evenVBand="0" w:oddHBand="0" w:evenHBand="0" w:firstRowFirstColumn="0" w:firstRowLastColumn="0" w:lastRowFirstColumn="0" w:lastRowLastColumn="0"/>
            <w:tcW w:w="5665" w:type="dxa"/>
          </w:tcPr>
          <w:p w14:paraId="36FF0CE0" w14:textId="77777777" w:rsidR="00DC6DD9" w:rsidRPr="004D679B" w:rsidRDefault="00DC6DD9" w:rsidP="000877BB">
            <w:pPr>
              <w:pStyle w:val="Heading4"/>
              <w:rPr>
                <w:rFonts w:ascii="Arial Nova" w:hAnsi="Arial Nova"/>
                <w:b w:val="0"/>
                <w:bCs w:val="0"/>
                <w:color w:val="auto"/>
                <w:sz w:val="21"/>
                <w:szCs w:val="21"/>
              </w:rPr>
            </w:pPr>
            <w:r w:rsidRPr="004D679B">
              <w:rPr>
                <w:rFonts w:ascii="Arial Nova" w:eastAsia="Aptos" w:hAnsi="Arial Nova"/>
                <w:b w:val="0"/>
                <w:bCs w:val="0"/>
                <w:color w:val="auto"/>
                <w:sz w:val="21"/>
                <w:szCs w:val="21"/>
              </w:rPr>
              <w:t xml:space="preserve">GOV-G9  Total unpaid rates and charges </w:t>
            </w:r>
          </w:p>
        </w:tc>
        <w:tc>
          <w:tcPr>
            <w:tcW w:w="2835" w:type="dxa"/>
          </w:tcPr>
          <w:p w14:paraId="719DB022" w14:textId="77777777"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Performance statement</w:t>
            </w:r>
          </w:p>
        </w:tc>
        <w:tc>
          <w:tcPr>
            <w:tcW w:w="3969" w:type="dxa"/>
          </w:tcPr>
          <w:p w14:paraId="497B027C" w14:textId="77777777" w:rsidR="00DC6DD9" w:rsidRPr="004D679B" w:rsidRDefault="00DC6DD9" w:rsidP="000877BB">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noProof/>
                <w:color w:val="auto"/>
                <w:sz w:val="21"/>
                <w:szCs w:val="21"/>
              </w:rPr>
            </w:pPr>
            <w:r w:rsidRPr="004D679B">
              <w:rPr>
                <w:rFonts w:ascii="Arial Nova" w:hAnsi="Arial Nova"/>
                <w:noProof/>
                <w:color w:val="auto"/>
                <w:sz w:val="21"/>
                <w:szCs w:val="21"/>
              </w:rPr>
              <w:drawing>
                <wp:anchor distT="0" distB="0" distL="114300" distR="114300" simplePos="0" relativeHeight="251658279" behindDoc="0" locked="0" layoutInCell="1" allowOverlap="1" wp14:anchorId="78DA5376" wp14:editId="6AC0D0AD">
                  <wp:simplePos x="0" y="0"/>
                  <wp:positionH relativeFrom="column">
                    <wp:posOffset>48260</wp:posOffset>
                  </wp:positionH>
                  <wp:positionV relativeFrom="paragraph">
                    <wp:posOffset>121285</wp:posOffset>
                  </wp:positionV>
                  <wp:extent cx="342900" cy="342900"/>
                  <wp:effectExtent l="0" t="0" r="0" b="0"/>
                  <wp:wrapNone/>
                  <wp:docPr id="1363979990" name="Graphic 3" descr="Arrow R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54445" name="Graphic 2113754445" descr="Arrow Right with solid fill"/>
                          <pic:cNvPicPr/>
                        </pic:nvPicPr>
                        <pic:blipFill>
                          <a:blip r:embed="rId28">
                            <a:extLst>
                              <a:ext uri="{96DAC541-7B7A-43D3-8B79-37D633B846F1}">
                                <asvg:svgBlip xmlns:asvg="http://schemas.microsoft.com/office/drawing/2016/SVG/main" r:embed="rId29"/>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Moved to Performance statement</w:t>
            </w:r>
          </w:p>
        </w:tc>
        <w:tc>
          <w:tcPr>
            <w:tcW w:w="2103" w:type="dxa"/>
          </w:tcPr>
          <w:p w14:paraId="0F1B2BE3" w14:textId="77777777"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r w:rsidR="00DC6DD9" w:rsidRPr="004D679B" w14:paraId="13DF7C98" w14:textId="77777777" w:rsidTr="000877BB">
        <w:tc>
          <w:tcPr>
            <w:cnfStyle w:val="001000000000" w:firstRow="0" w:lastRow="0" w:firstColumn="1" w:lastColumn="0" w:oddVBand="0" w:evenVBand="0" w:oddHBand="0" w:evenHBand="0" w:firstRowFirstColumn="0" w:firstRowLastColumn="0" w:lastRowFirstColumn="0" w:lastRowLastColumn="0"/>
            <w:tcW w:w="5665" w:type="dxa"/>
          </w:tcPr>
          <w:p w14:paraId="6AB4C9BB" w14:textId="77777777" w:rsidR="00DC6DD9" w:rsidRPr="004D679B" w:rsidRDefault="00DC6DD9" w:rsidP="000877BB">
            <w:pPr>
              <w:pStyle w:val="Heading4"/>
              <w:rPr>
                <w:rFonts w:ascii="Arial Nova" w:hAnsi="Arial Nova"/>
                <w:b w:val="0"/>
                <w:bCs w:val="0"/>
                <w:color w:val="auto"/>
                <w:sz w:val="21"/>
                <w:szCs w:val="21"/>
              </w:rPr>
            </w:pPr>
            <w:r w:rsidRPr="004D679B">
              <w:rPr>
                <w:rFonts w:ascii="Arial Nova" w:eastAsia="Aptos" w:hAnsi="Arial Nova"/>
                <w:b w:val="0"/>
                <w:bCs w:val="0"/>
                <w:color w:val="auto"/>
                <w:sz w:val="21"/>
                <w:szCs w:val="21"/>
              </w:rPr>
              <w:t xml:space="preserve">GOV-G5  Satisfaction with Council decisions </w:t>
            </w:r>
          </w:p>
        </w:tc>
        <w:tc>
          <w:tcPr>
            <w:tcW w:w="2835" w:type="dxa"/>
          </w:tcPr>
          <w:p w14:paraId="34ABE825" w14:textId="77777777"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Report of operations</w:t>
            </w:r>
          </w:p>
        </w:tc>
        <w:tc>
          <w:tcPr>
            <w:tcW w:w="3969" w:type="dxa"/>
          </w:tcPr>
          <w:p w14:paraId="41F5ABC8" w14:textId="77777777"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noProof/>
                <w:color w:val="auto"/>
                <w:sz w:val="21"/>
                <w:szCs w:val="21"/>
              </w:rPr>
            </w:pPr>
            <w:r w:rsidRPr="004D679B">
              <w:rPr>
                <w:rFonts w:ascii="Arial Nova" w:hAnsi="Arial Nova"/>
                <w:noProof/>
                <w:color w:val="auto"/>
                <w:sz w:val="21"/>
                <w:szCs w:val="21"/>
              </w:rPr>
              <w:t>No change</w:t>
            </w:r>
          </w:p>
        </w:tc>
        <w:tc>
          <w:tcPr>
            <w:tcW w:w="2103" w:type="dxa"/>
          </w:tcPr>
          <w:p w14:paraId="08CBF76B" w14:textId="77777777" w:rsidR="00DC6DD9" w:rsidRPr="004D679B" w:rsidRDefault="00DC6DD9"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bl>
    <w:p w14:paraId="7FBB99F3" w14:textId="77777777" w:rsidR="00DC6DD9" w:rsidRPr="004D679B" w:rsidRDefault="00DC6DD9" w:rsidP="00DC6DD9">
      <w:pPr>
        <w:rPr>
          <w:rFonts w:ascii="Arial Nova" w:hAnsi="Arial Nova"/>
        </w:rPr>
      </w:pPr>
    </w:p>
    <w:p w14:paraId="5B0DEB19" w14:textId="7F9BA9E9" w:rsidR="00DC6DD9" w:rsidRPr="004D679B" w:rsidRDefault="00DC6DD9" w:rsidP="00DC6DD9">
      <w:pPr>
        <w:rPr>
          <w:rFonts w:ascii="Arial Nova" w:hAnsi="Arial Nova"/>
          <w:b/>
        </w:rPr>
      </w:pPr>
      <w:r w:rsidRPr="004D679B">
        <w:rPr>
          <w:rFonts w:ascii="Arial Nova" w:hAnsi="Arial Nova"/>
          <w:b/>
        </w:rPr>
        <w:t xml:space="preserve">Please note, all measures included in the Performance statement are subject to audit. </w:t>
      </w:r>
    </w:p>
    <w:p w14:paraId="7BF20B81" w14:textId="29BDFAF0" w:rsidR="00801B34" w:rsidRPr="004D679B" w:rsidRDefault="00BC7DD9" w:rsidP="00BC7DD9">
      <w:pPr>
        <w:pStyle w:val="Heading1"/>
        <w:rPr>
          <w:rFonts w:ascii="Arial Nova" w:hAnsi="Arial Nova"/>
        </w:rPr>
      </w:pPr>
      <w:bookmarkStart w:id="14" w:name="_Toc210114662"/>
      <w:r w:rsidRPr="004D679B">
        <w:rPr>
          <w:rFonts w:ascii="Arial Nova" w:hAnsi="Arial Nova"/>
        </w:rPr>
        <w:lastRenderedPageBreak/>
        <w:t xml:space="preserve">Changes within </w:t>
      </w:r>
      <w:r w:rsidR="006A3D84" w:rsidRPr="004D679B">
        <w:rPr>
          <w:rFonts w:ascii="Arial Nova" w:hAnsi="Arial Nova"/>
        </w:rPr>
        <w:t xml:space="preserve">Domain </w:t>
      </w:r>
      <w:r w:rsidR="00E676BA" w:rsidRPr="004D679B">
        <w:rPr>
          <w:rFonts w:ascii="Arial Nova" w:hAnsi="Arial Nova"/>
        </w:rPr>
        <w:t>2</w:t>
      </w:r>
      <w:r w:rsidR="000E1D61" w:rsidRPr="004D679B">
        <w:rPr>
          <w:rFonts w:ascii="Arial Nova" w:hAnsi="Arial Nova"/>
        </w:rPr>
        <w:t xml:space="preserve"> - Community</w:t>
      </w:r>
      <w:bookmarkEnd w:id="14"/>
    </w:p>
    <w:p w14:paraId="3BB2D9BB" w14:textId="0C08FB3F" w:rsidR="00BC3AAE" w:rsidRPr="004D679B" w:rsidRDefault="000215AB" w:rsidP="002C3BCA">
      <w:pPr>
        <w:pStyle w:val="Heading3"/>
        <w:rPr>
          <w:rFonts w:ascii="Arial Nova" w:hAnsi="Arial Nova"/>
          <w:b w:val="0"/>
          <w:bCs/>
        </w:rPr>
      </w:pPr>
      <w:bookmarkStart w:id="15" w:name="_Toc210114663"/>
      <w:r w:rsidRPr="004D679B">
        <w:rPr>
          <w:rStyle w:val="Heading2Char"/>
          <w:rFonts w:ascii="Arial Nova" w:hAnsi="Arial Nova"/>
          <w:b w:val="0"/>
          <w:bCs/>
        </w:rPr>
        <w:t>Outcome</w:t>
      </w:r>
      <w:bookmarkEnd w:id="15"/>
      <w:r w:rsidRPr="004D679B">
        <w:rPr>
          <w:rStyle w:val="Heading2Char"/>
          <w:rFonts w:ascii="Arial Nova" w:hAnsi="Arial Nova"/>
          <w:b w:val="0"/>
          <w:bCs/>
        </w:rPr>
        <w:t xml:space="preserve"> </w:t>
      </w:r>
      <w:r w:rsidR="00695955" w:rsidRPr="004D679B">
        <w:rPr>
          <w:rFonts w:ascii="Arial Nova" w:hAnsi="Arial Nova"/>
        </w:rPr>
        <w:br/>
      </w:r>
      <w:r w:rsidR="002C3BCA" w:rsidRPr="004D679B">
        <w:rPr>
          <w:rFonts w:ascii="Arial Nova" w:hAnsi="Arial Nova"/>
        </w:rPr>
        <w:br/>
      </w:r>
      <w:r w:rsidR="00BC2E89" w:rsidRPr="004D679B">
        <w:rPr>
          <w:rFonts w:ascii="Arial Nova" w:hAnsi="Arial Nova"/>
          <w:b w:val="0"/>
          <w:bCs/>
          <w:color w:val="auto"/>
          <w:sz w:val="24"/>
        </w:rPr>
        <w:t>Council is building an active, healthy, and engaged community.</w:t>
      </w:r>
      <w:r w:rsidR="00AD441B" w:rsidRPr="004D679B">
        <w:rPr>
          <w:rFonts w:ascii="Arial Nova" w:hAnsi="Arial Nova"/>
          <w:b w:val="0"/>
          <w:bCs/>
        </w:rPr>
        <w:br/>
      </w:r>
      <w:r w:rsidR="00AD441B" w:rsidRPr="004D679B">
        <w:rPr>
          <w:rFonts w:ascii="Arial Nova" w:hAnsi="Arial Nova"/>
          <w:b w:val="0"/>
          <w:bCs/>
        </w:rPr>
        <w:br/>
      </w:r>
      <w:r w:rsidR="00AD441B" w:rsidRPr="004D679B">
        <w:rPr>
          <w:rStyle w:val="Heading2Char"/>
          <w:rFonts w:ascii="Arial Nova" w:hAnsi="Arial Nova"/>
          <w:b w:val="0"/>
          <w:bCs/>
        </w:rPr>
        <w:t>Changes to Indicator and measures</w:t>
      </w:r>
    </w:p>
    <w:tbl>
      <w:tblPr>
        <w:tblStyle w:val="GridTable1Light"/>
        <w:tblW w:w="0" w:type="auto"/>
        <w:tblLook w:val="04A0" w:firstRow="1" w:lastRow="0" w:firstColumn="1" w:lastColumn="0" w:noHBand="0" w:noVBand="1"/>
      </w:tblPr>
      <w:tblGrid>
        <w:gridCol w:w="2946"/>
        <w:gridCol w:w="2946"/>
        <w:gridCol w:w="3643"/>
        <w:gridCol w:w="3643"/>
        <w:gridCol w:w="1554"/>
      </w:tblGrid>
      <w:tr w:rsidR="00A14F5D" w:rsidRPr="004D679B" w14:paraId="227D214E" w14:textId="77777777" w:rsidTr="003928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6D155473" w14:textId="266C20F8" w:rsidR="00A14F5D" w:rsidRPr="004D679B" w:rsidRDefault="00A14F5D" w:rsidP="000F18C6">
            <w:pPr>
              <w:pStyle w:val="Heading4"/>
              <w:rPr>
                <w:rFonts w:ascii="Arial Nova" w:hAnsi="Arial Nova"/>
                <w:sz w:val="24"/>
                <w:szCs w:val="22"/>
              </w:rPr>
            </w:pPr>
            <w:bookmarkStart w:id="16" w:name="_Hlk205970601"/>
            <w:r w:rsidRPr="004D679B">
              <w:rPr>
                <w:rFonts w:ascii="Arial Nova" w:hAnsi="Arial Nova"/>
                <w:sz w:val="24"/>
                <w:szCs w:val="22"/>
              </w:rPr>
              <w:t>Indicator</w:t>
            </w:r>
          </w:p>
        </w:tc>
        <w:tc>
          <w:tcPr>
            <w:tcW w:w="2946" w:type="dxa"/>
          </w:tcPr>
          <w:p w14:paraId="6655B9FC" w14:textId="325B8B00" w:rsidR="00A14F5D" w:rsidRPr="004D679B" w:rsidRDefault="00A14F5D" w:rsidP="000F18C6">
            <w:pPr>
              <w:pStyle w:val="Heading4"/>
              <w:cnfStyle w:val="100000000000" w:firstRow="1" w:lastRow="0" w:firstColumn="0" w:lastColumn="0" w:oddVBand="0" w:evenVBand="0" w:oddHBand="0" w:evenHBand="0" w:firstRowFirstColumn="0" w:firstRowLastColumn="0" w:lastRowFirstColumn="0" w:lastRowLastColumn="0"/>
              <w:rPr>
                <w:rFonts w:ascii="Arial Nova" w:hAnsi="Arial Nova"/>
                <w:sz w:val="24"/>
                <w:szCs w:val="22"/>
              </w:rPr>
            </w:pPr>
            <w:r w:rsidRPr="004D679B">
              <w:rPr>
                <w:rFonts w:ascii="Arial Nova" w:hAnsi="Arial Nova"/>
                <w:sz w:val="24"/>
                <w:szCs w:val="22"/>
              </w:rPr>
              <w:t>Summary of changes</w:t>
            </w:r>
          </w:p>
        </w:tc>
        <w:tc>
          <w:tcPr>
            <w:tcW w:w="3643" w:type="dxa"/>
          </w:tcPr>
          <w:p w14:paraId="01CCDC48" w14:textId="796A741D" w:rsidR="00A14F5D" w:rsidRPr="004D679B" w:rsidRDefault="00145613" w:rsidP="000F18C6">
            <w:pPr>
              <w:pStyle w:val="Heading4"/>
              <w:cnfStyle w:val="100000000000" w:firstRow="1" w:lastRow="0" w:firstColumn="0" w:lastColumn="0" w:oddVBand="0" w:evenVBand="0" w:oddHBand="0" w:evenHBand="0" w:firstRowFirstColumn="0" w:firstRowLastColumn="0" w:lastRowFirstColumn="0" w:lastRowLastColumn="0"/>
              <w:rPr>
                <w:rFonts w:ascii="Arial Nova" w:hAnsi="Arial Nova"/>
                <w:sz w:val="24"/>
                <w:szCs w:val="22"/>
              </w:rPr>
            </w:pPr>
            <w:r w:rsidRPr="004D679B">
              <w:rPr>
                <w:rFonts w:ascii="Arial Nova" w:hAnsi="Arial Nova"/>
                <w:sz w:val="24"/>
                <w:szCs w:val="22"/>
              </w:rPr>
              <w:t>Measure</w:t>
            </w:r>
          </w:p>
        </w:tc>
        <w:tc>
          <w:tcPr>
            <w:tcW w:w="3643" w:type="dxa"/>
          </w:tcPr>
          <w:p w14:paraId="2B2B6091" w14:textId="54C8E156" w:rsidR="00A14F5D" w:rsidRPr="004D679B" w:rsidRDefault="00145613" w:rsidP="000F18C6">
            <w:pPr>
              <w:pStyle w:val="Heading4"/>
              <w:cnfStyle w:val="100000000000" w:firstRow="1" w:lastRow="0" w:firstColumn="0" w:lastColumn="0" w:oddVBand="0" w:evenVBand="0" w:oddHBand="0" w:evenHBand="0" w:firstRowFirstColumn="0" w:firstRowLastColumn="0" w:lastRowFirstColumn="0" w:lastRowLastColumn="0"/>
              <w:rPr>
                <w:rFonts w:ascii="Arial Nova" w:hAnsi="Arial Nova"/>
                <w:sz w:val="24"/>
                <w:szCs w:val="22"/>
              </w:rPr>
            </w:pPr>
            <w:r w:rsidRPr="004D679B">
              <w:rPr>
                <w:rFonts w:ascii="Arial Nova" w:hAnsi="Arial Nova"/>
                <w:sz w:val="24"/>
                <w:szCs w:val="22"/>
              </w:rPr>
              <w:t>Rationale</w:t>
            </w:r>
          </w:p>
        </w:tc>
        <w:tc>
          <w:tcPr>
            <w:tcW w:w="1554" w:type="dxa"/>
          </w:tcPr>
          <w:p w14:paraId="3A246D2D" w14:textId="17AFA2E7" w:rsidR="00A14F5D" w:rsidRPr="004D679B" w:rsidRDefault="00654AA3" w:rsidP="000F18C6">
            <w:pPr>
              <w:pStyle w:val="Heading4"/>
              <w:cnfStyle w:val="100000000000" w:firstRow="1" w:lastRow="0" w:firstColumn="0" w:lastColumn="0" w:oddVBand="0" w:evenVBand="0" w:oddHBand="0" w:evenHBand="0" w:firstRowFirstColumn="0" w:firstRowLastColumn="0" w:lastRowFirstColumn="0" w:lastRowLastColumn="0"/>
              <w:rPr>
                <w:rFonts w:ascii="Arial Nova" w:hAnsi="Arial Nova"/>
                <w:sz w:val="24"/>
                <w:szCs w:val="22"/>
              </w:rPr>
            </w:pPr>
            <w:r w:rsidRPr="004D679B">
              <w:rPr>
                <w:rFonts w:ascii="Arial Nova" w:hAnsi="Arial Nova"/>
                <w:sz w:val="24"/>
                <w:szCs w:val="22"/>
              </w:rPr>
              <w:t>Guide reference</w:t>
            </w:r>
          </w:p>
        </w:tc>
      </w:tr>
      <w:tr w:rsidR="00A14F5D" w:rsidRPr="004D679B" w14:paraId="22C4B531" w14:textId="77777777" w:rsidTr="003928AF">
        <w:tc>
          <w:tcPr>
            <w:cnfStyle w:val="001000000000" w:firstRow="0" w:lastRow="0" w:firstColumn="1" w:lastColumn="0" w:oddVBand="0" w:evenVBand="0" w:oddHBand="0" w:evenHBand="0" w:firstRowFirstColumn="0" w:firstRowLastColumn="0" w:lastRowFirstColumn="0" w:lastRowLastColumn="0"/>
            <w:tcW w:w="2946" w:type="dxa"/>
          </w:tcPr>
          <w:p w14:paraId="35736B87" w14:textId="48DBFC7D" w:rsidR="00A14F5D" w:rsidRPr="004D679B" w:rsidRDefault="00ED45DA" w:rsidP="000F18C6">
            <w:pPr>
              <w:pStyle w:val="Heading4"/>
              <w:rPr>
                <w:rFonts w:ascii="Arial Nova" w:hAnsi="Arial Nova"/>
                <w:b w:val="0"/>
                <w:bCs w:val="0"/>
                <w:color w:val="auto"/>
                <w:sz w:val="21"/>
                <w:szCs w:val="21"/>
              </w:rPr>
            </w:pPr>
            <w:r w:rsidRPr="004D679B">
              <w:rPr>
                <w:rFonts w:ascii="Arial Nova" w:eastAsia="Aptos" w:hAnsi="Arial Nova"/>
                <w:color w:val="auto"/>
                <w:sz w:val="21"/>
                <w:szCs w:val="21"/>
              </w:rPr>
              <w:t>Aquatic facilities</w:t>
            </w:r>
            <w:r w:rsidRPr="004D679B">
              <w:rPr>
                <w:rFonts w:ascii="Arial Nova" w:eastAsia="Aptos" w:hAnsi="Arial Nova"/>
                <w:color w:val="auto"/>
                <w:sz w:val="21"/>
                <w:szCs w:val="21"/>
              </w:rPr>
              <w:br/>
            </w:r>
            <w:r w:rsidRPr="004D679B">
              <w:rPr>
                <w:rFonts w:ascii="Arial Nova" w:eastAsia="Aptos" w:hAnsi="Arial Nova"/>
                <w:b w:val="0"/>
                <w:bCs w:val="0"/>
                <w:color w:val="auto"/>
                <w:sz w:val="21"/>
                <w:szCs w:val="21"/>
              </w:rPr>
              <w:t>(aquatic facilities are accessible and well utilised)</w:t>
            </w:r>
          </w:p>
        </w:tc>
        <w:tc>
          <w:tcPr>
            <w:tcW w:w="2946" w:type="dxa"/>
          </w:tcPr>
          <w:p w14:paraId="27F0EABE" w14:textId="0AEE8C11" w:rsidR="00A14F5D" w:rsidRPr="004D679B" w:rsidRDefault="00BE5A9A" w:rsidP="00BE5A9A">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b/>
                <w:bCs/>
                <w:noProof/>
                <w:color w:val="auto"/>
                <w:sz w:val="21"/>
                <w:szCs w:val="21"/>
              </w:rPr>
              <w:drawing>
                <wp:anchor distT="0" distB="0" distL="114300" distR="114300" simplePos="0" relativeHeight="251658240" behindDoc="0" locked="0" layoutInCell="1" allowOverlap="1" wp14:anchorId="1CB409DD" wp14:editId="0B84CB80">
                  <wp:simplePos x="0" y="0"/>
                  <wp:positionH relativeFrom="column">
                    <wp:posOffset>3175</wp:posOffset>
                  </wp:positionH>
                  <wp:positionV relativeFrom="paragraph">
                    <wp:posOffset>212725</wp:posOffset>
                  </wp:positionV>
                  <wp:extent cx="352425" cy="352425"/>
                  <wp:effectExtent l="0" t="0" r="9525" b="9525"/>
                  <wp:wrapNone/>
                  <wp:docPr id="1253792264"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2264" name="Graphic 1253792264" descr="Repeat with solid fill"/>
                          <pic:cNvPicPr/>
                        </pic:nvPicPr>
                        <pic:blipFill>
                          <a:blip r:embed="rId24">
                            <a:extLst>
                              <a:ext uri="{96DAC541-7B7A-43D3-8B79-37D633B846F1}">
                                <asvg:svgBlip xmlns:asvg="http://schemas.microsoft.com/office/drawing/2016/SVG/main" r:embed="rId30"/>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Retain existing measure</w:t>
            </w:r>
            <w:r w:rsidR="006839A8" w:rsidRPr="004D679B">
              <w:rPr>
                <w:rFonts w:ascii="Arial Nova" w:hAnsi="Arial Nova"/>
                <w:color w:val="auto"/>
                <w:sz w:val="21"/>
                <w:szCs w:val="21"/>
              </w:rPr>
              <w:br/>
            </w:r>
          </w:p>
        </w:tc>
        <w:tc>
          <w:tcPr>
            <w:tcW w:w="3643" w:type="dxa"/>
          </w:tcPr>
          <w:p w14:paraId="606A468D" w14:textId="3D632B25" w:rsidR="00A14F5D" w:rsidRPr="004D679B" w:rsidRDefault="00F03072" w:rsidP="000F18C6">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COM-AF</w:t>
            </w:r>
            <w:r w:rsidR="002073E1" w:rsidRPr="004D679B">
              <w:rPr>
                <w:rFonts w:ascii="Arial Nova" w:hAnsi="Arial Nova"/>
                <w:color w:val="auto"/>
                <w:sz w:val="21"/>
                <w:szCs w:val="21"/>
              </w:rPr>
              <w:t>6</w:t>
            </w:r>
            <w:r w:rsidRPr="004D679B">
              <w:rPr>
                <w:rFonts w:ascii="Arial Nova" w:hAnsi="Arial Nova"/>
                <w:color w:val="auto"/>
                <w:sz w:val="21"/>
                <w:szCs w:val="21"/>
              </w:rPr>
              <w:br/>
            </w:r>
            <w:r w:rsidR="00AF085B" w:rsidRPr="004D679B">
              <w:rPr>
                <w:rFonts w:ascii="Arial Nova" w:hAnsi="Arial Nova"/>
                <w:color w:val="auto"/>
                <w:sz w:val="21"/>
                <w:szCs w:val="21"/>
              </w:rPr>
              <w:t>Utilisation of aquatic facilities (number of visits to aquatic facilities per head of population)</w:t>
            </w:r>
          </w:p>
        </w:tc>
        <w:tc>
          <w:tcPr>
            <w:tcW w:w="3643" w:type="dxa"/>
          </w:tcPr>
          <w:p w14:paraId="68216CA8" w14:textId="4E07E4F8" w:rsidR="00A14F5D" w:rsidRPr="004D679B" w:rsidRDefault="00C2401D" w:rsidP="000F18C6">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Moved to Report of Operations</w:t>
            </w:r>
          </w:p>
        </w:tc>
        <w:tc>
          <w:tcPr>
            <w:tcW w:w="1554" w:type="dxa"/>
          </w:tcPr>
          <w:p w14:paraId="67832BB6" w14:textId="600EC917" w:rsidR="00A14F5D" w:rsidRPr="004D679B" w:rsidRDefault="00654AA3" w:rsidP="000F18C6">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Page </w:t>
            </w:r>
            <w:r w:rsidR="00FE1291" w:rsidRPr="004D679B">
              <w:rPr>
                <w:rFonts w:ascii="Arial Nova" w:hAnsi="Arial Nova"/>
                <w:color w:val="auto"/>
                <w:sz w:val="21"/>
                <w:szCs w:val="21"/>
              </w:rPr>
              <w:t>28</w:t>
            </w:r>
          </w:p>
          <w:p w14:paraId="65525646" w14:textId="6B2EC0E9" w:rsidR="009E1471" w:rsidRPr="004D679B" w:rsidRDefault="009E1471" w:rsidP="009E1471">
            <w:pPr>
              <w:cnfStyle w:val="000000000000" w:firstRow="0" w:lastRow="0" w:firstColumn="0" w:lastColumn="0" w:oddVBand="0" w:evenVBand="0" w:oddHBand="0" w:evenHBand="0" w:firstRowFirstColumn="0" w:firstRowLastColumn="0" w:lastRowFirstColumn="0" w:lastRowLastColumn="0"/>
              <w:rPr>
                <w:rFonts w:ascii="Arial Nova" w:hAnsi="Arial Nova"/>
              </w:rPr>
            </w:pPr>
          </w:p>
        </w:tc>
      </w:tr>
      <w:tr w:rsidR="00D422EB" w:rsidRPr="004D679B" w14:paraId="0ADBF02D" w14:textId="77777777" w:rsidTr="003928AF">
        <w:tc>
          <w:tcPr>
            <w:cnfStyle w:val="001000000000" w:firstRow="0" w:lastRow="0" w:firstColumn="1" w:lastColumn="0" w:oddVBand="0" w:evenVBand="0" w:oddHBand="0" w:evenHBand="0" w:firstRowFirstColumn="0" w:firstRowLastColumn="0" w:lastRowFirstColumn="0" w:lastRowLastColumn="0"/>
            <w:tcW w:w="2946" w:type="dxa"/>
            <w:vMerge w:val="restart"/>
          </w:tcPr>
          <w:p w14:paraId="78829115" w14:textId="4A485AD8" w:rsidR="00D422EB" w:rsidRPr="004D679B" w:rsidRDefault="00D422EB" w:rsidP="00F910BE">
            <w:pPr>
              <w:pStyle w:val="Heading4"/>
              <w:rPr>
                <w:rFonts w:ascii="Arial Nova" w:hAnsi="Arial Nova"/>
                <w:b w:val="0"/>
                <w:bCs w:val="0"/>
                <w:color w:val="auto"/>
                <w:sz w:val="21"/>
                <w:szCs w:val="21"/>
              </w:rPr>
            </w:pPr>
            <w:bookmarkStart w:id="17" w:name="_Hlk205968424"/>
            <w:bookmarkEnd w:id="10"/>
            <w:r w:rsidRPr="004D679B">
              <w:rPr>
                <w:rFonts w:ascii="Arial Nova" w:hAnsi="Arial Nova"/>
                <w:color w:val="auto"/>
                <w:sz w:val="21"/>
                <w:szCs w:val="21"/>
              </w:rPr>
              <w:t>Library services</w:t>
            </w:r>
            <w:r w:rsidRPr="004D679B">
              <w:rPr>
                <w:rFonts w:ascii="Arial Nova" w:hAnsi="Arial Nova"/>
                <w:b w:val="0"/>
                <w:bCs w:val="0"/>
                <w:color w:val="auto"/>
                <w:sz w:val="21"/>
                <w:szCs w:val="21"/>
              </w:rPr>
              <w:br/>
              <w:t>(library services and resources are free, accessible and well utilised)</w:t>
            </w:r>
          </w:p>
        </w:tc>
        <w:tc>
          <w:tcPr>
            <w:tcW w:w="2946" w:type="dxa"/>
          </w:tcPr>
          <w:p w14:paraId="4404DAA0" w14:textId="3962CC38" w:rsidR="00D422EB" w:rsidRPr="004D679B" w:rsidRDefault="00D422EB" w:rsidP="00F910BE">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b/>
                <w:bCs/>
                <w:noProof/>
                <w:color w:val="auto"/>
                <w:sz w:val="21"/>
                <w:szCs w:val="21"/>
              </w:rPr>
              <w:drawing>
                <wp:anchor distT="0" distB="0" distL="114300" distR="114300" simplePos="0" relativeHeight="251658241" behindDoc="0" locked="0" layoutInCell="1" allowOverlap="1" wp14:anchorId="5C96AB0C" wp14:editId="1B2CD9F5">
                  <wp:simplePos x="0" y="0"/>
                  <wp:positionH relativeFrom="column">
                    <wp:posOffset>3175</wp:posOffset>
                  </wp:positionH>
                  <wp:positionV relativeFrom="paragraph">
                    <wp:posOffset>212725</wp:posOffset>
                  </wp:positionV>
                  <wp:extent cx="352425" cy="352425"/>
                  <wp:effectExtent l="0" t="0" r="9525" b="9525"/>
                  <wp:wrapNone/>
                  <wp:docPr id="1330739343"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2264" name="Graphic 1253792264" descr="Repeat with solid fill"/>
                          <pic:cNvPicPr/>
                        </pic:nvPicPr>
                        <pic:blipFill>
                          <a:blip r:embed="rId24">
                            <a:extLst>
                              <a:ext uri="{96DAC541-7B7A-43D3-8B79-37D633B846F1}">
                                <asvg:svgBlip xmlns:asvg="http://schemas.microsoft.com/office/drawing/2016/SVG/main" r:embed="rId30"/>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Retain existing measure</w:t>
            </w:r>
            <w:r w:rsidRPr="004D679B">
              <w:rPr>
                <w:rFonts w:ascii="Arial Nova" w:hAnsi="Arial Nova"/>
                <w:color w:val="auto"/>
                <w:sz w:val="21"/>
                <w:szCs w:val="21"/>
              </w:rPr>
              <w:br/>
            </w:r>
          </w:p>
        </w:tc>
        <w:tc>
          <w:tcPr>
            <w:tcW w:w="3643" w:type="dxa"/>
          </w:tcPr>
          <w:p w14:paraId="0943F9AE" w14:textId="5016EC68" w:rsidR="00D422EB" w:rsidRPr="004D679B" w:rsidRDefault="00D422EB" w:rsidP="00F910BE">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COM-LB6 </w:t>
            </w:r>
            <w:r w:rsidRPr="004D679B">
              <w:rPr>
                <w:rFonts w:ascii="Arial Nova" w:hAnsi="Arial Nova"/>
                <w:color w:val="auto"/>
                <w:sz w:val="21"/>
                <w:szCs w:val="21"/>
              </w:rPr>
              <w:br/>
              <w:t>Library loans per head of population (number of library collection item loans per head of population)</w:t>
            </w:r>
          </w:p>
        </w:tc>
        <w:tc>
          <w:tcPr>
            <w:tcW w:w="3643" w:type="dxa"/>
          </w:tcPr>
          <w:p w14:paraId="0FCE3B9D" w14:textId="70E48377" w:rsidR="00D422EB" w:rsidRPr="004D679B" w:rsidRDefault="00D422EB" w:rsidP="00F910BE">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1554" w:type="dxa"/>
          </w:tcPr>
          <w:p w14:paraId="09946DDC" w14:textId="6B299737" w:rsidR="00D422EB" w:rsidRPr="004D679B" w:rsidRDefault="00D422EB" w:rsidP="00F910BE">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Page </w:t>
            </w:r>
            <w:r w:rsidR="00830AFC" w:rsidRPr="004D679B">
              <w:rPr>
                <w:rFonts w:ascii="Arial Nova" w:hAnsi="Arial Nova"/>
                <w:color w:val="auto"/>
                <w:sz w:val="21"/>
                <w:szCs w:val="21"/>
              </w:rPr>
              <w:t>30</w:t>
            </w:r>
          </w:p>
          <w:p w14:paraId="75D1C0BC" w14:textId="77777777" w:rsidR="00D422EB" w:rsidRPr="004D679B" w:rsidRDefault="00D422EB" w:rsidP="00F910BE">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p>
        </w:tc>
      </w:tr>
      <w:bookmarkEnd w:id="17"/>
      <w:tr w:rsidR="00D422EB" w:rsidRPr="004D679B" w14:paraId="4DE5BEEE" w14:textId="77777777" w:rsidTr="003928AF">
        <w:tc>
          <w:tcPr>
            <w:cnfStyle w:val="001000000000" w:firstRow="0" w:lastRow="0" w:firstColumn="1" w:lastColumn="0" w:oddVBand="0" w:evenVBand="0" w:oddHBand="0" w:evenHBand="0" w:firstRowFirstColumn="0" w:firstRowLastColumn="0" w:lastRowFirstColumn="0" w:lastRowLastColumn="0"/>
            <w:tcW w:w="2946" w:type="dxa"/>
            <w:vMerge/>
          </w:tcPr>
          <w:p w14:paraId="3990BB50" w14:textId="77777777" w:rsidR="00D422EB" w:rsidRPr="004D679B" w:rsidRDefault="00D422EB" w:rsidP="00D422EB">
            <w:pPr>
              <w:pStyle w:val="Heading4"/>
              <w:rPr>
                <w:rFonts w:ascii="Arial Nova" w:hAnsi="Arial Nova"/>
                <w:color w:val="auto"/>
                <w:sz w:val="21"/>
                <w:szCs w:val="21"/>
              </w:rPr>
            </w:pPr>
          </w:p>
        </w:tc>
        <w:tc>
          <w:tcPr>
            <w:tcW w:w="2946" w:type="dxa"/>
          </w:tcPr>
          <w:p w14:paraId="006EAD08" w14:textId="3836BD08" w:rsidR="00D422EB" w:rsidRPr="004D679B" w:rsidRDefault="00D422EB" w:rsidP="00D422EB">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b/>
                <w:bCs/>
                <w:noProof/>
                <w:color w:val="auto"/>
                <w:sz w:val="21"/>
                <w:szCs w:val="21"/>
              </w:rPr>
              <w:drawing>
                <wp:anchor distT="0" distB="0" distL="114300" distR="114300" simplePos="0" relativeHeight="251658243" behindDoc="0" locked="0" layoutInCell="1" allowOverlap="1" wp14:anchorId="26FEAA6F" wp14:editId="12DD2597">
                  <wp:simplePos x="0" y="0"/>
                  <wp:positionH relativeFrom="column">
                    <wp:posOffset>3175</wp:posOffset>
                  </wp:positionH>
                  <wp:positionV relativeFrom="paragraph">
                    <wp:posOffset>212725</wp:posOffset>
                  </wp:positionV>
                  <wp:extent cx="352425" cy="352425"/>
                  <wp:effectExtent l="0" t="0" r="9525" b="9525"/>
                  <wp:wrapNone/>
                  <wp:docPr id="1656724723"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2264" name="Graphic 1253792264" descr="Repeat with solid fill"/>
                          <pic:cNvPicPr/>
                        </pic:nvPicPr>
                        <pic:blipFill>
                          <a:blip r:embed="rId24">
                            <a:extLst>
                              <a:ext uri="{96DAC541-7B7A-43D3-8B79-37D633B846F1}">
                                <asvg:svgBlip xmlns:asvg="http://schemas.microsoft.com/office/drawing/2016/SVG/main" r:embed="rId30"/>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Retain existing measure</w:t>
            </w:r>
            <w:r w:rsidRPr="004D679B">
              <w:rPr>
                <w:rFonts w:ascii="Arial Nova" w:hAnsi="Arial Nova"/>
                <w:color w:val="auto"/>
                <w:sz w:val="21"/>
                <w:szCs w:val="21"/>
              </w:rPr>
              <w:br/>
            </w:r>
          </w:p>
        </w:tc>
        <w:tc>
          <w:tcPr>
            <w:tcW w:w="3643" w:type="dxa"/>
          </w:tcPr>
          <w:p w14:paraId="30F0AB87" w14:textId="7809C45F" w:rsidR="00D422EB" w:rsidRPr="004D679B" w:rsidRDefault="00D422EB" w:rsidP="00D422E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COM-LB7</w:t>
            </w:r>
            <w:r w:rsidRPr="004D679B">
              <w:rPr>
                <w:rFonts w:ascii="Arial Nova" w:hAnsi="Arial Nova"/>
                <w:color w:val="auto"/>
                <w:sz w:val="21"/>
                <w:szCs w:val="21"/>
              </w:rPr>
              <w:br/>
              <w:t>Library membership (percentage of the population that are registered library members)</w:t>
            </w:r>
          </w:p>
        </w:tc>
        <w:tc>
          <w:tcPr>
            <w:tcW w:w="3643" w:type="dxa"/>
          </w:tcPr>
          <w:p w14:paraId="1BF1268C" w14:textId="7F47C9D0" w:rsidR="00D422EB" w:rsidRPr="004D679B" w:rsidRDefault="00D422EB" w:rsidP="00D422E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1554" w:type="dxa"/>
          </w:tcPr>
          <w:p w14:paraId="001639C3" w14:textId="0A3ED939" w:rsidR="00D422EB" w:rsidRPr="004D679B" w:rsidRDefault="00D422EB" w:rsidP="00D422E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Page </w:t>
            </w:r>
            <w:r w:rsidR="00470C4D" w:rsidRPr="004D679B">
              <w:rPr>
                <w:rFonts w:ascii="Arial Nova" w:hAnsi="Arial Nova"/>
                <w:color w:val="auto"/>
                <w:sz w:val="21"/>
                <w:szCs w:val="21"/>
              </w:rPr>
              <w:t>32</w:t>
            </w:r>
          </w:p>
          <w:p w14:paraId="0D60994C" w14:textId="77777777" w:rsidR="00D422EB" w:rsidRPr="004D679B" w:rsidRDefault="00D422EB" w:rsidP="00D422E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p>
        </w:tc>
      </w:tr>
      <w:tr w:rsidR="00D422EB" w:rsidRPr="004D679B" w14:paraId="46C95C57" w14:textId="77777777" w:rsidTr="003928AF">
        <w:tc>
          <w:tcPr>
            <w:cnfStyle w:val="001000000000" w:firstRow="0" w:lastRow="0" w:firstColumn="1" w:lastColumn="0" w:oddVBand="0" w:evenVBand="0" w:oddHBand="0" w:evenHBand="0" w:firstRowFirstColumn="0" w:firstRowLastColumn="0" w:lastRowFirstColumn="0" w:lastRowLastColumn="0"/>
            <w:tcW w:w="2946" w:type="dxa"/>
            <w:vMerge/>
          </w:tcPr>
          <w:p w14:paraId="0CA2E597" w14:textId="77777777" w:rsidR="00D422EB" w:rsidRPr="004D679B" w:rsidRDefault="00D422EB" w:rsidP="00D422EB">
            <w:pPr>
              <w:pStyle w:val="Heading4"/>
              <w:rPr>
                <w:rFonts w:ascii="Arial Nova" w:hAnsi="Arial Nova"/>
                <w:b w:val="0"/>
                <w:bCs w:val="0"/>
                <w:color w:val="auto"/>
                <w:sz w:val="21"/>
                <w:szCs w:val="21"/>
              </w:rPr>
            </w:pPr>
          </w:p>
        </w:tc>
        <w:tc>
          <w:tcPr>
            <w:tcW w:w="2946" w:type="dxa"/>
          </w:tcPr>
          <w:p w14:paraId="604E8A0D" w14:textId="7ABDB8C8" w:rsidR="00D422EB" w:rsidRPr="004D679B" w:rsidRDefault="00D422EB" w:rsidP="00D422EB">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b/>
                <w:bCs/>
                <w:noProof/>
                <w:color w:val="auto"/>
                <w:sz w:val="21"/>
                <w:szCs w:val="21"/>
              </w:rPr>
              <w:drawing>
                <wp:anchor distT="0" distB="0" distL="114300" distR="114300" simplePos="0" relativeHeight="251658242" behindDoc="0" locked="0" layoutInCell="1" allowOverlap="1" wp14:anchorId="5B66C41F" wp14:editId="107EAFA8">
                  <wp:simplePos x="0" y="0"/>
                  <wp:positionH relativeFrom="column">
                    <wp:posOffset>3175</wp:posOffset>
                  </wp:positionH>
                  <wp:positionV relativeFrom="paragraph">
                    <wp:posOffset>212725</wp:posOffset>
                  </wp:positionV>
                  <wp:extent cx="352425" cy="352425"/>
                  <wp:effectExtent l="0" t="0" r="9525" b="9525"/>
                  <wp:wrapNone/>
                  <wp:docPr id="741118634"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2264" name="Graphic 1253792264" descr="Repeat with solid fill"/>
                          <pic:cNvPicPr/>
                        </pic:nvPicPr>
                        <pic:blipFill>
                          <a:blip r:embed="rId24">
                            <a:extLst>
                              <a:ext uri="{96DAC541-7B7A-43D3-8B79-37D633B846F1}">
                                <asvg:svgBlip xmlns:asvg="http://schemas.microsoft.com/office/drawing/2016/SVG/main" r:embed="rId30"/>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Retain existing measure</w:t>
            </w:r>
            <w:r w:rsidRPr="004D679B">
              <w:rPr>
                <w:rFonts w:ascii="Arial Nova" w:hAnsi="Arial Nova"/>
                <w:color w:val="auto"/>
                <w:sz w:val="21"/>
                <w:szCs w:val="21"/>
              </w:rPr>
              <w:br/>
            </w:r>
          </w:p>
        </w:tc>
        <w:tc>
          <w:tcPr>
            <w:tcW w:w="3643" w:type="dxa"/>
          </w:tcPr>
          <w:p w14:paraId="4012F767" w14:textId="22C3F388" w:rsidR="00D422EB" w:rsidRPr="004D679B" w:rsidRDefault="00D422EB" w:rsidP="00D422E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COM-LB8</w:t>
            </w:r>
            <w:r w:rsidRPr="004D679B">
              <w:rPr>
                <w:rFonts w:ascii="Arial Nova" w:hAnsi="Arial Nova"/>
                <w:color w:val="auto"/>
                <w:sz w:val="21"/>
                <w:szCs w:val="21"/>
              </w:rPr>
              <w:br/>
              <w:t>Library visits per head of population (number of library visits per head of population)</w:t>
            </w:r>
          </w:p>
        </w:tc>
        <w:tc>
          <w:tcPr>
            <w:tcW w:w="3643" w:type="dxa"/>
          </w:tcPr>
          <w:p w14:paraId="32AA0CBA" w14:textId="7351BE4C" w:rsidR="00D422EB" w:rsidRPr="004D679B" w:rsidRDefault="00D422EB" w:rsidP="00D422E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1554" w:type="dxa"/>
          </w:tcPr>
          <w:p w14:paraId="21FE6ED6" w14:textId="5EF1A929" w:rsidR="00D422EB" w:rsidRPr="004D679B" w:rsidRDefault="00D422EB" w:rsidP="00D422E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Page </w:t>
            </w:r>
            <w:r w:rsidR="00FE7906" w:rsidRPr="004D679B">
              <w:rPr>
                <w:rFonts w:ascii="Arial Nova" w:hAnsi="Arial Nova"/>
                <w:color w:val="auto"/>
                <w:sz w:val="21"/>
                <w:szCs w:val="21"/>
              </w:rPr>
              <w:t>34</w:t>
            </w:r>
          </w:p>
          <w:p w14:paraId="40B6FB09" w14:textId="77777777" w:rsidR="00D422EB" w:rsidRPr="004D679B" w:rsidRDefault="00D422EB" w:rsidP="00D422E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p>
        </w:tc>
      </w:tr>
      <w:tr w:rsidR="002B1EE0" w:rsidRPr="004D679B" w14:paraId="257D6908" w14:textId="77777777" w:rsidTr="003928AF">
        <w:tc>
          <w:tcPr>
            <w:cnfStyle w:val="001000000000" w:firstRow="0" w:lastRow="0" w:firstColumn="1" w:lastColumn="0" w:oddVBand="0" w:evenVBand="0" w:oddHBand="0" w:evenHBand="0" w:firstRowFirstColumn="0" w:firstRowLastColumn="0" w:lastRowFirstColumn="0" w:lastRowLastColumn="0"/>
            <w:tcW w:w="2946" w:type="dxa"/>
            <w:vMerge w:val="restart"/>
          </w:tcPr>
          <w:p w14:paraId="107CCF4F" w14:textId="510BD8A1" w:rsidR="002B1EE0" w:rsidRPr="004D679B" w:rsidRDefault="002B1EE0" w:rsidP="00A27AEE">
            <w:pPr>
              <w:pStyle w:val="Heading4"/>
              <w:rPr>
                <w:rFonts w:ascii="Arial Nova" w:hAnsi="Arial Nova"/>
                <w:b w:val="0"/>
                <w:bCs w:val="0"/>
                <w:color w:val="auto"/>
                <w:sz w:val="21"/>
                <w:szCs w:val="21"/>
              </w:rPr>
            </w:pPr>
            <w:r w:rsidRPr="004D679B">
              <w:rPr>
                <w:rFonts w:ascii="Arial Nova" w:hAnsi="Arial Nova"/>
                <w:color w:val="auto"/>
                <w:sz w:val="21"/>
                <w:szCs w:val="21"/>
              </w:rPr>
              <w:t>Maternal and child health services</w:t>
            </w:r>
            <w:r w:rsidRPr="004D679B">
              <w:rPr>
                <w:rFonts w:ascii="Arial Nova" w:hAnsi="Arial Nova"/>
                <w:b w:val="0"/>
                <w:bCs w:val="0"/>
                <w:color w:val="auto"/>
                <w:sz w:val="21"/>
                <w:szCs w:val="21"/>
              </w:rPr>
              <w:t xml:space="preserve"> (Councils promote healthy outcomes for children and their families)</w:t>
            </w:r>
          </w:p>
        </w:tc>
        <w:tc>
          <w:tcPr>
            <w:tcW w:w="2946" w:type="dxa"/>
          </w:tcPr>
          <w:p w14:paraId="1F29B11D" w14:textId="0E9FCEE7" w:rsidR="002B1EE0" w:rsidRPr="004D679B" w:rsidRDefault="002B1EE0" w:rsidP="00A27AEE">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b/>
                <w:bCs/>
                <w:noProof/>
                <w:color w:val="auto"/>
                <w:sz w:val="21"/>
                <w:szCs w:val="21"/>
              </w:rPr>
              <w:drawing>
                <wp:anchor distT="0" distB="0" distL="114300" distR="114300" simplePos="0" relativeHeight="251658246" behindDoc="0" locked="0" layoutInCell="1" allowOverlap="1" wp14:anchorId="23D1363B" wp14:editId="2C1A45C2">
                  <wp:simplePos x="0" y="0"/>
                  <wp:positionH relativeFrom="column">
                    <wp:posOffset>3175</wp:posOffset>
                  </wp:positionH>
                  <wp:positionV relativeFrom="paragraph">
                    <wp:posOffset>212725</wp:posOffset>
                  </wp:positionV>
                  <wp:extent cx="352425" cy="352425"/>
                  <wp:effectExtent l="0" t="0" r="9525" b="9525"/>
                  <wp:wrapNone/>
                  <wp:docPr id="234939089"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2264" name="Graphic 1253792264" descr="Repeat with solid fill"/>
                          <pic:cNvPicPr/>
                        </pic:nvPicPr>
                        <pic:blipFill>
                          <a:blip r:embed="rId24">
                            <a:extLst>
                              <a:ext uri="{96DAC541-7B7A-43D3-8B79-37D633B846F1}">
                                <asvg:svgBlip xmlns:asvg="http://schemas.microsoft.com/office/drawing/2016/SVG/main" r:embed="rId30"/>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Retain existing measure</w:t>
            </w:r>
            <w:r w:rsidRPr="004D679B">
              <w:rPr>
                <w:rFonts w:ascii="Arial Nova" w:hAnsi="Arial Nova"/>
                <w:color w:val="auto"/>
                <w:sz w:val="21"/>
                <w:szCs w:val="21"/>
              </w:rPr>
              <w:br/>
            </w:r>
          </w:p>
        </w:tc>
        <w:tc>
          <w:tcPr>
            <w:tcW w:w="3643" w:type="dxa"/>
          </w:tcPr>
          <w:p w14:paraId="1D7C6DD8" w14:textId="15330D4E" w:rsidR="002B1EE0" w:rsidRPr="004D679B" w:rsidRDefault="002B1EE0" w:rsidP="00A27AEE">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rPr>
            </w:pPr>
            <w:r w:rsidRPr="004D679B">
              <w:rPr>
                <w:rFonts w:ascii="Arial Nova" w:hAnsi="Arial Nova"/>
                <w:color w:val="auto"/>
                <w:sz w:val="21"/>
                <w:szCs w:val="21"/>
              </w:rPr>
              <w:t>COM-MC2</w:t>
            </w:r>
            <w:r w:rsidRPr="004D679B">
              <w:rPr>
                <w:rFonts w:ascii="Arial Nova" w:hAnsi="Arial Nova"/>
                <w:color w:val="auto"/>
                <w:sz w:val="21"/>
                <w:szCs w:val="21"/>
              </w:rPr>
              <w:br/>
            </w:r>
            <w:r w:rsidRPr="004D679B">
              <w:rPr>
                <w:rFonts w:ascii="Arial Nova" w:hAnsi="Arial Nova"/>
                <w:color w:val="auto"/>
                <w:sz w:val="21"/>
              </w:rPr>
              <w:t>Infant enrolments in MCH service (percentage of infants enrolled in the MCH service)</w:t>
            </w:r>
          </w:p>
        </w:tc>
        <w:tc>
          <w:tcPr>
            <w:tcW w:w="3643" w:type="dxa"/>
          </w:tcPr>
          <w:p w14:paraId="498EB5CF" w14:textId="0C6B9767" w:rsidR="002B1EE0" w:rsidRPr="004D679B" w:rsidRDefault="002B1EE0" w:rsidP="00A27AEE">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1554" w:type="dxa"/>
          </w:tcPr>
          <w:p w14:paraId="169C0E88" w14:textId="2F611B35" w:rsidR="002B1EE0" w:rsidRPr="004D679B" w:rsidRDefault="002B1EE0" w:rsidP="00A27AEE">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Page </w:t>
            </w:r>
            <w:r w:rsidR="00D82A2B" w:rsidRPr="004D679B">
              <w:rPr>
                <w:rFonts w:ascii="Arial Nova" w:hAnsi="Arial Nova"/>
                <w:color w:val="auto"/>
                <w:sz w:val="21"/>
                <w:szCs w:val="21"/>
              </w:rPr>
              <w:t>35</w:t>
            </w:r>
          </w:p>
          <w:p w14:paraId="02E1A4D6" w14:textId="77777777" w:rsidR="002B1EE0" w:rsidRPr="004D679B" w:rsidRDefault="002B1EE0" w:rsidP="00A27AEE">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p>
        </w:tc>
      </w:tr>
      <w:tr w:rsidR="002B1EE0" w:rsidRPr="004D679B" w14:paraId="1FBB05B9" w14:textId="77777777" w:rsidTr="003928AF">
        <w:tc>
          <w:tcPr>
            <w:cnfStyle w:val="001000000000" w:firstRow="0" w:lastRow="0" w:firstColumn="1" w:lastColumn="0" w:oddVBand="0" w:evenVBand="0" w:oddHBand="0" w:evenHBand="0" w:firstRowFirstColumn="0" w:firstRowLastColumn="0" w:lastRowFirstColumn="0" w:lastRowLastColumn="0"/>
            <w:tcW w:w="2946" w:type="dxa"/>
            <w:vMerge/>
          </w:tcPr>
          <w:p w14:paraId="1C872E09" w14:textId="77777777" w:rsidR="002B1EE0" w:rsidRPr="004D679B" w:rsidRDefault="002B1EE0" w:rsidP="00CE0034">
            <w:pPr>
              <w:pStyle w:val="Heading4"/>
              <w:rPr>
                <w:rFonts w:ascii="Arial Nova" w:hAnsi="Arial Nova"/>
                <w:color w:val="auto"/>
                <w:sz w:val="21"/>
                <w:szCs w:val="21"/>
              </w:rPr>
            </w:pPr>
          </w:p>
        </w:tc>
        <w:tc>
          <w:tcPr>
            <w:tcW w:w="2946" w:type="dxa"/>
          </w:tcPr>
          <w:p w14:paraId="08FDCE23" w14:textId="12F1CB69" w:rsidR="002B1EE0" w:rsidRPr="004D679B" w:rsidRDefault="002B1EE0" w:rsidP="00CE0034">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b/>
                <w:bCs/>
                <w:noProof/>
                <w:color w:val="auto"/>
                <w:sz w:val="21"/>
                <w:szCs w:val="21"/>
              </w:rPr>
              <w:drawing>
                <wp:anchor distT="0" distB="0" distL="114300" distR="114300" simplePos="0" relativeHeight="251658247" behindDoc="0" locked="0" layoutInCell="1" allowOverlap="1" wp14:anchorId="6115392F" wp14:editId="063FA934">
                  <wp:simplePos x="0" y="0"/>
                  <wp:positionH relativeFrom="column">
                    <wp:posOffset>3175</wp:posOffset>
                  </wp:positionH>
                  <wp:positionV relativeFrom="paragraph">
                    <wp:posOffset>212725</wp:posOffset>
                  </wp:positionV>
                  <wp:extent cx="352425" cy="352425"/>
                  <wp:effectExtent l="0" t="0" r="9525" b="9525"/>
                  <wp:wrapNone/>
                  <wp:docPr id="294761468"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2264" name="Graphic 1253792264" descr="Repeat with solid fill"/>
                          <pic:cNvPicPr/>
                        </pic:nvPicPr>
                        <pic:blipFill>
                          <a:blip r:embed="rId24">
                            <a:extLst>
                              <a:ext uri="{96DAC541-7B7A-43D3-8B79-37D633B846F1}">
                                <asvg:svgBlip xmlns:asvg="http://schemas.microsoft.com/office/drawing/2016/SVG/main" r:embed="rId30"/>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Retain existing measure</w:t>
            </w:r>
            <w:r w:rsidRPr="004D679B">
              <w:rPr>
                <w:rFonts w:ascii="Arial Nova" w:hAnsi="Arial Nova"/>
                <w:color w:val="auto"/>
                <w:sz w:val="21"/>
                <w:szCs w:val="21"/>
              </w:rPr>
              <w:br/>
            </w:r>
          </w:p>
        </w:tc>
        <w:tc>
          <w:tcPr>
            <w:tcW w:w="3643" w:type="dxa"/>
          </w:tcPr>
          <w:p w14:paraId="0BD9D768" w14:textId="70D1D2A5" w:rsidR="002B1EE0" w:rsidRPr="004D679B" w:rsidRDefault="002B1EE0" w:rsidP="00CE0034">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COM-MC4</w:t>
            </w:r>
            <w:r w:rsidRPr="004D679B">
              <w:rPr>
                <w:rFonts w:ascii="Arial Nova" w:hAnsi="Arial Nova"/>
                <w:color w:val="auto"/>
                <w:sz w:val="21"/>
                <w:szCs w:val="21"/>
              </w:rPr>
              <w:br/>
              <w:t>Participation in the MCH service (percentage of children enrolled who participate in the MCH service)</w:t>
            </w:r>
          </w:p>
        </w:tc>
        <w:tc>
          <w:tcPr>
            <w:tcW w:w="3643" w:type="dxa"/>
          </w:tcPr>
          <w:p w14:paraId="3F295738" w14:textId="3BBE0872" w:rsidR="002B1EE0" w:rsidRPr="004D679B" w:rsidRDefault="002B1EE0" w:rsidP="00CE0034">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1554" w:type="dxa"/>
          </w:tcPr>
          <w:p w14:paraId="0456DE73" w14:textId="2269CEC9" w:rsidR="002B1EE0" w:rsidRPr="004D679B" w:rsidRDefault="002B1EE0" w:rsidP="00CE0034">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Page </w:t>
            </w:r>
            <w:r w:rsidR="0096286A" w:rsidRPr="004D679B">
              <w:rPr>
                <w:rFonts w:ascii="Arial Nova" w:hAnsi="Arial Nova"/>
                <w:color w:val="auto"/>
                <w:sz w:val="21"/>
                <w:szCs w:val="21"/>
              </w:rPr>
              <w:t>37</w:t>
            </w:r>
          </w:p>
          <w:p w14:paraId="3003E027" w14:textId="77777777" w:rsidR="002B1EE0" w:rsidRPr="004D679B" w:rsidRDefault="002B1EE0" w:rsidP="00CE0034">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p>
        </w:tc>
      </w:tr>
      <w:tr w:rsidR="002B1EE0" w:rsidRPr="004D679B" w14:paraId="7D60D1F9" w14:textId="77777777" w:rsidTr="003928AF">
        <w:tc>
          <w:tcPr>
            <w:cnfStyle w:val="001000000000" w:firstRow="0" w:lastRow="0" w:firstColumn="1" w:lastColumn="0" w:oddVBand="0" w:evenVBand="0" w:oddHBand="0" w:evenHBand="0" w:firstRowFirstColumn="0" w:firstRowLastColumn="0" w:lastRowFirstColumn="0" w:lastRowLastColumn="0"/>
            <w:tcW w:w="2946" w:type="dxa"/>
            <w:vMerge/>
          </w:tcPr>
          <w:p w14:paraId="22CDD440" w14:textId="77777777" w:rsidR="002B1EE0" w:rsidRPr="004D679B" w:rsidRDefault="002B1EE0" w:rsidP="009830F1">
            <w:pPr>
              <w:pStyle w:val="Heading4"/>
              <w:rPr>
                <w:rFonts w:ascii="Arial Nova" w:hAnsi="Arial Nova"/>
                <w:color w:val="auto"/>
                <w:sz w:val="21"/>
                <w:szCs w:val="21"/>
              </w:rPr>
            </w:pPr>
          </w:p>
        </w:tc>
        <w:tc>
          <w:tcPr>
            <w:tcW w:w="2946" w:type="dxa"/>
          </w:tcPr>
          <w:p w14:paraId="4D5471F1" w14:textId="34779833" w:rsidR="002B1EE0" w:rsidRPr="004D679B" w:rsidRDefault="002B1EE0" w:rsidP="009830F1">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b/>
                <w:bCs/>
                <w:noProof/>
                <w:color w:val="auto"/>
                <w:sz w:val="21"/>
                <w:szCs w:val="21"/>
              </w:rPr>
              <w:drawing>
                <wp:anchor distT="0" distB="0" distL="114300" distR="114300" simplePos="0" relativeHeight="251658249" behindDoc="0" locked="0" layoutInCell="1" allowOverlap="1" wp14:anchorId="6B16B3D1" wp14:editId="60FD4A37">
                  <wp:simplePos x="0" y="0"/>
                  <wp:positionH relativeFrom="column">
                    <wp:posOffset>3175</wp:posOffset>
                  </wp:positionH>
                  <wp:positionV relativeFrom="paragraph">
                    <wp:posOffset>212725</wp:posOffset>
                  </wp:positionV>
                  <wp:extent cx="352425" cy="352425"/>
                  <wp:effectExtent l="0" t="0" r="9525" b="9525"/>
                  <wp:wrapNone/>
                  <wp:docPr id="1358078812"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2264" name="Graphic 1253792264" descr="Repeat with solid fill"/>
                          <pic:cNvPicPr/>
                        </pic:nvPicPr>
                        <pic:blipFill>
                          <a:blip r:embed="rId24">
                            <a:extLst>
                              <a:ext uri="{96DAC541-7B7A-43D3-8B79-37D633B846F1}">
                                <asvg:svgBlip xmlns:asvg="http://schemas.microsoft.com/office/drawing/2016/SVG/main" r:embed="rId30"/>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Retain existing measure</w:t>
            </w:r>
            <w:r w:rsidRPr="004D679B">
              <w:rPr>
                <w:rFonts w:ascii="Arial Nova" w:hAnsi="Arial Nova"/>
                <w:color w:val="auto"/>
                <w:sz w:val="21"/>
                <w:szCs w:val="21"/>
              </w:rPr>
              <w:br/>
            </w:r>
          </w:p>
        </w:tc>
        <w:tc>
          <w:tcPr>
            <w:tcW w:w="3643" w:type="dxa"/>
          </w:tcPr>
          <w:p w14:paraId="4A4F3B36" w14:textId="77777777" w:rsidR="002B1EE0" w:rsidRPr="004D679B" w:rsidRDefault="002B1EE0" w:rsidP="009830F1">
            <w:pPr>
              <w:snapToGrid/>
              <w:spacing w:after="0" w:line="240" w:lineRule="auto"/>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rPr>
            </w:pPr>
          </w:p>
          <w:p w14:paraId="65E11E19" w14:textId="62D96D9E" w:rsidR="002B1EE0" w:rsidRPr="004D679B" w:rsidRDefault="002B1EE0" w:rsidP="009830F1">
            <w:pPr>
              <w:snapToGrid/>
              <w:spacing w:after="0" w:line="240" w:lineRule="auto"/>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rPr>
            </w:pPr>
            <w:r w:rsidRPr="004D679B">
              <w:rPr>
                <w:rFonts w:ascii="Arial Nova" w:eastAsia="Aptos" w:hAnsi="Arial Nova"/>
                <w:color w:val="auto"/>
                <w:sz w:val="21"/>
              </w:rPr>
              <w:t>COM-MC5</w:t>
            </w:r>
            <w:r w:rsidRPr="004D679B">
              <w:rPr>
                <w:rFonts w:ascii="Arial Nova" w:eastAsia="Aptos" w:hAnsi="Arial Nova"/>
                <w:color w:val="auto"/>
                <w:sz w:val="21"/>
              </w:rPr>
              <w:br/>
              <w:t>Participation in the MCH service by</w:t>
            </w:r>
          </w:p>
          <w:p w14:paraId="25199E44" w14:textId="77777777" w:rsidR="002B1EE0" w:rsidRPr="004D679B" w:rsidRDefault="002B1EE0" w:rsidP="009830F1">
            <w:pPr>
              <w:snapToGrid/>
              <w:spacing w:after="0" w:line="240" w:lineRule="auto"/>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rPr>
            </w:pPr>
            <w:r w:rsidRPr="004D679B">
              <w:rPr>
                <w:rFonts w:ascii="Arial Nova" w:eastAsia="Aptos" w:hAnsi="Arial Nova"/>
                <w:color w:val="auto"/>
                <w:sz w:val="21"/>
              </w:rPr>
              <w:t>Aboriginal children (percentage of Aboriginal children enrolled who participate in the MCH service)</w:t>
            </w:r>
          </w:p>
          <w:p w14:paraId="3BA40A76" w14:textId="11803DA6" w:rsidR="002B1EE0" w:rsidRPr="004D679B" w:rsidRDefault="002B1EE0" w:rsidP="009830F1">
            <w:pPr>
              <w:snapToGrid/>
              <w:spacing w:after="0" w:line="240" w:lineRule="auto"/>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rPr>
            </w:pPr>
          </w:p>
        </w:tc>
        <w:tc>
          <w:tcPr>
            <w:tcW w:w="3643" w:type="dxa"/>
          </w:tcPr>
          <w:p w14:paraId="1F321787" w14:textId="0FAA6F59" w:rsidR="002B1EE0" w:rsidRPr="004D679B" w:rsidRDefault="002B1EE0" w:rsidP="009830F1">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1554" w:type="dxa"/>
          </w:tcPr>
          <w:p w14:paraId="187E75FD" w14:textId="0155C892" w:rsidR="002B1EE0" w:rsidRPr="004D679B" w:rsidRDefault="002B1EE0" w:rsidP="009830F1">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Page </w:t>
            </w:r>
            <w:r w:rsidR="001E5078" w:rsidRPr="004D679B">
              <w:rPr>
                <w:rFonts w:ascii="Arial Nova" w:hAnsi="Arial Nova"/>
                <w:color w:val="auto"/>
                <w:sz w:val="21"/>
                <w:szCs w:val="21"/>
              </w:rPr>
              <w:t>38</w:t>
            </w:r>
          </w:p>
          <w:p w14:paraId="5FBD5488" w14:textId="77777777" w:rsidR="002B1EE0" w:rsidRPr="004D679B" w:rsidRDefault="002B1EE0" w:rsidP="009830F1">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p>
        </w:tc>
      </w:tr>
      <w:tr w:rsidR="002B1EE0" w:rsidRPr="004D679B" w14:paraId="7CA468C3" w14:textId="77777777" w:rsidTr="003928AF">
        <w:tc>
          <w:tcPr>
            <w:cnfStyle w:val="001000000000" w:firstRow="0" w:lastRow="0" w:firstColumn="1" w:lastColumn="0" w:oddVBand="0" w:evenVBand="0" w:oddHBand="0" w:evenHBand="0" w:firstRowFirstColumn="0" w:firstRowLastColumn="0" w:lastRowFirstColumn="0" w:lastRowLastColumn="0"/>
            <w:tcW w:w="2946" w:type="dxa"/>
            <w:vMerge/>
          </w:tcPr>
          <w:p w14:paraId="08C94066" w14:textId="1DC23D0C" w:rsidR="002B1EE0" w:rsidRPr="004D679B" w:rsidRDefault="002B1EE0" w:rsidP="009830F1">
            <w:pPr>
              <w:pStyle w:val="Heading4"/>
              <w:rPr>
                <w:rFonts w:ascii="Arial Nova" w:hAnsi="Arial Nova"/>
                <w:b w:val="0"/>
                <w:bCs w:val="0"/>
                <w:color w:val="auto"/>
                <w:sz w:val="21"/>
                <w:szCs w:val="21"/>
              </w:rPr>
            </w:pPr>
          </w:p>
        </w:tc>
        <w:tc>
          <w:tcPr>
            <w:tcW w:w="2946" w:type="dxa"/>
          </w:tcPr>
          <w:p w14:paraId="2BB82C7F" w14:textId="0F7FF201" w:rsidR="002B1EE0" w:rsidRPr="004D679B" w:rsidRDefault="002B1EE0" w:rsidP="009830F1">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b/>
                <w:bCs/>
                <w:noProof/>
                <w:color w:val="auto"/>
                <w:sz w:val="21"/>
                <w:szCs w:val="21"/>
              </w:rPr>
              <w:drawing>
                <wp:anchor distT="0" distB="0" distL="114300" distR="114300" simplePos="0" relativeHeight="251658248" behindDoc="0" locked="0" layoutInCell="1" allowOverlap="1" wp14:anchorId="46C1A88F" wp14:editId="0E6C57BC">
                  <wp:simplePos x="0" y="0"/>
                  <wp:positionH relativeFrom="column">
                    <wp:posOffset>3175</wp:posOffset>
                  </wp:positionH>
                  <wp:positionV relativeFrom="paragraph">
                    <wp:posOffset>212725</wp:posOffset>
                  </wp:positionV>
                  <wp:extent cx="352425" cy="352425"/>
                  <wp:effectExtent l="0" t="0" r="9525" b="9525"/>
                  <wp:wrapNone/>
                  <wp:docPr id="1674730659"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2264" name="Graphic 1253792264" descr="Repeat with solid fill"/>
                          <pic:cNvPicPr/>
                        </pic:nvPicPr>
                        <pic:blipFill>
                          <a:blip r:embed="rId24">
                            <a:extLst>
                              <a:ext uri="{96DAC541-7B7A-43D3-8B79-37D633B846F1}">
                                <asvg:svgBlip xmlns:asvg="http://schemas.microsoft.com/office/drawing/2016/SVG/main" r:embed="rId30"/>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Retain existing measure</w:t>
            </w:r>
            <w:r w:rsidRPr="004D679B">
              <w:rPr>
                <w:rFonts w:ascii="Arial Nova" w:hAnsi="Arial Nova"/>
                <w:color w:val="auto"/>
                <w:sz w:val="21"/>
                <w:szCs w:val="21"/>
              </w:rPr>
              <w:br/>
            </w:r>
          </w:p>
        </w:tc>
        <w:tc>
          <w:tcPr>
            <w:tcW w:w="3643" w:type="dxa"/>
          </w:tcPr>
          <w:p w14:paraId="538FDAC1" w14:textId="4EBEDD1A" w:rsidR="002B1EE0" w:rsidRPr="004D679B" w:rsidRDefault="002B1EE0" w:rsidP="009830F1">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COM-MC6</w:t>
            </w:r>
            <w:r w:rsidRPr="004D679B">
              <w:rPr>
                <w:rFonts w:ascii="Arial Nova" w:hAnsi="Arial Nova"/>
                <w:color w:val="auto"/>
                <w:sz w:val="21"/>
                <w:szCs w:val="21"/>
              </w:rPr>
              <w:br/>
              <w:t xml:space="preserve">Participation in 4-week key age and stage visit (percentage of infants enrolled in the MCH service who </w:t>
            </w:r>
            <w:r w:rsidRPr="004D679B">
              <w:rPr>
                <w:rFonts w:ascii="Arial Nova" w:hAnsi="Arial Nova"/>
                <w:color w:val="auto"/>
                <w:sz w:val="21"/>
                <w:szCs w:val="21"/>
              </w:rPr>
              <w:lastRenderedPageBreak/>
              <w:t>receive the 4-week key age and stage visit)</w:t>
            </w:r>
          </w:p>
        </w:tc>
        <w:tc>
          <w:tcPr>
            <w:tcW w:w="3643" w:type="dxa"/>
          </w:tcPr>
          <w:p w14:paraId="50C7F70D" w14:textId="45399D74" w:rsidR="002B1EE0" w:rsidRPr="004D679B" w:rsidRDefault="002B1EE0" w:rsidP="009830F1">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lastRenderedPageBreak/>
              <w:t>No change</w:t>
            </w:r>
          </w:p>
        </w:tc>
        <w:tc>
          <w:tcPr>
            <w:tcW w:w="1554" w:type="dxa"/>
          </w:tcPr>
          <w:p w14:paraId="4E5A51E7" w14:textId="1E09EF3E" w:rsidR="002B1EE0" w:rsidRPr="004D679B" w:rsidRDefault="002B1EE0" w:rsidP="009830F1">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Page </w:t>
            </w:r>
            <w:r w:rsidR="001D43A0" w:rsidRPr="004D679B">
              <w:rPr>
                <w:rFonts w:ascii="Arial Nova" w:hAnsi="Arial Nova"/>
                <w:color w:val="auto"/>
                <w:sz w:val="21"/>
                <w:szCs w:val="21"/>
              </w:rPr>
              <w:t>40</w:t>
            </w:r>
          </w:p>
          <w:p w14:paraId="225D9EDE" w14:textId="77777777" w:rsidR="002B1EE0" w:rsidRPr="004D679B" w:rsidRDefault="002B1EE0" w:rsidP="009830F1">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p>
        </w:tc>
      </w:tr>
      <w:tr w:rsidR="009830F1" w:rsidRPr="004D679B" w14:paraId="0E1730F1" w14:textId="77777777" w:rsidTr="003928AF">
        <w:tc>
          <w:tcPr>
            <w:cnfStyle w:val="001000000000" w:firstRow="0" w:lastRow="0" w:firstColumn="1" w:lastColumn="0" w:oddVBand="0" w:evenVBand="0" w:oddHBand="0" w:evenHBand="0" w:firstRowFirstColumn="0" w:firstRowLastColumn="0" w:lastRowFirstColumn="0" w:lastRowLastColumn="0"/>
            <w:tcW w:w="2946" w:type="dxa"/>
          </w:tcPr>
          <w:p w14:paraId="3A42722C" w14:textId="494CEC63" w:rsidR="00242869" w:rsidRPr="004D679B" w:rsidRDefault="00242869" w:rsidP="00242869">
            <w:pPr>
              <w:pStyle w:val="Heading4"/>
              <w:rPr>
                <w:rFonts w:ascii="Arial Nova" w:hAnsi="Arial Nova"/>
                <w:color w:val="auto"/>
                <w:sz w:val="21"/>
              </w:rPr>
            </w:pPr>
            <w:r w:rsidRPr="004D679B">
              <w:rPr>
                <w:rFonts w:ascii="Arial Nova" w:hAnsi="Arial Nova"/>
                <w:color w:val="auto"/>
                <w:sz w:val="21"/>
              </w:rPr>
              <w:t>Roads</w:t>
            </w:r>
            <w:r w:rsidRPr="004D679B">
              <w:rPr>
                <w:rFonts w:ascii="Arial Nova" w:hAnsi="Arial Nova"/>
                <w:color w:val="auto"/>
                <w:sz w:val="21"/>
              </w:rPr>
              <w:br/>
            </w:r>
            <w:r w:rsidRPr="004D679B">
              <w:rPr>
                <w:rFonts w:ascii="Arial Nova" w:hAnsi="Arial Nova"/>
                <w:b w:val="0"/>
                <w:bCs w:val="0"/>
                <w:color w:val="auto"/>
                <w:sz w:val="21"/>
              </w:rPr>
              <w:t>(Councils promote healthy travel options)</w:t>
            </w:r>
          </w:p>
          <w:p w14:paraId="23F08FEE" w14:textId="77777777" w:rsidR="009830F1" w:rsidRPr="004D679B" w:rsidRDefault="009830F1" w:rsidP="009830F1">
            <w:pPr>
              <w:pStyle w:val="Heading4"/>
              <w:rPr>
                <w:rFonts w:ascii="Arial Nova" w:hAnsi="Arial Nova"/>
                <w:b w:val="0"/>
                <w:bCs w:val="0"/>
                <w:color w:val="auto"/>
                <w:sz w:val="21"/>
                <w:szCs w:val="21"/>
              </w:rPr>
            </w:pPr>
          </w:p>
        </w:tc>
        <w:tc>
          <w:tcPr>
            <w:tcW w:w="2946" w:type="dxa"/>
          </w:tcPr>
          <w:p w14:paraId="5ECE6AC9" w14:textId="0B34FEC6" w:rsidR="009830F1" w:rsidRPr="004D679B" w:rsidRDefault="00EE470A" w:rsidP="00A767CB">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noProof/>
                <w:color w:val="auto"/>
                <w:sz w:val="21"/>
                <w:szCs w:val="21"/>
              </w:rPr>
              <w:drawing>
                <wp:anchor distT="0" distB="0" distL="114300" distR="114300" simplePos="0" relativeHeight="251658244" behindDoc="0" locked="0" layoutInCell="1" allowOverlap="1" wp14:anchorId="6A94D53C" wp14:editId="7FE391DC">
                  <wp:simplePos x="0" y="0"/>
                  <wp:positionH relativeFrom="column">
                    <wp:posOffset>60325</wp:posOffset>
                  </wp:positionH>
                  <wp:positionV relativeFrom="paragraph">
                    <wp:posOffset>143510</wp:posOffset>
                  </wp:positionV>
                  <wp:extent cx="342900" cy="342900"/>
                  <wp:effectExtent l="0" t="0" r="0" b="0"/>
                  <wp:wrapNone/>
                  <wp:docPr id="451041174" name="Graphic 2"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41174" name="Graphic 451041174" descr="Badge Follow with solid fill"/>
                          <pic:cNvPicPr/>
                        </pic:nvPicPr>
                        <pic:blipFill>
                          <a:blip r:embed="rId26">
                            <a:extLst>
                              <a:ext uri="{96DAC541-7B7A-43D3-8B79-37D633B846F1}">
                                <asvg:svgBlip xmlns:asvg="http://schemas.microsoft.com/office/drawing/2016/SVG/main" r:embed="rId31"/>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00A767CB" w:rsidRPr="004D679B">
              <w:rPr>
                <w:rFonts w:ascii="Arial Nova" w:hAnsi="Arial Nova"/>
                <w:color w:val="auto"/>
                <w:sz w:val="21"/>
                <w:szCs w:val="21"/>
              </w:rPr>
              <w:t>New measure</w:t>
            </w:r>
            <w:r w:rsidRPr="004D679B">
              <w:rPr>
                <w:rFonts w:ascii="Arial Nova" w:hAnsi="Arial Nova"/>
                <w:color w:val="auto"/>
                <w:sz w:val="21"/>
                <w:szCs w:val="21"/>
              </w:rPr>
              <w:t xml:space="preserve"> added</w:t>
            </w:r>
          </w:p>
        </w:tc>
        <w:tc>
          <w:tcPr>
            <w:tcW w:w="3643" w:type="dxa"/>
          </w:tcPr>
          <w:p w14:paraId="2FE38C3E" w14:textId="7D3CEA9A" w:rsidR="009830F1" w:rsidRPr="004D679B" w:rsidRDefault="00565A28" w:rsidP="009830F1">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COM-R6</w:t>
            </w:r>
            <w:r w:rsidRPr="004D679B">
              <w:rPr>
                <w:rFonts w:ascii="Arial Nova" w:hAnsi="Arial Nova"/>
                <w:color w:val="auto"/>
                <w:sz w:val="21"/>
                <w:szCs w:val="21"/>
              </w:rPr>
              <w:br/>
            </w:r>
            <w:r w:rsidR="00686F37" w:rsidRPr="004D679B">
              <w:rPr>
                <w:rFonts w:ascii="Arial Nova" w:hAnsi="Arial Nova"/>
                <w:color w:val="auto"/>
                <w:sz w:val="21"/>
                <w:szCs w:val="21"/>
              </w:rPr>
              <w:t>Active travel infrastructure (length of pedestrian footpaths and bicycle paths per head of population)</w:t>
            </w:r>
          </w:p>
        </w:tc>
        <w:tc>
          <w:tcPr>
            <w:tcW w:w="3643" w:type="dxa"/>
          </w:tcPr>
          <w:p w14:paraId="4787FD97" w14:textId="57150CD2" w:rsidR="009830F1" w:rsidRPr="004D679B" w:rsidRDefault="002503D8" w:rsidP="009830F1">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New measure to focus on council’s commitment to promot</w:t>
            </w:r>
            <w:r w:rsidR="009E3925" w:rsidRPr="004D679B">
              <w:rPr>
                <w:rFonts w:ascii="Arial Nova" w:hAnsi="Arial Nova"/>
                <w:color w:val="auto"/>
                <w:sz w:val="21"/>
                <w:szCs w:val="21"/>
              </w:rPr>
              <w:t>e</w:t>
            </w:r>
            <w:r w:rsidRPr="004D679B">
              <w:rPr>
                <w:rFonts w:ascii="Arial Nova" w:hAnsi="Arial Nova"/>
                <w:color w:val="auto"/>
                <w:sz w:val="21"/>
                <w:szCs w:val="21"/>
              </w:rPr>
              <w:t xml:space="preserve"> healthy activity through active travel infrastructure.</w:t>
            </w:r>
          </w:p>
        </w:tc>
        <w:tc>
          <w:tcPr>
            <w:tcW w:w="1554" w:type="dxa"/>
          </w:tcPr>
          <w:p w14:paraId="4718663E" w14:textId="6D6397B0" w:rsidR="009830F1" w:rsidRPr="004D679B" w:rsidRDefault="002503D8" w:rsidP="009830F1">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Page </w:t>
            </w:r>
            <w:r w:rsidR="005C72B1" w:rsidRPr="004D679B">
              <w:rPr>
                <w:rFonts w:ascii="Arial Nova" w:hAnsi="Arial Nova"/>
                <w:color w:val="auto"/>
                <w:sz w:val="21"/>
                <w:szCs w:val="21"/>
              </w:rPr>
              <w:t>41</w:t>
            </w:r>
          </w:p>
        </w:tc>
      </w:tr>
    </w:tbl>
    <w:p w14:paraId="1D6C38D2" w14:textId="64DF6A33" w:rsidR="00B9627C" w:rsidRPr="004D679B" w:rsidRDefault="000215AB" w:rsidP="00695955">
      <w:pPr>
        <w:pStyle w:val="Heading2"/>
        <w:rPr>
          <w:rFonts w:ascii="Arial Nova" w:hAnsi="Arial Nova"/>
        </w:rPr>
      </w:pPr>
      <w:bookmarkStart w:id="18" w:name="_Toc210114664"/>
      <w:bookmarkStart w:id="19" w:name="_Hlk205977124"/>
      <w:bookmarkEnd w:id="16"/>
      <w:r w:rsidRPr="004D679B">
        <w:rPr>
          <w:rFonts w:ascii="Arial Nova" w:hAnsi="Arial Nova"/>
        </w:rPr>
        <w:t xml:space="preserve">Community </w:t>
      </w:r>
      <w:r w:rsidR="00C17C91" w:rsidRPr="004D679B">
        <w:rPr>
          <w:rFonts w:ascii="Arial Nova" w:hAnsi="Arial Nova"/>
        </w:rPr>
        <w:t>measures</w:t>
      </w:r>
      <w:r w:rsidRPr="004D679B">
        <w:rPr>
          <w:rFonts w:ascii="Arial Nova" w:hAnsi="Arial Nova"/>
        </w:rPr>
        <w:t xml:space="preserve"> in the Annual Report</w:t>
      </w:r>
      <w:bookmarkEnd w:id="18"/>
    </w:p>
    <w:p w14:paraId="43A124B3" w14:textId="3397A916" w:rsidR="000215AB" w:rsidRPr="004D679B" w:rsidRDefault="001736FA" w:rsidP="000215AB">
      <w:pPr>
        <w:rPr>
          <w:rFonts w:ascii="Arial Nova" w:hAnsi="Arial Nova"/>
        </w:rPr>
      </w:pPr>
      <w:r w:rsidRPr="004D679B">
        <w:rPr>
          <w:rFonts w:ascii="Arial Nova" w:hAnsi="Arial Nova"/>
        </w:rPr>
        <w:t>Measures are distributed across the Annual Report as follows:</w:t>
      </w:r>
    </w:p>
    <w:tbl>
      <w:tblPr>
        <w:tblStyle w:val="GridTable1Light"/>
        <w:tblW w:w="0" w:type="auto"/>
        <w:tblLook w:val="04A0" w:firstRow="1" w:lastRow="0" w:firstColumn="1" w:lastColumn="0" w:noHBand="0" w:noVBand="1"/>
      </w:tblPr>
      <w:tblGrid>
        <w:gridCol w:w="5665"/>
        <w:gridCol w:w="2835"/>
        <w:gridCol w:w="3969"/>
        <w:gridCol w:w="2103"/>
      </w:tblGrid>
      <w:tr w:rsidR="00F44D13" w:rsidRPr="004D679B" w14:paraId="4B5EC988" w14:textId="5CED3616" w:rsidTr="00FB5B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000000" w:themeFill="text1"/>
          </w:tcPr>
          <w:p w14:paraId="78A87423" w14:textId="77777777" w:rsidR="00F44D13" w:rsidRPr="004D679B" w:rsidRDefault="00F44D13" w:rsidP="000877BB">
            <w:pPr>
              <w:pStyle w:val="Heading4"/>
              <w:rPr>
                <w:rFonts w:ascii="Arial Nova" w:hAnsi="Arial Nova"/>
                <w:color w:val="FFFFFF" w:themeColor="background1"/>
                <w:sz w:val="24"/>
                <w:szCs w:val="22"/>
              </w:rPr>
            </w:pPr>
            <w:r w:rsidRPr="004D679B">
              <w:rPr>
                <w:rFonts w:ascii="Arial Nova" w:hAnsi="Arial Nova"/>
                <w:color w:val="FFFFFF" w:themeColor="background1"/>
                <w:sz w:val="24"/>
                <w:szCs w:val="22"/>
              </w:rPr>
              <w:t>Measure</w:t>
            </w:r>
          </w:p>
        </w:tc>
        <w:tc>
          <w:tcPr>
            <w:tcW w:w="2835" w:type="dxa"/>
            <w:shd w:val="clear" w:color="auto" w:fill="000000" w:themeFill="text1"/>
          </w:tcPr>
          <w:p w14:paraId="717C5F3E" w14:textId="425165C0" w:rsidR="00F44D13" w:rsidRPr="004D679B" w:rsidRDefault="002750FD" w:rsidP="000877BB">
            <w:pPr>
              <w:pStyle w:val="Heading4"/>
              <w:cnfStyle w:val="100000000000" w:firstRow="1" w:lastRow="0" w:firstColumn="0" w:lastColumn="0" w:oddVBand="0" w:evenVBand="0" w:oddHBand="0" w:evenHBand="0" w:firstRowFirstColumn="0" w:firstRowLastColumn="0" w:lastRowFirstColumn="0" w:lastRowLastColumn="0"/>
              <w:rPr>
                <w:rFonts w:ascii="Arial Nova" w:hAnsi="Arial Nova"/>
                <w:color w:val="FFFFFF" w:themeColor="background1"/>
                <w:sz w:val="24"/>
                <w:szCs w:val="22"/>
              </w:rPr>
            </w:pPr>
            <w:r w:rsidRPr="004D679B">
              <w:rPr>
                <w:rFonts w:ascii="Arial Nova" w:hAnsi="Arial Nova"/>
                <w:color w:val="FFFFFF" w:themeColor="background1"/>
                <w:sz w:val="24"/>
                <w:szCs w:val="22"/>
              </w:rPr>
              <w:t>Location in Annual Report</w:t>
            </w:r>
          </w:p>
        </w:tc>
        <w:tc>
          <w:tcPr>
            <w:tcW w:w="3969" w:type="dxa"/>
            <w:shd w:val="clear" w:color="auto" w:fill="000000" w:themeFill="text1"/>
          </w:tcPr>
          <w:p w14:paraId="7B5C4153" w14:textId="4468B549" w:rsidR="00F44D13" w:rsidRPr="004D679B" w:rsidRDefault="00820D60" w:rsidP="000877BB">
            <w:pPr>
              <w:pStyle w:val="Heading4"/>
              <w:cnfStyle w:val="100000000000" w:firstRow="1" w:lastRow="0" w:firstColumn="0" w:lastColumn="0" w:oddVBand="0" w:evenVBand="0" w:oddHBand="0" w:evenHBand="0" w:firstRowFirstColumn="0" w:firstRowLastColumn="0" w:lastRowFirstColumn="0" w:lastRowLastColumn="0"/>
              <w:rPr>
                <w:rFonts w:ascii="Arial Nova" w:hAnsi="Arial Nova"/>
                <w:color w:val="FFFFFF" w:themeColor="background1"/>
                <w:sz w:val="24"/>
                <w:szCs w:val="22"/>
              </w:rPr>
            </w:pPr>
            <w:r w:rsidRPr="004D679B">
              <w:rPr>
                <w:rFonts w:ascii="Arial Nova" w:hAnsi="Arial Nova"/>
                <w:color w:val="FFFFFF" w:themeColor="background1"/>
                <w:sz w:val="24"/>
                <w:szCs w:val="22"/>
              </w:rPr>
              <w:t>Change to location in Annual Report</w:t>
            </w:r>
          </w:p>
        </w:tc>
        <w:tc>
          <w:tcPr>
            <w:tcW w:w="2103" w:type="dxa"/>
            <w:shd w:val="clear" w:color="auto" w:fill="000000" w:themeFill="text1"/>
          </w:tcPr>
          <w:p w14:paraId="1340D9A3" w14:textId="1CCDA4CA" w:rsidR="00F44D13" w:rsidRPr="004D679B" w:rsidRDefault="00F44D13" w:rsidP="000877BB">
            <w:pPr>
              <w:pStyle w:val="Heading4"/>
              <w:cnfStyle w:val="100000000000" w:firstRow="1" w:lastRow="0" w:firstColumn="0" w:lastColumn="0" w:oddVBand="0" w:evenVBand="0" w:oddHBand="0" w:evenHBand="0" w:firstRowFirstColumn="0" w:firstRowLastColumn="0" w:lastRowFirstColumn="0" w:lastRowLastColumn="0"/>
              <w:rPr>
                <w:rFonts w:ascii="Arial Nova" w:hAnsi="Arial Nova"/>
                <w:color w:val="FFFFFF" w:themeColor="background1"/>
                <w:sz w:val="24"/>
                <w:szCs w:val="22"/>
              </w:rPr>
            </w:pPr>
            <w:r w:rsidRPr="004D679B">
              <w:rPr>
                <w:rFonts w:ascii="Arial Nova" w:hAnsi="Arial Nova"/>
                <w:color w:val="FFFFFF" w:themeColor="background1"/>
                <w:sz w:val="24"/>
                <w:szCs w:val="22"/>
              </w:rPr>
              <w:t>Mandatory target required</w:t>
            </w:r>
          </w:p>
        </w:tc>
      </w:tr>
      <w:tr w:rsidR="00F44D13" w:rsidRPr="004D679B" w14:paraId="5DA36EC4" w14:textId="73BDA1C3" w:rsidTr="00FB5BE8">
        <w:trPr>
          <w:trHeight w:val="852"/>
        </w:trPr>
        <w:tc>
          <w:tcPr>
            <w:cnfStyle w:val="001000000000" w:firstRow="0" w:lastRow="0" w:firstColumn="1" w:lastColumn="0" w:oddVBand="0" w:evenVBand="0" w:oddHBand="0" w:evenHBand="0" w:firstRowFirstColumn="0" w:firstRowLastColumn="0" w:lastRowFirstColumn="0" w:lastRowLastColumn="0"/>
            <w:tcW w:w="5665" w:type="dxa"/>
          </w:tcPr>
          <w:p w14:paraId="0E663190" w14:textId="0FA4271A" w:rsidR="00F44D13" w:rsidRPr="004D679B" w:rsidRDefault="00F44D13" w:rsidP="000877BB">
            <w:pPr>
              <w:pStyle w:val="Heading4"/>
              <w:rPr>
                <w:rFonts w:ascii="Arial Nova" w:hAnsi="Arial Nova"/>
                <w:b w:val="0"/>
                <w:bCs w:val="0"/>
                <w:color w:val="auto"/>
                <w:sz w:val="21"/>
                <w:szCs w:val="21"/>
              </w:rPr>
            </w:pPr>
            <w:r w:rsidRPr="004D679B">
              <w:rPr>
                <w:rFonts w:ascii="Arial Nova" w:hAnsi="Arial Nova"/>
                <w:b w:val="0"/>
                <w:bCs w:val="0"/>
                <w:color w:val="auto"/>
                <w:sz w:val="21"/>
                <w:szCs w:val="21"/>
              </w:rPr>
              <w:t>COM-AF</w:t>
            </w:r>
            <w:r w:rsidR="005B45E1" w:rsidRPr="004D679B">
              <w:rPr>
                <w:rFonts w:ascii="Arial Nova" w:hAnsi="Arial Nova"/>
                <w:b w:val="0"/>
                <w:bCs w:val="0"/>
                <w:color w:val="auto"/>
                <w:sz w:val="21"/>
                <w:szCs w:val="21"/>
              </w:rPr>
              <w:t>6</w:t>
            </w:r>
            <w:r w:rsidRPr="004D679B">
              <w:rPr>
                <w:rFonts w:ascii="Arial Nova" w:hAnsi="Arial Nova"/>
                <w:b w:val="0"/>
                <w:bCs w:val="0"/>
                <w:color w:val="auto"/>
                <w:sz w:val="21"/>
                <w:szCs w:val="21"/>
              </w:rPr>
              <w:t xml:space="preserve">  Utilisation of aquatic facilities </w:t>
            </w:r>
          </w:p>
        </w:tc>
        <w:tc>
          <w:tcPr>
            <w:tcW w:w="2835" w:type="dxa"/>
          </w:tcPr>
          <w:p w14:paraId="01881BE9" w14:textId="03E89052" w:rsidR="00F44D13" w:rsidRPr="004D679B" w:rsidRDefault="00F44D13"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Report of operations</w:t>
            </w:r>
          </w:p>
        </w:tc>
        <w:tc>
          <w:tcPr>
            <w:tcW w:w="3969" w:type="dxa"/>
          </w:tcPr>
          <w:p w14:paraId="6CA52425" w14:textId="0D4E16CD" w:rsidR="00F44D13" w:rsidRPr="004D679B" w:rsidRDefault="00DF0A98" w:rsidP="008437AC">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noProof/>
                <w:color w:val="auto"/>
                <w:sz w:val="21"/>
                <w:szCs w:val="21"/>
              </w:rPr>
              <w:drawing>
                <wp:anchor distT="0" distB="0" distL="114300" distR="114300" simplePos="0" relativeHeight="251658352" behindDoc="0" locked="0" layoutInCell="1" allowOverlap="1" wp14:anchorId="4A92DCCA" wp14:editId="7F2D1D6D">
                  <wp:simplePos x="0" y="0"/>
                  <wp:positionH relativeFrom="column">
                    <wp:posOffset>48260</wp:posOffset>
                  </wp:positionH>
                  <wp:positionV relativeFrom="paragraph">
                    <wp:posOffset>121285</wp:posOffset>
                  </wp:positionV>
                  <wp:extent cx="342900" cy="342900"/>
                  <wp:effectExtent l="0" t="0" r="0" b="0"/>
                  <wp:wrapNone/>
                  <wp:docPr id="1210721964" name="Graphic 3" descr="Arrow R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54445" name="Graphic 2113754445" descr="Arrow Right with solid fill"/>
                          <pic:cNvPicPr/>
                        </pic:nvPicPr>
                        <pic:blipFill>
                          <a:blip r:embed="rId28">
                            <a:extLst>
                              <a:ext uri="{96DAC541-7B7A-43D3-8B79-37D633B846F1}">
                                <asvg:svgBlip xmlns:asvg="http://schemas.microsoft.com/office/drawing/2016/SVG/main" r:embed="rId32"/>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 xml:space="preserve">                 Moved to Report of operations</w:t>
            </w:r>
          </w:p>
        </w:tc>
        <w:tc>
          <w:tcPr>
            <w:tcW w:w="2103" w:type="dxa"/>
          </w:tcPr>
          <w:p w14:paraId="4CF3B2F8" w14:textId="2AA7319B" w:rsidR="00F44D13" w:rsidRPr="004D679B" w:rsidRDefault="00F44D13"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r w:rsidR="00F44D13" w:rsidRPr="004D679B" w14:paraId="067245E2" w14:textId="218D5D49" w:rsidTr="00FB5BE8">
        <w:tc>
          <w:tcPr>
            <w:cnfStyle w:val="001000000000" w:firstRow="0" w:lastRow="0" w:firstColumn="1" w:lastColumn="0" w:oddVBand="0" w:evenVBand="0" w:oddHBand="0" w:evenHBand="0" w:firstRowFirstColumn="0" w:firstRowLastColumn="0" w:lastRowFirstColumn="0" w:lastRowLastColumn="0"/>
            <w:tcW w:w="5665" w:type="dxa"/>
          </w:tcPr>
          <w:p w14:paraId="61DD4D16" w14:textId="04F16B44" w:rsidR="00F44D13" w:rsidRPr="004D679B" w:rsidRDefault="00F44D13" w:rsidP="000877BB">
            <w:pPr>
              <w:pStyle w:val="Heading4"/>
              <w:rPr>
                <w:rFonts w:ascii="Arial Nova" w:hAnsi="Arial Nova"/>
                <w:b w:val="0"/>
                <w:bCs w:val="0"/>
                <w:color w:val="auto"/>
                <w:sz w:val="21"/>
                <w:szCs w:val="21"/>
              </w:rPr>
            </w:pPr>
            <w:r w:rsidRPr="004D679B">
              <w:rPr>
                <w:rFonts w:ascii="Arial Nova" w:hAnsi="Arial Nova"/>
                <w:b w:val="0"/>
                <w:bCs w:val="0"/>
                <w:color w:val="auto"/>
                <w:sz w:val="21"/>
                <w:szCs w:val="21"/>
              </w:rPr>
              <w:t xml:space="preserve">COM-LB6  Library loans per head of population </w:t>
            </w:r>
          </w:p>
        </w:tc>
        <w:tc>
          <w:tcPr>
            <w:tcW w:w="2835" w:type="dxa"/>
          </w:tcPr>
          <w:p w14:paraId="01E34247" w14:textId="6FAECBED" w:rsidR="00F44D13" w:rsidRPr="004D679B" w:rsidRDefault="00561C96"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Report of operations</w:t>
            </w:r>
          </w:p>
        </w:tc>
        <w:tc>
          <w:tcPr>
            <w:tcW w:w="3969" w:type="dxa"/>
          </w:tcPr>
          <w:p w14:paraId="7862ECB7" w14:textId="75AEFBCD" w:rsidR="00F44D13" w:rsidRPr="004D679B" w:rsidRDefault="00456D10"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2103" w:type="dxa"/>
          </w:tcPr>
          <w:p w14:paraId="47407CF4" w14:textId="4F9AE5BC" w:rsidR="00F44D13" w:rsidRPr="004D679B" w:rsidRDefault="00456D10"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r w:rsidR="00F44D13" w:rsidRPr="004D679B" w14:paraId="0BE8376A" w14:textId="18424FC6" w:rsidTr="00FB5BE8">
        <w:tc>
          <w:tcPr>
            <w:cnfStyle w:val="001000000000" w:firstRow="0" w:lastRow="0" w:firstColumn="1" w:lastColumn="0" w:oddVBand="0" w:evenVBand="0" w:oddHBand="0" w:evenHBand="0" w:firstRowFirstColumn="0" w:firstRowLastColumn="0" w:lastRowFirstColumn="0" w:lastRowLastColumn="0"/>
            <w:tcW w:w="5665" w:type="dxa"/>
          </w:tcPr>
          <w:p w14:paraId="68EFA965" w14:textId="5DFF70F9" w:rsidR="00F44D13" w:rsidRPr="004D679B" w:rsidRDefault="00F44D13" w:rsidP="000877BB">
            <w:pPr>
              <w:pStyle w:val="Heading4"/>
              <w:rPr>
                <w:rFonts w:ascii="Arial Nova" w:hAnsi="Arial Nova"/>
                <w:b w:val="0"/>
                <w:bCs w:val="0"/>
                <w:color w:val="auto"/>
                <w:sz w:val="21"/>
                <w:szCs w:val="21"/>
              </w:rPr>
            </w:pPr>
            <w:r w:rsidRPr="004D679B">
              <w:rPr>
                <w:rFonts w:ascii="Arial Nova" w:hAnsi="Arial Nova"/>
                <w:b w:val="0"/>
                <w:bCs w:val="0"/>
                <w:color w:val="auto"/>
                <w:sz w:val="21"/>
                <w:szCs w:val="21"/>
              </w:rPr>
              <w:t xml:space="preserve">COM-LB7  Library membership </w:t>
            </w:r>
          </w:p>
        </w:tc>
        <w:tc>
          <w:tcPr>
            <w:tcW w:w="2835" w:type="dxa"/>
          </w:tcPr>
          <w:p w14:paraId="4D4284A9" w14:textId="0ADA468C" w:rsidR="00F44D13" w:rsidRPr="004D679B" w:rsidRDefault="00456D10"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Performance statement</w:t>
            </w:r>
          </w:p>
        </w:tc>
        <w:tc>
          <w:tcPr>
            <w:tcW w:w="3969" w:type="dxa"/>
          </w:tcPr>
          <w:p w14:paraId="11149404" w14:textId="72B17531" w:rsidR="00F44D13" w:rsidRPr="004D679B" w:rsidRDefault="00AB2F72"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2103" w:type="dxa"/>
          </w:tcPr>
          <w:p w14:paraId="42FB157A" w14:textId="53114348" w:rsidR="00F44D13" w:rsidRPr="004D679B" w:rsidRDefault="00AB2F72"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r w:rsidR="00F44D13" w:rsidRPr="004D679B" w14:paraId="705D7DCA" w14:textId="5E66AFF1" w:rsidTr="00FB5BE8">
        <w:tc>
          <w:tcPr>
            <w:cnfStyle w:val="001000000000" w:firstRow="0" w:lastRow="0" w:firstColumn="1" w:lastColumn="0" w:oddVBand="0" w:evenVBand="0" w:oddHBand="0" w:evenHBand="0" w:firstRowFirstColumn="0" w:firstRowLastColumn="0" w:lastRowFirstColumn="0" w:lastRowLastColumn="0"/>
            <w:tcW w:w="5665" w:type="dxa"/>
          </w:tcPr>
          <w:p w14:paraId="66A2A630" w14:textId="03FE9F1B" w:rsidR="00F44D13" w:rsidRPr="004D679B" w:rsidRDefault="00F44D13" w:rsidP="000877BB">
            <w:pPr>
              <w:pStyle w:val="Heading4"/>
              <w:rPr>
                <w:rFonts w:ascii="Arial Nova" w:hAnsi="Arial Nova"/>
                <w:b w:val="0"/>
                <w:bCs w:val="0"/>
                <w:color w:val="auto"/>
                <w:sz w:val="21"/>
                <w:szCs w:val="21"/>
              </w:rPr>
            </w:pPr>
            <w:r w:rsidRPr="004D679B">
              <w:rPr>
                <w:rFonts w:ascii="Arial Nova" w:hAnsi="Arial Nova"/>
                <w:b w:val="0"/>
                <w:bCs w:val="0"/>
                <w:color w:val="auto"/>
                <w:sz w:val="21"/>
                <w:szCs w:val="21"/>
              </w:rPr>
              <w:lastRenderedPageBreak/>
              <w:t xml:space="preserve">COM-LB8  Library visits per head of population </w:t>
            </w:r>
          </w:p>
        </w:tc>
        <w:tc>
          <w:tcPr>
            <w:tcW w:w="2835" w:type="dxa"/>
          </w:tcPr>
          <w:p w14:paraId="08CE60A0" w14:textId="62CF8510" w:rsidR="00F44D13" w:rsidRPr="004D679B" w:rsidRDefault="0061786A"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Report of operations</w:t>
            </w:r>
          </w:p>
        </w:tc>
        <w:tc>
          <w:tcPr>
            <w:tcW w:w="3969" w:type="dxa"/>
          </w:tcPr>
          <w:p w14:paraId="52CFF44A" w14:textId="3396028B" w:rsidR="00F44D13" w:rsidRPr="004D679B" w:rsidRDefault="0061786A"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2103" w:type="dxa"/>
          </w:tcPr>
          <w:p w14:paraId="2478ABBC" w14:textId="31B3DC36" w:rsidR="00F44D13" w:rsidRPr="004D679B" w:rsidRDefault="0061786A"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r w:rsidR="00F44D13" w:rsidRPr="004D679B" w14:paraId="54AC14B2" w14:textId="34B979C9" w:rsidTr="00FB5BE8">
        <w:tc>
          <w:tcPr>
            <w:cnfStyle w:val="001000000000" w:firstRow="0" w:lastRow="0" w:firstColumn="1" w:lastColumn="0" w:oddVBand="0" w:evenVBand="0" w:oddHBand="0" w:evenHBand="0" w:firstRowFirstColumn="0" w:firstRowLastColumn="0" w:lastRowFirstColumn="0" w:lastRowLastColumn="0"/>
            <w:tcW w:w="5665" w:type="dxa"/>
          </w:tcPr>
          <w:p w14:paraId="4DAF99E8" w14:textId="3227A761" w:rsidR="00F44D13" w:rsidRPr="004D679B" w:rsidRDefault="00F44D13" w:rsidP="000877BB">
            <w:pPr>
              <w:pStyle w:val="Heading4"/>
              <w:rPr>
                <w:rFonts w:ascii="Arial Nova" w:hAnsi="Arial Nova"/>
                <w:b w:val="0"/>
                <w:bCs w:val="0"/>
                <w:color w:val="auto"/>
                <w:sz w:val="21"/>
              </w:rPr>
            </w:pPr>
            <w:r w:rsidRPr="004D679B">
              <w:rPr>
                <w:rFonts w:ascii="Arial Nova" w:hAnsi="Arial Nova"/>
                <w:b w:val="0"/>
                <w:bCs w:val="0"/>
                <w:color w:val="auto"/>
                <w:sz w:val="21"/>
                <w:szCs w:val="21"/>
              </w:rPr>
              <w:t xml:space="preserve">COM-MC2  </w:t>
            </w:r>
            <w:r w:rsidRPr="004D679B">
              <w:rPr>
                <w:rFonts w:ascii="Arial Nova" w:hAnsi="Arial Nova"/>
                <w:b w:val="0"/>
                <w:bCs w:val="0"/>
                <w:color w:val="auto"/>
                <w:sz w:val="21"/>
              </w:rPr>
              <w:t>Infant enrolments in the MCH service</w:t>
            </w:r>
          </w:p>
        </w:tc>
        <w:tc>
          <w:tcPr>
            <w:tcW w:w="2835" w:type="dxa"/>
          </w:tcPr>
          <w:p w14:paraId="64B025EE" w14:textId="65855F28" w:rsidR="00F44D13" w:rsidRPr="004D679B" w:rsidRDefault="00CA2FD7"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Report of operations</w:t>
            </w:r>
          </w:p>
        </w:tc>
        <w:tc>
          <w:tcPr>
            <w:tcW w:w="3969" w:type="dxa"/>
          </w:tcPr>
          <w:p w14:paraId="43AE410F" w14:textId="578DABC1" w:rsidR="00F44D13" w:rsidRPr="004D679B" w:rsidRDefault="00CA2FD7"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2103" w:type="dxa"/>
          </w:tcPr>
          <w:p w14:paraId="4A81E58B" w14:textId="18F360D9" w:rsidR="00F44D13" w:rsidRPr="004D679B" w:rsidRDefault="00CA2FD7"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r w:rsidR="00F44D13" w:rsidRPr="004D679B" w14:paraId="058B7311" w14:textId="3AC7FA8A" w:rsidTr="00FB5BE8">
        <w:tc>
          <w:tcPr>
            <w:cnfStyle w:val="001000000000" w:firstRow="0" w:lastRow="0" w:firstColumn="1" w:lastColumn="0" w:oddVBand="0" w:evenVBand="0" w:oddHBand="0" w:evenHBand="0" w:firstRowFirstColumn="0" w:firstRowLastColumn="0" w:lastRowFirstColumn="0" w:lastRowLastColumn="0"/>
            <w:tcW w:w="5665" w:type="dxa"/>
          </w:tcPr>
          <w:p w14:paraId="68A2C674" w14:textId="295486C7" w:rsidR="00F44D13" w:rsidRPr="004D679B" w:rsidRDefault="00F44D13" w:rsidP="000877BB">
            <w:pPr>
              <w:pStyle w:val="Heading4"/>
              <w:rPr>
                <w:rFonts w:ascii="Arial Nova" w:hAnsi="Arial Nova"/>
                <w:b w:val="0"/>
                <w:bCs w:val="0"/>
                <w:color w:val="auto"/>
                <w:sz w:val="21"/>
                <w:szCs w:val="21"/>
              </w:rPr>
            </w:pPr>
            <w:r w:rsidRPr="004D679B">
              <w:rPr>
                <w:rFonts w:ascii="Arial Nova" w:hAnsi="Arial Nova"/>
                <w:b w:val="0"/>
                <w:bCs w:val="0"/>
                <w:color w:val="auto"/>
                <w:sz w:val="21"/>
                <w:szCs w:val="21"/>
              </w:rPr>
              <w:t>COM-MC4  Participation in the MCH service</w:t>
            </w:r>
          </w:p>
        </w:tc>
        <w:tc>
          <w:tcPr>
            <w:tcW w:w="2835" w:type="dxa"/>
          </w:tcPr>
          <w:p w14:paraId="47A44F85" w14:textId="265DD414" w:rsidR="00F44D13" w:rsidRPr="004D679B" w:rsidRDefault="00CA2FD7"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Performance statement</w:t>
            </w:r>
          </w:p>
        </w:tc>
        <w:tc>
          <w:tcPr>
            <w:tcW w:w="3969" w:type="dxa"/>
          </w:tcPr>
          <w:p w14:paraId="7F72547F" w14:textId="099371AD" w:rsidR="00F44D13" w:rsidRPr="004D679B" w:rsidRDefault="00CA2FD7"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2103" w:type="dxa"/>
          </w:tcPr>
          <w:p w14:paraId="24E36118" w14:textId="6437221F" w:rsidR="00F44D13" w:rsidRPr="004D679B" w:rsidRDefault="00CA2FD7"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r w:rsidR="00CA2FD7" w:rsidRPr="004D679B" w14:paraId="79897E78" w14:textId="3A7548BA" w:rsidTr="00FB5BE8">
        <w:tc>
          <w:tcPr>
            <w:cnfStyle w:val="001000000000" w:firstRow="0" w:lastRow="0" w:firstColumn="1" w:lastColumn="0" w:oddVBand="0" w:evenVBand="0" w:oddHBand="0" w:evenHBand="0" w:firstRowFirstColumn="0" w:firstRowLastColumn="0" w:lastRowFirstColumn="0" w:lastRowLastColumn="0"/>
            <w:tcW w:w="5665" w:type="dxa"/>
          </w:tcPr>
          <w:p w14:paraId="51CA0D2B" w14:textId="77777777" w:rsidR="00CA2FD7" w:rsidRPr="004D679B" w:rsidRDefault="00CA2FD7" w:rsidP="00CA2FD7">
            <w:pPr>
              <w:snapToGrid/>
              <w:spacing w:after="0" w:line="240" w:lineRule="auto"/>
              <w:rPr>
                <w:rFonts w:ascii="Arial Nova" w:eastAsia="Aptos" w:hAnsi="Arial Nova"/>
                <w:b w:val="0"/>
                <w:bCs w:val="0"/>
                <w:color w:val="auto"/>
                <w:sz w:val="21"/>
              </w:rPr>
            </w:pPr>
          </w:p>
          <w:p w14:paraId="67E40D7B" w14:textId="0C250481" w:rsidR="00CA2FD7" w:rsidRPr="004D679B" w:rsidRDefault="00CA2FD7" w:rsidP="00CA2FD7">
            <w:pPr>
              <w:snapToGrid/>
              <w:spacing w:after="0" w:line="240" w:lineRule="auto"/>
              <w:rPr>
                <w:rFonts w:ascii="Arial Nova" w:eastAsia="Aptos" w:hAnsi="Arial Nova"/>
                <w:b w:val="0"/>
                <w:bCs w:val="0"/>
                <w:color w:val="auto"/>
                <w:sz w:val="21"/>
              </w:rPr>
            </w:pPr>
            <w:r w:rsidRPr="004D679B">
              <w:rPr>
                <w:rFonts w:ascii="Arial Nova" w:eastAsia="Aptos" w:hAnsi="Arial Nova"/>
                <w:b w:val="0"/>
                <w:bCs w:val="0"/>
                <w:color w:val="auto"/>
                <w:sz w:val="21"/>
              </w:rPr>
              <w:t xml:space="preserve">COM-MC5  Participation in the MCH service by Aboriginal children </w:t>
            </w:r>
          </w:p>
          <w:p w14:paraId="32E61681" w14:textId="77777777" w:rsidR="00CA2FD7" w:rsidRPr="004D679B" w:rsidRDefault="00CA2FD7" w:rsidP="00CA2FD7">
            <w:pPr>
              <w:snapToGrid/>
              <w:spacing w:after="0" w:line="240" w:lineRule="auto"/>
              <w:rPr>
                <w:rFonts w:ascii="Arial Nova" w:eastAsia="Aptos" w:hAnsi="Arial Nova"/>
                <w:b w:val="0"/>
                <w:bCs w:val="0"/>
                <w:color w:val="auto"/>
                <w:sz w:val="21"/>
              </w:rPr>
            </w:pPr>
          </w:p>
        </w:tc>
        <w:tc>
          <w:tcPr>
            <w:tcW w:w="2835" w:type="dxa"/>
          </w:tcPr>
          <w:p w14:paraId="3FFA1F24" w14:textId="0A10A8B6" w:rsidR="00CA2FD7" w:rsidRPr="004D679B" w:rsidRDefault="00CA2FD7" w:rsidP="00CA2FD7">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Performance statement</w:t>
            </w:r>
          </w:p>
        </w:tc>
        <w:tc>
          <w:tcPr>
            <w:tcW w:w="3969" w:type="dxa"/>
          </w:tcPr>
          <w:p w14:paraId="677E16F1" w14:textId="3C24FF1F" w:rsidR="00CA2FD7" w:rsidRPr="004D679B" w:rsidRDefault="00CA2FD7" w:rsidP="00CA2FD7">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2103" w:type="dxa"/>
          </w:tcPr>
          <w:p w14:paraId="4073DE0A" w14:textId="725C1A28" w:rsidR="00CA2FD7" w:rsidRPr="004D679B" w:rsidRDefault="00CA2FD7" w:rsidP="00CA2FD7">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r w:rsidR="00C05039" w:rsidRPr="004D679B" w14:paraId="2456F3DD" w14:textId="41AB9187" w:rsidTr="00FB5BE8">
        <w:tc>
          <w:tcPr>
            <w:cnfStyle w:val="001000000000" w:firstRow="0" w:lastRow="0" w:firstColumn="1" w:lastColumn="0" w:oddVBand="0" w:evenVBand="0" w:oddHBand="0" w:evenHBand="0" w:firstRowFirstColumn="0" w:firstRowLastColumn="0" w:lastRowFirstColumn="0" w:lastRowLastColumn="0"/>
            <w:tcW w:w="5665" w:type="dxa"/>
          </w:tcPr>
          <w:p w14:paraId="2AC5ABFE" w14:textId="1631EEA1" w:rsidR="00C05039" w:rsidRPr="004D679B" w:rsidRDefault="00C05039" w:rsidP="00C05039">
            <w:pPr>
              <w:pStyle w:val="Heading4"/>
              <w:rPr>
                <w:rFonts w:ascii="Arial Nova" w:hAnsi="Arial Nova"/>
                <w:b w:val="0"/>
                <w:bCs w:val="0"/>
                <w:color w:val="auto"/>
                <w:sz w:val="21"/>
                <w:szCs w:val="21"/>
              </w:rPr>
            </w:pPr>
            <w:r w:rsidRPr="004D679B">
              <w:rPr>
                <w:rFonts w:ascii="Arial Nova" w:hAnsi="Arial Nova"/>
                <w:b w:val="0"/>
                <w:bCs w:val="0"/>
                <w:color w:val="auto"/>
                <w:sz w:val="21"/>
                <w:szCs w:val="21"/>
              </w:rPr>
              <w:t xml:space="preserve">COM-MC6  Participation in 4-week key age and stage visit </w:t>
            </w:r>
          </w:p>
        </w:tc>
        <w:tc>
          <w:tcPr>
            <w:tcW w:w="2835" w:type="dxa"/>
          </w:tcPr>
          <w:p w14:paraId="7C640669" w14:textId="52F9F59A" w:rsidR="00C05039" w:rsidRPr="004D679B" w:rsidRDefault="00C05039" w:rsidP="00C05039">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Report of operations</w:t>
            </w:r>
          </w:p>
        </w:tc>
        <w:tc>
          <w:tcPr>
            <w:tcW w:w="3969" w:type="dxa"/>
          </w:tcPr>
          <w:p w14:paraId="4FD0B7E1" w14:textId="0CA0C491" w:rsidR="00C05039" w:rsidRPr="004D679B" w:rsidRDefault="00C05039" w:rsidP="00C05039">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2103" w:type="dxa"/>
          </w:tcPr>
          <w:p w14:paraId="6DFAB8D0" w14:textId="462116DB" w:rsidR="00C05039" w:rsidRPr="004D679B" w:rsidRDefault="00C05039" w:rsidP="00C05039">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r w:rsidR="00F44D13" w:rsidRPr="004D679B" w14:paraId="45B8F4DF" w14:textId="39C28C5A" w:rsidTr="00FB5BE8">
        <w:tc>
          <w:tcPr>
            <w:cnfStyle w:val="001000000000" w:firstRow="0" w:lastRow="0" w:firstColumn="1" w:lastColumn="0" w:oddVBand="0" w:evenVBand="0" w:oddHBand="0" w:evenHBand="0" w:firstRowFirstColumn="0" w:firstRowLastColumn="0" w:lastRowFirstColumn="0" w:lastRowLastColumn="0"/>
            <w:tcW w:w="5665" w:type="dxa"/>
          </w:tcPr>
          <w:p w14:paraId="36D639BB" w14:textId="30C02A4B" w:rsidR="00F44D13" w:rsidRPr="004D679B" w:rsidRDefault="00F44D13" w:rsidP="000877BB">
            <w:pPr>
              <w:pStyle w:val="Heading4"/>
              <w:rPr>
                <w:rFonts w:ascii="Arial Nova" w:hAnsi="Arial Nova"/>
                <w:b w:val="0"/>
                <w:bCs w:val="0"/>
                <w:color w:val="auto"/>
                <w:sz w:val="21"/>
                <w:szCs w:val="21"/>
              </w:rPr>
            </w:pPr>
            <w:r w:rsidRPr="004D679B">
              <w:rPr>
                <w:rFonts w:ascii="Arial Nova" w:hAnsi="Arial Nova"/>
                <w:b w:val="0"/>
                <w:bCs w:val="0"/>
                <w:color w:val="auto"/>
                <w:sz w:val="21"/>
                <w:szCs w:val="21"/>
              </w:rPr>
              <w:t xml:space="preserve">COM-R6  Active travel infrastructure </w:t>
            </w:r>
          </w:p>
        </w:tc>
        <w:tc>
          <w:tcPr>
            <w:tcW w:w="2835" w:type="dxa"/>
          </w:tcPr>
          <w:p w14:paraId="5371899C" w14:textId="75DEAF8C" w:rsidR="00F44D13" w:rsidRPr="004D679B" w:rsidRDefault="00C05039"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Report of operations</w:t>
            </w:r>
          </w:p>
        </w:tc>
        <w:tc>
          <w:tcPr>
            <w:tcW w:w="3969" w:type="dxa"/>
          </w:tcPr>
          <w:p w14:paraId="2FA8E1D4" w14:textId="0EA195DE" w:rsidR="00F44D13" w:rsidRPr="004D679B" w:rsidRDefault="00903ECC" w:rsidP="007C79F4">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noProof/>
                <w:color w:val="auto"/>
                <w:sz w:val="21"/>
                <w:szCs w:val="21"/>
              </w:rPr>
              <w:drawing>
                <wp:anchor distT="0" distB="0" distL="114300" distR="114300" simplePos="0" relativeHeight="251658351" behindDoc="0" locked="0" layoutInCell="1" allowOverlap="1" wp14:anchorId="48E8E9CB" wp14:editId="6759137F">
                  <wp:simplePos x="0" y="0"/>
                  <wp:positionH relativeFrom="column">
                    <wp:posOffset>48260</wp:posOffset>
                  </wp:positionH>
                  <wp:positionV relativeFrom="paragraph">
                    <wp:posOffset>121285</wp:posOffset>
                  </wp:positionV>
                  <wp:extent cx="342900" cy="342900"/>
                  <wp:effectExtent l="0" t="0" r="0" b="0"/>
                  <wp:wrapNone/>
                  <wp:docPr id="2113754445" name="Graphic 3" descr="Arrow R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54445" name="Graphic 2113754445" descr="Arrow Right with solid fill"/>
                          <pic:cNvPicPr/>
                        </pic:nvPicPr>
                        <pic:blipFill>
                          <a:blip r:embed="rId28">
                            <a:extLst>
                              <a:ext uri="{96DAC541-7B7A-43D3-8B79-37D633B846F1}">
                                <asvg:svgBlip xmlns:asvg="http://schemas.microsoft.com/office/drawing/2016/SVG/main" r:embed="rId32"/>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00FB5BE8" w:rsidRPr="004D679B">
              <w:rPr>
                <w:rFonts w:ascii="Arial Nova" w:hAnsi="Arial Nova"/>
                <w:color w:val="auto"/>
                <w:sz w:val="21"/>
                <w:szCs w:val="21"/>
              </w:rPr>
              <w:t xml:space="preserve">Moved </w:t>
            </w:r>
            <w:r w:rsidR="0083093F" w:rsidRPr="004D679B">
              <w:rPr>
                <w:rFonts w:ascii="Arial Nova" w:hAnsi="Arial Nova"/>
                <w:color w:val="auto"/>
                <w:sz w:val="21"/>
                <w:szCs w:val="21"/>
              </w:rPr>
              <w:t>to Report of operations</w:t>
            </w:r>
          </w:p>
        </w:tc>
        <w:tc>
          <w:tcPr>
            <w:tcW w:w="2103" w:type="dxa"/>
          </w:tcPr>
          <w:p w14:paraId="778F2472" w14:textId="4BC9E9BF" w:rsidR="00F44D13" w:rsidRPr="004D679B" w:rsidRDefault="007C79F4"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bl>
    <w:p w14:paraId="7421DF03" w14:textId="77777777" w:rsidR="006C6AFA" w:rsidRPr="004D679B" w:rsidRDefault="006C6AFA" w:rsidP="000215AB">
      <w:pPr>
        <w:rPr>
          <w:rFonts w:ascii="Arial Nova" w:hAnsi="Arial Nova"/>
        </w:rPr>
      </w:pPr>
    </w:p>
    <w:p w14:paraId="7FE0460F" w14:textId="1447CD9D" w:rsidR="006C6AFA" w:rsidRPr="004D679B" w:rsidRDefault="00B506D8" w:rsidP="000215AB">
      <w:pPr>
        <w:rPr>
          <w:rFonts w:ascii="Arial Nova" w:hAnsi="Arial Nova"/>
          <w:b/>
          <w:bCs/>
          <w:sz w:val="21"/>
        </w:rPr>
      </w:pPr>
      <w:r w:rsidRPr="004D679B">
        <w:rPr>
          <w:rFonts w:ascii="Arial Nova" w:hAnsi="Arial Nova"/>
          <w:b/>
          <w:bCs/>
          <w:sz w:val="21"/>
        </w:rPr>
        <w:t xml:space="preserve">Please note, all measures included in the Performance statement are subject to audit. </w:t>
      </w:r>
    </w:p>
    <w:bookmarkEnd w:id="19"/>
    <w:p w14:paraId="21A81DEE" w14:textId="77777777" w:rsidR="006C6AFA" w:rsidRPr="004D679B" w:rsidRDefault="006C6AFA" w:rsidP="000215AB">
      <w:pPr>
        <w:rPr>
          <w:rFonts w:ascii="Arial Nova" w:hAnsi="Arial Nova"/>
          <w:sz w:val="21"/>
        </w:rPr>
      </w:pPr>
    </w:p>
    <w:p w14:paraId="4869DFA2" w14:textId="694C2F47" w:rsidR="00B342B2" w:rsidRPr="004D679B" w:rsidRDefault="00B342B2">
      <w:pPr>
        <w:snapToGrid/>
        <w:spacing w:after="0" w:line="240" w:lineRule="auto"/>
        <w:rPr>
          <w:rFonts w:ascii="Arial Nova" w:hAnsi="Arial Nova"/>
        </w:rPr>
      </w:pPr>
      <w:r w:rsidRPr="004D679B">
        <w:rPr>
          <w:rFonts w:ascii="Arial Nova" w:hAnsi="Arial Nova"/>
        </w:rPr>
        <w:br w:type="page"/>
      </w:r>
    </w:p>
    <w:p w14:paraId="0AC47ADE" w14:textId="43AB8D58" w:rsidR="00B342B2" w:rsidRPr="004D679B" w:rsidRDefault="00B342B2" w:rsidP="00B342B2">
      <w:pPr>
        <w:pStyle w:val="Heading1"/>
        <w:rPr>
          <w:rFonts w:ascii="Arial Nova" w:hAnsi="Arial Nova"/>
        </w:rPr>
      </w:pPr>
      <w:bookmarkStart w:id="20" w:name="_Toc210114665"/>
      <w:r w:rsidRPr="004D679B">
        <w:rPr>
          <w:rFonts w:ascii="Arial Nova" w:hAnsi="Arial Nova"/>
        </w:rPr>
        <w:lastRenderedPageBreak/>
        <w:t xml:space="preserve">Changes within Domain </w:t>
      </w:r>
      <w:r w:rsidR="00E676BA" w:rsidRPr="004D679B">
        <w:rPr>
          <w:rFonts w:ascii="Arial Nova" w:hAnsi="Arial Nova"/>
        </w:rPr>
        <w:t>3</w:t>
      </w:r>
      <w:r w:rsidRPr="004D679B">
        <w:rPr>
          <w:rFonts w:ascii="Arial Nova" w:hAnsi="Arial Nova"/>
        </w:rPr>
        <w:t xml:space="preserve"> - Environment</w:t>
      </w:r>
      <w:bookmarkEnd w:id="20"/>
    </w:p>
    <w:p w14:paraId="2EAA4E9F" w14:textId="41A9DA6A" w:rsidR="00B342B2" w:rsidRPr="004D679B" w:rsidRDefault="00B342B2" w:rsidP="00B342B2">
      <w:pPr>
        <w:pStyle w:val="Heading3"/>
        <w:rPr>
          <w:rFonts w:ascii="Arial Nova" w:hAnsi="Arial Nova"/>
          <w:b w:val="0"/>
          <w:bCs/>
        </w:rPr>
      </w:pPr>
      <w:bookmarkStart w:id="21" w:name="_Toc210114666"/>
      <w:r w:rsidRPr="004D679B">
        <w:rPr>
          <w:rStyle w:val="Heading2Char"/>
          <w:rFonts w:ascii="Arial Nova" w:hAnsi="Arial Nova"/>
          <w:b w:val="0"/>
          <w:bCs/>
        </w:rPr>
        <w:t>Outcome</w:t>
      </w:r>
      <w:bookmarkEnd w:id="21"/>
      <w:r w:rsidRPr="004D679B">
        <w:rPr>
          <w:rStyle w:val="Heading2Char"/>
          <w:rFonts w:ascii="Arial Nova" w:hAnsi="Arial Nova"/>
          <w:b w:val="0"/>
          <w:bCs/>
        </w:rPr>
        <w:t xml:space="preserve"> </w:t>
      </w:r>
      <w:r w:rsidRPr="004D679B">
        <w:rPr>
          <w:rFonts w:ascii="Arial Nova" w:hAnsi="Arial Nova"/>
        </w:rPr>
        <w:br/>
      </w:r>
      <w:r w:rsidRPr="004D679B">
        <w:rPr>
          <w:rFonts w:ascii="Arial Nova" w:hAnsi="Arial Nova"/>
        </w:rPr>
        <w:br/>
      </w:r>
      <w:r w:rsidRPr="004D679B">
        <w:rPr>
          <w:rFonts w:ascii="Arial Nova" w:hAnsi="Arial Nova"/>
          <w:b w:val="0"/>
          <w:bCs/>
          <w:color w:val="auto"/>
          <w:sz w:val="24"/>
        </w:rPr>
        <w:t>Council</w:t>
      </w:r>
      <w:r w:rsidR="00EE4A28" w:rsidRPr="004D679B">
        <w:rPr>
          <w:rFonts w:ascii="Arial Nova" w:hAnsi="Arial Nova"/>
          <w:b w:val="0"/>
          <w:bCs/>
          <w:color w:val="auto"/>
          <w:sz w:val="24"/>
        </w:rPr>
        <w:t xml:space="preserve"> supports a safe and climate resilient environment</w:t>
      </w:r>
      <w:r w:rsidRPr="004D679B">
        <w:rPr>
          <w:rFonts w:ascii="Arial Nova" w:hAnsi="Arial Nova"/>
          <w:b w:val="0"/>
          <w:bCs/>
          <w:color w:val="auto"/>
          <w:sz w:val="24"/>
        </w:rPr>
        <w:t>.</w:t>
      </w:r>
      <w:r w:rsidRPr="004D679B">
        <w:rPr>
          <w:rFonts w:ascii="Arial Nova" w:hAnsi="Arial Nova"/>
          <w:b w:val="0"/>
          <w:bCs/>
        </w:rPr>
        <w:br/>
      </w:r>
      <w:r w:rsidRPr="004D679B">
        <w:rPr>
          <w:rFonts w:ascii="Arial Nova" w:hAnsi="Arial Nova"/>
          <w:b w:val="0"/>
          <w:bCs/>
        </w:rPr>
        <w:br/>
      </w:r>
      <w:r w:rsidRPr="004D679B">
        <w:rPr>
          <w:rStyle w:val="Heading2Char"/>
          <w:rFonts w:ascii="Arial Nova" w:hAnsi="Arial Nova"/>
          <w:b w:val="0"/>
          <w:bCs/>
        </w:rPr>
        <w:t>Changes to Indicator and measures</w:t>
      </w:r>
    </w:p>
    <w:tbl>
      <w:tblPr>
        <w:tblStyle w:val="GridTable1Light"/>
        <w:tblW w:w="0" w:type="auto"/>
        <w:tblLook w:val="04A0" w:firstRow="1" w:lastRow="0" w:firstColumn="1" w:lastColumn="0" w:noHBand="0" w:noVBand="1"/>
      </w:tblPr>
      <w:tblGrid>
        <w:gridCol w:w="2946"/>
        <w:gridCol w:w="2946"/>
        <w:gridCol w:w="3643"/>
        <w:gridCol w:w="3643"/>
        <w:gridCol w:w="1554"/>
      </w:tblGrid>
      <w:tr w:rsidR="00B342B2" w:rsidRPr="004D679B" w14:paraId="722B4EA3" w14:textId="77777777" w:rsidTr="000877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5696F789" w14:textId="77777777" w:rsidR="00B342B2" w:rsidRPr="004D679B" w:rsidRDefault="00B342B2" w:rsidP="000877BB">
            <w:pPr>
              <w:pStyle w:val="Heading4"/>
              <w:rPr>
                <w:rFonts w:ascii="Arial Nova" w:hAnsi="Arial Nova"/>
                <w:sz w:val="24"/>
                <w:szCs w:val="22"/>
              </w:rPr>
            </w:pPr>
            <w:r w:rsidRPr="004D679B">
              <w:rPr>
                <w:rFonts w:ascii="Arial Nova" w:hAnsi="Arial Nova"/>
                <w:sz w:val="24"/>
                <w:szCs w:val="22"/>
              </w:rPr>
              <w:t>Indicator</w:t>
            </w:r>
          </w:p>
        </w:tc>
        <w:tc>
          <w:tcPr>
            <w:tcW w:w="2946" w:type="dxa"/>
          </w:tcPr>
          <w:p w14:paraId="78A3316F" w14:textId="77777777" w:rsidR="00B342B2" w:rsidRPr="004D679B" w:rsidRDefault="00B342B2" w:rsidP="000877BB">
            <w:pPr>
              <w:pStyle w:val="Heading4"/>
              <w:cnfStyle w:val="100000000000" w:firstRow="1" w:lastRow="0" w:firstColumn="0" w:lastColumn="0" w:oddVBand="0" w:evenVBand="0" w:oddHBand="0" w:evenHBand="0" w:firstRowFirstColumn="0" w:firstRowLastColumn="0" w:lastRowFirstColumn="0" w:lastRowLastColumn="0"/>
              <w:rPr>
                <w:rFonts w:ascii="Arial Nova" w:hAnsi="Arial Nova"/>
                <w:sz w:val="24"/>
                <w:szCs w:val="22"/>
              </w:rPr>
            </w:pPr>
            <w:r w:rsidRPr="004D679B">
              <w:rPr>
                <w:rFonts w:ascii="Arial Nova" w:hAnsi="Arial Nova"/>
                <w:sz w:val="24"/>
                <w:szCs w:val="22"/>
              </w:rPr>
              <w:t>Summary of changes</w:t>
            </w:r>
          </w:p>
        </w:tc>
        <w:tc>
          <w:tcPr>
            <w:tcW w:w="3643" w:type="dxa"/>
          </w:tcPr>
          <w:p w14:paraId="27AC7A65" w14:textId="77777777" w:rsidR="00B342B2" w:rsidRPr="004D679B" w:rsidRDefault="00B342B2" w:rsidP="000877BB">
            <w:pPr>
              <w:pStyle w:val="Heading4"/>
              <w:cnfStyle w:val="100000000000" w:firstRow="1" w:lastRow="0" w:firstColumn="0" w:lastColumn="0" w:oddVBand="0" w:evenVBand="0" w:oddHBand="0" w:evenHBand="0" w:firstRowFirstColumn="0" w:firstRowLastColumn="0" w:lastRowFirstColumn="0" w:lastRowLastColumn="0"/>
              <w:rPr>
                <w:rFonts w:ascii="Arial Nova" w:hAnsi="Arial Nova"/>
                <w:sz w:val="24"/>
                <w:szCs w:val="22"/>
              </w:rPr>
            </w:pPr>
            <w:r w:rsidRPr="004D679B">
              <w:rPr>
                <w:rFonts w:ascii="Arial Nova" w:hAnsi="Arial Nova"/>
                <w:sz w:val="24"/>
                <w:szCs w:val="22"/>
              </w:rPr>
              <w:t>Measure</w:t>
            </w:r>
          </w:p>
        </w:tc>
        <w:tc>
          <w:tcPr>
            <w:tcW w:w="3643" w:type="dxa"/>
          </w:tcPr>
          <w:p w14:paraId="1EE02CF7" w14:textId="77777777" w:rsidR="00B342B2" w:rsidRPr="004D679B" w:rsidRDefault="00B342B2" w:rsidP="000877BB">
            <w:pPr>
              <w:pStyle w:val="Heading4"/>
              <w:cnfStyle w:val="100000000000" w:firstRow="1" w:lastRow="0" w:firstColumn="0" w:lastColumn="0" w:oddVBand="0" w:evenVBand="0" w:oddHBand="0" w:evenHBand="0" w:firstRowFirstColumn="0" w:firstRowLastColumn="0" w:lastRowFirstColumn="0" w:lastRowLastColumn="0"/>
              <w:rPr>
                <w:rFonts w:ascii="Arial Nova" w:hAnsi="Arial Nova"/>
                <w:sz w:val="24"/>
                <w:szCs w:val="22"/>
              </w:rPr>
            </w:pPr>
            <w:r w:rsidRPr="004D679B">
              <w:rPr>
                <w:rFonts w:ascii="Arial Nova" w:hAnsi="Arial Nova"/>
                <w:sz w:val="24"/>
                <w:szCs w:val="22"/>
              </w:rPr>
              <w:t>Rationale</w:t>
            </w:r>
          </w:p>
        </w:tc>
        <w:tc>
          <w:tcPr>
            <w:tcW w:w="1554" w:type="dxa"/>
          </w:tcPr>
          <w:p w14:paraId="1929C305" w14:textId="77777777" w:rsidR="00B342B2" w:rsidRPr="004D679B" w:rsidRDefault="00B342B2" w:rsidP="000877BB">
            <w:pPr>
              <w:pStyle w:val="Heading4"/>
              <w:cnfStyle w:val="100000000000" w:firstRow="1" w:lastRow="0" w:firstColumn="0" w:lastColumn="0" w:oddVBand="0" w:evenVBand="0" w:oddHBand="0" w:evenHBand="0" w:firstRowFirstColumn="0" w:firstRowLastColumn="0" w:lastRowFirstColumn="0" w:lastRowLastColumn="0"/>
              <w:rPr>
                <w:rFonts w:ascii="Arial Nova" w:hAnsi="Arial Nova"/>
                <w:sz w:val="24"/>
                <w:szCs w:val="22"/>
              </w:rPr>
            </w:pPr>
            <w:r w:rsidRPr="004D679B">
              <w:rPr>
                <w:rFonts w:ascii="Arial Nova" w:hAnsi="Arial Nova"/>
                <w:sz w:val="24"/>
                <w:szCs w:val="22"/>
              </w:rPr>
              <w:t>Guide reference</w:t>
            </w:r>
          </w:p>
        </w:tc>
      </w:tr>
      <w:tr w:rsidR="00B342B2" w:rsidRPr="004D679B" w14:paraId="31FBC659" w14:textId="77777777" w:rsidTr="000877BB">
        <w:tc>
          <w:tcPr>
            <w:cnfStyle w:val="001000000000" w:firstRow="0" w:lastRow="0" w:firstColumn="1" w:lastColumn="0" w:oddVBand="0" w:evenVBand="0" w:oddHBand="0" w:evenHBand="0" w:firstRowFirstColumn="0" w:firstRowLastColumn="0" w:lastRowFirstColumn="0" w:lastRowLastColumn="0"/>
            <w:tcW w:w="2946" w:type="dxa"/>
          </w:tcPr>
          <w:p w14:paraId="0274A96C" w14:textId="6DA21810" w:rsidR="00B342B2" w:rsidRPr="004D679B" w:rsidRDefault="00B342B2" w:rsidP="000877BB">
            <w:pPr>
              <w:pStyle w:val="Heading4"/>
              <w:rPr>
                <w:rFonts w:ascii="Arial Nova" w:hAnsi="Arial Nova"/>
                <w:b w:val="0"/>
                <w:bCs w:val="0"/>
                <w:color w:val="auto"/>
                <w:sz w:val="21"/>
                <w:szCs w:val="21"/>
              </w:rPr>
            </w:pPr>
            <w:r w:rsidRPr="004D679B">
              <w:rPr>
                <w:rFonts w:ascii="Arial Nova" w:eastAsia="Aptos" w:hAnsi="Arial Nova"/>
                <w:color w:val="auto"/>
                <w:sz w:val="21"/>
                <w:szCs w:val="21"/>
              </w:rPr>
              <w:t>Aquatic facilities</w:t>
            </w:r>
            <w:r w:rsidRPr="004D679B">
              <w:rPr>
                <w:rFonts w:ascii="Arial Nova" w:eastAsia="Aptos" w:hAnsi="Arial Nova"/>
                <w:color w:val="auto"/>
                <w:sz w:val="21"/>
                <w:szCs w:val="21"/>
              </w:rPr>
              <w:br/>
            </w:r>
            <w:r w:rsidR="001B21EF" w:rsidRPr="004D679B">
              <w:rPr>
                <w:rFonts w:ascii="Arial Nova" w:eastAsia="Aptos" w:hAnsi="Arial Nova"/>
                <w:b w:val="0"/>
                <w:bCs w:val="0"/>
                <w:color w:val="auto"/>
                <w:sz w:val="21"/>
                <w:szCs w:val="21"/>
              </w:rPr>
              <w:t>(registered aquatic facilities in the municipality are safe from public health risks)</w:t>
            </w:r>
          </w:p>
        </w:tc>
        <w:tc>
          <w:tcPr>
            <w:tcW w:w="2946" w:type="dxa"/>
          </w:tcPr>
          <w:p w14:paraId="50943E6B" w14:textId="1EE40763" w:rsidR="00B342B2" w:rsidRPr="004D679B" w:rsidRDefault="008E69D9" w:rsidP="000877BB">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noProof/>
                <w:color w:val="F99D2A" w:themeColor="accent3"/>
                <w:sz w:val="21"/>
                <w:szCs w:val="21"/>
              </w:rPr>
              <w:drawing>
                <wp:anchor distT="0" distB="0" distL="114300" distR="114300" simplePos="0" relativeHeight="251658245" behindDoc="0" locked="0" layoutInCell="1" allowOverlap="1" wp14:anchorId="1A6BFB75" wp14:editId="4EDF3ACE">
                  <wp:simplePos x="0" y="0"/>
                  <wp:positionH relativeFrom="column">
                    <wp:posOffset>41275</wp:posOffset>
                  </wp:positionH>
                  <wp:positionV relativeFrom="paragraph">
                    <wp:posOffset>219710</wp:posOffset>
                  </wp:positionV>
                  <wp:extent cx="304800" cy="304800"/>
                  <wp:effectExtent l="0" t="0" r="0" b="0"/>
                  <wp:wrapNone/>
                  <wp:docPr id="1632370702" name="Graphic 4" descr="Forbidd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70702" name="Graphic 1632370702" descr="Forbidden with solid fill"/>
                          <pic:cNvPicPr/>
                        </pic:nvPicPr>
                        <pic:blipFill>
                          <a:blip r:embed="rId22">
                            <a:extLst>
                              <a:ext uri="{96DAC541-7B7A-43D3-8B79-37D633B846F1}">
                                <asvg:svgBlip xmlns:asvg="http://schemas.microsoft.com/office/drawing/2016/SVG/main" r:embed="rId33"/>
                              </a:ext>
                            </a:extLst>
                          </a:blip>
                          <a:stretch>
                            <a:fillRect/>
                          </a:stretch>
                        </pic:blipFill>
                        <pic:spPr>
                          <a:xfrm>
                            <a:off x="0" y="0"/>
                            <a:ext cx="304800" cy="304800"/>
                          </a:xfrm>
                          <a:prstGeom prst="rect">
                            <a:avLst/>
                          </a:prstGeom>
                        </pic:spPr>
                      </pic:pic>
                    </a:graphicData>
                  </a:graphic>
                  <wp14:sizeRelH relativeFrom="margin">
                    <wp14:pctWidth>0</wp14:pctWidth>
                  </wp14:sizeRelH>
                  <wp14:sizeRelV relativeFrom="margin">
                    <wp14:pctHeight>0</wp14:pctHeight>
                  </wp14:sizeRelV>
                </wp:anchor>
              </w:drawing>
            </w:r>
            <w:r w:rsidR="00DF7A34" w:rsidRPr="004D679B">
              <w:rPr>
                <w:rFonts w:ascii="Arial Nova" w:hAnsi="Arial Nova"/>
                <w:color w:val="auto"/>
                <w:sz w:val="21"/>
                <w:szCs w:val="21"/>
              </w:rPr>
              <w:t xml:space="preserve">Change to existing </w:t>
            </w:r>
            <w:r w:rsidR="00C66679" w:rsidRPr="004D679B">
              <w:rPr>
                <w:rFonts w:ascii="Arial Nova" w:hAnsi="Arial Nova"/>
                <w:color w:val="auto"/>
                <w:sz w:val="21"/>
                <w:szCs w:val="21"/>
              </w:rPr>
              <w:t>measure</w:t>
            </w:r>
            <w:r w:rsidR="00B342B2" w:rsidRPr="004D679B">
              <w:rPr>
                <w:rFonts w:ascii="Arial Nova" w:hAnsi="Arial Nova"/>
                <w:color w:val="auto"/>
                <w:sz w:val="21"/>
                <w:szCs w:val="21"/>
              </w:rPr>
              <w:br/>
            </w:r>
          </w:p>
        </w:tc>
        <w:tc>
          <w:tcPr>
            <w:tcW w:w="3643" w:type="dxa"/>
          </w:tcPr>
          <w:p w14:paraId="622B72D3" w14:textId="10BF47F7" w:rsidR="00B342B2" w:rsidRPr="004D679B" w:rsidRDefault="00BE138C"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ENV</w:t>
            </w:r>
            <w:r w:rsidR="00B342B2" w:rsidRPr="004D679B">
              <w:rPr>
                <w:rFonts w:ascii="Arial Nova" w:hAnsi="Arial Nova"/>
                <w:color w:val="auto"/>
                <w:sz w:val="21"/>
                <w:szCs w:val="21"/>
              </w:rPr>
              <w:t>-AF</w:t>
            </w:r>
            <w:r w:rsidR="008E69D9" w:rsidRPr="004D679B">
              <w:rPr>
                <w:rFonts w:ascii="Arial Nova" w:hAnsi="Arial Nova"/>
                <w:color w:val="auto"/>
                <w:sz w:val="21"/>
                <w:szCs w:val="21"/>
              </w:rPr>
              <w:t>8</w:t>
            </w:r>
            <w:r w:rsidR="00B342B2" w:rsidRPr="004D679B">
              <w:rPr>
                <w:rFonts w:ascii="Arial Nova" w:hAnsi="Arial Nova"/>
                <w:color w:val="auto"/>
                <w:sz w:val="21"/>
                <w:szCs w:val="21"/>
              </w:rPr>
              <w:br/>
            </w:r>
            <w:r w:rsidR="00302596" w:rsidRPr="004D679B">
              <w:rPr>
                <w:rFonts w:ascii="Arial Nova" w:hAnsi="Arial Nova"/>
                <w:color w:val="auto"/>
                <w:sz w:val="21"/>
                <w:szCs w:val="21"/>
              </w:rPr>
              <w:t xml:space="preserve">Health inspections of council registered aquatic facilities (number of inspections </w:t>
            </w:r>
            <w:r w:rsidR="00132AA4" w:rsidRPr="004D679B">
              <w:rPr>
                <w:rFonts w:ascii="Arial Nova" w:hAnsi="Arial Nova"/>
                <w:color w:val="auto"/>
                <w:sz w:val="21"/>
                <w:szCs w:val="21"/>
              </w:rPr>
              <w:t xml:space="preserve">carried out </w:t>
            </w:r>
            <w:r w:rsidR="00302596" w:rsidRPr="004D679B">
              <w:rPr>
                <w:rFonts w:ascii="Arial Nova" w:hAnsi="Arial Nova"/>
                <w:color w:val="auto"/>
                <w:sz w:val="21"/>
                <w:szCs w:val="21"/>
              </w:rPr>
              <w:t>by an authorised officer within the meaning of the Public Health and Wellbeing Act 2008 carried out per council registered category 1 public aquatic facility)</w:t>
            </w:r>
          </w:p>
        </w:tc>
        <w:tc>
          <w:tcPr>
            <w:tcW w:w="3643" w:type="dxa"/>
          </w:tcPr>
          <w:p w14:paraId="37E10555" w14:textId="2B515316" w:rsidR="00B342B2" w:rsidRPr="004D679B" w:rsidRDefault="00396915"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Change </w:t>
            </w:r>
            <w:r w:rsidR="00AD4FA7" w:rsidRPr="004D679B">
              <w:rPr>
                <w:rFonts w:ascii="Arial Nova" w:hAnsi="Arial Nova"/>
                <w:color w:val="auto"/>
                <w:sz w:val="21"/>
                <w:szCs w:val="21"/>
              </w:rPr>
              <w:t>from</w:t>
            </w:r>
            <w:r w:rsidRPr="004D679B">
              <w:rPr>
                <w:rFonts w:ascii="Arial Nova" w:hAnsi="Arial Nova"/>
                <w:color w:val="auto"/>
                <w:sz w:val="21"/>
                <w:szCs w:val="21"/>
              </w:rPr>
              <w:t xml:space="preserve"> AF2</w:t>
            </w:r>
            <w:r w:rsidR="00E63ABF" w:rsidRPr="004D679B">
              <w:rPr>
                <w:rFonts w:ascii="Arial Nova" w:hAnsi="Arial Nova"/>
                <w:color w:val="auto"/>
                <w:sz w:val="21"/>
                <w:szCs w:val="21"/>
              </w:rPr>
              <w:t xml:space="preserve">. </w:t>
            </w:r>
            <w:r w:rsidR="004F3F1D" w:rsidRPr="004D679B">
              <w:rPr>
                <w:rFonts w:ascii="Arial Nova" w:hAnsi="Arial Nova"/>
                <w:color w:val="auto"/>
                <w:sz w:val="21"/>
                <w:szCs w:val="21"/>
              </w:rPr>
              <w:t xml:space="preserve">AF2 focussed on council-owned or operated facilities and did not reflect the wider work carried out by council. </w:t>
            </w:r>
            <w:r w:rsidR="00060918" w:rsidRPr="004D679B">
              <w:rPr>
                <w:rFonts w:ascii="Arial Nova" w:hAnsi="Arial Nova"/>
                <w:color w:val="auto"/>
                <w:sz w:val="21"/>
                <w:szCs w:val="21"/>
              </w:rPr>
              <w:t xml:space="preserve">The measure now includes all registered category 1 public aquatic </w:t>
            </w:r>
            <w:r w:rsidR="00AD4FA7" w:rsidRPr="004D679B">
              <w:rPr>
                <w:rFonts w:ascii="Arial Nova" w:hAnsi="Arial Nova"/>
                <w:color w:val="auto"/>
                <w:sz w:val="21"/>
                <w:szCs w:val="21"/>
              </w:rPr>
              <w:t>facilities</w:t>
            </w:r>
            <w:r w:rsidR="00060918" w:rsidRPr="004D679B">
              <w:rPr>
                <w:rFonts w:ascii="Arial Nova" w:hAnsi="Arial Nova"/>
                <w:color w:val="auto"/>
                <w:sz w:val="21"/>
                <w:szCs w:val="21"/>
              </w:rPr>
              <w:t xml:space="preserve">. </w:t>
            </w:r>
          </w:p>
        </w:tc>
        <w:tc>
          <w:tcPr>
            <w:tcW w:w="1554" w:type="dxa"/>
          </w:tcPr>
          <w:p w14:paraId="4E96714F" w14:textId="50BB0E7B" w:rsidR="00B342B2" w:rsidRPr="004D679B" w:rsidRDefault="00B342B2"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Page </w:t>
            </w:r>
            <w:r w:rsidR="008C151C" w:rsidRPr="004D679B">
              <w:rPr>
                <w:rFonts w:ascii="Arial Nova" w:hAnsi="Arial Nova"/>
                <w:color w:val="auto"/>
                <w:sz w:val="21"/>
                <w:szCs w:val="21"/>
              </w:rPr>
              <w:t>44</w:t>
            </w:r>
          </w:p>
          <w:p w14:paraId="7C85BEF5" w14:textId="77777777" w:rsidR="00B342B2" w:rsidRPr="004D679B" w:rsidRDefault="00B342B2" w:rsidP="000877BB">
            <w:pPr>
              <w:cnfStyle w:val="000000000000" w:firstRow="0" w:lastRow="0" w:firstColumn="0" w:lastColumn="0" w:oddVBand="0" w:evenVBand="0" w:oddHBand="0" w:evenHBand="0" w:firstRowFirstColumn="0" w:firstRowLastColumn="0" w:lastRowFirstColumn="0" w:lastRowLastColumn="0"/>
              <w:rPr>
                <w:rFonts w:ascii="Arial Nova" w:hAnsi="Arial Nova"/>
              </w:rPr>
            </w:pPr>
          </w:p>
        </w:tc>
      </w:tr>
      <w:tr w:rsidR="00B768BE" w:rsidRPr="004D679B" w14:paraId="61D9789A" w14:textId="77777777" w:rsidTr="000877BB">
        <w:tc>
          <w:tcPr>
            <w:cnfStyle w:val="001000000000" w:firstRow="0" w:lastRow="0" w:firstColumn="1" w:lastColumn="0" w:oddVBand="0" w:evenVBand="0" w:oddHBand="0" w:evenHBand="0" w:firstRowFirstColumn="0" w:firstRowLastColumn="0" w:lastRowFirstColumn="0" w:lastRowLastColumn="0"/>
            <w:tcW w:w="2946" w:type="dxa"/>
            <w:vMerge w:val="restart"/>
          </w:tcPr>
          <w:p w14:paraId="30B0C9C7" w14:textId="0AE07564" w:rsidR="00B768BE" w:rsidRPr="004D679B" w:rsidRDefault="00B768BE" w:rsidP="002B1EE0">
            <w:pPr>
              <w:pStyle w:val="Heading4"/>
              <w:rPr>
                <w:rFonts w:ascii="Arial Nova" w:eastAsia="Aptos" w:hAnsi="Arial Nova"/>
                <w:color w:val="auto"/>
                <w:sz w:val="21"/>
              </w:rPr>
            </w:pPr>
            <w:r w:rsidRPr="004D679B">
              <w:rPr>
                <w:rFonts w:ascii="Arial Nova" w:eastAsia="Aptos" w:hAnsi="Arial Nova"/>
                <w:color w:val="auto"/>
                <w:sz w:val="21"/>
              </w:rPr>
              <w:t>Animal management</w:t>
            </w:r>
            <w:r w:rsidRPr="004D679B">
              <w:rPr>
                <w:rFonts w:ascii="Arial Nova" w:eastAsia="Aptos" w:hAnsi="Arial Nova"/>
                <w:color w:val="auto"/>
                <w:sz w:val="21"/>
              </w:rPr>
              <w:br/>
            </w:r>
            <w:r w:rsidRPr="004D679B">
              <w:rPr>
                <w:rFonts w:ascii="Arial Nova" w:eastAsia="Aptos" w:hAnsi="Arial Nova"/>
                <w:b w:val="0"/>
                <w:bCs w:val="0"/>
                <w:color w:val="auto"/>
                <w:sz w:val="21"/>
              </w:rPr>
              <w:t>(Councils promote responsible pet ownership in the municipality)</w:t>
            </w:r>
          </w:p>
          <w:p w14:paraId="635ADE5B" w14:textId="77777777" w:rsidR="00B768BE" w:rsidRPr="004D679B" w:rsidRDefault="00B768BE" w:rsidP="002B1EE0">
            <w:pPr>
              <w:pStyle w:val="Heading4"/>
              <w:rPr>
                <w:rFonts w:ascii="Arial Nova" w:eastAsia="Aptos" w:hAnsi="Arial Nova"/>
                <w:color w:val="auto"/>
                <w:sz w:val="21"/>
                <w:szCs w:val="21"/>
              </w:rPr>
            </w:pPr>
          </w:p>
        </w:tc>
        <w:tc>
          <w:tcPr>
            <w:tcW w:w="2946" w:type="dxa"/>
          </w:tcPr>
          <w:p w14:paraId="301141FF" w14:textId="227B7C37" w:rsidR="00B768BE" w:rsidRPr="004D679B" w:rsidRDefault="00B768BE" w:rsidP="002B1EE0">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b/>
                <w:bCs/>
                <w:noProof/>
                <w:color w:val="auto"/>
                <w:sz w:val="21"/>
                <w:szCs w:val="21"/>
              </w:rPr>
              <w:lastRenderedPageBreak/>
              <w:drawing>
                <wp:anchor distT="0" distB="0" distL="114300" distR="114300" simplePos="0" relativeHeight="251658250" behindDoc="0" locked="0" layoutInCell="1" allowOverlap="1" wp14:anchorId="7D57CD3F" wp14:editId="2C69EC0A">
                  <wp:simplePos x="0" y="0"/>
                  <wp:positionH relativeFrom="column">
                    <wp:posOffset>3175</wp:posOffset>
                  </wp:positionH>
                  <wp:positionV relativeFrom="paragraph">
                    <wp:posOffset>212725</wp:posOffset>
                  </wp:positionV>
                  <wp:extent cx="352425" cy="352425"/>
                  <wp:effectExtent l="0" t="0" r="9525" b="9525"/>
                  <wp:wrapNone/>
                  <wp:docPr id="161961901"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2264" name="Graphic 1253792264" descr="Repeat with solid fill"/>
                          <pic:cNvPicPr/>
                        </pic:nvPicPr>
                        <pic:blipFill>
                          <a:blip r:embed="rId24">
                            <a:extLst>
                              <a:ext uri="{96DAC541-7B7A-43D3-8B79-37D633B846F1}">
                                <asvg:svgBlip xmlns:asvg="http://schemas.microsoft.com/office/drawing/2016/SVG/main" r:embed="rId30"/>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Retain existing measure</w:t>
            </w:r>
            <w:r w:rsidRPr="004D679B">
              <w:rPr>
                <w:rFonts w:ascii="Arial Nova" w:hAnsi="Arial Nova"/>
                <w:color w:val="auto"/>
                <w:sz w:val="21"/>
                <w:szCs w:val="21"/>
              </w:rPr>
              <w:br/>
            </w:r>
          </w:p>
        </w:tc>
        <w:tc>
          <w:tcPr>
            <w:tcW w:w="3643" w:type="dxa"/>
          </w:tcPr>
          <w:p w14:paraId="211D8D8F" w14:textId="6C448D9B" w:rsidR="00B768BE" w:rsidRPr="004D679B" w:rsidRDefault="00B768BE" w:rsidP="002B1EE0">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rPr>
            </w:pPr>
            <w:r w:rsidRPr="004D679B">
              <w:rPr>
                <w:rFonts w:ascii="Arial Nova" w:hAnsi="Arial Nova"/>
                <w:color w:val="auto"/>
                <w:sz w:val="21"/>
              </w:rPr>
              <w:t>ENV-AM2</w:t>
            </w:r>
            <w:r w:rsidRPr="004D679B">
              <w:rPr>
                <w:rFonts w:ascii="Arial Nova" w:hAnsi="Arial Nova"/>
                <w:color w:val="auto"/>
                <w:sz w:val="21"/>
              </w:rPr>
              <w:br/>
              <w:t>Animals reclaimed (percentage of collected registrable animals under the Domestic Animals Act 1994 reclaimed)</w:t>
            </w:r>
          </w:p>
        </w:tc>
        <w:tc>
          <w:tcPr>
            <w:tcW w:w="3643" w:type="dxa"/>
          </w:tcPr>
          <w:p w14:paraId="05CC6A17" w14:textId="4AFCF47C" w:rsidR="00B768BE" w:rsidRPr="004D679B" w:rsidRDefault="00B768BE" w:rsidP="002B1EE0">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1554" w:type="dxa"/>
          </w:tcPr>
          <w:p w14:paraId="0E0E9E3E" w14:textId="3B7F9ED3" w:rsidR="00B768BE" w:rsidRPr="004D679B" w:rsidRDefault="00B768BE" w:rsidP="002B1EE0">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Page </w:t>
            </w:r>
            <w:r w:rsidR="00591B79" w:rsidRPr="004D679B">
              <w:rPr>
                <w:rFonts w:ascii="Arial Nova" w:hAnsi="Arial Nova"/>
                <w:color w:val="auto"/>
                <w:sz w:val="21"/>
                <w:szCs w:val="21"/>
              </w:rPr>
              <w:t>46</w:t>
            </w:r>
          </w:p>
        </w:tc>
      </w:tr>
      <w:tr w:rsidR="00B768BE" w:rsidRPr="004D679B" w14:paraId="41D50B87" w14:textId="77777777" w:rsidTr="000877BB">
        <w:tc>
          <w:tcPr>
            <w:cnfStyle w:val="001000000000" w:firstRow="0" w:lastRow="0" w:firstColumn="1" w:lastColumn="0" w:oddVBand="0" w:evenVBand="0" w:oddHBand="0" w:evenHBand="0" w:firstRowFirstColumn="0" w:firstRowLastColumn="0" w:lastRowFirstColumn="0" w:lastRowLastColumn="0"/>
            <w:tcW w:w="2946" w:type="dxa"/>
            <w:vMerge/>
          </w:tcPr>
          <w:p w14:paraId="569478F0" w14:textId="77777777" w:rsidR="00B768BE" w:rsidRPr="004D679B" w:rsidRDefault="00B768BE" w:rsidP="002B1EE0">
            <w:pPr>
              <w:pStyle w:val="Heading4"/>
              <w:rPr>
                <w:rFonts w:ascii="Arial Nova" w:eastAsia="Aptos" w:hAnsi="Arial Nova"/>
                <w:color w:val="auto"/>
                <w:sz w:val="21"/>
                <w:szCs w:val="21"/>
              </w:rPr>
            </w:pPr>
          </w:p>
        </w:tc>
        <w:tc>
          <w:tcPr>
            <w:tcW w:w="2946" w:type="dxa"/>
          </w:tcPr>
          <w:p w14:paraId="18F070F9" w14:textId="55307213" w:rsidR="00B768BE" w:rsidRPr="004D679B" w:rsidRDefault="00B768BE" w:rsidP="002B1EE0">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noProof/>
                <w:color w:val="auto"/>
                <w:sz w:val="21"/>
                <w:szCs w:val="21"/>
              </w:rPr>
            </w:pPr>
            <w:r w:rsidRPr="004D679B">
              <w:rPr>
                <w:rFonts w:ascii="Arial Nova" w:hAnsi="Arial Nova"/>
                <w:noProof/>
                <w:color w:val="auto"/>
                <w:sz w:val="21"/>
                <w:szCs w:val="21"/>
              </w:rPr>
              <w:drawing>
                <wp:anchor distT="0" distB="0" distL="114300" distR="114300" simplePos="0" relativeHeight="251658251" behindDoc="0" locked="0" layoutInCell="1" allowOverlap="1" wp14:anchorId="065BB8A3" wp14:editId="2B1D68F4">
                  <wp:simplePos x="0" y="0"/>
                  <wp:positionH relativeFrom="column">
                    <wp:posOffset>117475</wp:posOffset>
                  </wp:positionH>
                  <wp:positionV relativeFrom="paragraph">
                    <wp:posOffset>216535</wp:posOffset>
                  </wp:positionV>
                  <wp:extent cx="285750" cy="285750"/>
                  <wp:effectExtent l="0" t="0" r="0" b="0"/>
                  <wp:wrapNone/>
                  <wp:docPr id="606065240" name="Graphic 5"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065240" name="Graphic 606065240" descr="Close with solid fill"/>
                          <pic:cNvPicPr/>
                        </pic:nvPicPr>
                        <pic:blipFill>
                          <a:blip r:embed="rId34">
                            <a:extLst>
                              <a:ext uri="{96DAC541-7B7A-43D3-8B79-37D633B846F1}">
                                <asvg:svgBlip xmlns:asvg="http://schemas.microsoft.com/office/drawing/2016/SVG/main" r:embed="rId35"/>
                              </a:ext>
                            </a:extLst>
                          </a:blip>
                          <a:stretch>
                            <a:fillRect/>
                          </a:stretch>
                        </pic:blipFill>
                        <pic:spPr>
                          <a:xfrm flipH="1">
                            <a:off x="0" y="0"/>
                            <a:ext cx="285750" cy="28575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noProof/>
                <w:color w:val="auto"/>
                <w:sz w:val="21"/>
                <w:szCs w:val="21"/>
              </w:rPr>
              <w:t>Remove measure</w:t>
            </w:r>
          </w:p>
        </w:tc>
        <w:tc>
          <w:tcPr>
            <w:tcW w:w="3643" w:type="dxa"/>
          </w:tcPr>
          <w:p w14:paraId="5B2AB581" w14:textId="7B15BF20" w:rsidR="00B768BE" w:rsidRPr="004D679B" w:rsidRDefault="00B768BE" w:rsidP="002B1EE0">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AM5</w:t>
            </w:r>
            <w:r w:rsidRPr="004D679B">
              <w:rPr>
                <w:rFonts w:ascii="Arial Nova" w:hAnsi="Arial Nova"/>
                <w:color w:val="auto"/>
                <w:sz w:val="21"/>
                <w:szCs w:val="21"/>
              </w:rPr>
              <w:br/>
              <w:t>Animals rehomed (percentage of collected registrable animals under the Domestic Animals Act 1994 that are rehomed)</w:t>
            </w:r>
          </w:p>
        </w:tc>
        <w:tc>
          <w:tcPr>
            <w:tcW w:w="3643" w:type="dxa"/>
          </w:tcPr>
          <w:p w14:paraId="108206C9" w14:textId="290ECB00" w:rsidR="00B768BE" w:rsidRPr="004D679B" w:rsidRDefault="00B768BE" w:rsidP="002B1EE0">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Council reliance on partner organisations to rehome animals created inconsistencies in reporting. </w:t>
            </w:r>
          </w:p>
        </w:tc>
        <w:tc>
          <w:tcPr>
            <w:tcW w:w="1554" w:type="dxa"/>
          </w:tcPr>
          <w:p w14:paraId="674AF63A" w14:textId="6C6C4178" w:rsidR="00B768BE" w:rsidRPr="004D679B" w:rsidRDefault="00B768BE" w:rsidP="002B1EE0">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Not applicable</w:t>
            </w:r>
          </w:p>
        </w:tc>
      </w:tr>
      <w:tr w:rsidR="00B768BE" w:rsidRPr="004D679B" w14:paraId="1F5E9D9F" w14:textId="77777777" w:rsidTr="000877BB">
        <w:tc>
          <w:tcPr>
            <w:cnfStyle w:val="001000000000" w:firstRow="0" w:lastRow="0" w:firstColumn="1" w:lastColumn="0" w:oddVBand="0" w:evenVBand="0" w:oddHBand="0" w:evenHBand="0" w:firstRowFirstColumn="0" w:firstRowLastColumn="0" w:lastRowFirstColumn="0" w:lastRowLastColumn="0"/>
            <w:tcW w:w="2946" w:type="dxa"/>
            <w:vMerge/>
          </w:tcPr>
          <w:p w14:paraId="4B668630" w14:textId="77777777" w:rsidR="00B768BE" w:rsidRPr="004D679B" w:rsidRDefault="00B768BE" w:rsidP="00FB0B4C">
            <w:pPr>
              <w:pStyle w:val="Heading4"/>
              <w:rPr>
                <w:rFonts w:ascii="Arial Nova" w:eastAsia="Aptos" w:hAnsi="Arial Nova"/>
                <w:color w:val="auto"/>
                <w:sz w:val="21"/>
                <w:szCs w:val="21"/>
              </w:rPr>
            </w:pPr>
          </w:p>
        </w:tc>
        <w:tc>
          <w:tcPr>
            <w:tcW w:w="2946" w:type="dxa"/>
          </w:tcPr>
          <w:p w14:paraId="3736CBEF" w14:textId="708D6B38" w:rsidR="00B768BE" w:rsidRPr="004D679B" w:rsidRDefault="00B768BE" w:rsidP="00FB0B4C">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noProof/>
                <w:color w:val="auto"/>
                <w:sz w:val="21"/>
                <w:szCs w:val="21"/>
              </w:rPr>
              <w:drawing>
                <wp:anchor distT="0" distB="0" distL="114300" distR="114300" simplePos="0" relativeHeight="251658252" behindDoc="0" locked="0" layoutInCell="1" allowOverlap="1" wp14:anchorId="7C5727D2" wp14:editId="369F9375">
                  <wp:simplePos x="0" y="0"/>
                  <wp:positionH relativeFrom="column">
                    <wp:posOffset>117475</wp:posOffset>
                  </wp:positionH>
                  <wp:positionV relativeFrom="paragraph">
                    <wp:posOffset>216535</wp:posOffset>
                  </wp:positionV>
                  <wp:extent cx="285750" cy="285750"/>
                  <wp:effectExtent l="0" t="0" r="0" b="0"/>
                  <wp:wrapNone/>
                  <wp:docPr id="2039668500" name="Graphic 5"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065240" name="Graphic 606065240" descr="Close with solid fill"/>
                          <pic:cNvPicPr/>
                        </pic:nvPicPr>
                        <pic:blipFill>
                          <a:blip r:embed="rId34">
                            <a:extLst>
                              <a:ext uri="{96DAC541-7B7A-43D3-8B79-37D633B846F1}">
                                <asvg:svgBlip xmlns:asvg="http://schemas.microsoft.com/office/drawing/2016/SVG/main" r:embed="rId35"/>
                              </a:ext>
                            </a:extLst>
                          </a:blip>
                          <a:stretch>
                            <a:fillRect/>
                          </a:stretch>
                        </pic:blipFill>
                        <pic:spPr>
                          <a:xfrm flipH="1">
                            <a:off x="0" y="0"/>
                            <a:ext cx="285750" cy="28575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noProof/>
                <w:color w:val="auto"/>
                <w:sz w:val="21"/>
                <w:szCs w:val="21"/>
              </w:rPr>
              <w:t>Remove measure</w:t>
            </w:r>
          </w:p>
        </w:tc>
        <w:tc>
          <w:tcPr>
            <w:tcW w:w="3643" w:type="dxa"/>
          </w:tcPr>
          <w:p w14:paraId="4C3A6A43" w14:textId="17E2EA6D" w:rsidR="00B768BE" w:rsidRPr="004D679B" w:rsidRDefault="00B768BE" w:rsidP="00FB0B4C">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AM7</w:t>
            </w:r>
            <w:r w:rsidRPr="004D679B">
              <w:rPr>
                <w:rFonts w:ascii="Arial Nova" w:hAnsi="Arial Nova"/>
                <w:color w:val="auto"/>
                <w:sz w:val="21"/>
                <w:szCs w:val="21"/>
              </w:rPr>
              <w:br/>
              <w:t>Animal management prosecutions (percentage of animal management prosecutions which are successful)</w:t>
            </w:r>
          </w:p>
        </w:tc>
        <w:tc>
          <w:tcPr>
            <w:tcW w:w="3643" w:type="dxa"/>
          </w:tcPr>
          <w:p w14:paraId="780B6F64" w14:textId="69761445" w:rsidR="00B768BE" w:rsidRPr="004D679B" w:rsidRDefault="00B768BE" w:rsidP="00FB0B4C">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Results could be volatile due to the low numbers of prosecutions. No direct linear relationship between number of offences committed and the performance of the service.</w:t>
            </w:r>
          </w:p>
        </w:tc>
        <w:tc>
          <w:tcPr>
            <w:tcW w:w="1554" w:type="dxa"/>
          </w:tcPr>
          <w:p w14:paraId="69BD5479" w14:textId="101898F3" w:rsidR="00B768BE" w:rsidRPr="004D679B" w:rsidRDefault="00B768BE" w:rsidP="00FB0B4C">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Not applicable</w:t>
            </w:r>
          </w:p>
        </w:tc>
      </w:tr>
      <w:tr w:rsidR="00B44A5B" w:rsidRPr="004D679B" w14:paraId="3F936FB0" w14:textId="77777777" w:rsidTr="000877BB">
        <w:tc>
          <w:tcPr>
            <w:cnfStyle w:val="001000000000" w:firstRow="0" w:lastRow="0" w:firstColumn="1" w:lastColumn="0" w:oddVBand="0" w:evenVBand="0" w:oddHBand="0" w:evenHBand="0" w:firstRowFirstColumn="0" w:firstRowLastColumn="0" w:lastRowFirstColumn="0" w:lastRowLastColumn="0"/>
            <w:tcW w:w="2946" w:type="dxa"/>
            <w:vMerge w:val="restart"/>
          </w:tcPr>
          <w:p w14:paraId="05276C8F" w14:textId="77777777" w:rsidR="00B44A5B" w:rsidRPr="004D679B" w:rsidRDefault="00B44A5B" w:rsidP="000877BB">
            <w:pPr>
              <w:pStyle w:val="Heading4"/>
              <w:rPr>
                <w:rFonts w:ascii="Arial Nova" w:eastAsia="Aptos" w:hAnsi="Arial Nova"/>
                <w:color w:val="auto"/>
                <w:sz w:val="21"/>
                <w:szCs w:val="21"/>
              </w:rPr>
            </w:pPr>
            <w:r w:rsidRPr="004D679B">
              <w:rPr>
                <w:rFonts w:ascii="Arial Nova" w:eastAsia="Aptos" w:hAnsi="Arial Nova"/>
                <w:color w:val="auto"/>
                <w:sz w:val="21"/>
                <w:szCs w:val="21"/>
              </w:rPr>
              <w:t>Energy consumption</w:t>
            </w:r>
            <w:r w:rsidRPr="004D679B">
              <w:rPr>
                <w:rFonts w:ascii="Arial Nova" w:eastAsia="Aptos" w:hAnsi="Arial Nova"/>
                <w:color w:val="auto"/>
                <w:sz w:val="21"/>
                <w:szCs w:val="21"/>
              </w:rPr>
              <w:br/>
            </w:r>
            <w:r w:rsidRPr="004D679B">
              <w:rPr>
                <w:rFonts w:ascii="Arial Nova" w:eastAsia="Aptos" w:hAnsi="Arial Nova"/>
                <w:b w:val="0"/>
                <w:bCs w:val="0"/>
                <w:color w:val="auto"/>
                <w:sz w:val="21"/>
                <w:szCs w:val="21"/>
              </w:rPr>
              <w:t>(Council supports sustainable and efficient energy consumption)</w:t>
            </w:r>
          </w:p>
        </w:tc>
        <w:tc>
          <w:tcPr>
            <w:tcW w:w="2946" w:type="dxa"/>
          </w:tcPr>
          <w:p w14:paraId="547C5D6D" w14:textId="77777777" w:rsidR="00B44A5B" w:rsidRPr="004D679B" w:rsidRDefault="00B44A5B" w:rsidP="000877BB">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noProof/>
                <w:color w:val="auto"/>
                <w:sz w:val="21"/>
                <w:szCs w:val="21"/>
              </w:rPr>
              <w:drawing>
                <wp:anchor distT="0" distB="0" distL="114300" distR="114300" simplePos="0" relativeHeight="251658253" behindDoc="0" locked="0" layoutInCell="1" allowOverlap="1" wp14:anchorId="0E89498A" wp14:editId="43D6FA8A">
                  <wp:simplePos x="0" y="0"/>
                  <wp:positionH relativeFrom="column">
                    <wp:posOffset>60325</wp:posOffset>
                  </wp:positionH>
                  <wp:positionV relativeFrom="paragraph">
                    <wp:posOffset>143510</wp:posOffset>
                  </wp:positionV>
                  <wp:extent cx="342900" cy="342900"/>
                  <wp:effectExtent l="0" t="0" r="0" b="0"/>
                  <wp:wrapNone/>
                  <wp:docPr id="955915316" name="Graphic 2"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41174" name="Graphic 451041174" descr="Badge Follow with solid fill"/>
                          <pic:cNvPicPr/>
                        </pic:nvPicPr>
                        <pic:blipFill>
                          <a:blip r:embed="rId26">
                            <a:extLst>
                              <a:ext uri="{96DAC541-7B7A-43D3-8B79-37D633B846F1}">
                                <asvg:svgBlip xmlns:asvg="http://schemas.microsoft.com/office/drawing/2016/SVG/main" r:embed="rId31"/>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New measure added</w:t>
            </w:r>
          </w:p>
        </w:tc>
        <w:tc>
          <w:tcPr>
            <w:tcW w:w="3643" w:type="dxa"/>
          </w:tcPr>
          <w:p w14:paraId="4218F045" w14:textId="2BD7CF72" w:rsidR="00B44A5B" w:rsidRPr="004D679B" w:rsidRDefault="00B44A5B"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ENV-EC1</w:t>
            </w:r>
            <w:r w:rsidRPr="004D679B">
              <w:rPr>
                <w:rFonts w:ascii="Arial Nova" w:hAnsi="Arial Nova"/>
                <w:color w:val="auto"/>
                <w:sz w:val="21"/>
                <w:szCs w:val="21"/>
              </w:rPr>
              <w:br/>
              <w:t xml:space="preserve">Water usage (total units of metered water </w:t>
            </w:r>
            <w:r w:rsidR="000A3319" w:rsidRPr="004D679B">
              <w:rPr>
                <w:rFonts w:ascii="Arial Nova" w:hAnsi="Arial Nova"/>
                <w:color w:val="auto"/>
                <w:sz w:val="21"/>
                <w:szCs w:val="21"/>
              </w:rPr>
              <w:t>purchased</w:t>
            </w:r>
            <w:r w:rsidRPr="004D679B">
              <w:rPr>
                <w:rFonts w:ascii="Arial Nova" w:hAnsi="Arial Nova"/>
                <w:color w:val="auto"/>
                <w:sz w:val="21"/>
                <w:szCs w:val="21"/>
              </w:rPr>
              <w:t xml:space="preserve"> by Council per</w:t>
            </w:r>
            <w:r w:rsidR="000A3319" w:rsidRPr="004D679B">
              <w:rPr>
                <w:rFonts w:ascii="Arial Nova" w:hAnsi="Arial Nova"/>
                <w:color w:val="auto"/>
                <w:sz w:val="21"/>
                <w:szCs w:val="21"/>
              </w:rPr>
              <w:t xml:space="preserve"> head of</w:t>
            </w:r>
            <w:r w:rsidRPr="004D679B">
              <w:rPr>
                <w:rFonts w:ascii="Arial Nova" w:hAnsi="Arial Nova"/>
                <w:color w:val="auto"/>
                <w:sz w:val="21"/>
                <w:szCs w:val="21"/>
              </w:rPr>
              <w:t xml:space="preserve"> population)</w:t>
            </w:r>
          </w:p>
        </w:tc>
        <w:tc>
          <w:tcPr>
            <w:tcW w:w="3643" w:type="dxa"/>
          </w:tcPr>
          <w:p w14:paraId="51C66075" w14:textId="77777777" w:rsidR="00B44A5B" w:rsidRPr="004D679B" w:rsidRDefault="00B44A5B"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p>
        </w:tc>
        <w:tc>
          <w:tcPr>
            <w:tcW w:w="1554" w:type="dxa"/>
          </w:tcPr>
          <w:p w14:paraId="426F36BB" w14:textId="135857E8" w:rsidR="00B44A5B" w:rsidRPr="004D679B" w:rsidRDefault="00B44A5B"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Page </w:t>
            </w:r>
            <w:r w:rsidR="00863BE7" w:rsidRPr="004D679B">
              <w:rPr>
                <w:rFonts w:ascii="Arial Nova" w:hAnsi="Arial Nova"/>
                <w:color w:val="auto"/>
                <w:sz w:val="21"/>
                <w:szCs w:val="21"/>
              </w:rPr>
              <w:t>52</w:t>
            </w:r>
          </w:p>
        </w:tc>
      </w:tr>
      <w:tr w:rsidR="00B44A5B" w:rsidRPr="004D679B" w14:paraId="740C138A" w14:textId="77777777" w:rsidTr="000877BB">
        <w:tc>
          <w:tcPr>
            <w:cnfStyle w:val="001000000000" w:firstRow="0" w:lastRow="0" w:firstColumn="1" w:lastColumn="0" w:oddVBand="0" w:evenVBand="0" w:oddHBand="0" w:evenHBand="0" w:firstRowFirstColumn="0" w:firstRowLastColumn="0" w:lastRowFirstColumn="0" w:lastRowLastColumn="0"/>
            <w:tcW w:w="2946" w:type="dxa"/>
            <w:vMerge/>
          </w:tcPr>
          <w:p w14:paraId="16307EEB" w14:textId="77777777" w:rsidR="00B44A5B" w:rsidRPr="004D679B" w:rsidRDefault="00B44A5B" w:rsidP="000877BB">
            <w:pPr>
              <w:pStyle w:val="Heading4"/>
              <w:rPr>
                <w:rFonts w:ascii="Arial Nova" w:eastAsia="Aptos" w:hAnsi="Arial Nova"/>
                <w:color w:val="auto"/>
                <w:sz w:val="21"/>
                <w:szCs w:val="21"/>
              </w:rPr>
            </w:pPr>
          </w:p>
        </w:tc>
        <w:tc>
          <w:tcPr>
            <w:tcW w:w="2946" w:type="dxa"/>
          </w:tcPr>
          <w:p w14:paraId="5D81B7E3" w14:textId="77777777" w:rsidR="00B44A5B" w:rsidRPr="004D679B" w:rsidRDefault="00B44A5B" w:rsidP="000877BB">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noProof/>
                <w:color w:val="auto"/>
                <w:sz w:val="21"/>
                <w:szCs w:val="21"/>
              </w:rPr>
              <w:drawing>
                <wp:anchor distT="0" distB="0" distL="114300" distR="114300" simplePos="0" relativeHeight="251658254" behindDoc="0" locked="0" layoutInCell="1" allowOverlap="1" wp14:anchorId="29565DF2" wp14:editId="715ED046">
                  <wp:simplePos x="0" y="0"/>
                  <wp:positionH relativeFrom="column">
                    <wp:posOffset>60325</wp:posOffset>
                  </wp:positionH>
                  <wp:positionV relativeFrom="paragraph">
                    <wp:posOffset>143510</wp:posOffset>
                  </wp:positionV>
                  <wp:extent cx="342900" cy="342900"/>
                  <wp:effectExtent l="0" t="0" r="0" b="0"/>
                  <wp:wrapNone/>
                  <wp:docPr id="1314335415" name="Graphic 2"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41174" name="Graphic 451041174" descr="Badge Follow with solid fill"/>
                          <pic:cNvPicPr/>
                        </pic:nvPicPr>
                        <pic:blipFill>
                          <a:blip r:embed="rId26">
                            <a:extLst>
                              <a:ext uri="{96DAC541-7B7A-43D3-8B79-37D633B846F1}">
                                <asvg:svgBlip xmlns:asvg="http://schemas.microsoft.com/office/drawing/2016/SVG/main" r:embed="rId31"/>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New measure added</w:t>
            </w:r>
          </w:p>
        </w:tc>
        <w:tc>
          <w:tcPr>
            <w:tcW w:w="3643" w:type="dxa"/>
          </w:tcPr>
          <w:p w14:paraId="54787A59" w14:textId="7139D6A2" w:rsidR="00B44A5B" w:rsidRPr="004D679B" w:rsidRDefault="00B44A5B"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ENV-EC2</w:t>
            </w:r>
            <w:r w:rsidRPr="004D679B">
              <w:rPr>
                <w:rFonts w:ascii="Arial Nova" w:hAnsi="Arial Nova"/>
                <w:color w:val="auto"/>
                <w:sz w:val="21"/>
                <w:szCs w:val="21"/>
              </w:rPr>
              <w:br/>
              <w:t xml:space="preserve">Electricity usage (total units of metered electricity purchased by Council per </w:t>
            </w:r>
            <w:r w:rsidR="00B43B79" w:rsidRPr="004D679B">
              <w:rPr>
                <w:rFonts w:ascii="Arial Nova" w:hAnsi="Arial Nova"/>
                <w:color w:val="auto"/>
                <w:sz w:val="21"/>
                <w:szCs w:val="21"/>
              </w:rPr>
              <w:t>head of</w:t>
            </w:r>
            <w:r w:rsidRPr="004D679B">
              <w:rPr>
                <w:rFonts w:ascii="Arial Nova" w:hAnsi="Arial Nova"/>
                <w:color w:val="auto"/>
                <w:sz w:val="21"/>
                <w:szCs w:val="21"/>
              </w:rPr>
              <w:t xml:space="preserve"> population)</w:t>
            </w:r>
          </w:p>
        </w:tc>
        <w:tc>
          <w:tcPr>
            <w:tcW w:w="3643" w:type="dxa"/>
          </w:tcPr>
          <w:p w14:paraId="2CFA7DFA" w14:textId="77777777" w:rsidR="00B44A5B" w:rsidRPr="004D679B" w:rsidRDefault="00B44A5B"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p>
        </w:tc>
        <w:tc>
          <w:tcPr>
            <w:tcW w:w="1554" w:type="dxa"/>
          </w:tcPr>
          <w:p w14:paraId="20BFAAE7" w14:textId="6EC809AC" w:rsidR="00B44A5B" w:rsidRPr="004D679B" w:rsidRDefault="00B44A5B"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Page </w:t>
            </w:r>
            <w:r w:rsidR="00B2454B" w:rsidRPr="004D679B">
              <w:rPr>
                <w:rFonts w:ascii="Arial Nova" w:hAnsi="Arial Nova"/>
                <w:color w:val="auto"/>
                <w:sz w:val="21"/>
                <w:szCs w:val="21"/>
              </w:rPr>
              <w:t>53</w:t>
            </w:r>
          </w:p>
        </w:tc>
      </w:tr>
      <w:tr w:rsidR="00B44A5B" w:rsidRPr="004D679B" w14:paraId="56657D6B" w14:textId="77777777" w:rsidTr="000877BB">
        <w:tc>
          <w:tcPr>
            <w:cnfStyle w:val="001000000000" w:firstRow="0" w:lastRow="0" w:firstColumn="1" w:lastColumn="0" w:oddVBand="0" w:evenVBand="0" w:oddHBand="0" w:evenHBand="0" w:firstRowFirstColumn="0" w:firstRowLastColumn="0" w:lastRowFirstColumn="0" w:lastRowLastColumn="0"/>
            <w:tcW w:w="2946" w:type="dxa"/>
            <w:vMerge/>
          </w:tcPr>
          <w:p w14:paraId="0E569B1C" w14:textId="77777777" w:rsidR="00B44A5B" w:rsidRPr="004D679B" w:rsidRDefault="00B44A5B" w:rsidP="000877BB">
            <w:pPr>
              <w:pStyle w:val="Heading4"/>
              <w:rPr>
                <w:rFonts w:ascii="Arial Nova" w:eastAsia="Aptos" w:hAnsi="Arial Nova"/>
                <w:color w:val="auto"/>
                <w:sz w:val="21"/>
                <w:szCs w:val="21"/>
              </w:rPr>
            </w:pPr>
          </w:p>
        </w:tc>
        <w:tc>
          <w:tcPr>
            <w:tcW w:w="2946" w:type="dxa"/>
          </w:tcPr>
          <w:p w14:paraId="2B892BF5" w14:textId="77777777" w:rsidR="00B44A5B" w:rsidRPr="004D679B" w:rsidRDefault="00B44A5B" w:rsidP="000877BB">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noProof/>
                <w:color w:val="auto"/>
                <w:sz w:val="21"/>
                <w:szCs w:val="21"/>
              </w:rPr>
              <w:drawing>
                <wp:anchor distT="0" distB="0" distL="114300" distR="114300" simplePos="0" relativeHeight="251658255" behindDoc="0" locked="0" layoutInCell="1" allowOverlap="1" wp14:anchorId="5D68F295" wp14:editId="1E2F205D">
                  <wp:simplePos x="0" y="0"/>
                  <wp:positionH relativeFrom="column">
                    <wp:posOffset>60325</wp:posOffset>
                  </wp:positionH>
                  <wp:positionV relativeFrom="paragraph">
                    <wp:posOffset>143510</wp:posOffset>
                  </wp:positionV>
                  <wp:extent cx="342900" cy="342900"/>
                  <wp:effectExtent l="0" t="0" r="0" b="0"/>
                  <wp:wrapNone/>
                  <wp:docPr id="1606193379" name="Graphic 2"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41174" name="Graphic 451041174" descr="Badge Follow with solid fill"/>
                          <pic:cNvPicPr/>
                        </pic:nvPicPr>
                        <pic:blipFill>
                          <a:blip r:embed="rId26">
                            <a:extLst>
                              <a:ext uri="{96DAC541-7B7A-43D3-8B79-37D633B846F1}">
                                <asvg:svgBlip xmlns:asvg="http://schemas.microsoft.com/office/drawing/2016/SVG/main" r:embed="rId31"/>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New measure added</w:t>
            </w:r>
          </w:p>
        </w:tc>
        <w:tc>
          <w:tcPr>
            <w:tcW w:w="3643" w:type="dxa"/>
          </w:tcPr>
          <w:p w14:paraId="486824FA" w14:textId="5456FBBB" w:rsidR="00B44A5B" w:rsidRPr="004D679B" w:rsidRDefault="00B44A5B"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ENV-EC3</w:t>
            </w:r>
            <w:r w:rsidRPr="004D679B">
              <w:rPr>
                <w:rFonts w:ascii="Arial Nova" w:hAnsi="Arial Nova"/>
                <w:color w:val="auto"/>
                <w:sz w:val="21"/>
                <w:szCs w:val="21"/>
              </w:rPr>
              <w:br/>
              <w:t xml:space="preserve">Gas usage (total units of metered gas </w:t>
            </w:r>
            <w:r w:rsidRPr="004D679B">
              <w:rPr>
                <w:rFonts w:ascii="Arial Nova" w:hAnsi="Arial Nova"/>
                <w:color w:val="auto"/>
                <w:sz w:val="21"/>
                <w:szCs w:val="21"/>
              </w:rPr>
              <w:lastRenderedPageBreak/>
              <w:t xml:space="preserve">purchased by Council per </w:t>
            </w:r>
            <w:r w:rsidR="00380C9D" w:rsidRPr="004D679B">
              <w:rPr>
                <w:rFonts w:ascii="Arial Nova" w:hAnsi="Arial Nova"/>
                <w:color w:val="auto"/>
                <w:sz w:val="21"/>
                <w:szCs w:val="21"/>
              </w:rPr>
              <w:t>head of</w:t>
            </w:r>
            <w:r w:rsidRPr="004D679B">
              <w:rPr>
                <w:rFonts w:ascii="Arial Nova" w:hAnsi="Arial Nova"/>
                <w:color w:val="auto"/>
                <w:sz w:val="21"/>
                <w:szCs w:val="21"/>
              </w:rPr>
              <w:t xml:space="preserve"> population)</w:t>
            </w:r>
          </w:p>
        </w:tc>
        <w:tc>
          <w:tcPr>
            <w:tcW w:w="3643" w:type="dxa"/>
          </w:tcPr>
          <w:p w14:paraId="5E5F75E4" w14:textId="77777777" w:rsidR="00B44A5B" w:rsidRPr="004D679B" w:rsidRDefault="00B44A5B"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p>
        </w:tc>
        <w:tc>
          <w:tcPr>
            <w:tcW w:w="1554" w:type="dxa"/>
          </w:tcPr>
          <w:p w14:paraId="0F3A9B53" w14:textId="1A2FC654" w:rsidR="00B44A5B" w:rsidRPr="004D679B" w:rsidRDefault="00B44A5B"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Page </w:t>
            </w:r>
            <w:r w:rsidR="00B873DC" w:rsidRPr="004D679B">
              <w:rPr>
                <w:rFonts w:ascii="Arial Nova" w:hAnsi="Arial Nova"/>
                <w:color w:val="auto"/>
                <w:sz w:val="21"/>
                <w:szCs w:val="21"/>
              </w:rPr>
              <w:t>54</w:t>
            </w:r>
          </w:p>
        </w:tc>
      </w:tr>
      <w:tr w:rsidR="00E93625" w:rsidRPr="004D679B" w14:paraId="4441CF32" w14:textId="77777777" w:rsidTr="000877BB">
        <w:tc>
          <w:tcPr>
            <w:cnfStyle w:val="001000000000" w:firstRow="0" w:lastRow="0" w:firstColumn="1" w:lastColumn="0" w:oddVBand="0" w:evenVBand="0" w:oddHBand="0" w:evenHBand="0" w:firstRowFirstColumn="0" w:firstRowLastColumn="0" w:lastRowFirstColumn="0" w:lastRowLastColumn="0"/>
            <w:tcW w:w="2946" w:type="dxa"/>
            <w:vMerge w:val="restart"/>
          </w:tcPr>
          <w:p w14:paraId="09069A8A" w14:textId="7946CEA0" w:rsidR="00E93625" w:rsidRPr="004D679B" w:rsidRDefault="00E93625" w:rsidP="00E93625">
            <w:pPr>
              <w:pStyle w:val="Heading4"/>
              <w:rPr>
                <w:rFonts w:ascii="Arial Nova" w:eastAsia="Aptos" w:hAnsi="Arial Nova"/>
                <w:color w:val="auto"/>
                <w:sz w:val="21"/>
                <w:szCs w:val="21"/>
              </w:rPr>
            </w:pPr>
            <w:r w:rsidRPr="004D679B">
              <w:rPr>
                <w:rFonts w:ascii="Arial Nova" w:eastAsia="Aptos" w:hAnsi="Arial Nova"/>
                <w:color w:val="auto"/>
                <w:sz w:val="21"/>
                <w:szCs w:val="21"/>
              </w:rPr>
              <w:t>Food safety</w:t>
            </w:r>
            <w:r w:rsidRPr="004D679B">
              <w:rPr>
                <w:rFonts w:ascii="Arial Nova" w:eastAsia="Aptos" w:hAnsi="Arial Nova"/>
                <w:color w:val="auto"/>
                <w:sz w:val="21"/>
                <w:szCs w:val="21"/>
              </w:rPr>
              <w:br/>
            </w:r>
            <w:r w:rsidRPr="004D679B">
              <w:rPr>
                <w:rFonts w:ascii="Arial Nova" w:eastAsia="Aptos" w:hAnsi="Arial Nova"/>
                <w:b w:val="0"/>
                <w:bCs w:val="0"/>
                <w:color w:val="auto"/>
                <w:sz w:val="21"/>
                <w:szCs w:val="21"/>
              </w:rPr>
              <w:t>(registered food premises in the municipality are safe from public health risks)</w:t>
            </w:r>
          </w:p>
        </w:tc>
        <w:tc>
          <w:tcPr>
            <w:tcW w:w="2946" w:type="dxa"/>
          </w:tcPr>
          <w:p w14:paraId="5D63581A" w14:textId="75AEAD48" w:rsidR="00E93625" w:rsidRPr="004D679B" w:rsidRDefault="00E93625" w:rsidP="00E93625">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b/>
                <w:bCs/>
                <w:noProof/>
                <w:color w:val="auto"/>
                <w:sz w:val="21"/>
                <w:szCs w:val="21"/>
              </w:rPr>
              <w:drawing>
                <wp:anchor distT="0" distB="0" distL="114300" distR="114300" simplePos="0" relativeHeight="251658358" behindDoc="0" locked="0" layoutInCell="1" allowOverlap="1" wp14:anchorId="493AAC0D" wp14:editId="6AE7432A">
                  <wp:simplePos x="0" y="0"/>
                  <wp:positionH relativeFrom="column">
                    <wp:posOffset>3175</wp:posOffset>
                  </wp:positionH>
                  <wp:positionV relativeFrom="paragraph">
                    <wp:posOffset>212725</wp:posOffset>
                  </wp:positionV>
                  <wp:extent cx="352425" cy="352425"/>
                  <wp:effectExtent l="0" t="0" r="9525" b="9525"/>
                  <wp:wrapNone/>
                  <wp:docPr id="2040380606"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2264" name="Graphic 1253792264" descr="Repeat with solid fill"/>
                          <pic:cNvPicPr/>
                        </pic:nvPicPr>
                        <pic:blipFill>
                          <a:blip r:embed="rId24">
                            <a:extLst>
                              <a:ext uri="{96DAC541-7B7A-43D3-8B79-37D633B846F1}">
                                <asvg:svgBlip xmlns:asvg="http://schemas.microsoft.com/office/drawing/2016/SVG/main" r:embed="rId30"/>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Retain existing measure</w:t>
            </w:r>
            <w:r w:rsidRPr="004D679B">
              <w:rPr>
                <w:rFonts w:ascii="Arial Nova" w:hAnsi="Arial Nova"/>
                <w:color w:val="auto"/>
                <w:sz w:val="21"/>
                <w:szCs w:val="21"/>
              </w:rPr>
              <w:br/>
            </w:r>
          </w:p>
        </w:tc>
        <w:tc>
          <w:tcPr>
            <w:tcW w:w="3643" w:type="dxa"/>
          </w:tcPr>
          <w:p w14:paraId="4737D196" w14:textId="069EEA09" w:rsidR="00E93625" w:rsidRPr="004D679B" w:rsidRDefault="00E93625" w:rsidP="00E93625">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ENV-FS5</w:t>
            </w:r>
            <w:r w:rsidRPr="004D679B">
              <w:rPr>
                <w:rFonts w:ascii="Arial Nova" w:hAnsi="Arial Nova"/>
                <w:color w:val="auto"/>
                <w:sz w:val="21"/>
                <w:szCs w:val="21"/>
              </w:rPr>
              <w:br/>
              <w:t>Food safety samples (percentage of food samples obtained per required number of food samples)</w:t>
            </w:r>
          </w:p>
        </w:tc>
        <w:tc>
          <w:tcPr>
            <w:tcW w:w="3643" w:type="dxa"/>
          </w:tcPr>
          <w:p w14:paraId="7CC71A60" w14:textId="77777777" w:rsidR="00E93625" w:rsidRPr="004D679B" w:rsidRDefault="00E93625" w:rsidP="00E93625">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p w14:paraId="43702FCC" w14:textId="61413476" w:rsidR="00E93625" w:rsidRPr="004D679B" w:rsidRDefault="00E93625" w:rsidP="00E93625">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p>
        </w:tc>
        <w:tc>
          <w:tcPr>
            <w:tcW w:w="1554" w:type="dxa"/>
          </w:tcPr>
          <w:p w14:paraId="41E689D0" w14:textId="038EEDC7" w:rsidR="00E93625" w:rsidRPr="004D679B" w:rsidRDefault="00E93625" w:rsidP="00E93625">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Page 48</w:t>
            </w:r>
          </w:p>
        </w:tc>
      </w:tr>
      <w:tr w:rsidR="00E93625" w:rsidRPr="004D679B" w14:paraId="69D31FB6" w14:textId="77777777" w:rsidTr="000877BB">
        <w:tc>
          <w:tcPr>
            <w:cnfStyle w:val="001000000000" w:firstRow="0" w:lastRow="0" w:firstColumn="1" w:lastColumn="0" w:oddVBand="0" w:evenVBand="0" w:oddHBand="0" w:evenHBand="0" w:firstRowFirstColumn="0" w:firstRowLastColumn="0" w:lastRowFirstColumn="0" w:lastRowLastColumn="0"/>
            <w:tcW w:w="2946" w:type="dxa"/>
            <w:vMerge/>
          </w:tcPr>
          <w:p w14:paraId="6F703B0F" w14:textId="77777777" w:rsidR="00E93625" w:rsidRPr="004D679B" w:rsidRDefault="00E93625" w:rsidP="00E93625">
            <w:pPr>
              <w:pStyle w:val="Heading4"/>
              <w:rPr>
                <w:rFonts w:ascii="Arial Nova" w:eastAsia="Aptos" w:hAnsi="Arial Nova"/>
                <w:color w:val="auto"/>
                <w:sz w:val="21"/>
                <w:szCs w:val="21"/>
              </w:rPr>
            </w:pPr>
          </w:p>
        </w:tc>
        <w:tc>
          <w:tcPr>
            <w:tcW w:w="2946" w:type="dxa"/>
          </w:tcPr>
          <w:p w14:paraId="4D5195EE" w14:textId="5E4F8AB3" w:rsidR="00E93625" w:rsidRPr="004D679B" w:rsidRDefault="00E93625" w:rsidP="00E93625">
            <w:pPr>
              <w:ind w:left="627"/>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rPr>
            </w:pPr>
          </w:p>
          <w:p w14:paraId="3F9692EE" w14:textId="2C88E8DE" w:rsidR="00E93625" w:rsidRPr="004D679B" w:rsidRDefault="00E93625" w:rsidP="00E93625">
            <w:pPr>
              <w:ind w:left="627"/>
              <w:cnfStyle w:val="000000000000" w:firstRow="0" w:lastRow="0" w:firstColumn="0" w:lastColumn="0" w:oddVBand="0" w:evenVBand="0" w:oddHBand="0" w:evenHBand="0" w:firstRowFirstColumn="0" w:firstRowLastColumn="0" w:lastRowFirstColumn="0" w:lastRowLastColumn="0"/>
              <w:rPr>
                <w:rFonts w:ascii="Arial Nova" w:hAnsi="Arial Nova"/>
              </w:rPr>
            </w:pPr>
            <w:r w:rsidRPr="004D679B">
              <w:rPr>
                <w:rFonts w:ascii="Arial Nova" w:hAnsi="Arial Nova"/>
                <w:noProof/>
                <w:color w:val="F99D2A" w:themeColor="accent3"/>
                <w:sz w:val="21"/>
              </w:rPr>
              <w:drawing>
                <wp:anchor distT="0" distB="0" distL="114300" distR="114300" simplePos="0" relativeHeight="251658357" behindDoc="0" locked="0" layoutInCell="1" allowOverlap="1" wp14:anchorId="6AF587C1" wp14:editId="750C673C">
                  <wp:simplePos x="0" y="0"/>
                  <wp:positionH relativeFrom="column">
                    <wp:posOffset>22225</wp:posOffset>
                  </wp:positionH>
                  <wp:positionV relativeFrom="paragraph">
                    <wp:posOffset>10160</wp:posOffset>
                  </wp:positionV>
                  <wp:extent cx="304800" cy="304800"/>
                  <wp:effectExtent l="0" t="0" r="0" b="0"/>
                  <wp:wrapNone/>
                  <wp:docPr id="345355701" name="Graphic 4" descr="Forbidd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70702" name="Graphic 1632370702" descr="Forbidden with solid fill"/>
                          <pic:cNvPicPr/>
                        </pic:nvPicPr>
                        <pic:blipFill>
                          <a:blip r:embed="rId22">
                            <a:extLst>
                              <a:ext uri="{96DAC541-7B7A-43D3-8B79-37D633B846F1}">
                                <asvg:svgBlip xmlns:asvg="http://schemas.microsoft.com/office/drawing/2016/SVG/main" r:embed="rId33"/>
                              </a:ext>
                            </a:extLst>
                          </a:blip>
                          <a:stretch>
                            <a:fillRect/>
                          </a:stretch>
                        </pic:blipFill>
                        <pic:spPr>
                          <a:xfrm>
                            <a:off x="0" y="0"/>
                            <a:ext cx="304800" cy="30480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rPr>
              <w:t>Change to existing measure</w:t>
            </w:r>
            <w:r w:rsidRPr="004D679B">
              <w:rPr>
                <w:rFonts w:ascii="Arial Nova" w:hAnsi="Arial Nova"/>
                <w:color w:val="auto"/>
                <w:sz w:val="21"/>
              </w:rPr>
              <w:br/>
            </w:r>
          </w:p>
        </w:tc>
        <w:tc>
          <w:tcPr>
            <w:tcW w:w="3643" w:type="dxa"/>
          </w:tcPr>
          <w:p w14:paraId="0E8F7E45" w14:textId="19851D36" w:rsidR="00E93625" w:rsidRPr="004D679B" w:rsidRDefault="00E93625" w:rsidP="00E93625">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ENV-FS7</w:t>
            </w:r>
            <w:r w:rsidRPr="004D679B">
              <w:rPr>
                <w:rFonts w:ascii="Arial Nova" w:hAnsi="Arial Nova"/>
                <w:color w:val="auto"/>
                <w:sz w:val="21"/>
                <w:szCs w:val="21"/>
              </w:rPr>
              <w:br/>
              <w:t>Food safety assessments (percentage of registered class 1 food premises, registered class 2 food premises and registered class 3 food premises that receive an annual food safety assessment or mandatory inspection)</w:t>
            </w:r>
          </w:p>
        </w:tc>
        <w:tc>
          <w:tcPr>
            <w:tcW w:w="3643" w:type="dxa"/>
          </w:tcPr>
          <w:p w14:paraId="5E7431E1" w14:textId="77777777" w:rsidR="00E93625" w:rsidRPr="004D679B" w:rsidRDefault="00E93625" w:rsidP="00E93625">
            <w:pPr>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rPr>
            </w:pPr>
          </w:p>
          <w:p w14:paraId="31EBCD52" w14:textId="7D4BC291" w:rsidR="00E93625" w:rsidRPr="004D679B" w:rsidRDefault="00E93625" w:rsidP="00E93625">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4D679B">
              <w:rPr>
                <w:rFonts w:ascii="Arial Nova" w:hAnsi="Arial Nova"/>
                <w:color w:val="auto"/>
                <w:sz w:val="21"/>
              </w:rPr>
              <w:t>Change from FS2. Changes to the Food Act 1984, has impacted council workload. The inclusion of class 3 food premises and annual food safety assessments and mandatory inspections will better reflect the work undertaken by council.</w:t>
            </w:r>
          </w:p>
        </w:tc>
        <w:tc>
          <w:tcPr>
            <w:tcW w:w="1554" w:type="dxa"/>
          </w:tcPr>
          <w:p w14:paraId="3E309BBB" w14:textId="22303EF3" w:rsidR="00E93625" w:rsidRPr="004D679B" w:rsidRDefault="00E93625" w:rsidP="00E93625">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Page 50</w:t>
            </w:r>
          </w:p>
        </w:tc>
      </w:tr>
      <w:tr w:rsidR="00E93625" w:rsidRPr="004D679B" w14:paraId="41A6379F" w14:textId="77777777" w:rsidTr="000877BB">
        <w:tc>
          <w:tcPr>
            <w:cnfStyle w:val="001000000000" w:firstRow="0" w:lastRow="0" w:firstColumn="1" w:lastColumn="0" w:oddVBand="0" w:evenVBand="0" w:oddHBand="0" w:evenHBand="0" w:firstRowFirstColumn="0" w:firstRowLastColumn="0" w:lastRowFirstColumn="0" w:lastRowLastColumn="0"/>
            <w:tcW w:w="2946" w:type="dxa"/>
            <w:vMerge w:val="restart"/>
          </w:tcPr>
          <w:p w14:paraId="66708987" w14:textId="16D85649" w:rsidR="00E93625" w:rsidRPr="004D679B" w:rsidRDefault="00E93625" w:rsidP="00E93625">
            <w:pPr>
              <w:pStyle w:val="Heading4"/>
              <w:rPr>
                <w:rFonts w:ascii="Arial Nova" w:eastAsia="Aptos" w:hAnsi="Arial Nova"/>
                <w:color w:val="auto"/>
                <w:sz w:val="21"/>
                <w:szCs w:val="21"/>
              </w:rPr>
            </w:pPr>
            <w:r w:rsidRPr="004D679B">
              <w:rPr>
                <w:rFonts w:ascii="Arial Nova" w:eastAsia="Aptos" w:hAnsi="Arial Nova"/>
                <w:color w:val="auto"/>
                <w:sz w:val="21"/>
                <w:szCs w:val="21"/>
              </w:rPr>
              <w:t>Roads</w:t>
            </w:r>
            <w:r w:rsidRPr="004D679B">
              <w:rPr>
                <w:rFonts w:ascii="Arial Nova" w:eastAsia="Aptos" w:hAnsi="Arial Nova"/>
                <w:color w:val="auto"/>
                <w:sz w:val="21"/>
                <w:szCs w:val="21"/>
              </w:rPr>
              <w:br/>
            </w:r>
            <w:r w:rsidRPr="004D679B">
              <w:rPr>
                <w:rFonts w:ascii="Arial Nova" w:eastAsia="Aptos" w:hAnsi="Arial Nova"/>
                <w:b w:val="0"/>
                <w:bCs w:val="0"/>
                <w:color w:val="auto"/>
                <w:sz w:val="21"/>
                <w:szCs w:val="21"/>
              </w:rPr>
              <w:t>(sealed local roads are maintained and renewed to ensure a safe network)</w:t>
            </w:r>
          </w:p>
        </w:tc>
        <w:tc>
          <w:tcPr>
            <w:tcW w:w="2946" w:type="dxa"/>
          </w:tcPr>
          <w:p w14:paraId="0658EDAB" w14:textId="67FFE2BB" w:rsidR="00E93625" w:rsidRPr="004D679B" w:rsidRDefault="00E93625" w:rsidP="00E93625">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b/>
                <w:bCs/>
                <w:noProof/>
                <w:color w:val="auto"/>
                <w:sz w:val="21"/>
                <w:szCs w:val="21"/>
              </w:rPr>
              <w:drawing>
                <wp:anchor distT="0" distB="0" distL="114300" distR="114300" simplePos="0" relativeHeight="251658353" behindDoc="0" locked="0" layoutInCell="1" allowOverlap="1" wp14:anchorId="5EAA0503" wp14:editId="3B8F1F34">
                  <wp:simplePos x="0" y="0"/>
                  <wp:positionH relativeFrom="column">
                    <wp:posOffset>3175</wp:posOffset>
                  </wp:positionH>
                  <wp:positionV relativeFrom="paragraph">
                    <wp:posOffset>212725</wp:posOffset>
                  </wp:positionV>
                  <wp:extent cx="352425" cy="352425"/>
                  <wp:effectExtent l="0" t="0" r="9525" b="9525"/>
                  <wp:wrapNone/>
                  <wp:docPr id="1401248896"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2264" name="Graphic 1253792264" descr="Repeat with solid fill"/>
                          <pic:cNvPicPr/>
                        </pic:nvPicPr>
                        <pic:blipFill>
                          <a:blip r:embed="rId24">
                            <a:extLst>
                              <a:ext uri="{96DAC541-7B7A-43D3-8B79-37D633B846F1}">
                                <asvg:svgBlip xmlns:asvg="http://schemas.microsoft.com/office/drawing/2016/SVG/main" r:embed="rId30"/>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Retain existing measure</w:t>
            </w:r>
            <w:r w:rsidRPr="004D679B">
              <w:rPr>
                <w:rFonts w:ascii="Arial Nova" w:hAnsi="Arial Nova"/>
                <w:color w:val="auto"/>
                <w:sz w:val="21"/>
                <w:szCs w:val="21"/>
              </w:rPr>
              <w:br/>
            </w:r>
          </w:p>
        </w:tc>
        <w:tc>
          <w:tcPr>
            <w:tcW w:w="3643" w:type="dxa"/>
          </w:tcPr>
          <w:p w14:paraId="1CA262A2" w14:textId="7AF1903C" w:rsidR="00E93625" w:rsidRPr="004D679B" w:rsidRDefault="00E93625" w:rsidP="00E93625">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b/>
                <w:bCs/>
                <w:color w:val="auto"/>
                <w:sz w:val="21"/>
              </w:rPr>
            </w:pPr>
            <w:r w:rsidRPr="004D679B">
              <w:rPr>
                <w:rFonts w:ascii="Arial Nova" w:hAnsi="Arial Nova"/>
                <w:color w:val="auto"/>
                <w:sz w:val="21"/>
              </w:rPr>
              <w:t>ENV-R2</w:t>
            </w:r>
            <w:r w:rsidRPr="004D679B">
              <w:rPr>
                <w:rFonts w:ascii="Arial Nova" w:hAnsi="Arial Nova"/>
                <w:color w:val="auto"/>
                <w:sz w:val="21"/>
              </w:rPr>
              <w:br/>
              <w:t>Sealed local roads below the intervention level</w:t>
            </w:r>
            <w:r w:rsidRPr="004D679B">
              <w:rPr>
                <w:rFonts w:ascii="Arial Nova" w:hAnsi="Arial Nova"/>
                <w:b/>
                <w:bCs/>
                <w:color w:val="auto"/>
                <w:sz w:val="21"/>
              </w:rPr>
              <w:t xml:space="preserve"> </w:t>
            </w:r>
            <w:r w:rsidRPr="004D679B">
              <w:rPr>
                <w:rFonts w:ascii="Arial Nova" w:hAnsi="Arial Nova"/>
                <w:color w:val="auto"/>
                <w:sz w:val="21"/>
              </w:rPr>
              <w:t>(percentage of sealed local roads that are below the renewal intervention level set by Council and do not require renewal)</w:t>
            </w:r>
          </w:p>
        </w:tc>
        <w:tc>
          <w:tcPr>
            <w:tcW w:w="3643" w:type="dxa"/>
          </w:tcPr>
          <w:p w14:paraId="1CAEAC75" w14:textId="31D67303" w:rsidR="00E93625" w:rsidRPr="004D679B" w:rsidRDefault="00E93625" w:rsidP="00E93625">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1554" w:type="dxa"/>
          </w:tcPr>
          <w:p w14:paraId="741AC28B" w14:textId="1B6FF872" w:rsidR="00E93625" w:rsidRPr="004D679B" w:rsidRDefault="00E93625" w:rsidP="00E93625">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Page 55</w:t>
            </w:r>
          </w:p>
        </w:tc>
      </w:tr>
      <w:tr w:rsidR="00E93625" w:rsidRPr="004D679B" w14:paraId="5C7111FA" w14:textId="77777777" w:rsidTr="000877BB">
        <w:tc>
          <w:tcPr>
            <w:cnfStyle w:val="001000000000" w:firstRow="0" w:lastRow="0" w:firstColumn="1" w:lastColumn="0" w:oddVBand="0" w:evenVBand="0" w:oddHBand="0" w:evenHBand="0" w:firstRowFirstColumn="0" w:firstRowLastColumn="0" w:lastRowFirstColumn="0" w:lastRowLastColumn="0"/>
            <w:tcW w:w="2946" w:type="dxa"/>
            <w:vMerge/>
          </w:tcPr>
          <w:p w14:paraId="17AE673B" w14:textId="77777777" w:rsidR="00E93625" w:rsidRPr="004D679B" w:rsidRDefault="00E93625" w:rsidP="00E93625">
            <w:pPr>
              <w:pStyle w:val="Heading4"/>
              <w:rPr>
                <w:rFonts w:ascii="Arial Nova" w:eastAsia="Aptos" w:hAnsi="Arial Nova"/>
                <w:color w:val="auto"/>
                <w:sz w:val="21"/>
                <w:szCs w:val="21"/>
              </w:rPr>
            </w:pPr>
          </w:p>
        </w:tc>
        <w:tc>
          <w:tcPr>
            <w:tcW w:w="2946" w:type="dxa"/>
          </w:tcPr>
          <w:p w14:paraId="18BAF6BC" w14:textId="16E8AD48" w:rsidR="00E93625" w:rsidRPr="004D679B" w:rsidRDefault="00E93625" w:rsidP="00E93625">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b/>
                <w:bCs/>
                <w:noProof/>
                <w:color w:val="auto"/>
                <w:sz w:val="21"/>
                <w:szCs w:val="21"/>
              </w:rPr>
              <w:drawing>
                <wp:anchor distT="0" distB="0" distL="114300" distR="114300" simplePos="0" relativeHeight="251658354" behindDoc="0" locked="0" layoutInCell="1" allowOverlap="1" wp14:anchorId="774C5462" wp14:editId="464E1A67">
                  <wp:simplePos x="0" y="0"/>
                  <wp:positionH relativeFrom="column">
                    <wp:posOffset>3175</wp:posOffset>
                  </wp:positionH>
                  <wp:positionV relativeFrom="paragraph">
                    <wp:posOffset>212725</wp:posOffset>
                  </wp:positionV>
                  <wp:extent cx="352425" cy="352425"/>
                  <wp:effectExtent l="0" t="0" r="9525" b="9525"/>
                  <wp:wrapNone/>
                  <wp:docPr id="1068364869"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2264" name="Graphic 1253792264" descr="Repeat with solid fill"/>
                          <pic:cNvPicPr/>
                        </pic:nvPicPr>
                        <pic:blipFill>
                          <a:blip r:embed="rId24">
                            <a:extLst>
                              <a:ext uri="{96DAC541-7B7A-43D3-8B79-37D633B846F1}">
                                <asvg:svgBlip xmlns:asvg="http://schemas.microsoft.com/office/drawing/2016/SVG/main" r:embed="rId30"/>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Retain existing measure</w:t>
            </w:r>
            <w:r w:rsidRPr="004D679B">
              <w:rPr>
                <w:rFonts w:ascii="Arial Nova" w:hAnsi="Arial Nova"/>
                <w:color w:val="auto"/>
                <w:sz w:val="21"/>
                <w:szCs w:val="21"/>
              </w:rPr>
              <w:br/>
            </w:r>
          </w:p>
        </w:tc>
        <w:tc>
          <w:tcPr>
            <w:tcW w:w="3643" w:type="dxa"/>
          </w:tcPr>
          <w:p w14:paraId="57985BE5" w14:textId="76AD31F1" w:rsidR="00E93625" w:rsidRPr="004D679B" w:rsidRDefault="00E93625" w:rsidP="00E93625">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b/>
                <w:bCs/>
                <w:color w:val="auto"/>
                <w:sz w:val="21"/>
              </w:rPr>
            </w:pPr>
            <w:r w:rsidRPr="004D679B">
              <w:rPr>
                <w:rFonts w:ascii="Arial Nova" w:hAnsi="Arial Nova"/>
                <w:color w:val="auto"/>
                <w:sz w:val="21"/>
              </w:rPr>
              <w:t>ENV-R5</w:t>
            </w:r>
            <w:r w:rsidRPr="004D679B">
              <w:rPr>
                <w:rFonts w:ascii="Arial Nova" w:hAnsi="Arial Nova"/>
                <w:color w:val="auto"/>
                <w:sz w:val="21"/>
              </w:rPr>
              <w:br/>
              <w:t>Satisfaction with sealed local roads</w:t>
            </w:r>
            <w:r w:rsidRPr="004D679B">
              <w:rPr>
                <w:rFonts w:ascii="Arial Nova" w:hAnsi="Arial Nova"/>
                <w:b/>
                <w:bCs/>
                <w:color w:val="auto"/>
                <w:sz w:val="21"/>
              </w:rPr>
              <w:t xml:space="preserve"> </w:t>
            </w:r>
            <w:r w:rsidRPr="004D679B">
              <w:rPr>
                <w:rFonts w:ascii="Arial Nova" w:hAnsi="Arial Nova"/>
                <w:color w:val="auto"/>
                <w:sz w:val="21"/>
              </w:rPr>
              <w:t>(community satisfaction rating out of 100 with how Council has performed on the condition of sealed local roads)</w:t>
            </w:r>
          </w:p>
        </w:tc>
        <w:tc>
          <w:tcPr>
            <w:tcW w:w="3643" w:type="dxa"/>
          </w:tcPr>
          <w:p w14:paraId="0B0A329E" w14:textId="4206558A" w:rsidR="00E93625" w:rsidRPr="004D679B" w:rsidRDefault="00E93625" w:rsidP="00E93625">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1554" w:type="dxa"/>
          </w:tcPr>
          <w:p w14:paraId="21448362" w14:textId="6ACE57C1" w:rsidR="00E93625" w:rsidRPr="004D679B" w:rsidRDefault="00E93625" w:rsidP="00E93625">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Page 58</w:t>
            </w:r>
          </w:p>
        </w:tc>
      </w:tr>
      <w:tr w:rsidR="00E93625" w:rsidRPr="004D679B" w14:paraId="7448D6BA" w14:textId="77777777" w:rsidTr="000877BB">
        <w:tc>
          <w:tcPr>
            <w:cnfStyle w:val="001000000000" w:firstRow="0" w:lastRow="0" w:firstColumn="1" w:lastColumn="0" w:oddVBand="0" w:evenVBand="0" w:oddHBand="0" w:evenHBand="0" w:firstRowFirstColumn="0" w:firstRowLastColumn="0" w:lastRowFirstColumn="0" w:lastRowLastColumn="0"/>
            <w:tcW w:w="2946" w:type="dxa"/>
          </w:tcPr>
          <w:p w14:paraId="53977C71" w14:textId="77777777" w:rsidR="00E93625" w:rsidRPr="004D679B" w:rsidRDefault="00E93625" w:rsidP="00E93625">
            <w:pPr>
              <w:pStyle w:val="Heading4"/>
              <w:rPr>
                <w:rFonts w:ascii="Arial Nova" w:eastAsia="Aptos" w:hAnsi="Arial Nova"/>
                <w:color w:val="auto"/>
                <w:sz w:val="21"/>
                <w:szCs w:val="21"/>
              </w:rPr>
            </w:pPr>
          </w:p>
        </w:tc>
        <w:tc>
          <w:tcPr>
            <w:tcW w:w="2946" w:type="dxa"/>
          </w:tcPr>
          <w:p w14:paraId="758DE6D5" w14:textId="202178FB" w:rsidR="00E93625" w:rsidRPr="004D679B" w:rsidRDefault="00E93625" w:rsidP="00E93625">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noProof/>
                <w:color w:val="F99D2A" w:themeColor="accent3"/>
                <w:sz w:val="21"/>
                <w:szCs w:val="21"/>
              </w:rPr>
            </w:pPr>
            <w:r w:rsidRPr="004D679B">
              <w:rPr>
                <w:rFonts w:ascii="Arial Nova" w:hAnsi="Arial Nova"/>
                <w:noProof/>
                <w:color w:val="F99D2A" w:themeColor="accent3"/>
                <w:sz w:val="21"/>
                <w:szCs w:val="21"/>
              </w:rPr>
              <w:drawing>
                <wp:anchor distT="0" distB="0" distL="114300" distR="114300" simplePos="0" relativeHeight="251658356" behindDoc="0" locked="0" layoutInCell="1" allowOverlap="1" wp14:anchorId="3F2AF579" wp14:editId="6E17F6F3">
                  <wp:simplePos x="0" y="0"/>
                  <wp:positionH relativeFrom="column">
                    <wp:posOffset>41275</wp:posOffset>
                  </wp:positionH>
                  <wp:positionV relativeFrom="paragraph">
                    <wp:posOffset>219710</wp:posOffset>
                  </wp:positionV>
                  <wp:extent cx="304800" cy="304800"/>
                  <wp:effectExtent l="0" t="0" r="0" b="0"/>
                  <wp:wrapNone/>
                  <wp:docPr id="1309788574" name="Graphic 4" descr="Forbidd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70702" name="Graphic 1632370702" descr="Forbidden with solid fill"/>
                          <pic:cNvPicPr/>
                        </pic:nvPicPr>
                        <pic:blipFill>
                          <a:blip r:embed="rId22">
                            <a:extLst>
                              <a:ext uri="{96DAC541-7B7A-43D3-8B79-37D633B846F1}">
                                <asvg:svgBlip xmlns:asvg="http://schemas.microsoft.com/office/drawing/2016/SVG/main" r:embed="rId33"/>
                              </a:ext>
                            </a:extLst>
                          </a:blip>
                          <a:stretch>
                            <a:fillRect/>
                          </a:stretch>
                        </pic:blipFill>
                        <pic:spPr>
                          <a:xfrm>
                            <a:off x="0" y="0"/>
                            <a:ext cx="304800" cy="30480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Change to existing measure</w:t>
            </w:r>
            <w:r w:rsidRPr="004D679B">
              <w:rPr>
                <w:rFonts w:ascii="Arial Nova" w:hAnsi="Arial Nova"/>
                <w:color w:val="auto"/>
                <w:sz w:val="21"/>
                <w:szCs w:val="21"/>
              </w:rPr>
              <w:br/>
            </w:r>
          </w:p>
        </w:tc>
        <w:tc>
          <w:tcPr>
            <w:tcW w:w="3643" w:type="dxa"/>
          </w:tcPr>
          <w:p w14:paraId="5FDD7D07" w14:textId="2103D5F1" w:rsidR="00E93625" w:rsidRPr="004D679B" w:rsidRDefault="00E93625" w:rsidP="00E93625">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ENV-R7</w:t>
            </w:r>
            <w:r w:rsidRPr="004D679B">
              <w:rPr>
                <w:rFonts w:ascii="Arial Nova" w:hAnsi="Arial Nova"/>
                <w:color w:val="auto"/>
                <w:sz w:val="21"/>
                <w:szCs w:val="21"/>
              </w:rPr>
              <w:br/>
              <w:t>Population density per length of road (population per kilometre of local road)</w:t>
            </w:r>
          </w:p>
        </w:tc>
        <w:tc>
          <w:tcPr>
            <w:tcW w:w="3643" w:type="dxa"/>
          </w:tcPr>
          <w:p w14:paraId="4F1254ED" w14:textId="34D9F277" w:rsidR="00E93625" w:rsidRPr="004D679B" w:rsidRDefault="00E93625" w:rsidP="00E93625">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Formerly C3 – Population density per length of road in the Sustainable capacity grouping. Now re-aligned with the environment domain.</w:t>
            </w:r>
          </w:p>
        </w:tc>
        <w:tc>
          <w:tcPr>
            <w:tcW w:w="1554" w:type="dxa"/>
          </w:tcPr>
          <w:p w14:paraId="0D50EAB5" w14:textId="6B4B370D" w:rsidR="00E93625" w:rsidRPr="004D679B" w:rsidRDefault="00E93625" w:rsidP="00E93625">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Page 59</w:t>
            </w:r>
          </w:p>
        </w:tc>
      </w:tr>
      <w:tr w:rsidR="00E93625" w:rsidRPr="004D679B" w14:paraId="7592B2C7" w14:textId="77777777" w:rsidTr="000877BB">
        <w:tc>
          <w:tcPr>
            <w:cnfStyle w:val="001000000000" w:firstRow="0" w:lastRow="0" w:firstColumn="1" w:lastColumn="0" w:oddVBand="0" w:evenVBand="0" w:oddHBand="0" w:evenHBand="0" w:firstRowFirstColumn="0" w:firstRowLastColumn="0" w:lastRowFirstColumn="0" w:lastRowLastColumn="0"/>
            <w:tcW w:w="2946" w:type="dxa"/>
          </w:tcPr>
          <w:p w14:paraId="1689DACF" w14:textId="26386CF4" w:rsidR="00E93625" w:rsidRPr="004D679B" w:rsidRDefault="00E93625" w:rsidP="00E93625">
            <w:pPr>
              <w:pStyle w:val="Heading4"/>
              <w:rPr>
                <w:rFonts w:ascii="Arial Nova" w:eastAsia="Aptos" w:hAnsi="Arial Nova"/>
                <w:color w:val="auto"/>
                <w:sz w:val="21"/>
                <w:szCs w:val="21"/>
              </w:rPr>
            </w:pPr>
            <w:bookmarkStart w:id="22" w:name="_Hlk205976277"/>
            <w:r w:rsidRPr="004D679B">
              <w:rPr>
                <w:rFonts w:ascii="Arial Nova" w:eastAsia="Aptos" w:hAnsi="Arial Nova"/>
                <w:color w:val="auto"/>
                <w:sz w:val="21"/>
                <w:szCs w:val="21"/>
              </w:rPr>
              <w:t>Waste management</w:t>
            </w:r>
            <w:r w:rsidRPr="004D679B">
              <w:rPr>
                <w:rFonts w:ascii="Arial Nova" w:eastAsia="Aptos" w:hAnsi="Arial Nova"/>
                <w:color w:val="auto"/>
                <w:sz w:val="21"/>
                <w:szCs w:val="21"/>
              </w:rPr>
              <w:br/>
            </w:r>
            <w:r w:rsidRPr="004D679B">
              <w:rPr>
                <w:rFonts w:ascii="Arial Nova" w:eastAsia="Aptos" w:hAnsi="Arial Nova"/>
                <w:b w:val="0"/>
                <w:bCs w:val="0"/>
                <w:color w:val="auto"/>
                <w:sz w:val="21"/>
                <w:szCs w:val="21"/>
              </w:rPr>
              <w:t>(waste is minimised and sustainability is promoted)</w:t>
            </w:r>
          </w:p>
        </w:tc>
        <w:tc>
          <w:tcPr>
            <w:tcW w:w="2946" w:type="dxa"/>
          </w:tcPr>
          <w:p w14:paraId="419BFF5B" w14:textId="6D23011F" w:rsidR="00E93625" w:rsidRPr="004D679B" w:rsidRDefault="00E93625" w:rsidP="00E93625">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noProof/>
                <w:color w:val="F99D2A" w:themeColor="accent3"/>
                <w:sz w:val="21"/>
                <w:szCs w:val="21"/>
              </w:rPr>
              <w:drawing>
                <wp:anchor distT="0" distB="0" distL="114300" distR="114300" simplePos="0" relativeHeight="251658355" behindDoc="0" locked="0" layoutInCell="1" allowOverlap="1" wp14:anchorId="72EEEF81" wp14:editId="536721C5">
                  <wp:simplePos x="0" y="0"/>
                  <wp:positionH relativeFrom="column">
                    <wp:posOffset>41275</wp:posOffset>
                  </wp:positionH>
                  <wp:positionV relativeFrom="paragraph">
                    <wp:posOffset>219710</wp:posOffset>
                  </wp:positionV>
                  <wp:extent cx="304800" cy="304800"/>
                  <wp:effectExtent l="0" t="0" r="0" b="0"/>
                  <wp:wrapNone/>
                  <wp:docPr id="133471303" name="Graphic 4" descr="Forbidd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70702" name="Graphic 1632370702" descr="Forbidden with solid fill"/>
                          <pic:cNvPicPr/>
                        </pic:nvPicPr>
                        <pic:blipFill>
                          <a:blip r:embed="rId22">
                            <a:extLst>
                              <a:ext uri="{96DAC541-7B7A-43D3-8B79-37D633B846F1}">
                                <asvg:svgBlip xmlns:asvg="http://schemas.microsoft.com/office/drawing/2016/SVG/main" r:embed="rId33"/>
                              </a:ext>
                            </a:extLst>
                          </a:blip>
                          <a:stretch>
                            <a:fillRect/>
                          </a:stretch>
                        </pic:blipFill>
                        <pic:spPr>
                          <a:xfrm>
                            <a:off x="0" y="0"/>
                            <a:ext cx="304800" cy="30480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Change to existing measure</w:t>
            </w:r>
            <w:r w:rsidRPr="004D679B">
              <w:rPr>
                <w:rFonts w:ascii="Arial Nova" w:hAnsi="Arial Nova"/>
                <w:color w:val="auto"/>
                <w:sz w:val="21"/>
                <w:szCs w:val="21"/>
              </w:rPr>
              <w:br/>
            </w:r>
          </w:p>
        </w:tc>
        <w:tc>
          <w:tcPr>
            <w:tcW w:w="3643" w:type="dxa"/>
          </w:tcPr>
          <w:p w14:paraId="18A01CD4" w14:textId="0619EBBE" w:rsidR="00E93625" w:rsidRPr="004D679B" w:rsidRDefault="00E93625" w:rsidP="00E93625">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ENV-WM8</w:t>
            </w:r>
            <w:r w:rsidRPr="004D679B">
              <w:rPr>
                <w:rFonts w:ascii="Arial Nova" w:hAnsi="Arial Nova"/>
                <w:color w:val="auto"/>
                <w:sz w:val="21"/>
                <w:szCs w:val="21"/>
              </w:rPr>
              <w:br/>
              <w:t>Kerbside collection waste to landfill per serviced property (amount of waste collected from kerbside waste collection services that is sent to landfill per serviced property)</w:t>
            </w:r>
          </w:p>
        </w:tc>
        <w:tc>
          <w:tcPr>
            <w:tcW w:w="3643" w:type="dxa"/>
          </w:tcPr>
          <w:p w14:paraId="517EB187" w14:textId="562B59A0" w:rsidR="00E93625" w:rsidRPr="004D679B" w:rsidRDefault="00E93625" w:rsidP="00E93625">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Change from WC5. Factors such as the Container Deposit Scheme (DCS) have contributed to a decrease in waste diverted. This measure will better reflect the four-bin rollout. </w:t>
            </w:r>
          </w:p>
        </w:tc>
        <w:tc>
          <w:tcPr>
            <w:tcW w:w="1554" w:type="dxa"/>
          </w:tcPr>
          <w:p w14:paraId="046D70F2" w14:textId="4CA8F78E" w:rsidR="00E93625" w:rsidRPr="004D679B" w:rsidRDefault="00E93625" w:rsidP="00E93625">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Page 60</w:t>
            </w:r>
          </w:p>
        </w:tc>
      </w:tr>
      <w:bookmarkEnd w:id="22"/>
    </w:tbl>
    <w:p w14:paraId="2ABEA22B" w14:textId="2FF13FFC" w:rsidR="000215AB" w:rsidRPr="004D679B" w:rsidRDefault="000215AB" w:rsidP="000215AB">
      <w:pPr>
        <w:rPr>
          <w:rFonts w:ascii="Arial Nova" w:hAnsi="Arial Nova"/>
        </w:rPr>
      </w:pPr>
    </w:p>
    <w:p w14:paraId="75BC8101" w14:textId="77777777" w:rsidR="00512933" w:rsidRPr="004D679B" w:rsidRDefault="00512933" w:rsidP="00723830">
      <w:pPr>
        <w:pStyle w:val="Heading2"/>
        <w:rPr>
          <w:rFonts w:ascii="Arial Nova" w:hAnsi="Arial Nova"/>
        </w:rPr>
      </w:pPr>
    </w:p>
    <w:p w14:paraId="3BFFB81E" w14:textId="77777777" w:rsidR="00512933" w:rsidRPr="004D679B" w:rsidRDefault="00512933" w:rsidP="00723830">
      <w:pPr>
        <w:pStyle w:val="Heading2"/>
        <w:rPr>
          <w:rFonts w:ascii="Arial Nova" w:hAnsi="Arial Nova"/>
        </w:rPr>
      </w:pPr>
    </w:p>
    <w:p w14:paraId="2E73DEE2" w14:textId="77777777" w:rsidR="00512933" w:rsidRPr="004D679B" w:rsidRDefault="00512933" w:rsidP="00723830">
      <w:pPr>
        <w:pStyle w:val="Heading2"/>
        <w:rPr>
          <w:rFonts w:ascii="Arial Nova" w:hAnsi="Arial Nova"/>
        </w:rPr>
      </w:pPr>
    </w:p>
    <w:p w14:paraId="0C58C496" w14:textId="77777777" w:rsidR="00512933" w:rsidRPr="004D679B" w:rsidRDefault="00512933" w:rsidP="00723830">
      <w:pPr>
        <w:pStyle w:val="Heading2"/>
        <w:rPr>
          <w:rFonts w:ascii="Arial Nova" w:hAnsi="Arial Nova"/>
        </w:rPr>
      </w:pPr>
    </w:p>
    <w:p w14:paraId="0D6723B5" w14:textId="42AC5A4A" w:rsidR="00723830" w:rsidRPr="004D679B" w:rsidRDefault="00723830" w:rsidP="00723830">
      <w:pPr>
        <w:pStyle w:val="Heading2"/>
        <w:rPr>
          <w:rFonts w:ascii="Arial Nova" w:hAnsi="Arial Nova"/>
        </w:rPr>
      </w:pPr>
      <w:bookmarkStart w:id="23" w:name="_Toc210114667"/>
      <w:r w:rsidRPr="004D679B">
        <w:rPr>
          <w:rFonts w:ascii="Arial Nova" w:hAnsi="Arial Nova"/>
        </w:rPr>
        <w:t xml:space="preserve">Environment </w:t>
      </w:r>
      <w:r w:rsidR="001736FA" w:rsidRPr="004D679B">
        <w:rPr>
          <w:rFonts w:ascii="Arial Nova" w:hAnsi="Arial Nova"/>
        </w:rPr>
        <w:t xml:space="preserve">measures </w:t>
      </w:r>
      <w:r w:rsidRPr="004D679B">
        <w:rPr>
          <w:rFonts w:ascii="Arial Nova" w:hAnsi="Arial Nova"/>
        </w:rPr>
        <w:t>in the Annual Report</w:t>
      </w:r>
      <w:bookmarkEnd w:id="23"/>
    </w:p>
    <w:p w14:paraId="48D189C8" w14:textId="2E2B12C3" w:rsidR="00723830" w:rsidRPr="004D679B" w:rsidRDefault="001736FA" w:rsidP="00723830">
      <w:pPr>
        <w:rPr>
          <w:rFonts w:ascii="Arial Nova" w:hAnsi="Arial Nova"/>
        </w:rPr>
      </w:pPr>
      <w:r w:rsidRPr="004D679B">
        <w:rPr>
          <w:rFonts w:ascii="Arial Nova" w:hAnsi="Arial Nova"/>
        </w:rPr>
        <w:t>Measures are distributed across the Annual Report as follows:</w:t>
      </w:r>
    </w:p>
    <w:tbl>
      <w:tblPr>
        <w:tblStyle w:val="GridTable1Light"/>
        <w:tblW w:w="0" w:type="auto"/>
        <w:tblLook w:val="04A0" w:firstRow="1" w:lastRow="0" w:firstColumn="1" w:lastColumn="0" w:noHBand="0" w:noVBand="1"/>
      </w:tblPr>
      <w:tblGrid>
        <w:gridCol w:w="5665"/>
        <w:gridCol w:w="2835"/>
        <w:gridCol w:w="3969"/>
        <w:gridCol w:w="2103"/>
      </w:tblGrid>
      <w:tr w:rsidR="00723830" w:rsidRPr="004D679B" w14:paraId="6590B02F" w14:textId="77777777" w:rsidTr="000877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000000" w:themeFill="text1"/>
          </w:tcPr>
          <w:p w14:paraId="299F8BE2" w14:textId="77777777" w:rsidR="00723830" w:rsidRPr="004D679B" w:rsidRDefault="00723830" w:rsidP="000877BB">
            <w:pPr>
              <w:pStyle w:val="Heading4"/>
              <w:rPr>
                <w:rFonts w:ascii="Arial Nova" w:hAnsi="Arial Nova"/>
                <w:color w:val="FFFFFF" w:themeColor="background1"/>
                <w:sz w:val="24"/>
                <w:szCs w:val="22"/>
              </w:rPr>
            </w:pPr>
            <w:r w:rsidRPr="004D679B">
              <w:rPr>
                <w:rFonts w:ascii="Arial Nova" w:hAnsi="Arial Nova"/>
                <w:color w:val="FFFFFF" w:themeColor="background1"/>
                <w:sz w:val="24"/>
                <w:szCs w:val="22"/>
              </w:rPr>
              <w:t>Measure</w:t>
            </w:r>
          </w:p>
        </w:tc>
        <w:tc>
          <w:tcPr>
            <w:tcW w:w="2835" w:type="dxa"/>
            <w:shd w:val="clear" w:color="auto" w:fill="000000" w:themeFill="text1"/>
          </w:tcPr>
          <w:p w14:paraId="68C628DA" w14:textId="77777777" w:rsidR="00723830" w:rsidRPr="004D679B" w:rsidRDefault="00723830" w:rsidP="000877BB">
            <w:pPr>
              <w:pStyle w:val="Heading4"/>
              <w:cnfStyle w:val="100000000000" w:firstRow="1" w:lastRow="0" w:firstColumn="0" w:lastColumn="0" w:oddVBand="0" w:evenVBand="0" w:oddHBand="0" w:evenHBand="0" w:firstRowFirstColumn="0" w:firstRowLastColumn="0" w:lastRowFirstColumn="0" w:lastRowLastColumn="0"/>
              <w:rPr>
                <w:rFonts w:ascii="Arial Nova" w:hAnsi="Arial Nova"/>
                <w:color w:val="FFFFFF" w:themeColor="background1"/>
                <w:sz w:val="24"/>
                <w:szCs w:val="22"/>
              </w:rPr>
            </w:pPr>
            <w:r w:rsidRPr="004D679B">
              <w:rPr>
                <w:rFonts w:ascii="Arial Nova" w:hAnsi="Arial Nova"/>
                <w:color w:val="FFFFFF" w:themeColor="background1"/>
                <w:sz w:val="24"/>
                <w:szCs w:val="22"/>
              </w:rPr>
              <w:t>Location in Annual Report</w:t>
            </w:r>
          </w:p>
        </w:tc>
        <w:tc>
          <w:tcPr>
            <w:tcW w:w="3969" w:type="dxa"/>
            <w:shd w:val="clear" w:color="auto" w:fill="000000" w:themeFill="text1"/>
          </w:tcPr>
          <w:p w14:paraId="151A258A" w14:textId="77777777" w:rsidR="00723830" w:rsidRPr="004D679B" w:rsidRDefault="00723830" w:rsidP="000877BB">
            <w:pPr>
              <w:pStyle w:val="Heading4"/>
              <w:cnfStyle w:val="100000000000" w:firstRow="1" w:lastRow="0" w:firstColumn="0" w:lastColumn="0" w:oddVBand="0" w:evenVBand="0" w:oddHBand="0" w:evenHBand="0" w:firstRowFirstColumn="0" w:firstRowLastColumn="0" w:lastRowFirstColumn="0" w:lastRowLastColumn="0"/>
              <w:rPr>
                <w:rFonts w:ascii="Arial Nova" w:hAnsi="Arial Nova"/>
                <w:color w:val="FFFFFF" w:themeColor="background1"/>
                <w:sz w:val="24"/>
                <w:szCs w:val="22"/>
              </w:rPr>
            </w:pPr>
            <w:r w:rsidRPr="004D679B">
              <w:rPr>
                <w:rFonts w:ascii="Arial Nova" w:hAnsi="Arial Nova"/>
                <w:color w:val="FFFFFF" w:themeColor="background1"/>
                <w:sz w:val="24"/>
                <w:szCs w:val="22"/>
              </w:rPr>
              <w:t>Change to location in Annual Report</w:t>
            </w:r>
          </w:p>
        </w:tc>
        <w:tc>
          <w:tcPr>
            <w:tcW w:w="2103" w:type="dxa"/>
            <w:shd w:val="clear" w:color="auto" w:fill="000000" w:themeFill="text1"/>
          </w:tcPr>
          <w:p w14:paraId="271ED9A7" w14:textId="77777777" w:rsidR="00723830" w:rsidRPr="004D679B" w:rsidRDefault="00723830" w:rsidP="000877BB">
            <w:pPr>
              <w:pStyle w:val="Heading4"/>
              <w:cnfStyle w:val="100000000000" w:firstRow="1" w:lastRow="0" w:firstColumn="0" w:lastColumn="0" w:oddVBand="0" w:evenVBand="0" w:oddHBand="0" w:evenHBand="0" w:firstRowFirstColumn="0" w:firstRowLastColumn="0" w:lastRowFirstColumn="0" w:lastRowLastColumn="0"/>
              <w:rPr>
                <w:rFonts w:ascii="Arial Nova" w:hAnsi="Arial Nova"/>
                <w:color w:val="FFFFFF" w:themeColor="background1"/>
                <w:sz w:val="24"/>
                <w:szCs w:val="22"/>
              </w:rPr>
            </w:pPr>
            <w:r w:rsidRPr="004D679B">
              <w:rPr>
                <w:rFonts w:ascii="Arial Nova" w:hAnsi="Arial Nova"/>
                <w:color w:val="FFFFFF" w:themeColor="background1"/>
                <w:sz w:val="24"/>
                <w:szCs w:val="22"/>
              </w:rPr>
              <w:t>Mandatory target required</w:t>
            </w:r>
          </w:p>
        </w:tc>
      </w:tr>
      <w:tr w:rsidR="00506CBB" w:rsidRPr="004D679B" w14:paraId="522BBBC8" w14:textId="77777777" w:rsidTr="000877BB">
        <w:trPr>
          <w:trHeight w:val="852"/>
        </w:trPr>
        <w:tc>
          <w:tcPr>
            <w:cnfStyle w:val="001000000000" w:firstRow="0" w:lastRow="0" w:firstColumn="1" w:lastColumn="0" w:oddVBand="0" w:evenVBand="0" w:oddHBand="0" w:evenHBand="0" w:firstRowFirstColumn="0" w:firstRowLastColumn="0" w:lastRowFirstColumn="0" w:lastRowLastColumn="0"/>
            <w:tcW w:w="5665" w:type="dxa"/>
          </w:tcPr>
          <w:p w14:paraId="7AC3F714" w14:textId="24A1EA0E" w:rsidR="00506CBB" w:rsidRPr="004D679B" w:rsidRDefault="00506CBB" w:rsidP="00506CBB">
            <w:pPr>
              <w:pStyle w:val="Heading4"/>
              <w:rPr>
                <w:rFonts w:ascii="Arial Nova" w:hAnsi="Arial Nova"/>
                <w:b w:val="0"/>
                <w:bCs w:val="0"/>
                <w:color w:val="auto"/>
                <w:sz w:val="21"/>
                <w:szCs w:val="21"/>
              </w:rPr>
            </w:pPr>
            <w:r w:rsidRPr="004D679B">
              <w:rPr>
                <w:rFonts w:ascii="Arial Nova" w:hAnsi="Arial Nova"/>
                <w:b w:val="0"/>
                <w:bCs w:val="0"/>
                <w:color w:val="auto"/>
                <w:sz w:val="21"/>
                <w:szCs w:val="21"/>
              </w:rPr>
              <w:t xml:space="preserve">ENV-AF8  Health inspections of council registered aquatic facilities </w:t>
            </w:r>
          </w:p>
        </w:tc>
        <w:tc>
          <w:tcPr>
            <w:tcW w:w="2835" w:type="dxa"/>
          </w:tcPr>
          <w:p w14:paraId="4AEAABB5" w14:textId="77777777" w:rsidR="00506CBB" w:rsidRPr="004D679B" w:rsidRDefault="00506CBB" w:rsidP="00506C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Report of operations</w:t>
            </w:r>
          </w:p>
        </w:tc>
        <w:tc>
          <w:tcPr>
            <w:tcW w:w="3969" w:type="dxa"/>
          </w:tcPr>
          <w:p w14:paraId="27CA18E5" w14:textId="77777777" w:rsidR="00506CBB" w:rsidRPr="004D679B" w:rsidRDefault="00506CBB" w:rsidP="00506C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2103" w:type="dxa"/>
          </w:tcPr>
          <w:p w14:paraId="0F29D060" w14:textId="77777777" w:rsidR="00506CBB" w:rsidRPr="004D679B" w:rsidRDefault="00506CBB" w:rsidP="00506C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r w:rsidR="00506CBB" w:rsidRPr="004D679B" w14:paraId="39A03775" w14:textId="77777777" w:rsidTr="000877BB">
        <w:tc>
          <w:tcPr>
            <w:cnfStyle w:val="001000000000" w:firstRow="0" w:lastRow="0" w:firstColumn="1" w:lastColumn="0" w:oddVBand="0" w:evenVBand="0" w:oddHBand="0" w:evenHBand="0" w:firstRowFirstColumn="0" w:firstRowLastColumn="0" w:lastRowFirstColumn="0" w:lastRowLastColumn="0"/>
            <w:tcW w:w="5665" w:type="dxa"/>
          </w:tcPr>
          <w:p w14:paraId="72CFB761" w14:textId="17A36B62" w:rsidR="00506CBB" w:rsidRPr="004D679B" w:rsidRDefault="00506CBB" w:rsidP="00506CBB">
            <w:pPr>
              <w:pStyle w:val="Heading4"/>
              <w:rPr>
                <w:rFonts w:ascii="Arial Nova" w:hAnsi="Arial Nova"/>
                <w:b w:val="0"/>
                <w:bCs w:val="0"/>
                <w:color w:val="auto"/>
                <w:sz w:val="21"/>
                <w:szCs w:val="21"/>
              </w:rPr>
            </w:pPr>
            <w:r w:rsidRPr="004D679B">
              <w:rPr>
                <w:rFonts w:ascii="Arial Nova" w:hAnsi="Arial Nova"/>
                <w:b w:val="0"/>
                <w:bCs w:val="0"/>
                <w:color w:val="auto"/>
                <w:sz w:val="21"/>
              </w:rPr>
              <w:t xml:space="preserve">ENV-AM2  Animals reclaimed </w:t>
            </w:r>
          </w:p>
        </w:tc>
        <w:tc>
          <w:tcPr>
            <w:tcW w:w="2835" w:type="dxa"/>
          </w:tcPr>
          <w:p w14:paraId="25BAE845" w14:textId="77777777" w:rsidR="00506CBB" w:rsidRPr="004D679B" w:rsidRDefault="00506CBB" w:rsidP="00506C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Report of operations</w:t>
            </w:r>
          </w:p>
        </w:tc>
        <w:tc>
          <w:tcPr>
            <w:tcW w:w="3969" w:type="dxa"/>
          </w:tcPr>
          <w:p w14:paraId="0E6D656D" w14:textId="77777777" w:rsidR="00506CBB" w:rsidRPr="004D679B" w:rsidRDefault="00506CBB" w:rsidP="00506C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2103" w:type="dxa"/>
          </w:tcPr>
          <w:p w14:paraId="15D8CF95" w14:textId="77777777" w:rsidR="00506CBB" w:rsidRPr="004D679B" w:rsidRDefault="00506CBB" w:rsidP="00506C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r w:rsidR="00BB088E" w:rsidRPr="004D679B" w14:paraId="314F106E" w14:textId="77777777" w:rsidTr="000877BB">
        <w:tc>
          <w:tcPr>
            <w:cnfStyle w:val="001000000000" w:firstRow="0" w:lastRow="0" w:firstColumn="1" w:lastColumn="0" w:oddVBand="0" w:evenVBand="0" w:oddHBand="0" w:evenHBand="0" w:firstRowFirstColumn="0" w:firstRowLastColumn="0" w:lastRowFirstColumn="0" w:lastRowLastColumn="0"/>
            <w:tcW w:w="5665" w:type="dxa"/>
          </w:tcPr>
          <w:p w14:paraId="527C6369" w14:textId="0409E137" w:rsidR="00BB088E" w:rsidRPr="004D679B" w:rsidRDefault="00BB088E" w:rsidP="00BB088E">
            <w:pPr>
              <w:pStyle w:val="Heading4"/>
              <w:rPr>
                <w:rFonts w:ascii="Arial Nova" w:hAnsi="Arial Nova"/>
                <w:b w:val="0"/>
                <w:bCs w:val="0"/>
                <w:color w:val="auto"/>
                <w:sz w:val="21"/>
                <w:szCs w:val="21"/>
              </w:rPr>
            </w:pPr>
            <w:r w:rsidRPr="004D679B">
              <w:rPr>
                <w:rFonts w:ascii="Arial Nova" w:hAnsi="Arial Nova"/>
                <w:b w:val="0"/>
                <w:bCs w:val="0"/>
                <w:color w:val="auto"/>
                <w:sz w:val="21"/>
                <w:szCs w:val="21"/>
              </w:rPr>
              <w:t xml:space="preserve">ENV-EC1  Water usage </w:t>
            </w:r>
          </w:p>
        </w:tc>
        <w:tc>
          <w:tcPr>
            <w:tcW w:w="2835" w:type="dxa"/>
          </w:tcPr>
          <w:p w14:paraId="08FEA02B" w14:textId="02466353" w:rsidR="00BB088E" w:rsidRPr="004D679B" w:rsidRDefault="00BB088E" w:rsidP="00BB088E">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Report of operations</w:t>
            </w:r>
          </w:p>
        </w:tc>
        <w:tc>
          <w:tcPr>
            <w:tcW w:w="3969" w:type="dxa"/>
          </w:tcPr>
          <w:p w14:paraId="2B53501D" w14:textId="22428E1A" w:rsidR="00BB088E" w:rsidRPr="004D679B" w:rsidRDefault="00BB088E" w:rsidP="00BB088E">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noProof/>
                <w:color w:val="auto"/>
                <w:sz w:val="21"/>
                <w:szCs w:val="21"/>
              </w:rPr>
              <w:drawing>
                <wp:anchor distT="0" distB="0" distL="114300" distR="114300" simplePos="0" relativeHeight="251658256" behindDoc="0" locked="0" layoutInCell="1" allowOverlap="1" wp14:anchorId="6E52301E" wp14:editId="620CE356">
                  <wp:simplePos x="0" y="0"/>
                  <wp:positionH relativeFrom="column">
                    <wp:posOffset>48260</wp:posOffset>
                  </wp:positionH>
                  <wp:positionV relativeFrom="paragraph">
                    <wp:posOffset>121285</wp:posOffset>
                  </wp:positionV>
                  <wp:extent cx="342900" cy="342900"/>
                  <wp:effectExtent l="0" t="0" r="0" b="0"/>
                  <wp:wrapNone/>
                  <wp:docPr id="995455663" name="Graphic 3" descr="Arrow R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54445" name="Graphic 2113754445" descr="Arrow Right with solid fill"/>
                          <pic:cNvPicPr/>
                        </pic:nvPicPr>
                        <pic:blipFill>
                          <a:blip r:embed="rId28">
                            <a:extLst>
                              <a:ext uri="{96DAC541-7B7A-43D3-8B79-37D633B846F1}">
                                <asvg:svgBlip xmlns:asvg="http://schemas.microsoft.com/office/drawing/2016/SVG/main" r:embed="rId29"/>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Moved to Report of operations</w:t>
            </w:r>
          </w:p>
        </w:tc>
        <w:tc>
          <w:tcPr>
            <w:tcW w:w="2103" w:type="dxa"/>
          </w:tcPr>
          <w:p w14:paraId="36352EBE" w14:textId="099BBCE4" w:rsidR="00BB088E" w:rsidRPr="004D679B" w:rsidRDefault="00BB088E" w:rsidP="00BB088E">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r w:rsidR="00BB088E" w:rsidRPr="004D679B" w14:paraId="4197DB28" w14:textId="77777777" w:rsidTr="000877BB">
        <w:tc>
          <w:tcPr>
            <w:cnfStyle w:val="001000000000" w:firstRow="0" w:lastRow="0" w:firstColumn="1" w:lastColumn="0" w:oddVBand="0" w:evenVBand="0" w:oddHBand="0" w:evenHBand="0" w:firstRowFirstColumn="0" w:firstRowLastColumn="0" w:lastRowFirstColumn="0" w:lastRowLastColumn="0"/>
            <w:tcW w:w="5665" w:type="dxa"/>
          </w:tcPr>
          <w:p w14:paraId="41362AE5" w14:textId="5EB628A6" w:rsidR="00BB088E" w:rsidRPr="004D679B" w:rsidRDefault="00BB088E" w:rsidP="00BB088E">
            <w:pPr>
              <w:pStyle w:val="Heading4"/>
              <w:rPr>
                <w:rFonts w:ascii="Arial Nova" w:hAnsi="Arial Nova"/>
                <w:b w:val="0"/>
                <w:bCs w:val="0"/>
                <w:color w:val="auto"/>
                <w:sz w:val="21"/>
                <w:szCs w:val="21"/>
              </w:rPr>
            </w:pPr>
            <w:r w:rsidRPr="004D679B">
              <w:rPr>
                <w:rFonts w:ascii="Arial Nova" w:hAnsi="Arial Nova"/>
                <w:b w:val="0"/>
                <w:bCs w:val="0"/>
                <w:color w:val="auto"/>
                <w:sz w:val="21"/>
                <w:szCs w:val="21"/>
              </w:rPr>
              <w:t xml:space="preserve">ENV-EC2  Electricity usage </w:t>
            </w:r>
          </w:p>
        </w:tc>
        <w:tc>
          <w:tcPr>
            <w:tcW w:w="2835" w:type="dxa"/>
          </w:tcPr>
          <w:p w14:paraId="56187259" w14:textId="6B8E6208" w:rsidR="00BB088E" w:rsidRPr="004D679B" w:rsidRDefault="00BB088E" w:rsidP="00BB088E">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Report of operations</w:t>
            </w:r>
          </w:p>
        </w:tc>
        <w:tc>
          <w:tcPr>
            <w:tcW w:w="3969" w:type="dxa"/>
          </w:tcPr>
          <w:p w14:paraId="02E7B466" w14:textId="3907066F" w:rsidR="00BB088E" w:rsidRPr="004D679B" w:rsidRDefault="00BB088E" w:rsidP="00BB088E">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noProof/>
                <w:color w:val="auto"/>
                <w:sz w:val="21"/>
                <w:szCs w:val="21"/>
              </w:rPr>
              <w:drawing>
                <wp:anchor distT="0" distB="0" distL="114300" distR="114300" simplePos="0" relativeHeight="251658257" behindDoc="0" locked="0" layoutInCell="1" allowOverlap="1" wp14:anchorId="5D8EA7FD" wp14:editId="44CF82AE">
                  <wp:simplePos x="0" y="0"/>
                  <wp:positionH relativeFrom="column">
                    <wp:posOffset>48260</wp:posOffset>
                  </wp:positionH>
                  <wp:positionV relativeFrom="paragraph">
                    <wp:posOffset>121285</wp:posOffset>
                  </wp:positionV>
                  <wp:extent cx="342900" cy="342900"/>
                  <wp:effectExtent l="0" t="0" r="0" b="0"/>
                  <wp:wrapNone/>
                  <wp:docPr id="87485726" name="Graphic 3" descr="Arrow R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54445" name="Graphic 2113754445" descr="Arrow Right with solid fill"/>
                          <pic:cNvPicPr/>
                        </pic:nvPicPr>
                        <pic:blipFill>
                          <a:blip r:embed="rId28">
                            <a:extLst>
                              <a:ext uri="{96DAC541-7B7A-43D3-8B79-37D633B846F1}">
                                <asvg:svgBlip xmlns:asvg="http://schemas.microsoft.com/office/drawing/2016/SVG/main" r:embed="rId29"/>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Moved to Report of operations</w:t>
            </w:r>
          </w:p>
        </w:tc>
        <w:tc>
          <w:tcPr>
            <w:tcW w:w="2103" w:type="dxa"/>
          </w:tcPr>
          <w:p w14:paraId="0E006E65" w14:textId="3C561F48" w:rsidR="00BB088E" w:rsidRPr="004D679B" w:rsidRDefault="00BB088E" w:rsidP="00BB088E">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r w:rsidR="00BB088E" w:rsidRPr="004D679B" w14:paraId="43D41862" w14:textId="77777777" w:rsidTr="000877BB">
        <w:tc>
          <w:tcPr>
            <w:cnfStyle w:val="001000000000" w:firstRow="0" w:lastRow="0" w:firstColumn="1" w:lastColumn="0" w:oddVBand="0" w:evenVBand="0" w:oddHBand="0" w:evenHBand="0" w:firstRowFirstColumn="0" w:firstRowLastColumn="0" w:lastRowFirstColumn="0" w:lastRowLastColumn="0"/>
            <w:tcW w:w="5665" w:type="dxa"/>
          </w:tcPr>
          <w:p w14:paraId="79BF5C6D" w14:textId="7F6A9BBD" w:rsidR="00BB088E" w:rsidRPr="004D679B" w:rsidRDefault="00BB088E" w:rsidP="00BB088E">
            <w:pPr>
              <w:pStyle w:val="Heading4"/>
              <w:rPr>
                <w:rFonts w:ascii="Arial Nova" w:hAnsi="Arial Nova"/>
                <w:b w:val="0"/>
                <w:bCs w:val="0"/>
                <w:color w:val="auto"/>
                <w:sz w:val="21"/>
              </w:rPr>
            </w:pPr>
            <w:r w:rsidRPr="004D679B">
              <w:rPr>
                <w:rFonts w:ascii="Arial Nova" w:hAnsi="Arial Nova"/>
                <w:b w:val="0"/>
                <w:bCs w:val="0"/>
                <w:color w:val="auto"/>
                <w:sz w:val="21"/>
                <w:szCs w:val="21"/>
              </w:rPr>
              <w:t xml:space="preserve">ENV-EC3  Gas usage </w:t>
            </w:r>
          </w:p>
        </w:tc>
        <w:tc>
          <w:tcPr>
            <w:tcW w:w="2835" w:type="dxa"/>
          </w:tcPr>
          <w:p w14:paraId="3D49CC11" w14:textId="090A7DB7" w:rsidR="00BB088E" w:rsidRPr="004D679B" w:rsidRDefault="00BB088E" w:rsidP="00BB088E">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Report of operations</w:t>
            </w:r>
          </w:p>
        </w:tc>
        <w:tc>
          <w:tcPr>
            <w:tcW w:w="3969" w:type="dxa"/>
          </w:tcPr>
          <w:p w14:paraId="5326756D" w14:textId="5FB39F7D" w:rsidR="00BB088E" w:rsidRPr="004D679B" w:rsidRDefault="00BB088E" w:rsidP="00BB088E">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noProof/>
                <w:color w:val="auto"/>
                <w:sz w:val="21"/>
                <w:szCs w:val="21"/>
              </w:rPr>
              <w:drawing>
                <wp:anchor distT="0" distB="0" distL="114300" distR="114300" simplePos="0" relativeHeight="251658258" behindDoc="0" locked="0" layoutInCell="1" allowOverlap="1" wp14:anchorId="08FA618B" wp14:editId="087CD0E4">
                  <wp:simplePos x="0" y="0"/>
                  <wp:positionH relativeFrom="column">
                    <wp:posOffset>48260</wp:posOffset>
                  </wp:positionH>
                  <wp:positionV relativeFrom="paragraph">
                    <wp:posOffset>121285</wp:posOffset>
                  </wp:positionV>
                  <wp:extent cx="342900" cy="342900"/>
                  <wp:effectExtent l="0" t="0" r="0" b="0"/>
                  <wp:wrapNone/>
                  <wp:docPr id="1661439303" name="Graphic 3" descr="Arrow R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54445" name="Graphic 2113754445" descr="Arrow Right with solid fill"/>
                          <pic:cNvPicPr/>
                        </pic:nvPicPr>
                        <pic:blipFill>
                          <a:blip r:embed="rId28">
                            <a:extLst>
                              <a:ext uri="{96DAC541-7B7A-43D3-8B79-37D633B846F1}">
                                <asvg:svgBlip xmlns:asvg="http://schemas.microsoft.com/office/drawing/2016/SVG/main" r:embed="rId29"/>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Moved to Report of operations</w:t>
            </w:r>
          </w:p>
        </w:tc>
        <w:tc>
          <w:tcPr>
            <w:tcW w:w="2103" w:type="dxa"/>
          </w:tcPr>
          <w:p w14:paraId="0573BADB" w14:textId="077FF8B7" w:rsidR="00BB088E" w:rsidRPr="004D679B" w:rsidRDefault="00BB088E" w:rsidP="00BB088E">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r w:rsidR="00BB088E" w:rsidRPr="004D679B" w14:paraId="71EE98BA" w14:textId="77777777" w:rsidTr="000877BB">
        <w:tc>
          <w:tcPr>
            <w:cnfStyle w:val="001000000000" w:firstRow="0" w:lastRow="0" w:firstColumn="1" w:lastColumn="0" w:oddVBand="0" w:evenVBand="0" w:oddHBand="0" w:evenHBand="0" w:firstRowFirstColumn="0" w:firstRowLastColumn="0" w:lastRowFirstColumn="0" w:lastRowLastColumn="0"/>
            <w:tcW w:w="5665" w:type="dxa"/>
          </w:tcPr>
          <w:p w14:paraId="3AB8439D" w14:textId="72962E88" w:rsidR="00BB088E" w:rsidRPr="004D679B" w:rsidRDefault="00BB088E" w:rsidP="00BB088E">
            <w:pPr>
              <w:pStyle w:val="Heading4"/>
              <w:rPr>
                <w:rFonts w:ascii="Arial Nova" w:hAnsi="Arial Nova"/>
                <w:b w:val="0"/>
                <w:bCs w:val="0"/>
                <w:color w:val="auto"/>
                <w:sz w:val="21"/>
                <w:szCs w:val="21"/>
              </w:rPr>
            </w:pPr>
            <w:r w:rsidRPr="004D679B">
              <w:rPr>
                <w:rFonts w:ascii="Arial Nova" w:hAnsi="Arial Nova"/>
                <w:b w:val="0"/>
                <w:bCs w:val="0"/>
                <w:color w:val="auto"/>
                <w:sz w:val="21"/>
                <w:szCs w:val="21"/>
              </w:rPr>
              <w:lastRenderedPageBreak/>
              <w:t>ENV-FS7  Food safety assessments</w:t>
            </w:r>
          </w:p>
        </w:tc>
        <w:tc>
          <w:tcPr>
            <w:tcW w:w="2835" w:type="dxa"/>
          </w:tcPr>
          <w:p w14:paraId="4A06B9F9" w14:textId="48E888D4" w:rsidR="00BB088E" w:rsidRPr="004D679B" w:rsidRDefault="00DF44F3" w:rsidP="00BB088E">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Report of operations</w:t>
            </w:r>
          </w:p>
        </w:tc>
        <w:tc>
          <w:tcPr>
            <w:tcW w:w="3969" w:type="dxa"/>
          </w:tcPr>
          <w:p w14:paraId="7F195A6C" w14:textId="397E2B7D" w:rsidR="00BB088E" w:rsidRPr="004D679B" w:rsidRDefault="004552D8" w:rsidP="00BB088E">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2103" w:type="dxa"/>
          </w:tcPr>
          <w:p w14:paraId="0AAEE0B1" w14:textId="062B7987" w:rsidR="00BB088E" w:rsidRPr="004D679B" w:rsidRDefault="004552D8" w:rsidP="00BB088E">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r w:rsidR="00BB088E" w:rsidRPr="004D679B" w14:paraId="7B9BBECE" w14:textId="77777777" w:rsidTr="000877BB">
        <w:tc>
          <w:tcPr>
            <w:cnfStyle w:val="001000000000" w:firstRow="0" w:lastRow="0" w:firstColumn="1" w:lastColumn="0" w:oddVBand="0" w:evenVBand="0" w:oddHBand="0" w:evenHBand="0" w:firstRowFirstColumn="0" w:firstRowLastColumn="0" w:lastRowFirstColumn="0" w:lastRowLastColumn="0"/>
            <w:tcW w:w="5665" w:type="dxa"/>
          </w:tcPr>
          <w:p w14:paraId="5CD251A6" w14:textId="0A80FDE7" w:rsidR="00BB088E" w:rsidRPr="004D679B" w:rsidRDefault="00BB088E" w:rsidP="00BB088E">
            <w:pPr>
              <w:pStyle w:val="Heading4"/>
              <w:rPr>
                <w:rFonts w:ascii="Arial Nova" w:hAnsi="Arial Nova"/>
                <w:b w:val="0"/>
                <w:bCs w:val="0"/>
                <w:color w:val="auto"/>
                <w:sz w:val="21"/>
                <w:szCs w:val="21"/>
              </w:rPr>
            </w:pPr>
            <w:r w:rsidRPr="004D679B">
              <w:rPr>
                <w:rFonts w:ascii="Arial Nova" w:hAnsi="Arial Nova"/>
                <w:b w:val="0"/>
                <w:bCs w:val="0"/>
                <w:color w:val="auto"/>
                <w:sz w:val="21"/>
                <w:szCs w:val="21"/>
              </w:rPr>
              <w:t xml:space="preserve">ENV-FS5  Food safety samples </w:t>
            </w:r>
          </w:p>
        </w:tc>
        <w:tc>
          <w:tcPr>
            <w:tcW w:w="2835" w:type="dxa"/>
          </w:tcPr>
          <w:p w14:paraId="0B932400" w14:textId="0E76C588" w:rsidR="00BB088E" w:rsidRPr="004D679B" w:rsidRDefault="004552D8" w:rsidP="00BB088E">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Report of operations</w:t>
            </w:r>
          </w:p>
        </w:tc>
        <w:tc>
          <w:tcPr>
            <w:tcW w:w="3969" w:type="dxa"/>
          </w:tcPr>
          <w:p w14:paraId="26D8CD8C" w14:textId="082490E3" w:rsidR="00BB088E" w:rsidRPr="004D679B" w:rsidRDefault="004552D8" w:rsidP="00BB088E">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2103" w:type="dxa"/>
          </w:tcPr>
          <w:p w14:paraId="66523A84" w14:textId="3DC8952E" w:rsidR="00BB088E" w:rsidRPr="004D679B" w:rsidRDefault="004552D8" w:rsidP="00BB088E">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r w:rsidR="00BB088E" w:rsidRPr="004D679B" w14:paraId="79893776" w14:textId="77777777" w:rsidTr="000877BB">
        <w:tc>
          <w:tcPr>
            <w:cnfStyle w:val="001000000000" w:firstRow="0" w:lastRow="0" w:firstColumn="1" w:lastColumn="0" w:oddVBand="0" w:evenVBand="0" w:oddHBand="0" w:evenHBand="0" w:firstRowFirstColumn="0" w:firstRowLastColumn="0" w:lastRowFirstColumn="0" w:lastRowLastColumn="0"/>
            <w:tcW w:w="5665" w:type="dxa"/>
          </w:tcPr>
          <w:p w14:paraId="20F3D169" w14:textId="3C3C4F65" w:rsidR="00BB088E" w:rsidRPr="004D679B" w:rsidRDefault="00BB088E" w:rsidP="00BB088E">
            <w:pPr>
              <w:pStyle w:val="Heading4"/>
              <w:rPr>
                <w:rFonts w:ascii="Arial Nova" w:hAnsi="Arial Nova"/>
                <w:b w:val="0"/>
                <w:bCs w:val="0"/>
                <w:color w:val="auto"/>
                <w:sz w:val="21"/>
                <w:szCs w:val="21"/>
              </w:rPr>
            </w:pPr>
            <w:r w:rsidRPr="004D679B">
              <w:rPr>
                <w:rFonts w:ascii="Arial Nova" w:hAnsi="Arial Nova"/>
                <w:b w:val="0"/>
                <w:bCs w:val="0"/>
                <w:color w:val="auto"/>
                <w:sz w:val="21"/>
              </w:rPr>
              <w:t xml:space="preserve">ENV-R2  Sealed local roads below the intervention level </w:t>
            </w:r>
          </w:p>
        </w:tc>
        <w:tc>
          <w:tcPr>
            <w:tcW w:w="2835" w:type="dxa"/>
          </w:tcPr>
          <w:p w14:paraId="44B56443" w14:textId="261EFC91" w:rsidR="00BB088E" w:rsidRPr="004D679B" w:rsidRDefault="0090408F" w:rsidP="00BB088E">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Performance statement</w:t>
            </w:r>
          </w:p>
        </w:tc>
        <w:tc>
          <w:tcPr>
            <w:tcW w:w="3969" w:type="dxa"/>
          </w:tcPr>
          <w:p w14:paraId="7DD4443D" w14:textId="509917C0" w:rsidR="00BB088E" w:rsidRPr="004D679B" w:rsidRDefault="004552D8" w:rsidP="00BB088E">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2103" w:type="dxa"/>
          </w:tcPr>
          <w:p w14:paraId="534AD98F" w14:textId="5857BF4E" w:rsidR="00BB088E" w:rsidRPr="004D679B" w:rsidRDefault="0090408F" w:rsidP="00BB088E">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Yes</w:t>
            </w:r>
          </w:p>
        </w:tc>
      </w:tr>
      <w:tr w:rsidR="00BB088E" w:rsidRPr="004D679B" w14:paraId="16F0CA19" w14:textId="77777777" w:rsidTr="000877BB">
        <w:tc>
          <w:tcPr>
            <w:cnfStyle w:val="001000000000" w:firstRow="0" w:lastRow="0" w:firstColumn="1" w:lastColumn="0" w:oddVBand="0" w:evenVBand="0" w:oddHBand="0" w:evenHBand="0" w:firstRowFirstColumn="0" w:firstRowLastColumn="0" w:lastRowFirstColumn="0" w:lastRowLastColumn="0"/>
            <w:tcW w:w="5665" w:type="dxa"/>
          </w:tcPr>
          <w:p w14:paraId="43286D9A" w14:textId="4EF8F5A4" w:rsidR="00BB088E" w:rsidRPr="004D679B" w:rsidRDefault="00BB088E" w:rsidP="00BB088E">
            <w:pPr>
              <w:pStyle w:val="Heading4"/>
              <w:rPr>
                <w:rFonts w:ascii="Arial Nova" w:hAnsi="Arial Nova"/>
                <w:b w:val="0"/>
                <w:bCs w:val="0"/>
                <w:color w:val="auto"/>
                <w:sz w:val="21"/>
                <w:szCs w:val="21"/>
              </w:rPr>
            </w:pPr>
            <w:r w:rsidRPr="004D679B">
              <w:rPr>
                <w:rFonts w:ascii="Arial Nova" w:hAnsi="Arial Nova"/>
                <w:b w:val="0"/>
                <w:bCs w:val="0"/>
                <w:color w:val="auto"/>
                <w:sz w:val="21"/>
              </w:rPr>
              <w:t xml:space="preserve">ENV-R5  Satisfaction with sealed local roads </w:t>
            </w:r>
          </w:p>
        </w:tc>
        <w:tc>
          <w:tcPr>
            <w:tcW w:w="2835" w:type="dxa"/>
          </w:tcPr>
          <w:p w14:paraId="01017867" w14:textId="11E636DC" w:rsidR="00BB088E" w:rsidRPr="004D679B" w:rsidRDefault="004552D8" w:rsidP="00BB088E">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Report of operations</w:t>
            </w:r>
          </w:p>
        </w:tc>
        <w:tc>
          <w:tcPr>
            <w:tcW w:w="3969" w:type="dxa"/>
          </w:tcPr>
          <w:p w14:paraId="3074B786" w14:textId="0C007DC5" w:rsidR="00BB088E" w:rsidRPr="004D679B" w:rsidRDefault="004552D8" w:rsidP="00BB088E">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2103" w:type="dxa"/>
          </w:tcPr>
          <w:p w14:paraId="08B15AB0" w14:textId="56B015E2" w:rsidR="00BB088E" w:rsidRPr="004D679B" w:rsidRDefault="00BD7C6F" w:rsidP="00BB088E">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r w:rsidR="00B57532" w:rsidRPr="004D679B" w14:paraId="39027FE4" w14:textId="77777777" w:rsidTr="000877BB">
        <w:tc>
          <w:tcPr>
            <w:cnfStyle w:val="001000000000" w:firstRow="0" w:lastRow="0" w:firstColumn="1" w:lastColumn="0" w:oddVBand="0" w:evenVBand="0" w:oddHBand="0" w:evenHBand="0" w:firstRowFirstColumn="0" w:firstRowLastColumn="0" w:lastRowFirstColumn="0" w:lastRowLastColumn="0"/>
            <w:tcW w:w="5665" w:type="dxa"/>
          </w:tcPr>
          <w:p w14:paraId="239054A9" w14:textId="5A5E8B4E" w:rsidR="00B57532" w:rsidRPr="004D679B" w:rsidRDefault="00B57532" w:rsidP="007B6CD9">
            <w:pPr>
              <w:pStyle w:val="Heading4"/>
              <w:rPr>
                <w:rFonts w:ascii="Arial Nova" w:hAnsi="Arial Nova"/>
                <w:b w:val="0"/>
                <w:bCs w:val="0"/>
                <w:color w:val="auto"/>
                <w:sz w:val="21"/>
                <w:szCs w:val="21"/>
              </w:rPr>
            </w:pPr>
            <w:r w:rsidRPr="004D679B">
              <w:rPr>
                <w:rFonts w:ascii="Arial Nova" w:hAnsi="Arial Nova"/>
                <w:b w:val="0"/>
                <w:bCs w:val="0"/>
                <w:color w:val="auto"/>
                <w:sz w:val="21"/>
                <w:szCs w:val="21"/>
              </w:rPr>
              <w:t>ENV-R7</w:t>
            </w:r>
            <w:r w:rsidR="007B6CD9" w:rsidRPr="004D679B">
              <w:rPr>
                <w:rFonts w:ascii="Arial Nova" w:hAnsi="Arial Nova"/>
                <w:b w:val="0"/>
                <w:bCs w:val="0"/>
                <w:color w:val="auto"/>
                <w:sz w:val="21"/>
                <w:szCs w:val="21"/>
              </w:rPr>
              <w:t xml:space="preserve">  Population density per length of road</w:t>
            </w:r>
          </w:p>
        </w:tc>
        <w:tc>
          <w:tcPr>
            <w:tcW w:w="2835" w:type="dxa"/>
          </w:tcPr>
          <w:p w14:paraId="730C9ECC" w14:textId="34939245" w:rsidR="00B57532" w:rsidRPr="004D679B" w:rsidRDefault="00B57532" w:rsidP="00B57532">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Report of operations</w:t>
            </w:r>
          </w:p>
        </w:tc>
        <w:tc>
          <w:tcPr>
            <w:tcW w:w="3969" w:type="dxa"/>
          </w:tcPr>
          <w:p w14:paraId="4634FC48" w14:textId="0FAE93DF" w:rsidR="00B57532" w:rsidRPr="004D679B" w:rsidRDefault="00B57532" w:rsidP="00B57532">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noProof/>
                <w:color w:val="auto"/>
                <w:sz w:val="21"/>
                <w:szCs w:val="21"/>
              </w:rPr>
              <w:drawing>
                <wp:anchor distT="0" distB="0" distL="114300" distR="114300" simplePos="0" relativeHeight="251658267" behindDoc="0" locked="0" layoutInCell="1" allowOverlap="1" wp14:anchorId="376B9992" wp14:editId="35EF3B6C">
                  <wp:simplePos x="0" y="0"/>
                  <wp:positionH relativeFrom="column">
                    <wp:posOffset>48260</wp:posOffset>
                  </wp:positionH>
                  <wp:positionV relativeFrom="paragraph">
                    <wp:posOffset>121285</wp:posOffset>
                  </wp:positionV>
                  <wp:extent cx="342900" cy="342900"/>
                  <wp:effectExtent l="0" t="0" r="0" b="0"/>
                  <wp:wrapNone/>
                  <wp:docPr id="1573203915" name="Graphic 3" descr="Arrow R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54445" name="Graphic 2113754445" descr="Arrow Right with solid fill"/>
                          <pic:cNvPicPr/>
                        </pic:nvPicPr>
                        <pic:blipFill>
                          <a:blip r:embed="rId28">
                            <a:extLst>
                              <a:ext uri="{96DAC541-7B7A-43D3-8B79-37D633B846F1}">
                                <asvg:svgBlip xmlns:asvg="http://schemas.microsoft.com/office/drawing/2016/SVG/main" r:embed="rId29"/>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Moved to Report of operations</w:t>
            </w:r>
          </w:p>
        </w:tc>
        <w:tc>
          <w:tcPr>
            <w:tcW w:w="2103" w:type="dxa"/>
          </w:tcPr>
          <w:p w14:paraId="79BF3FE0" w14:textId="6877BF18" w:rsidR="00B57532" w:rsidRPr="004D679B" w:rsidRDefault="00B57532" w:rsidP="00B57532">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r w:rsidR="00B57532" w:rsidRPr="004D679B" w14:paraId="2459655D" w14:textId="77777777" w:rsidTr="000877BB">
        <w:tc>
          <w:tcPr>
            <w:cnfStyle w:val="001000000000" w:firstRow="0" w:lastRow="0" w:firstColumn="1" w:lastColumn="0" w:oddVBand="0" w:evenVBand="0" w:oddHBand="0" w:evenHBand="0" w:firstRowFirstColumn="0" w:firstRowLastColumn="0" w:lastRowFirstColumn="0" w:lastRowLastColumn="0"/>
            <w:tcW w:w="5665" w:type="dxa"/>
          </w:tcPr>
          <w:p w14:paraId="5470C35D" w14:textId="75F33033" w:rsidR="00B57532" w:rsidRPr="004D679B" w:rsidRDefault="00B57532" w:rsidP="00B57532">
            <w:pPr>
              <w:pStyle w:val="Heading4"/>
              <w:rPr>
                <w:rFonts w:ascii="Arial Nova" w:hAnsi="Arial Nova"/>
                <w:b w:val="0"/>
                <w:bCs w:val="0"/>
                <w:color w:val="auto"/>
                <w:sz w:val="21"/>
                <w:szCs w:val="21"/>
              </w:rPr>
            </w:pPr>
            <w:r w:rsidRPr="004D679B">
              <w:rPr>
                <w:rFonts w:ascii="Arial Nova" w:hAnsi="Arial Nova"/>
                <w:b w:val="0"/>
                <w:bCs w:val="0"/>
                <w:color w:val="auto"/>
                <w:sz w:val="21"/>
                <w:szCs w:val="21"/>
              </w:rPr>
              <w:t>ENV-W</w:t>
            </w:r>
            <w:r w:rsidR="00BF28FE" w:rsidRPr="004D679B">
              <w:rPr>
                <w:rFonts w:ascii="Arial Nova" w:hAnsi="Arial Nova"/>
                <w:b w:val="0"/>
                <w:bCs w:val="0"/>
                <w:color w:val="auto"/>
                <w:sz w:val="21"/>
                <w:szCs w:val="21"/>
              </w:rPr>
              <w:t>M8 Kerbside</w:t>
            </w:r>
            <w:r w:rsidRPr="004D679B">
              <w:rPr>
                <w:rFonts w:ascii="Arial Nova" w:hAnsi="Arial Nova"/>
                <w:b w:val="0"/>
                <w:bCs w:val="0"/>
                <w:color w:val="auto"/>
                <w:sz w:val="21"/>
                <w:szCs w:val="21"/>
              </w:rPr>
              <w:t xml:space="preserve"> collection waste to landfill per serviced property </w:t>
            </w:r>
          </w:p>
        </w:tc>
        <w:tc>
          <w:tcPr>
            <w:tcW w:w="2835" w:type="dxa"/>
          </w:tcPr>
          <w:p w14:paraId="0503BAB4" w14:textId="3F41D6C1" w:rsidR="00B57532" w:rsidRPr="004D679B" w:rsidRDefault="00B57532" w:rsidP="00B57532">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Performance statement</w:t>
            </w:r>
          </w:p>
        </w:tc>
        <w:tc>
          <w:tcPr>
            <w:tcW w:w="3969" w:type="dxa"/>
          </w:tcPr>
          <w:p w14:paraId="7B1E3ECA" w14:textId="51436CEE" w:rsidR="00B57532" w:rsidRPr="004D679B" w:rsidRDefault="00B57532" w:rsidP="00B57532">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2103" w:type="dxa"/>
          </w:tcPr>
          <w:p w14:paraId="525BBC73" w14:textId="55F85398" w:rsidR="00B57532" w:rsidRPr="004D679B" w:rsidRDefault="00B57532" w:rsidP="00B57532">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Yes</w:t>
            </w:r>
          </w:p>
        </w:tc>
      </w:tr>
    </w:tbl>
    <w:p w14:paraId="14A9DDB3" w14:textId="77777777" w:rsidR="00723830" w:rsidRPr="004D679B" w:rsidRDefault="00723830" w:rsidP="00723830">
      <w:pPr>
        <w:rPr>
          <w:rFonts w:ascii="Arial Nova" w:hAnsi="Arial Nova"/>
        </w:rPr>
      </w:pPr>
    </w:p>
    <w:p w14:paraId="53AADE6A" w14:textId="77777777" w:rsidR="00723830" w:rsidRPr="004D679B" w:rsidRDefault="00723830" w:rsidP="00723830">
      <w:pPr>
        <w:rPr>
          <w:rFonts w:ascii="Arial Nova" w:hAnsi="Arial Nova"/>
          <w:b/>
          <w:bCs/>
          <w:sz w:val="21"/>
        </w:rPr>
      </w:pPr>
      <w:r w:rsidRPr="004D679B">
        <w:rPr>
          <w:rFonts w:ascii="Arial Nova" w:hAnsi="Arial Nova"/>
          <w:b/>
          <w:bCs/>
          <w:sz w:val="21"/>
        </w:rPr>
        <w:t xml:space="preserve">Please note, all measures included in the Performance statement are subject to audit. </w:t>
      </w:r>
    </w:p>
    <w:p w14:paraId="26E69519" w14:textId="4AB84565" w:rsidR="00CD7CFA" w:rsidRPr="004D679B" w:rsidRDefault="00CD7CFA">
      <w:pPr>
        <w:snapToGrid/>
        <w:spacing w:after="0" w:line="240" w:lineRule="auto"/>
        <w:rPr>
          <w:rFonts w:ascii="Arial Nova" w:hAnsi="Arial Nova"/>
        </w:rPr>
      </w:pPr>
      <w:r w:rsidRPr="004D679B">
        <w:rPr>
          <w:rFonts w:ascii="Arial Nova" w:hAnsi="Arial Nova"/>
        </w:rPr>
        <w:br w:type="page"/>
      </w:r>
    </w:p>
    <w:p w14:paraId="374C0828" w14:textId="4A82EABC" w:rsidR="00CD7CFA" w:rsidRPr="004D679B" w:rsidRDefault="00CD7CFA" w:rsidP="00CD7CFA">
      <w:pPr>
        <w:pStyle w:val="Heading1"/>
        <w:rPr>
          <w:rFonts w:ascii="Arial Nova" w:hAnsi="Arial Nova"/>
        </w:rPr>
      </w:pPr>
      <w:bookmarkStart w:id="24" w:name="_Toc210114668"/>
      <w:bookmarkStart w:id="25" w:name="_Hlk205981965"/>
      <w:r w:rsidRPr="004D679B">
        <w:rPr>
          <w:rFonts w:ascii="Arial Nova" w:hAnsi="Arial Nova"/>
        </w:rPr>
        <w:lastRenderedPageBreak/>
        <w:t xml:space="preserve">Changes within Domain </w:t>
      </w:r>
      <w:r w:rsidR="00E676BA" w:rsidRPr="004D679B">
        <w:rPr>
          <w:rFonts w:ascii="Arial Nova" w:hAnsi="Arial Nova"/>
        </w:rPr>
        <w:t>4</w:t>
      </w:r>
      <w:r w:rsidRPr="004D679B">
        <w:rPr>
          <w:rFonts w:ascii="Arial Nova" w:hAnsi="Arial Nova"/>
        </w:rPr>
        <w:t xml:space="preserve"> - </w:t>
      </w:r>
      <w:r w:rsidR="00C6367D" w:rsidRPr="004D679B">
        <w:rPr>
          <w:rFonts w:ascii="Arial Nova" w:hAnsi="Arial Nova"/>
        </w:rPr>
        <w:t>Responsiveness</w:t>
      </w:r>
      <w:bookmarkEnd w:id="24"/>
    </w:p>
    <w:p w14:paraId="7AE1C6D0" w14:textId="2FE6FBD4" w:rsidR="00CD7CFA" w:rsidRPr="004D679B" w:rsidRDefault="00CD7CFA" w:rsidP="00CD7CFA">
      <w:pPr>
        <w:pStyle w:val="Heading3"/>
        <w:rPr>
          <w:rFonts w:ascii="Arial Nova" w:hAnsi="Arial Nova"/>
          <w:b w:val="0"/>
          <w:bCs/>
        </w:rPr>
      </w:pPr>
      <w:bookmarkStart w:id="26" w:name="_Toc210114669"/>
      <w:r w:rsidRPr="004D679B">
        <w:rPr>
          <w:rStyle w:val="Heading2Char"/>
          <w:rFonts w:ascii="Arial Nova" w:hAnsi="Arial Nova"/>
          <w:b w:val="0"/>
          <w:bCs/>
        </w:rPr>
        <w:t>Outcome</w:t>
      </w:r>
      <w:bookmarkEnd w:id="26"/>
      <w:r w:rsidRPr="004D679B">
        <w:rPr>
          <w:rStyle w:val="Heading2Char"/>
          <w:rFonts w:ascii="Arial Nova" w:hAnsi="Arial Nova"/>
          <w:b w:val="0"/>
          <w:bCs/>
        </w:rPr>
        <w:t xml:space="preserve"> </w:t>
      </w:r>
      <w:r w:rsidRPr="004D679B">
        <w:rPr>
          <w:rFonts w:ascii="Arial Nova" w:hAnsi="Arial Nova"/>
        </w:rPr>
        <w:br/>
      </w:r>
      <w:r w:rsidRPr="004D679B">
        <w:rPr>
          <w:rFonts w:ascii="Arial Nova" w:hAnsi="Arial Nova"/>
        </w:rPr>
        <w:br/>
      </w:r>
      <w:r w:rsidRPr="004D679B">
        <w:rPr>
          <w:rFonts w:ascii="Arial Nova" w:hAnsi="Arial Nova"/>
          <w:b w:val="0"/>
          <w:bCs/>
          <w:color w:val="auto"/>
          <w:sz w:val="24"/>
        </w:rPr>
        <w:t xml:space="preserve">Council </w:t>
      </w:r>
      <w:r w:rsidR="00605C37" w:rsidRPr="004D679B">
        <w:rPr>
          <w:rFonts w:ascii="Arial Nova" w:hAnsi="Arial Nova"/>
          <w:b w:val="0"/>
          <w:bCs/>
          <w:color w:val="auto"/>
          <w:sz w:val="24"/>
        </w:rPr>
        <w:t>provides timely and efficient services</w:t>
      </w:r>
      <w:r w:rsidRPr="004D679B">
        <w:rPr>
          <w:rFonts w:ascii="Arial Nova" w:hAnsi="Arial Nova"/>
          <w:b w:val="0"/>
          <w:bCs/>
          <w:color w:val="auto"/>
          <w:sz w:val="24"/>
        </w:rPr>
        <w:t>.</w:t>
      </w:r>
      <w:r w:rsidRPr="004D679B">
        <w:rPr>
          <w:rFonts w:ascii="Arial Nova" w:hAnsi="Arial Nova"/>
          <w:b w:val="0"/>
          <w:bCs/>
        </w:rPr>
        <w:br/>
      </w:r>
      <w:r w:rsidRPr="004D679B">
        <w:rPr>
          <w:rFonts w:ascii="Arial Nova" w:hAnsi="Arial Nova"/>
          <w:b w:val="0"/>
          <w:bCs/>
        </w:rPr>
        <w:br/>
      </w:r>
      <w:r w:rsidRPr="004D679B">
        <w:rPr>
          <w:rStyle w:val="Heading2Char"/>
          <w:rFonts w:ascii="Arial Nova" w:hAnsi="Arial Nova"/>
          <w:b w:val="0"/>
          <w:bCs/>
        </w:rPr>
        <w:t>Changes to Indicator and measures</w:t>
      </w:r>
    </w:p>
    <w:tbl>
      <w:tblPr>
        <w:tblStyle w:val="GridTable1Light"/>
        <w:tblW w:w="0" w:type="auto"/>
        <w:tblLook w:val="04A0" w:firstRow="1" w:lastRow="0" w:firstColumn="1" w:lastColumn="0" w:noHBand="0" w:noVBand="1"/>
      </w:tblPr>
      <w:tblGrid>
        <w:gridCol w:w="2946"/>
        <w:gridCol w:w="2946"/>
        <w:gridCol w:w="3643"/>
        <w:gridCol w:w="3643"/>
        <w:gridCol w:w="1554"/>
      </w:tblGrid>
      <w:tr w:rsidR="00CD7CFA" w:rsidRPr="004D679B" w14:paraId="167F8ECF" w14:textId="77777777" w:rsidTr="000877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42950310" w14:textId="77777777" w:rsidR="00CD7CFA" w:rsidRPr="004D679B" w:rsidRDefault="00CD7CFA" w:rsidP="000877BB">
            <w:pPr>
              <w:pStyle w:val="Heading4"/>
              <w:rPr>
                <w:rFonts w:ascii="Arial Nova" w:hAnsi="Arial Nova"/>
                <w:sz w:val="24"/>
                <w:szCs w:val="22"/>
              </w:rPr>
            </w:pPr>
            <w:r w:rsidRPr="004D679B">
              <w:rPr>
                <w:rFonts w:ascii="Arial Nova" w:hAnsi="Arial Nova"/>
                <w:sz w:val="24"/>
                <w:szCs w:val="22"/>
              </w:rPr>
              <w:t>Indicator</w:t>
            </w:r>
          </w:p>
        </w:tc>
        <w:tc>
          <w:tcPr>
            <w:tcW w:w="2946" w:type="dxa"/>
          </w:tcPr>
          <w:p w14:paraId="69A34D0F" w14:textId="77777777" w:rsidR="00CD7CFA" w:rsidRPr="004D679B" w:rsidRDefault="00CD7CFA" w:rsidP="000877BB">
            <w:pPr>
              <w:pStyle w:val="Heading4"/>
              <w:cnfStyle w:val="100000000000" w:firstRow="1" w:lastRow="0" w:firstColumn="0" w:lastColumn="0" w:oddVBand="0" w:evenVBand="0" w:oddHBand="0" w:evenHBand="0" w:firstRowFirstColumn="0" w:firstRowLastColumn="0" w:lastRowFirstColumn="0" w:lastRowLastColumn="0"/>
              <w:rPr>
                <w:rFonts w:ascii="Arial Nova" w:hAnsi="Arial Nova"/>
                <w:sz w:val="24"/>
                <w:szCs w:val="22"/>
              </w:rPr>
            </w:pPr>
            <w:r w:rsidRPr="004D679B">
              <w:rPr>
                <w:rFonts w:ascii="Arial Nova" w:hAnsi="Arial Nova"/>
                <w:sz w:val="24"/>
                <w:szCs w:val="22"/>
              </w:rPr>
              <w:t>Summary of changes</w:t>
            </w:r>
          </w:p>
        </w:tc>
        <w:tc>
          <w:tcPr>
            <w:tcW w:w="3643" w:type="dxa"/>
          </w:tcPr>
          <w:p w14:paraId="38D026E5" w14:textId="77777777" w:rsidR="00CD7CFA" w:rsidRPr="004D679B" w:rsidRDefault="00CD7CFA" w:rsidP="000877BB">
            <w:pPr>
              <w:pStyle w:val="Heading4"/>
              <w:cnfStyle w:val="100000000000" w:firstRow="1" w:lastRow="0" w:firstColumn="0" w:lastColumn="0" w:oddVBand="0" w:evenVBand="0" w:oddHBand="0" w:evenHBand="0" w:firstRowFirstColumn="0" w:firstRowLastColumn="0" w:lastRowFirstColumn="0" w:lastRowLastColumn="0"/>
              <w:rPr>
                <w:rFonts w:ascii="Arial Nova" w:hAnsi="Arial Nova"/>
                <w:sz w:val="24"/>
                <w:szCs w:val="22"/>
              </w:rPr>
            </w:pPr>
            <w:r w:rsidRPr="004D679B">
              <w:rPr>
                <w:rFonts w:ascii="Arial Nova" w:hAnsi="Arial Nova"/>
                <w:sz w:val="24"/>
                <w:szCs w:val="22"/>
              </w:rPr>
              <w:t>Measure</w:t>
            </w:r>
          </w:p>
        </w:tc>
        <w:tc>
          <w:tcPr>
            <w:tcW w:w="3643" w:type="dxa"/>
          </w:tcPr>
          <w:p w14:paraId="2470EEFE" w14:textId="77777777" w:rsidR="00CD7CFA" w:rsidRPr="004D679B" w:rsidRDefault="00CD7CFA" w:rsidP="000877BB">
            <w:pPr>
              <w:pStyle w:val="Heading4"/>
              <w:cnfStyle w:val="100000000000" w:firstRow="1" w:lastRow="0" w:firstColumn="0" w:lastColumn="0" w:oddVBand="0" w:evenVBand="0" w:oddHBand="0" w:evenHBand="0" w:firstRowFirstColumn="0" w:firstRowLastColumn="0" w:lastRowFirstColumn="0" w:lastRowLastColumn="0"/>
              <w:rPr>
                <w:rFonts w:ascii="Arial Nova" w:hAnsi="Arial Nova"/>
                <w:sz w:val="24"/>
                <w:szCs w:val="22"/>
              </w:rPr>
            </w:pPr>
            <w:r w:rsidRPr="004D679B">
              <w:rPr>
                <w:rFonts w:ascii="Arial Nova" w:hAnsi="Arial Nova"/>
                <w:sz w:val="24"/>
                <w:szCs w:val="22"/>
              </w:rPr>
              <w:t>Rationale</w:t>
            </w:r>
          </w:p>
        </w:tc>
        <w:tc>
          <w:tcPr>
            <w:tcW w:w="1554" w:type="dxa"/>
          </w:tcPr>
          <w:p w14:paraId="1B8D4AE9" w14:textId="77777777" w:rsidR="00CD7CFA" w:rsidRPr="004D679B" w:rsidRDefault="00CD7CFA" w:rsidP="000877BB">
            <w:pPr>
              <w:pStyle w:val="Heading4"/>
              <w:cnfStyle w:val="100000000000" w:firstRow="1" w:lastRow="0" w:firstColumn="0" w:lastColumn="0" w:oddVBand="0" w:evenVBand="0" w:oddHBand="0" w:evenHBand="0" w:firstRowFirstColumn="0" w:firstRowLastColumn="0" w:lastRowFirstColumn="0" w:lastRowLastColumn="0"/>
              <w:rPr>
                <w:rFonts w:ascii="Arial Nova" w:hAnsi="Arial Nova"/>
                <w:sz w:val="24"/>
                <w:szCs w:val="22"/>
              </w:rPr>
            </w:pPr>
            <w:r w:rsidRPr="004D679B">
              <w:rPr>
                <w:rFonts w:ascii="Arial Nova" w:hAnsi="Arial Nova"/>
                <w:sz w:val="24"/>
                <w:szCs w:val="22"/>
              </w:rPr>
              <w:t>Guide reference</w:t>
            </w:r>
          </w:p>
        </w:tc>
      </w:tr>
      <w:tr w:rsidR="00B718D6" w:rsidRPr="004D679B" w14:paraId="77B60FC4" w14:textId="77777777" w:rsidTr="000877BB">
        <w:tc>
          <w:tcPr>
            <w:cnfStyle w:val="001000000000" w:firstRow="0" w:lastRow="0" w:firstColumn="1" w:lastColumn="0" w:oddVBand="0" w:evenVBand="0" w:oddHBand="0" w:evenHBand="0" w:firstRowFirstColumn="0" w:firstRowLastColumn="0" w:lastRowFirstColumn="0" w:lastRowLastColumn="0"/>
            <w:tcW w:w="2946" w:type="dxa"/>
          </w:tcPr>
          <w:p w14:paraId="36965D96" w14:textId="73CDF4D0" w:rsidR="00B718D6" w:rsidRPr="004D679B" w:rsidRDefault="00B718D6" w:rsidP="00B718D6">
            <w:pPr>
              <w:pStyle w:val="Heading4"/>
              <w:rPr>
                <w:rFonts w:ascii="Arial Nova" w:eastAsia="Aptos" w:hAnsi="Arial Nova"/>
                <w:color w:val="auto"/>
                <w:sz w:val="21"/>
                <w:szCs w:val="21"/>
              </w:rPr>
            </w:pPr>
            <w:r w:rsidRPr="004D679B">
              <w:rPr>
                <w:rFonts w:ascii="Arial Nova" w:eastAsia="Aptos" w:hAnsi="Arial Nova"/>
                <w:color w:val="auto"/>
                <w:sz w:val="21"/>
                <w:szCs w:val="21"/>
              </w:rPr>
              <w:t>Animal management</w:t>
            </w:r>
            <w:r w:rsidRPr="004D679B">
              <w:rPr>
                <w:rFonts w:ascii="Arial Nova" w:eastAsia="Aptos" w:hAnsi="Arial Nova"/>
                <w:color w:val="auto"/>
                <w:sz w:val="21"/>
                <w:szCs w:val="21"/>
              </w:rPr>
              <w:br/>
            </w:r>
            <w:r w:rsidRPr="004D679B">
              <w:rPr>
                <w:rFonts w:ascii="Arial Nova" w:eastAsia="Aptos" w:hAnsi="Arial Nova"/>
                <w:b w:val="0"/>
                <w:bCs w:val="0"/>
                <w:color w:val="auto"/>
                <w:sz w:val="21"/>
                <w:szCs w:val="21"/>
              </w:rPr>
              <w:t>(Councils respond to animal management requests in a timely manner)</w:t>
            </w:r>
          </w:p>
        </w:tc>
        <w:tc>
          <w:tcPr>
            <w:tcW w:w="2946" w:type="dxa"/>
          </w:tcPr>
          <w:p w14:paraId="41911AC9" w14:textId="199FBCA3" w:rsidR="00B718D6" w:rsidRPr="004D679B" w:rsidRDefault="00B718D6" w:rsidP="00B718D6">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noProof/>
                <w:color w:val="F99D2A" w:themeColor="accent3"/>
                <w:sz w:val="21"/>
                <w:szCs w:val="21"/>
              </w:rPr>
              <w:drawing>
                <wp:anchor distT="0" distB="0" distL="114300" distR="114300" simplePos="0" relativeHeight="251658259" behindDoc="0" locked="0" layoutInCell="1" allowOverlap="1" wp14:anchorId="20148A70" wp14:editId="4F0FC0A1">
                  <wp:simplePos x="0" y="0"/>
                  <wp:positionH relativeFrom="column">
                    <wp:posOffset>41275</wp:posOffset>
                  </wp:positionH>
                  <wp:positionV relativeFrom="paragraph">
                    <wp:posOffset>219710</wp:posOffset>
                  </wp:positionV>
                  <wp:extent cx="304800" cy="304800"/>
                  <wp:effectExtent l="0" t="0" r="0" b="0"/>
                  <wp:wrapNone/>
                  <wp:docPr id="1269275366" name="Graphic 4" descr="Forbidd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70702" name="Graphic 1632370702" descr="Forbidden with solid fill"/>
                          <pic:cNvPicPr/>
                        </pic:nvPicPr>
                        <pic:blipFill>
                          <a:blip r:embed="rId22">
                            <a:extLst>
                              <a:ext uri="{96DAC541-7B7A-43D3-8B79-37D633B846F1}">
                                <asvg:svgBlip xmlns:asvg="http://schemas.microsoft.com/office/drawing/2016/SVG/main" r:embed="rId33"/>
                              </a:ext>
                            </a:extLst>
                          </a:blip>
                          <a:stretch>
                            <a:fillRect/>
                          </a:stretch>
                        </pic:blipFill>
                        <pic:spPr>
                          <a:xfrm>
                            <a:off x="0" y="0"/>
                            <a:ext cx="304800" cy="30480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Change to existing measure</w:t>
            </w:r>
            <w:r w:rsidRPr="004D679B">
              <w:rPr>
                <w:rFonts w:ascii="Arial Nova" w:hAnsi="Arial Nova"/>
                <w:color w:val="auto"/>
                <w:sz w:val="21"/>
                <w:szCs w:val="21"/>
              </w:rPr>
              <w:br/>
            </w:r>
          </w:p>
        </w:tc>
        <w:tc>
          <w:tcPr>
            <w:tcW w:w="3643" w:type="dxa"/>
          </w:tcPr>
          <w:p w14:paraId="76BD5BF2" w14:textId="6E267715" w:rsidR="00B718D6" w:rsidRPr="004D679B" w:rsidRDefault="00B718D6" w:rsidP="00B718D6">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RSP-AM8</w:t>
            </w:r>
            <w:r w:rsidRPr="004D679B">
              <w:rPr>
                <w:rFonts w:ascii="Arial Nova" w:hAnsi="Arial Nova"/>
                <w:color w:val="auto"/>
                <w:sz w:val="21"/>
                <w:szCs w:val="21"/>
              </w:rPr>
              <w:br/>
              <w:t>Time taken to action animal management requests (median number of days it takes for Council to action animal management related requests)</w:t>
            </w:r>
          </w:p>
        </w:tc>
        <w:tc>
          <w:tcPr>
            <w:tcW w:w="3643" w:type="dxa"/>
          </w:tcPr>
          <w:p w14:paraId="597D4554" w14:textId="4DEC64B7" w:rsidR="00B718D6" w:rsidRPr="004D679B" w:rsidRDefault="00A06DF1" w:rsidP="00B718D6">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Change to AM1.</w:t>
            </w:r>
            <w:r w:rsidR="001A6687" w:rsidRPr="004D679B">
              <w:rPr>
                <w:rFonts w:ascii="Arial Nova" w:hAnsi="Arial Nova"/>
                <w:color w:val="auto"/>
                <w:sz w:val="21"/>
                <w:szCs w:val="21"/>
              </w:rPr>
              <w:t xml:space="preserve"> Move to median </w:t>
            </w:r>
            <w:r w:rsidR="000B4C05" w:rsidRPr="004D679B">
              <w:rPr>
                <w:rFonts w:ascii="Arial Nova" w:hAnsi="Arial Nova"/>
                <w:color w:val="auto"/>
                <w:sz w:val="21"/>
                <w:szCs w:val="21"/>
              </w:rPr>
              <w:t>number of days to alleviate the influence of outliers.</w:t>
            </w:r>
          </w:p>
        </w:tc>
        <w:tc>
          <w:tcPr>
            <w:tcW w:w="1554" w:type="dxa"/>
          </w:tcPr>
          <w:p w14:paraId="35D98F71" w14:textId="25FD338A" w:rsidR="00B718D6" w:rsidRPr="004D679B" w:rsidRDefault="00B718D6" w:rsidP="00B718D6">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Page </w:t>
            </w:r>
            <w:r w:rsidR="00B41958" w:rsidRPr="004D679B">
              <w:rPr>
                <w:rFonts w:ascii="Arial Nova" w:hAnsi="Arial Nova"/>
                <w:color w:val="auto"/>
                <w:sz w:val="21"/>
                <w:szCs w:val="21"/>
              </w:rPr>
              <w:t>64</w:t>
            </w:r>
          </w:p>
          <w:p w14:paraId="7660B96A" w14:textId="77777777" w:rsidR="00B718D6" w:rsidRPr="004D679B" w:rsidRDefault="00B718D6" w:rsidP="00B718D6">
            <w:pPr>
              <w:cnfStyle w:val="000000000000" w:firstRow="0" w:lastRow="0" w:firstColumn="0" w:lastColumn="0" w:oddVBand="0" w:evenVBand="0" w:oddHBand="0" w:evenHBand="0" w:firstRowFirstColumn="0" w:firstRowLastColumn="0" w:lastRowFirstColumn="0" w:lastRowLastColumn="0"/>
              <w:rPr>
                <w:rFonts w:ascii="Arial Nova" w:hAnsi="Arial Nova"/>
              </w:rPr>
            </w:pPr>
          </w:p>
        </w:tc>
      </w:tr>
      <w:bookmarkEnd w:id="25"/>
      <w:tr w:rsidR="00000E3D" w:rsidRPr="004D679B" w14:paraId="6E58FA4D" w14:textId="77777777" w:rsidTr="000877BB">
        <w:tc>
          <w:tcPr>
            <w:cnfStyle w:val="001000000000" w:firstRow="0" w:lastRow="0" w:firstColumn="1" w:lastColumn="0" w:oddVBand="0" w:evenVBand="0" w:oddHBand="0" w:evenHBand="0" w:firstRowFirstColumn="0" w:firstRowLastColumn="0" w:lastRowFirstColumn="0" w:lastRowLastColumn="0"/>
            <w:tcW w:w="2946" w:type="dxa"/>
            <w:vMerge w:val="restart"/>
          </w:tcPr>
          <w:p w14:paraId="75F2CB2E" w14:textId="41769AF6" w:rsidR="00000E3D" w:rsidRPr="004D679B" w:rsidRDefault="00000E3D" w:rsidP="00FC511D">
            <w:pPr>
              <w:pStyle w:val="Heading4"/>
              <w:rPr>
                <w:rFonts w:ascii="Arial Nova" w:eastAsia="Aptos" w:hAnsi="Arial Nova"/>
                <w:color w:val="auto"/>
                <w:sz w:val="21"/>
                <w:szCs w:val="21"/>
              </w:rPr>
            </w:pPr>
            <w:r w:rsidRPr="004D679B">
              <w:rPr>
                <w:rFonts w:ascii="Arial Nova" w:hAnsi="Arial Nova"/>
                <w:color w:val="auto"/>
                <w:sz w:val="21"/>
                <w:szCs w:val="21"/>
              </w:rPr>
              <w:t>Food safety</w:t>
            </w:r>
            <w:r w:rsidRPr="004D679B">
              <w:rPr>
                <w:rFonts w:ascii="Arial Nova" w:hAnsi="Arial Nova"/>
                <w:color w:val="auto"/>
                <w:sz w:val="21"/>
                <w:szCs w:val="21"/>
              </w:rPr>
              <w:br/>
            </w:r>
            <w:r w:rsidRPr="004D679B">
              <w:rPr>
                <w:rFonts w:ascii="Arial Nova" w:hAnsi="Arial Nova"/>
                <w:b w:val="0"/>
                <w:bCs w:val="0"/>
                <w:color w:val="auto"/>
                <w:sz w:val="21"/>
                <w:szCs w:val="21"/>
              </w:rPr>
              <w:t>(Councils respond to food complaints and fulfill their legislative duties in a timely manner)</w:t>
            </w:r>
          </w:p>
        </w:tc>
        <w:tc>
          <w:tcPr>
            <w:tcW w:w="2946" w:type="dxa"/>
          </w:tcPr>
          <w:p w14:paraId="7E698929" w14:textId="0539D1C4" w:rsidR="00000E3D" w:rsidRPr="004D679B" w:rsidRDefault="00000E3D" w:rsidP="00FC511D">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noProof/>
                <w:color w:val="F99D2A" w:themeColor="accent3"/>
                <w:sz w:val="21"/>
                <w:szCs w:val="21"/>
              </w:rPr>
            </w:pPr>
            <w:r w:rsidRPr="004D679B">
              <w:rPr>
                <w:rFonts w:ascii="Arial Nova" w:hAnsi="Arial Nova"/>
                <w:b/>
                <w:bCs/>
                <w:noProof/>
                <w:color w:val="auto"/>
                <w:sz w:val="21"/>
                <w:szCs w:val="21"/>
              </w:rPr>
              <w:drawing>
                <wp:anchor distT="0" distB="0" distL="114300" distR="114300" simplePos="0" relativeHeight="251658261" behindDoc="0" locked="0" layoutInCell="1" allowOverlap="1" wp14:anchorId="1630F617" wp14:editId="6F5D986F">
                  <wp:simplePos x="0" y="0"/>
                  <wp:positionH relativeFrom="column">
                    <wp:posOffset>3175</wp:posOffset>
                  </wp:positionH>
                  <wp:positionV relativeFrom="paragraph">
                    <wp:posOffset>212725</wp:posOffset>
                  </wp:positionV>
                  <wp:extent cx="352425" cy="352425"/>
                  <wp:effectExtent l="0" t="0" r="9525" b="9525"/>
                  <wp:wrapNone/>
                  <wp:docPr id="230527027"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2264" name="Graphic 1253792264" descr="Repeat with solid fill"/>
                          <pic:cNvPicPr/>
                        </pic:nvPicPr>
                        <pic:blipFill>
                          <a:blip r:embed="rId24">
                            <a:extLst>
                              <a:ext uri="{96DAC541-7B7A-43D3-8B79-37D633B846F1}">
                                <asvg:svgBlip xmlns:asvg="http://schemas.microsoft.com/office/drawing/2016/SVG/main" r:embed="rId30"/>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Retain existing measure</w:t>
            </w:r>
            <w:r w:rsidRPr="004D679B">
              <w:rPr>
                <w:rFonts w:ascii="Arial Nova" w:hAnsi="Arial Nova"/>
                <w:color w:val="auto"/>
                <w:sz w:val="21"/>
                <w:szCs w:val="21"/>
              </w:rPr>
              <w:br/>
            </w:r>
          </w:p>
        </w:tc>
        <w:tc>
          <w:tcPr>
            <w:tcW w:w="3643" w:type="dxa"/>
          </w:tcPr>
          <w:p w14:paraId="31BFE800" w14:textId="6921F9CC" w:rsidR="00000E3D" w:rsidRPr="004D679B" w:rsidRDefault="00000E3D" w:rsidP="00FC511D">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RSP-FS4</w:t>
            </w:r>
            <w:r w:rsidRPr="004D679B">
              <w:rPr>
                <w:rFonts w:ascii="Arial Nova" w:hAnsi="Arial Nova"/>
                <w:color w:val="auto"/>
                <w:sz w:val="21"/>
                <w:szCs w:val="21"/>
              </w:rPr>
              <w:br/>
              <w:t>Critical and major non-compliance outcome notifications (percentage of critical and major non-compliance outcome notifications that are followed up by Council)</w:t>
            </w:r>
          </w:p>
        </w:tc>
        <w:tc>
          <w:tcPr>
            <w:tcW w:w="3643" w:type="dxa"/>
          </w:tcPr>
          <w:p w14:paraId="2A341674" w14:textId="0EE652B4" w:rsidR="00000E3D" w:rsidRPr="004D679B" w:rsidRDefault="00000E3D" w:rsidP="00FC511D">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1554" w:type="dxa"/>
          </w:tcPr>
          <w:p w14:paraId="2B4E1A70" w14:textId="11A19A82" w:rsidR="00000E3D" w:rsidRPr="004D679B" w:rsidRDefault="00000E3D" w:rsidP="00FC511D">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Page </w:t>
            </w:r>
            <w:r w:rsidR="00C3674D" w:rsidRPr="004D679B">
              <w:rPr>
                <w:rFonts w:ascii="Arial Nova" w:hAnsi="Arial Nova"/>
                <w:color w:val="auto"/>
                <w:sz w:val="21"/>
                <w:szCs w:val="21"/>
              </w:rPr>
              <w:t>66</w:t>
            </w:r>
          </w:p>
        </w:tc>
      </w:tr>
      <w:tr w:rsidR="00000E3D" w:rsidRPr="004D679B" w14:paraId="0D2EB28D" w14:textId="77777777" w:rsidTr="000877BB">
        <w:tc>
          <w:tcPr>
            <w:cnfStyle w:val="001000000000" w:firstRow="0" w:lastRow="0" w:firstColumn="1" w:lastColumn="0" w:oddVBand="0" w:evenVBand="0" w:oddHBand="0" w:evenHBand="0" w:firstRowFirstColumn="0" w:firstRowLastColumn="0" w:lastRowFirstColumn="0" w:lastRowLastColumn="0"/>
            <w:tcW w:w="2946" w:type="dxa"/>
            <w:vMerge/>
          </w:tcPr>
          <w:p w14:paraId="1E87C093" w14:textId="6D619023" w:rsidR="00000E3D" w:rsidRPr="004D679B" w:rsidRDefault="00000E3D" w:rsidP="00FC511D">
            <w:pPr>
              <w:pStyle w:val="Heading4"/>
              <w:rPr>
                <w:rFonts w:ascii="Arial Nova" w:hAnsi="Arial Nova"/>
                <w:color w:val="auto"/>
                <w:sz w:val="21"/>
                <w:szCs w:val="21"/>
              </w:rPr>
            </w:pPr>
          </w:p>
        </w:tc>
        <w:tc>
          <w:tcPr>
            <w:tcW w:w="2946" w:type="dxa"/>
          </w:tcPr>
          <w:p w14:paraId="58F3904E" w14:textId="2213A2DB" w:rsidR="00000E3D" w:rsidRPr="004D679B" w:rsidRDefault="00000E3D" w:rsidP="00FC511D">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noProof/>
                <w:color w:val="F99D2A" w:themeColor="accent3"/>
                <w:sz w:val="21"/>
                <w:szCs w:val="21"/>
              </w:rPr>
              <w:drawing>
                <wp:anchor distT="0" distB="0" distL="114300" distR="114300" simplePos="0" relativeHeight="251658260" behindDoc="0" locked="0" layoutInCell="1" allowOverlap="1" wp14:anchorId="665B6FD1" wp14:editId="5CDD90F9">
                  <wp:simplePos x="0" y="0"/>
                  <wp:positionH relativeFrom="column">
                    <wp:posOffset>41275</wp:posOffset>
                  </wp:positionH>
                  <wp:positionV relativeFrom="paragraph">
                    <wp:posOffset>219710</wp:posOffset>
                  </wp:positionV>
                  <wp:extent cx="304800" cy="304800"/>
                  <wp:effectExtent l="0" t="0" r="0" b="0"/>
                  <wp:wrapNone/>
                  <wp:docPr id="518737040" name="Graphic 4" descr="Forbidd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70702" name="Graphic 1632370702" descr="Forbidden with solid fill"/>
                          <pic:cNvPicPr/>
                        </pic:nvPicPr>
                        <pic:blipFill>
                          <a:blip r:embed="rId22">
                            <a:extLst>
                              <a:ext uri="{96DAC541-7B7A-43D3-8B79-37D633B846F1}">
                                <asvg:svgBlip xmlns:asvg="http://schemas.microsoft.com/office/drawing/2016/SVG/main" r:embed="rId33"/>
                              </a:ext>
                            </a:extLst>
                          </a:blip>
                          <a:stretch>
                            <a:fillRect/>
                          </a:stretch>
                        </pic:blipFill>
                        <pic:spPr>
                          <a:xfrm>
                            <a:off x="0" y="0"/>
                            <a:ext cx="304800" cy="30480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Change to existing measure</w:t>
            </w:r>
            <w:r w:rsidRPr="004D679B">
              <w:rPr>
                <w:rFonts w:ascii="Arial Nova" w:hAnsi="Arial Nova"/>
                <w:color w:val="auto"/>
                <w:sz w:val="21"/>
                <w:szCs w:val="21"/>
              </w:rPr>
              <w:br/>
            </w:r>
          </w:p>
        </w:tc>
        <w:tc>
          <w:tcPr>
            <w:tcW w:w="3643" w:type="dxa"/>
          </w:tcPr>
          <w:p w14:paraId="12F3F66D" w14:textId="6EC7361D" w:rsidR="00000E3D" w:rsidRPr="004D679B" w:rsidRDefault="00000E3D" w:rsidP="00FC511D">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RSP-FS6</w:t>
            </w:r>
            <w:r w:rsidRPr="004D679B">
              <w:rPr>
                <w:rFonts w:ascii="Arial Nova" w:hAnsi="Arial Nova"/>
                <w:color w:val="auto"/>
                <w:sz w:val="21"/>
                <w:szCs w:val="21"/>
              </w:rPr>
              <w:br/>
              <w:t>Time taken to action food complaints (median number of days it takes for Council to action food complaints)</w:t>
            </w:r>
          </w:p>
        </w:tc>
        <w:tc>
          <w:tcPr>
            <w:tcW w:w="3643" w:type="dxa"/>
          </w:tcPr>
          <w:p w14:paraId="34417144" w14:textId="5A259D98" w:rsidR="00000E3D" w:rsidRPr="004D679B" w:rsidRDefault="00000E3D" w:rsidP="00FC511D">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Change to FS1.</w:t>
            </w:r>
            <w:r w:rsidRPr="004D679B">
              <w:rPr>
                <w:rFonts w:ascii="Arial Nova" w:hAnsi="Arial Nova"/>
              </w:rPr>
              <w:t xml:space="preserve"> </w:t>
            </w:r>
            <w:r w:rsidRPr="004D679B">
              <w:rPr>
                <w:rFonts w:ascii="Arial Nova" w:hAnsi="Arial Nova"/>
                <w:color w:val="auto"/>
                <w:sz w:val="21"/>
                <w:szCs w:val="21"/>
              </w:rPr>
              <w:t>Move to median number of days to alleviate the influence of outliers.</w:t>
            </w:r>
          </w:p>
        </w:tc>
        <w:tc>
          <w:tcPr>
            <w:tcW w:w="1554" w:type="dxa"/>
          </w:tcPr>
          <w:p w14:paraId="4DA303FC" w14:textId="55C70036" w:rsidR="00000E3D" w:rsidRPr="004D679B" w:rsidRDefault="00000E3D" w:rsidP="00FC511D">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Page </w:t>
            </w:r>
            <w:r w:rsidR="003A0D59" w:rsidRPr="004D679B">
              <w:rPr>
                <w:rFonts w:ascii="Arial Nova" w:hAnsi="Arial Nova"/>
                <w:color w:val="auto"/>
                <w:sz w:val="21"/>
                <w:szCs w:val="21"/>
              </w:rPr>
              <w:t>69</w:t>
            </w:r>
          </w:p>
          <w:p w14:paraId="01DCC2ED" w14:textId="77777777" w:rsidR="00000E3D" w:rsidRPr="004D679B" w:rsidRDefault="00000E3D" w:rsidP="00FC511D">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p>
        </w:tc>
      </w:tr>
      <w:tr w:rsidR="005E5199" w:rsidRPr="004D679B" w14:paraId="3D179870" w14:textId="77777777" w:rsidTr="000877BB">
        <w:tc>
          <w:tcPr>
            <w:cnfStyle w:val="001000000000" w:firstRow="0" w:lastRow="0" w:firstColumn="1" w:lastColumn="0" w:oddVBand="0" w:evenVBand="0" w:oddHBand="0" w:evenHBand="0" w:firstRowFirstColumn="0" w:firstRowLastColumn="0" w:lastRowFirstColumn="0" w:lastRowLastColumn="0"/>
            <w:tcW w:w="2946" w:type="dxa"/>
            <w:vMerge w:val="restart"/>
          </w:tcPr>
          <w:p w14:paraId="39D65E38" w14:textId="03E17F15" w:rsidR="005E5199" w:rsidRPr="004D679B" w:rsidRDefault="005E5199" w:rsidP="00C43D34">
            <w:pPr>
              <w:pStyle w:val="Heading4"/>
              <w:rPr>
                <w:rFonts w:ascii="Arial Nova" w:hAnsi="Arial Nova"/>
                <w:color w:val="auto"/>
                <w:sz w:val="21"/>
                <w:szCs w:val="21"/>
              </w:rPr>
            </w:pPr>
            <w:r w:rsidRPr="004D679B">
              <w:rPr>
                <w:rFonts w:ascii="Arial Nova" w:hAnsi="Arial Nova"/>
                <w:color w:val="auto"/>
                <w:sz w:val="21"/>
                <w:szCs w:val="21"/>
              </w:rPr>
              <w:t>Statutory planning</w:t>
            </w:r>
            <w:r w:rsidRPr="004D679B">
              <w:rPr>
                <w:rFonts w:ascii="Arial Nova" w:hAnsi="Arial Nova"/>
                <w:color w:val="auto"/>
                <w:sz w:val="21"/>
                <w:szCs w:val="21"/>
              </w:rPr>
              <w:br/>
            </w:r>
            <w:r w:rsidRPr="004D679B">
              <w:rPr>
                <w:rFonts w:ascii="Arial Nova" w:hAnsi="Arial Nova"/>
                <w:b w:val="0"/>
                <w:bCs w:val="0"/>
                <w:color w:val="auto"/>
                <w:sz w:val="21"/>
                <w:szCs w:val="21"/>
              </w:rPr>
              <w:t>(Councils decide on planning applications and fulfill their legislative duties in a timely manner)</w:t>
            </w:r>
          </w:p>
        </w:tc>
        <w:tc>
          <w:tcPr>
            <w:tcW w:w="2946" w:type="dxa"/>
          </w:tcPr>
          <w:p w14:paraId="6FE9587E" w14:textId="0701CD0B" w:rsidR="005E5199" w:rsidRPr="004D679B" w:rsidRDefault="005E5199" w:rsidP="00C43D34">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noProof/>
                <w:color w:val="F99D2A" w:themeColor="accent3"/>
                <w:sz w:val="21"/>
                <w:szCs w:val="21"/>
              </w:rPr>
            </w:pPr>
            <w:r w:rsidRPr="004D679B">
              <w:rPr>
                <w:rFonts w:ascii="Arial Nova" w:hAnsi="Arial Nova"/>
                <w:b/>
                <w:bCs/>
                <w:noProof/>
                <w:color w:val="auto"/>
                <w:sz w:val="21"/>
                <w:szCs w:val="21"/>
              </w:rPr>
              <w:drawing>
                <wp:anchor distT="0" distB="0" distL="114300" distR="114300" simplePos="0" relativeHeight="251658262" behindDoc="0" locked="0" layoutInCell="1" allowOverlap="1" wp14:anchorId="6B23CF9F" wp14:editId="57E1028B">
                  <wp:simplePos x="0" y="0"/>
                  <wp:positionH relativeFrom="column">
                    <wp:posOffset>3175</wp:posOffset>
                  </wp:positionH>
                  <wp:positionV relativeFrom="paragraph">
                    <wp:posOffset>212725</wp:posOffset>
                  </wp:positionV>
                  <wp:extent cx="352425" cy="352425"/>
                  <wp:effectExtent l="0" t="0" r="9525" b="9525"/>
                  <wp:wrapNone/>
                  <wp:docPr id="1266810413"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2264" name="Graphic 1253792264" descr="Repeat with solid fill"/>
                          <pic:cNvPicPr/>
                        </pic:nvPicPr>
                        <pic:blipFill>
                          <a:blip r:embed="rId24">
                            <a:extLst>
                              <a:ext uri="{96DAC541-7B7A-43D3-8B79-37D633B846F1}">
                                <asvg:svgBlip xmlns:asvg="http://schemas.microsoft.com/office/drawing/2016/SVG/main" r:embed="rId30"/>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Retain existing measure</w:t>
            </w:r>
            <w:r w:rsidRPr="004D679B">
              <w:rPr>
                <w:rFonts w:ascii="Arial Nova" w:hAnsi="Arial Nova"/>
                <w:color w:val="auto"/>
                <w:sz w:val="21"/>
                <w:szCs w:val="21"/>
              </w:rPr>
              <w:br/>
            </w:r>
          </w:p>
        </w:tc>
        <w:tc>
          <w:tcPr>
            <w:tcW w:w="3643" w:type="dxa"/>
          </w:tcPr>
          <w:p w14:paraId="65F4C4EB" w14:textId="2FEDB2BA" w:rsidR="005E5199" w:rsidRPr="004D679B" w:rsidRDefault="005E5199" w:rsidP="00C43D34">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RSP-SP1</w:t>
            </w:r>
            <w:r w:rsidRPr="004D679B">
              <w:rPr>
                <w:rFonts w:ascii="Arial Nova" w:hAnsi="Arial Nova"/>
                <w:color w:val="auto"/>
                <w:sz w:val="21"/>
                <w:szCs w:val="21"/>
              </w:rPr>
              <w:br/>
              <w:t>Time taken to decide planning applications (median number of days  between receipt of planning application and a decision on the application)</w:t>
            </w:r>
          </w:p>
        </w:tc>
        <w:tc>
          <w:tcPr>
            <w:tcW w:w="3643" w:type="dxa"/>
          </w:tcPr>
          <w:p w14:paraId="7A3361FB" w14:textId="0D9261A1" w:rsidR="005E5199" w:rsidRPr="004D679B" w:rsidRDefault="005E5199" w:rsidP="00C43D34">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1554" w:type="dxa"/>
          </w:tcPr>
          <w:p w14:paraId="2042C8A1" w14:textId="7CE0ABF5" w:rsidR="005E5199" w:rsidRPr="004D679B" w:rsidRDefault="005E5199" w:rsidP="00C43D34">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Page </w:t>
            </w:r>
            <w:r w:rsidR="00492433" w:rsidRPr="004D679B">
              <w:rPr>
                <w:rFonts w:ascii="Arial Nova" w:hAnsi="Arial Nova"/>
                <w:color w:val="auto"/>
                <w:sz w:val="21"/>
                <w:szCs w:val="21"/>
              </w:rPr>
              <w:t>71</w:t>
            </w:r>
          </w:p>
        </w:tc>
      </w:tr>
      <w:tr w:rsidR="005E5199" w:rsidRPr="004D679B" w14:paraId="231A98E0" w14:textId="77777777" w:rsidTr="000877BB">
        <w:tc>
          <w:tcPr>
            <w:cnfStyle w:val="001000000000" w:firstRow="0" w:lastRow="0" w:firstColumn="1" w:lastColumn="0" w:oddVBand="0" w:evenVBand="0" w:oddHBand="0" w:evenHBand="0" w:firstRowFirstColumn="0" w:firstRowLastColumn="0" w:lastRowFirstColumn="0" w:lastRowLastColumn="0"/>
            <w:tcW w:w="2946" w:type="dxa"/>
            <w:vMerge/>
          </w:tcPr>
          <w:p w14:paraId="1D939C84" w14:textId="77777777" w:rsidR="005E5199" w:rsidRPr="004D679B" w:rsidRDefault="005E5199" w:rsidP="00B52ED5">
            <w:pPr>
              <w:pStyle w:val="Heading4"/>
              <w:rPr>
                <w:rFonts w:ascii="Arial Nova" w:hAnsi="Arial Nova"/>
                <w:color w:val="auto"/>
                <w:sz w:val="21"/>
                <w:szCs w:val="21"/>
              </w:rPr>
            </w:pPr>
          </w:p>
        </w:tc>
        <w:tc>
          <w:tcPr>
            <w:tcW w:w="2946" w:type="dxa"/>
          </w:tcPr>
          <w:p w14:paraId="42E82781" w14:textId="0EAC90E5" w:rsidR="005E5199" w:rsidRPr="004D679B" w:rsidRDefault="005E5199" w:rsidP="00B52ED5">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noProof/>
                <w:color w:val="auto"/>
                <w:sz w:val="21"/>
                <w:szCs w:val="21"/>
              </w:rPr>
            </w:pPr>
            <w:r w:rsidRPr="004D679B">
              <w:rPr>
                <w:rFonts w:ascii="Arial Nova" w:hAnsi="Arial Nova"/>
                <w:b/>
                <w:bCs/>
                <w:noProof/>
                <w:color w:val="auto"/>
                <w:sz w:val="21"/>
                <w:szCs w:val="21"/>
              </w:rPr>
              <w:drawing>
                <wp:anchor distT="0" distB="0" distL="114300" distR="114300" simplePos="0" relativeHeight="251658263" behindDoc="0" locked="0" layoutInCell="1" allowOverlap="1" wp14:anchorId="0D3F635B" wp14:editId="53D35C72">
                  <wp:simplePos x="0" y="0"/>
                  <wp:positionH relativeFrom="column">
                    <wp:posOffset>3175</wp:posOffset>
                  </wp:positionH>
                  <wp:positionV relativeFrom="paragraph">
                    <wp:posOffset>212725</wp:posOffset>
                  </wp:positionV>
                  <wp:extent cx="352425" cy="352425"/>
                  <wp:effectExtent l="0" t="0" r="9525" b="9525"/>
                  <wp:wrapNone/>
                  <wp:docPr id="758966668"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2264" name="Graphic 1253792264" descr="Repeat with solid fill"/>
                          <pic:cNvPicPr/>
                        </pic:nvPicPr>
                        <pic:blipFill>
                          <a:blip r:embed="rId24">
                            <a:extLst>
                              <a:ext uri="{96DAC541-7B7A-43D3-8B79-37D633B846F1}">
                                <asvg:svgBlip xmlns:asvg="http://schemas.microsoft.com/office/drawing/2016/SVG/main" r:embed="rId30"/>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Retain existing measure</w:t>
            </w:r>
            <w:r w:rsidRPr="004D679B">
              <w:rPr>
                <w:rFonts w:ascii="Arial Nova" w:hAnsi="Arial Nova"/>
                <w:color w:val="auto"/>
                <w:sz w:val="21"/>
                <w:szCs w:val="21"/>
              </w:rPr>
              <w:br/>
            </w:r>
          </w:p>
        </w:tc>
        <w:tc>
          <w:tcPr>
            <w:tcW w:w="3643" w:type="dxa"/>
          </w:tcPr>
          <w:p w14:paraId="5F405880" w14:textId="79BB852A" w:rsidR="005E5199" w:rsidRPr="004D679B" w:rsidRDefault="005E5199" w:rsidP="00B52ED5">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RSP-SP2</w:t>
            </w:r>
            <w:r w:rsidRPr="004D679B">
              <w:rPr>
                <w:rFonts w:ascii="Arial Nova" w:hAnsi="Arial Nova"/>
                <w:color w:val="auto"/>
                <w:sz w:val="21"/>
                <w:szCs w:val="21"/>
              </w:rPr>
              <w:br/>
              <w:t>Planning applications decided within the relevant required time (percentage of planning application decisions made within the relevant required time)</w:t>
            </w:r>
          </w:p>
        </w:tc>
        <w:tc>
          <w:tcPr>
            <w:tcW w:w="3643" w:type="dxa"/>
          </w:tcPr>
          <w:p w14:paraId="42902222" w14:textId="3FE3AAE3" w:rsidR="005E5199" w:rsidRPr="004D679B" w:rsidRDefault="005E5199" w:rsidP="00B52ED5">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1554" w:type="dxa"/>
          </w:tcPr>
          <w:p w14:paraId="2E7A40F4" w14:textId="43338A75" w:rsidR="005E5199" w:rsidRPr="004D679B" w:rsidRDefault="005E5199" w:rsidP="00B52ED5">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Page </w:t>
            </w:r>
            <w:r w:rsidR="004B65BD" w:rsidRPr="004D679B">
              <w:rPr>
                <w:rFonts w:ascii="Arial Nova" w:hAnsi="Arial Nova"/>
                <w:color w:val="auto"/>
                <w:sz w:val="21"/>
                <w:szCs w:val="21"/>
              </w:rPr>
              <w:t>73</w:t>
            </w:r>
          </w:p>
        </w:tc>
      </w:tr>
      <w:tr w:rsidR="005E5199" w:rsidRPr="004D679B" w14:paraId="0C31D6CC" w14:textId="77777777" w:rsidTr="000877BB">
        <w:tc>
          <w:tcPr>
            <w:cnfStyle w:val="001000000000" w:firstRow="0" w:lastRow="0" w:firstColumn="1" w:lastColumn="0" w:oddVBand="0" w:evenVBand="0" w:oddHBand="0" w:evenHBand="0" w:firstRowFirstColumn="0" w:firstRowLastColumn="0" w:lastRowFirstColumn="0" w:lastRowLastColumn="0"/>
            <w:tcW w:w="2946" w:type="dxa"/>
            <w:vMerge/>
          </w:tcPr>
          <w:p w14:paraId="519BF9BE" w14:textId="77777777" w:rsidR="005E5199" w:rsidRPr="004D679B" w:rsidRDefault="005E5199" w:rsidP="005E5199">
            <w:pPr>
              <w:pStyle w:val="Heading4"/>
              <w:rPr>
                <w:rFonts w:ascii="Arial Nova" w:hAnsi="Arial Nova"/>
                <w:color w:val="auto"/>
                <w:sz w:val="21"/>
                <w:szCs w:val="21"/>
              </w:rPr>
            </w:pPr>
          </w:p>
        </w:tc>
        <w:tc>
          <w:tcPr>
            <w:tcW w:w="2946" w:type="dxa"/>
          </w:tcPr>
          <w:p w14:paraId="67C8C5C3" w14:textId="3207A279" w:rsidR="005E5199" w:rsidRPr="004D679B" w:rsidRDefault="005E5199" w:rsidP="005E5199">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noProof/>
                <w:color w:val="auto"/>
                <w:sz w:val="21"/>
                <w:szCs w:val="21"/>
              </w:rPr>
            </w:pPr>
            <w:r w:rsidRPr="004D679B">
              <w:rPr>
                <w:rFonts w:ascii="Arial Nova" w:hAnsi="Arial Nova"/>
                <w:b/>
                <w:bCs/>
                <w:noProof/>
                <w:color w:val="auto"/>
                <w:sz w:val="21"/>
                <w:szCs w:val="21"/>
              </w:rPr>
              <w:drawing>
                <wp:anchor distT="0" distB="0" distL="114300" distR="114300" simplePos="0" relativeHeight="251658264" behindDoc="0" locked="0" layoutInCell="1" allowOverlap="1" wp14:anchorId="69F0BC65" wp14:editId="5378509F">
                  <wp:simplePos x="0" y="0"/>
                  <wp:positionH relativeFrom="column">
                    <wp:posOffset>3175</wp:posOffset>
                  </wp:positionH>
                  <wp:positionV relativeFrom="paragraph">
                    <wp:posOffset>212725</wp:posOffset>
                  </wp:positionV>
                  <wp:extent cx="352425" cy="352425"/>
                  <wp:effectExtent l="0" t="0" r="9525" b="9525"/>
                  <wp:wrapNone/>
                  <wp:docPr id="1286636093"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2264" name="Graphic 1253792264" descr="Repeat with solid fill"/>
                          <pic:cNvPicPr/>
                        </pic:nvPicPr>
                        <pic:blipFill>
                          <a:blip r:embed="rId24">
                            <a:extLst>
                              <a:ext uri="{96DAC541-7B7A-43D3-8B79-37D633B846F1}">
                                <asvg:svgBlip xmlns:asvg="http://schemas.microsoft.com/office/drawing/2016/SVG/main" r:embed="rId30"/>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Retain existing measure</w:t>
            </w:r>
            <w:r w:rsidRPr="004D679B">
              <w:rPr>
                <w:rFonts w:ascii="Arial Nova" w:hAnsi="Arial Nova"/>
                <w:color w:val="auto"/>
                <w:sz w:val="21"/>
                <w:szCs w:val="21"/>
              </w:rPr>
              <w:br/>
            </w:r>
          </w:p>
        </w:tc>
        <w:tc>
          <w:tcPr>
            <w:tcW w:w="3643" w:type="dxa"/>
          </w:tcPr>
          <w:p w14:paraId="1C57BE95" w14:textId="02975CEB" w:rsidR="005E5199" w:rsidRPr="004D679B" w:rsidRDefault="005E5199" w:rsidP="005E5199">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RSP-SP4</w:t>
            </w:r>
            <w:r w:rsidRPr="004D679B">
              <w:rPr>
                <w:rFonts w:ascii="Arial Nova" w:hAnsi="Arial Nova"/>
                <w:color w:val="auto"/>
                <w:sz w:val="21"/>
                <w:szCs w:val="21"/>
              </w:rPr>
              <w:br/>
              <w:t xml:space="preserve">Council planning decisions upheld at VCAT (percentage of planning application decisions </w:t>
            </w:r>
            <w:r w:rsidR="00B33BE0" w:rsidRPr="004D679B">
              <w:rPr>
                <w:rFonts w:ascii="Arial Nova" w:hAnsi="Arial Nova"/>
                <w:color w:val="auto"/>
                <w:sz w:val="21"/>
                <w:szCs w:val="21"/>
              </w:rPr>
              <w:t xml:space="preserve">that were </w:t>
            </w:r>
            <w:r w:rsidRPr="004D679B">
              <w:rPr>
                <w:rFonts w:ascii="Arial Nova" w:hAnsi="Arial Nova"/>
                <w:color w:val="auto"/>
                <w:sz w:val="21"/>
                <w:szCs w:val="21"/>
              </w:rPr>
              <w:t>subject to review by VCAT and were not set aside)</w:t>
            </w:r>
          </w:p>
        </w:tc>
        <w:tc>
          <w:tcPr>
            <w:tcW w:w="3643" w:type="dxa"/>
          </w:tcPr>
          <w:p w14:paraId="6D370D74" w14:textId="095837AD" w:rsidR="005E5199" w:rsidRPr="004D679B" w:rsidRDefault="005E5199" w:rsidP="005E5199">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1554" w:type="dxa"/>
          </w:tcPr>
          <w:p w14:paraId="740C053C" w14:textId="1E01CD07" w:rsidR="005E5199" w:rsidRPr="004D679B" w:rsidRDefault="005E5199" w:rsidP="005E5199">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Page </w:t>
            </w:r>
            <w:r w:rsidR="004E6C43" w:rsidRPr="004D679B">
              <w:rPr>
                <w:rFonts w:ascii="Arial Nova" w:hAnsi="Arial Nova"/>
                <w:color w:val="auto"/>
                <w:sz w:val="21"/>
                <w:szCs w:val="21"/>
              </w:rPr>
              <w:t>75</w:t>
            </w:r>
          </w:p>
        </w:tc>
      </w:tr>
      <w:tr w:rsidR="00BA1836" w:rsidRPr="004D679B" w14:paraId="2D901FFD" w14:textId="77777777" w:rsidTr="000877BB">
        <w:tc>
          <w:tcPr>
            <w:cnfStyle w:val="001000000000" w:firstRow="0" w:lastRow="0" w:firstColumn="1" w:lastColumn="0" w:oddVBand="0" w:evenVBand="0" w:oddHBand="0" w:evenHBand="0" w:firstRowFirstColumn="0" w:firstRowLastColumn="0" w:lastRowFirstColumn="0" w:lastRowLastColumn="0"/>
            <w:tcW w:w="2946" w:type="dxa"/>
          </w:tcPr>
          <w:p w14:paraId="52C7AAC9" w14:textId="04698D47" w:rsidR="00BA1836" w:rsidRPr="004D679B" w:rsidRDefault="007223DC" w:rsidP="00BA1836">
            <w:pPr>
              <w:pStyle w:val="Heading4"/>
              <w:rPr>
                <w:rFonts w:ascii="Arial Nova" w:hAnsi="Arial Nova"/>
                <w:color w:val="auto"/>
                <w:sz w:val="21"/>
                <w:szCs w:val="21"/>
              </w:rPr>
            </w:pPr>
            <w:r w:rsidRPr="004D679B">
              <w:rPr>
                <w:rFonts w:ascii="Arial Nova" w:hAnsi="Arial Nova"/>
                <w:color w:val="auto"/>
                <w:sz w:val="21"/>
                <w:szCs w:val="21"/>
              </w:rPr>
              <w:lastRenderedPageBreak/>
              <w:t>Roads</w:t>
            </w:r>
            <w:r w:rsidRPr="004D679B">
              <w:rPr>
                <w:rFonts w:ascii="Arial Nova" w:hAnsi="Arial Nova"/>
                <w:color w:val="auto"/>
                <w:sz w:val="21"/>
                <w:szCs w:val="21"/>
              </w:rPr>
              <w:br/>
            </w:r>
            <w:r w:rsidRPr="004D679B">
              <w:rPr>
                <w:rFonts w:ascii="Arial Nova" w:hAnsi="Arial Nova"/>
                <w:b w:val="0"/>
                <w:bCs w:val="0"/>
                <w:color w:val="auto"/>
                <w:sz w:val="21"/>
                <w:szCs w:val="21"/>
              </w:rPr>
              <w:t>(</w:t>
            </w:r>
            <w:r w:rsidR="008740CC" w:rsidRPr="004D679B">
              <w:rPr>
                <w:rFonts w:ascii="Arial Nova" w:hAnsi="Arial Nova"/>
                <w:b w:val="0"/>
                <w:bCs w:val="0"/>
                <w:color w:val="auto"/>
                <w:sz w:val="21"/>
                <w:szCs w:val="21"/>
              </w:rPr>
              <w:t>road users are satisfied with the sealed local road network)</w:t>
            </w:r>
          </w:p>
        </w:tc>
        <w:tc>
          <w:tcPr>
            <w:tcW w:w="2946" w:type="dxa"/>
          </w:tcPr>
          <w:p w14:paraId="50EFC832" w14:textId="315371FE" w:rsidR="00BA1836" w:rsidRPr="004D679B" w:rsidRDefault="00BA1836" w:rsidP="00BA1836">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noProof/>
                <w:color w:val="F99D2A" w:themeColor="accent3"/>
                <w:sz w:val="21"/>
                <w:szCs w:val="21"/>
              </w:rPr>
            </w:pPr>
            <w:r w:rsidRPr="004D679B">
              <w:rPr>
                <w:rFonts w:ascii="Arial Nova" w:hAnsi="Arial Nova"/>
                <w:noProof/>
                <w:color w:val="auto"/>
                <w:sz w:val="21"/>
                <w:szCs w:val="21"/>
              </w:rPr>
              <w:drawing>
                <wp:anchor distT="0" distB="0" distL="114300" distR="114300" simplePos="0" relativeHeight="251658350" behindDoc="0" locked="0" layoutInCell="1" allowOverlap="1" wp14:anchorId="6948D970" wp14:editId="2ACA986C">
                  <wp:simplePos x="0" y="0"/>
                  <wp:positionH relativeFrom="column">
                    <wp:posOffset>117475</wp:posOffset>
                  </wp:positionH>
                  <wp:positionV relativeFrom="paragraph">
                    <wp:posOffset>216535</wp:posOffset>
                  </wp:positionV>
                  <wp:extent cx="285750" cy="285750"/>
                  <wp:effectExtent l="0" t="0" r="0" b="0"/>
                  <wp:wrapNone/>
                  <wp:docPr id="1709936102" name="Graphic 5"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065240" name="Graphic 606065240" descr="Close with solid fill"/>
                          <pic:cNvPicPr/>
                        </pic:nvPicPr>
                        <pic:blipFill>
                          <a:blip r:embed="rId34">
                            <a:extLst>
                              <a:ext uri="{96DAC541-7B7A-43D3-8B79-37D633B846F1}">
                                <asvg:svgBlip xmlns:asvg="http://schemas.microsoft.com/office/drawing/2016/SVG/main" r:embed="rId35"/>
                              </a:ext>
                            </a:extLst>
                          </a:blip>
                          <a:stretch>
                            <a:fillRect/>
                          </a:stretch>
                        </pic:blipFill>
                        <pic:spPr>
                          <a:xfrm flipH="1">
                            <a:off x="0" y="0"/>
                            <a:ext cx="285750" cy="28575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noProof/>
                <w:color w:val="auto"/>
                <w:sz w:val="21"/>
                <w:szCs w:val="21"/>
              </w:rPr>
              <w:t>Remove measure</w:t>
            </w:r>
          </w:p>
        </w:tc>
        <w:tc>
          <w:tcPr>
            <w:tcW w:w="3643" w:type="dxa"/>
          </w:tcPr>
          <w:p w14:paraId="19E00494" w14:textId="2EB1CB0D" w:rsidR="00BA1836" w:rsidRPr="004D679B" w:rsidRDefault="00BA1836" w:rsidP="00BA1836">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R1</w:t>
            </w:r>
            <w:r w:rsidRPr="004D679B">
              <w:rPr>
                <w:rFonts w:ascii="Arial Nova" w:hAnsi="Arial Nova"/>
                <w:color w:val="auto"/>
                <w:sz w:val="21"/>
                <w:szCs w:val="21"/>
              </w:rPr>
              <w:br/>
            </w:r>
            <w:r w:rsidR="008740CC" w:rsidRPr="004D679B">
              <w:rPr>
                <w:rFonts w:ascii="Arial Nova" w:hAnsi="Arial Nova"/>
                <w:color w:val="auto"/>
                <w:sz w:val="21"/>
                <w:szCs w:val="21"/>
              </w:rPr>
              <w:t>Sealed local road requests (number of sealed local road requests per 100 kilometres of sealed local road)</w:t>
            </w:r>
          </w:p>
        </w:tc>
        <w:tc>
          <w:tcPr>
            <w:tcW w:w="3643" w:type="dxa"/>
          </w:tcPr>
          <w:p w14:paraId="421C5025" w14:textId="0B5D9557" w:rsidR="00BA1836" w:rsidRPr="004D679B" w:rsidRDefault="004F2167" w:rsidP="00BA1836">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Combination of multiple factors makes the </w:t>
            </w:r>
            <w:r w:rsidR="00B87128" w:rsidRPr="004D679B">
              <w:rPr>
                <w:rFonts w:ascii="Arial Nova" w:hAnsi="Arial Nova"/>
                <w:color w:val="auto"/>
                <w:sz w:val="21"/>
                <w:szCs w:val="21"/>
              </w:rPr>
              <w:t xml:space="preserve">measurement unreliable. </w:t>
            </w:r>
          </w:p>
        </w:tc>
        <w:tc>
          <w:tcPr>
            <w:tcW w:w="1554" w:type="dxa"/>
          </w:tcPr>
          <w:p w14:paraId="533B85FD" w14:textId="448EF76D" w:rsidR="00BA1836" w:rsidRPr="004D679B" w:rsidRDefault="00BA1836" w:rsidP="00BA1836">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Not applicable</w:t>
            </w:r>
          </w:p>
        </w:tc>
      </w:tr>
      <w:tr w:rsidR="00BA1836" w:rsidRPr="004D679B" w14:paraId="151303AD" w14:textId="77777777" w:rsidTr="000877BB">
        <w:tc>
          <w:tcPr>
            <w:cnfStyle w:val="001000000000" w:firstRow="0" w:lastRow="0" w:firstColumn="1" w:lastColumn="0" w:oddVBand="0" w:evenVBand="0" w:oddHBand="0" w:evenHBand="0" w:firstRowFirstColumn="0" w:firstRowLastColumn="0" w:lastRowFirstColumn="0" w:lastRowLastColumn="0"/>
            <w:tcW w:w="2946" w:type="dxa"/>
          </w:tcPr>
          <w:p w14:paraId="5F14FC60" w14:textId="3D30C927" w:rsidR="00BA1836" w:rsidRPr="004D679B" w:rsidRDefault="00BA1836" w:rsidP="00BA1836">
            <w:pPr>
              <w:pStyle w:val="Heading4"/>
              <w:rPr>
                <w:rFonts w:ascii="Arial Nova" w:hAnsi="Arial Nova"/>
                <w:color w:val="auto"/>
                <w:sz w:val="21"/>
                <w:szCs w:val="21"/>
              </w:rPr>
            </w:pPr>
            <w:r w:rsidRPr="004D679B">
              <w:rPr>
                <w:rFonts w:ascii="Arial Nova" w:hAnsi="Arial Nova"/>
                <w:color w:val="auto"/>
                <w:sz w:val="21"/>
                <w:szCs w:val="21"/>
              </w:rPr>
              <w:t>Waste management</w:t>
            </w:r>
            <w:r w:rsidRPr="004D679B">
              <w:rPr>
                <w:rFonts w:ascii="Arial Nova" w:hAnsi="Arial Nova"/>
                <w:color w:val="auto"/>
                <w:sz w:val="21"/>
                <w:szCs w:val="21"/>
              </w:rPr>
              <w:br/>
            </w:r>
            <w:r w:rsidRPr="004D679B">
              <w:rPr>
                <w:rFonts w:ascii="Arial Nova" w:hAnsi="Arial Nova"/>
                <w:b w:val="0"/>
                <w:bCs w:val="0"/>
                <w:color w:val="auto"/>
                <w:sz w:val="21"/>
                <w:szCs w:val="21"/>
              </w:rPr>
              <w:t>(waste is collected as planned)</w:t>
            </w:r>
          </w:p>
        </w:tc>
        <w:tc>
          <w:tcPr>
            <w:tcW w:w="2946" w:type="dxa"/>
          </w:tcPr>
          <w:p w14:paraId="4322EA22" w14:textId="48CA0CDC" w:rsidR="00BA1836" w:rsidRPr="004D679B" w:rsidRDefault="00BA1836" w:rsidP="00BA1836">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noProof/>
                <w:color w:val="F99D2A" w:themeColor="accent3"/>
                <w:sz w:val="21"/>
                <w:szCs w:val="21"/>
              </w:rPr>
            </w:pPr>
            <w:r w:rsidRPr="004D679B">
              <w:rPr>
                <w:rFonts w:ascii="Arial Nova" w:hAnsi="Arial Nova"/>
                <w:noProof/>
                <w:color w:val="F99D2A" w:themeColor="accent3"/>
                <w:sz w:val="21"/>
                <w:szCs w:val="21"/>
              </w:rPr>
              <w:drawing>
                <wp:anchor distT="0" distB="0" distL="114300" distR="114300" simplePos="0" relativeHeight="251658349" behindDoc="0" locked="0" layoutInCell="1" allowOverlap="1" wp14:anchorId="0A5C2C44" wp14:editId="0D1AE61A">
                  <wp:simplePos x="0" y="0"/>
                  <wp:positionH relativeFrom="column">
                    <wp:posOffset>41275</wp:posOffset>
                  </wp:positionH>
                  <wp:positionV relativeFrom="paragraph">
                    <wp:posOffset>219710</wp:posOffset>
                  </wp:positionV>
                  <wp:extent cx="304800" cy="304800"/>
                  <wp:effectExtent l="0" t="0" r="0" b="0"/>
                  <wp:wrapNone/>
                  <wp:docPr id="423942842" name="Graphic 4" descr="Forbidd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70702" name="Graphic 1632370702" descr="Forbidden with solid fill"/>
                          <pic:cNvPicPr/>
                        </pic:nvPicPr>
                        <pic:blipFill>
                          <a:blip r:embed="rId22">
                            <a:extLst>
                              <a:ext uri="{96DAC541-7B7A-43D3-8B79-37D633B846F1}">
                                <asvg:svgBlip xmlns:asvg="http://schemas.microsoft.com/office/drawing/2016/SVG/main" r:embed="rId33"/>
                              </a:ext>
                            </a:extLst>
                          </a:blip>
                          <a:stretch>
                            <a:fillRect/>
                          </a:stretch>
                        </pic:blipFill>
                        <pic:spPr>
                          <a:xfrm>
                            <a:off x="0" y="0"/>
                            <a:ext cx="304800" cy="30480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Change to existing measure</w:t>
            </w:r>
            <w:r w:rsidRPr="004D679B">
              <w:rPr>
                <w:rFonts w:ascii="Arial Nova" w:hAnsi="Arial Nova"/>
                <w:color w:val="auto"/>
                <w:sz w:val="21"/>
                <w:szCs w:val="21"/>
              </w:rPr>
              <w:br/>
            </w:r>
          </w:p>
        </w:tc>
        <w:tc>
          <w:tcPr>
            <w:tcW w:w="3643" w:type="dxa"/>
          </w:tcPr>
          <w:p w14:paraId="2D7CEC79" w14:textId="56C4B2D0" w:rsidR="00BA1836" w:rsidRPr="004D679B" w:rsidRDefault="00BA1836" w:rsidP="00BA1836">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RSP-WM9</w:t>
            </w:r>
            <w:r w:rsidRPr="004D679B">
              <w:rPr>
                <w:rFonts w:ascii="Arial Nova" w:hAnsi="Arial Nova"/>
                <w:color w:val="auto"/>
                <w:sz w:val="21"/>
                <w:szCs w:val="21"/>
              </w:rPr>
              <w:br/>
              <w:t>Kerbside collection bins missed (number of kerbside collection bins missed per 10 000 scheduled kerbside collection bin lifts)</w:t>
            </w:r>
          </w:p>
        </w:tc>
        <w:tc>
          <w:tcPr>
            <w:tcW w:w="3643" w:type="dxa"/>
          </w:tcPr>
          <w:p w14:paraId="2C88BACB" w14:textId="6D18E5AF" w:rsidR="00BA1836" w:rsidRPr="004D679B" w:rsidRDefault="00BA1836" w:rsidP="00BA1836">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Change to WC2. The measure will be expanded to include green organic bins along with the existing garbage and recycling bin services.</w:t>
            </w:r>
          </w:p>
        </w:tc>
        <w:tc>
          <w:tcPr>
            <w:tcW w:w="1554" w:type="dxa"/>
          </w:tcPr>
          <w:p w14:paraId="1472D99C" w14:textId="7C6DC139" w:rsidR="00BA1836" w:rsidRPr="004D679B" w:rsidRDefault="00BA1836" w:rsidP="00BA1836">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Page </w:t>
            </w:r>
            <w:r w:rsidR="003D6116" w:rsidRPr="004D679B">
              <w:rPr>
                <w:rFonts w:ascii="Arial Nova" w:hAnsi="Arial Nova"/>
                <w:color w:val="auto"/>
                <w:sz w:val="21"/>
                <w:szCs w:val="21"/>
              </w:rPr>
              <w:t>77</w:t>
            </w:r>
          </w:p>
        </w:tc>
      </w:tr>
    </w:tbl>
    <w:p w14:paraId="68AFA44E" w14:textId="6F1D5F2B" w:rsidR="002E03E7" w:rsidRPr="004D679B" w:rsidRDefault="00246553" w:rsidP="002E03E7">
      <w:pPr>
        <w:pStyle w:val="Heading2"/>
        <w:rPr>
          <w:rFonts w:ascii="Arial Nova" w:hAnsi="Arial Nova"/>
        </w:rPr>
      </w:pPr>
      <w:bookmarkStart w:id="27" w:name="_Toc210114670"/>
      <w:r w:rsidRPr="004D679B">
        <w:rPr>
          <w:rFonts w:ascii="Arial Nova" w:hAnsi="Arial Nova"/>
        </w:rPr>
        <w:t>Responsiveness</w:t>
      </w:r>
      <w:r w:rsidR="002E03E7" w:rsidRPr="004D679B">
        <w:rPr>
          <w:rFonts w:ascii="Arial Nova" w:hAnsi="Arial Nova"/>
        </w:rPr>
        <w:t xml:space="preserve"> </w:t>
      </w:r>
      <w:r w:rsidR="00DB1E5D" w:rsidRPr="004D679B">
        <w:rPr>
          <w:rFonts w:ascii="Arial Nova" w:hAnsi="Arial Nova"/>
        </w:rPr>
        <w:t>measures</w:t>
      </w:r>
      <w:r w:rsidR="002E03E7" w:rsidRPr="004D679B">
        <w:rPr>
          <w:rFonts w:ascii="Arial Nova" w:hAnsi="Arial Nova"/>
        </w:rPr>
        <w:t xml:space="preserve"> in the Annual Report</w:t>
      </w:r>
      <w:bookmarkEnd w:id="27"/>
    </w:p>
    <w:p w14:paraId="353F2585" w14:textId="798583BE" w:rsidR="002E03E7" w:rsidRPr="004D679B" w:rsidRDefault="00DB1E5D" w:rsidP="002E03E7">
      <w:pPr>
        <w:rPr>
          <w:rFonts w:ascii="Arial Nova" w:hAnsi="Arial Nova"/>
        </w:rPr>
      </w:pPr>
      <w:r w:rsidRPr="004D679B">
        <w:rPr>
          <w:rFonts w:ascii="Arial Nova" w:hAnsi="Arial Nova"/>
        </w:rPr>
        <w:t>Measures are distributed across the Annual Report as follows:</w:t>
      </w:r>
    </w:p>
    <w:tbl>
      <w:tblPr>
        <w:tblStyle w:val="GridTable1Light"/>
        <w:tblW w:w="0" w:type="auto"/>
        <w:tblLook w:val="04A0" w:firstRow="1" w:lastRow="0" w:firstColumn="1" w:lastColumn="0" w:noHBand="0" w:noVBand="1"/>
      </w:tblPr>
      <w:tblGrid>
        <w:gridCol w:w="5665"/>
        <w:gridCol w:w="2835"/>
        <w:gridCol w:w="3969"/>
        <w:gridCol w:w="2103"/>
      </w:tblGrid>
      <w:tr w:rsidR="002E03E7" w:rsidRPr="004D679B" w14:paraId="29AF8D93" w14:textId="77777777" w:rsidTr="000877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000000" w:themeFill="text1"/>
          </w:tcPr>
          <w:p w14:paraId="528F2958" w14:textId="77777777" w:rsidR="002E03E7" w:rsidRPr="004D679B" w:rsidRDefault="002E03E7" w:rsidP="000877BB">
            <w:pPr>
              <w:pStyle w:val="Heading4"/>
              <w:rPr>
                <w:rFonts w:ascii="Arial Nova" w:hAnsi="Arial Nova"/>
                <w:color w:val="FFFFFF" w:themeColor="background1"/>
                <w:sz w:val="24"/>
                <w:szCs w:val="22"/>
              </w:rPr>
            </w:pPr>
            <w:r w:rsidRPr="004D679B">
              <w:rPr>
                <w:rFonts w:ascii="Arial Nova" w:hAnsi="Arial Nova"/>
                <w:color w:val="FFFFFF" w:themeColor="background1"/>
                <w:sz w:val="24"/>
                <w:szCs w:val="22"/>
              </w:rPr>
              <w:t>Measure</w:t>
            </w:r>
          </w:p>
        </w:tc>
        <w:tc>
          <w:tcPr>
            <w:tcW w:w="2835" w:type="dxa"/>
            <w:shd w:val="clear" w:color="auto" w:fill="000000" w:themeFill="text1"/>
          </w:tcPr>
          <w:p w14:paraId="5932007D" w14:textId="77777777" w:rsidR="002E03E7" w:rsidRPr="004D679B" w:rsidRDefault="002E03E7" w:rsidP="000877BB">
            <w:pPr>
              <w:pStyle w:val="Heading4"/>
              <w:cnfStyle w:val="100000000000" w:firstRow="1" w:lastRow="0" w:firstColumn="0" w:lastColumn="0" w:oddVBand="0" w:evenVBand="0" w:oddHBand="0" w:evenHBand="0" w:firstRowFirstColumn="0" w:firstRowLastColumn="0" w:lastRowFirstColumn="0" w:lastRowLastColumn="0"/>
              <w:rPr>
                <w:rFonts w:ascii="Arial Nova" w:hAnsi="Arial Nova"/>
                <w:color w:val="FFFFFF" w:themeColor="background1"/>
                <w:sz w:val="24"/>
                <w:szCs w:val="22"/>
              </w:rPr>
            </w:pPr>
            <w:r w:rsidRPr="004D679B">
              <w:rPr>
                <w:rFonts w:ascii="Arial Nova" w:hAnsi="Arial Nova"/>
                <w:color w:val="FFFFFF" w:themeColor="background1"/>
                <w:sz w:val="24"/>
                <w:szCs w:val="22"/>
              </w:rPr>
              <w:t>Location in Annual Report</w:t>
            </w:r>
          </w:p>
        </w:tc>
        <w:tc>
          <w:tcPr>
            <w:tcW w:w="3969" w:type="dxa"/>
            <w:shd w:val="clear" w:color="auto" w:fill="000000" w:themeFill="text1"/>
          </w:tcPr>
          <w:p w14:paraId="6E49AE59" w14:textId="77777777" w:rsidR="002E03E7" w:rsidRPr="004D679B" w:rsidRDefault="002E03E7" w:rsidP="000877BB">
            <w:pPr>
              <w:pStyle w:val="Heading4"/>
              <w:cnfStyle w:val="100000000000" w:firstRow="1" w:lastRow="0" w:firstColumn="0" w:lastColumn="0" w:oddVBand="0" w:evenVBand="0" w:oddHBand="0" w:evenHBand="0" w:firstRowFirstColumn="0" w:firstRowLastColumn="0" w:lastRowFirstColumn="0" w:lastRowLastColumn="0"/>
              <w:rPr>
                <w:rFonts w:ascii="Arial Nova" w:hAnsi="Arial Nova"/>
                <w:color w:val="FFFFFF" w:themeColor="background1"/>
                <w:sz w:val="24"/>
                <w:szCs w:val="22"/>
              </w:rPr>
            </w:pPr>
            <w:r w:rsidRPr="004D679B">
              <w:rPr>
                <w:rFonts w:ascii="Arial Nova" w:hAnsi="Arial Nova"/>
                <w:color w:val="FFFFFF" w:themeColor="background1"/>
                <w:sz w:val="24"/>
                <w:szCs w:val="22"/>
              </w:rPr>
              <w:t>Change to location in Annual Report</w:t>
            </w:r>
          </w:p>
        </w:tc>
        <w:tc>
          <w:tcPr>
            <w:tcW w:w="2103" w:type="dxa"/>
            <w:shd w:val="clear" w:color="auto" w:fill="000000" w:themeFill="text1"/>
          </w:tcPr>
          <w:p w14:paraId="1BB27E9A" w14:textId="77777777" w:rsidR="002E03E7" w:rsidRPr="004D679B" w:rsidRDefault="002E03E7" w:rsidP="000877BB">
            <w:pPr>
              <w:pStyle w:val="Heading4"/>
              <w:cnfStyle w:val="100000000000" w:firstRow="1" w:lastRow="0" w:firstColumn="0" w:lastColumn="0" w:oddVBand="0" w:evenVBand="0" w:oddHBand="0" w:evenHBand="0" w:firstRowFirstColumn="0" w:firstRowLastColumn="0" w:lastRowFirstColumn="0" w:lastRowLastColumn="0"/>
              <w:rPr>
                <w:rFonts w:ascii="Arial Nova" w:hAnsi="Arial Nova"/>
                <w:color w:val="FFFFFF" w:themeColor="background1"/>
                <w:sz w:val="24"/>
                <w:szCs w:val="22"/>
              </w:rPr>
            </w:pPr>
            <w:r w:rsidRPr="004D679B">
              <w:rPr>
                <w:rFonts w:ascii="Arial Nova" w:hAnsi="Arial Nova"/>
                <w:color w:val="FFFFFF" w:themeColor="background1"/>
                <w:sz w:val="24"/>
                <w:szCs w:val="22"/>
              </w:rPr>
              <w:t>Mandatory target required</w:t>
            </w:r>
          </w:p>
        </w:tc>
      </w:tr>
      <w:tr w:rsidR="001D5EB2" w:rsidRPr="004D679B" w14:paraId="7CF1B7E0" w14:textId="77777777" w:rsidTr="000877BB">
        <w:trPr>
          <w:trHeight w:val="852"/>
        </w:trPr>
        <w:tc>
          <w:tcPr>
            <w:cnfStyle w:val="001000000000" w:firstRow="0" w:lastRow="0" w:firstColumn="1" w:lastColumn="0" w:oddVBand="0" w:evenVBand="0" w:oddHBand="0" w:evenHBand="0" w:firstRowFirstColumn="0" w:firstRowLastColumn="0" w:lastRowFirstColumn="0" w:lastRowLastColumn="0"/>
            <w:tcW w:w="5665" w:type="dxa"/>
          </w:tcPr>
          <w:p w14:paraId="4ED6F9A6" w14:textId="2CF5CAD5" w:rsidR="001D5EB2" w:rsidRPr="004D679B" w:rsidRDefault="001D5EB2" w:rsidP="001D5EB2">
            <w:pPr>
              <w:pStyle w:val="Heading4"/>
              <w:rPr>
                <w:rFonts w:ascii="Arial Nova" w:hAnsi="Arial Nova"/>
                <w:b w:val="0"/>
                <w:bCs w:val="0"/>
                <w:color w:val="auto"/>
                <w:sz w:val="21"/>
                <w:szCs w:val="21"/>
              </w:rPr>
            </w:pPr>
            <w:r w:rsidRPr="004D679B">
              <w:rPr>
                <w:rFonts w:ascii="Arial Nova" w:hAnsi="Arial Nova"/>
                <w:b w:val="0"/>
                <w:bCs w:val="0"/>
                <w:color w:val="auto"/>
                <w:sz w:val="21"/>
                <w:szCs w:val="21"/>
              </w:rPr>
              <w:t>RSP-AM8</w:t>
            </w:r>
            <w:r w:rsidR="00CC236D" w:rsidRPr="004D679B">
              <w:rPr>
                <w:rFonts w:ascii="Arial Nova" w:hAnsi="Arial Nova"/>
                <w:b w:val="0"/>
                <w:bCs w:val="0"/>
                <w:color w:val="auto"/>
                <w:sz w:val="21"/>
                <w:szCs w:val="21"/>
              </w:rPr>
              <w:t xml:space="preserve">  </w:t>
            </w:r>
            <w:r w:rsidRPr="004D679B">
              <w:rPr>
                <w:rFonts w:ascii="Arial Nova" w:hAnsi="Arial Nova"/>
                <w:b w:val="0"/>
                <w:bCs w:val="0"/>
                <w:color w:val="auto"/>
                <w:sz w:val="21"/>
                <w:szCs w:val="21"/>
              </w:rPr>
              <w:t>Time taken to action animal management requests</w:t>
            </w:r>
          </w:p>
        </w:tc>
        <w:tc>
          <w:tcPr>
            <w:tcW w:w="2835" w:type="dxa"/>
          </w:tcPr>
          <w:p w14:paraId="28342674" w14:textId="77777777" w:rsidR="001D5EB2" w:rsidRPr="004D679B" w:rsidRDefault="001D5EB2" w:rsidP="001D5EB2">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Report of operations</w:t>
            </w:r>
          </w:p>
        </w:tc>
        <w:tc>
          <w:tcPr>
            <w:tcW w:w="3969" w:type="dxa"/>
          </w:tcPr>
          <w:p w14:paraId="73B3FF1D" w14:textId="77777777" w:rsidR="001D5EB2" w:rsidRPr="004D679B" w:rsidRDefault="001D5EB2" w:rsidP="001D5EB2">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2103" w:type="dxa"/>
          </w:tcPr>
          <w:p w14:paraId="5B4EE69B" w14:textId="77777777" w:rsidR="001D5EB2" w:rsidRPr="004D679B" w:rsidRDefault="001D5EB2" w:rsidP="001D5EB2">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r w:rsidR="001D5EB2" w:rsidRPr="004D679B" w14:paraId="5BD484CB" w14:textId="77777777" w:rsidTr="000877BB">
        <w:tc>
          <w:tcPr>
            <w:cnfStyle w:val="001000000000" w:firstRow="0" w:lastRow="0" w:firstColumn="1" w:lastColumn="0" w:oddVBand="0" w:evenVBand="0" w:oddHBand="0" w:evenHBand="0" w:firstRowFirstColumn="0" w:firstRowLastColumn="0" w:lastRowFirstColumn="0" w:lastRowLastColumn="0"/>
            <w:tcW w:w="5665" w:type="dxa"/>
          </w:tcPr>
          <w:p w14:paraId="6027F7F8" w14:textId="1BECBF89" w:rsidR="001D5EB2" w:rsidRPr="004D679B" w:rsidRDefault="001D5EB2" w:rsidP="001D5EB2">
            <w:pPr>
              <w:pStyle w:val="Heading4"/>
              <w:rPr>
                <w:rFonts w:ascii="Arial Nova" w:hAnsi="Arial Nova"/>
                <w:b w:val="0"/>
                <w:bCs w:val="0"/>
                <w:color w:val="auto"/>
                <w:sz w:val="21"/>
                <w:szCs w:val="21"/>
              </w:rPr>
            </w:pPr>
            <w:r w:rsidRPr="004D679B">
              <w:rPr>
                <w:rFonts w:ascii="Arial Nova" w:hAnsi="Arial Nova"/>
                <w:b w:val="0"/>
                <w:bCs w:val="0"/>
                <w:color w:val="auto"/>
                <w:sz w:val="21"/>
                <w:szCs w:val="21"/>
              </w:rPr>
              <w:t>RSP-FS4</w:t>
            </w:r>
            <w:r w:rsidR="00CC236D" w:rsidRPr="004D679B">
              <w:rPr>
                <w:rFonts w:ascii="Arial Nova" w:hAnsi="Arial Nova"/>
                <w:b w:val="0"/>
                <w:bCs w:val="0"/>
                <w:color w:val="auto"/>
                <w:sz w:val="21"/>
                <w:szCs w:val="21"/>
              </w:rPr>
              <w:t xml:space="preserve">  </w:t>
            </w:r>
            <w:r w:rsidRPr="004D679B">
              <w:rPr>
                <w:rFonts w:ascii="Arial Nova" w:hAnsi="Arial Nova"/>
                <w:b w:val="0"/>
                <w:bCs w:val="0"/>
                <w:color w:val="auto"/>
                <w:sz w:val="21"/>
                <w:szCs w:val="21"/>
              </w:rPr>
              <w:t xml:space="preserve">Critical and major non-compliance outcome notifications </w:t>
            </w:r>
          </w:p>
        </w:tc>
        <w:tc>
          <w:tcPr>
            <w:tcW w:w="2835" w:type="dxa"/>
          </w:tcPr>
          <w:p w14:paraId="7860DF00" w14:textId="4CF55BA3" w:rsidR="001D5EB2" w:rsidRPr="004D679B" w:rsidRDefault="00DC46BE" w:rsidP="001D5EB2">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Performance statement</w:t>
            </w:r>
          </w:p>
        </w:tc>
        <w:tc>
          <w:tcPr>
            <w:tcW w:w="3969" w:type="dxa"/>
          </w:tcPr>
          <w:p w14:paraId="3757F125" w14:textId="77777777" w:rsidR="001D5EB2" w:rsidRPr="004D679B" w:rsidRDefault="001D5EB2" w:rsidP="001D5EB2">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2103" w:type="dxa"/>
          </w:tcPr>
          <w:p w14:paraId="43CAF2E1" w14:textId="77777777" w:rsidR="001D5EB2" w:rsidRPr="004D679B" w:rsidRDefault="001D5EB2" w:rsidP="001D5EB2">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r w:rsidR="001D5EB2" w:rsidRPr="004D679B" w14:paraId="4AFFAAD0" w14:textId="77777777" w:rsidTr="000877BB">
        <w:tc>
          <w:tcPr>
            <w:cnfStyle w:val="001000000000" w:firstRow="0" w:lastRow="0" w:firstColumn="1" w:lastColumn="0" w:oddVBand="0" w:evenVBand="0" w:oddHBand="0" w:evenHBand="0" w:firstRowFirstColumn="0" w:firstRowLastColumn="0" w:lastRowFirstColumn="0" w:lastRowLastColumn="0"/>
            <w:tcW w:w="5665" w:type="dxa"/>
          </w:tcPr>
          <w:p w14:paraId="02F73E89" w14:textId="5727951F" w:rsidR="001D5EB2" w:rsidRPr="004D679B" w:rsidRDefault="001D5EB2" w:rsidP="001D5EB2">
            <w:pPr>
              <w:pStyle w:val="Heading4"/>
              <w:rPr>
                <w:rFonts w:ascii="Arial Nova" w:hAnsi="Arial Nova"/>
                <w:b w:val="0"/>
                <w:bCs w:val="0"/>
                <w:color w:val="auto"/>
                <w:sz w:val="21"/>
                <w:szCs w:val="21"/>
              </w:rPr>
            </w:pPr>
            <w:r w:rsidRPr="004D679B">
              <w:rPr>
                <w:rFonts w:ascii="Arial Nova" w:hAnsi="Arial Nova"/>
                <w:b w:val="0"/>
                <w:bCs w:val="0"/>
                <w:color w:val="auto"/>
                <w:sz w:val="21"/>
                <w:szCs w:val="21"/>
              </w:rPr>
              <w:lastRenderedPageBreak/>
              <w:t>RSP-FS6</w:t>
            </w:r>
            <w:r w:rsidR="00867398" w:rsidRPr="004D679B">
              <w:rPr>
                <w:rFonts w:ascii="Arial Nova" w:hAnsi="Arial Nova"/>
                <w:b w:val="0"/>
                <w:bCs w:val="0"/>
                <w:color w:val="auto"/>
                <w:sz w:val="21"/>
                <w:szCs w:val="21"/>
              </w:rPr>
              <w:t xml:space="preserve">  </w:t>
            </w:r>
            <w:r w:rsidRPr="004D679B">
              <w:rPr>
                <w:rFonts w:ascii="Arial Nova" w:hAnsi="Arial Nova"/>
                <w:b w:val="0"/>
                <w:bCs w:val="0"/>
                <w:color w:val="auto"/>
                <w:sz w:val="21"/>
                <w:szCs w:val="21"/>
              </w:rPr>
              <w:t xml:space="preserve">Time taken to action food complaints </w:t>
            </w:r>
          </w:p>
        </w:tc>
        <w:tc>
          <w:tcPr>
            <w:tcW w:w="2835" w:type="dxa"/>
          </w:tcPr>
          <w:p w14:paraId="6226B8A0" w14:textId="77777777" w:rsidR="001D5EB2" w:rsidRPr="004D679B" w:rsidRDefault="001D5EB2" w:rsidP="001D5EB2">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Report of operations</w:t>
            </w:r>
          </w:p>
        </w:tc>
        <w:tc>
          <w:tcPr>
            <w:tcW w:w="3969" w:type="dxa"/>
          </w:tcPr>
          <w:p w14:paraId="0285CE70" w14:textId="25B5837A" w:rsidR="001D5EB2" w:rsidRPr="004D679B" w:rsidRDefault="00867398" w:rsidP="00867398">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2103" w:type="dxa"/>
          </w:tcPr>
          <w:p w14:paraId="624D4FEA" w14:textId="77777777" w:rsidR="001D5EB2" w:rsidRPr="004D679B" w:rsidRDefault="001D5EB2" w:rsidP="001D5EB2">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r w:rsidR="001D5EB2" w:rsidRPr="004D679B" w14:paraId="4667EFFF" w14:textId="77777777" w:rsidTr="000877BB">
        <w:tc>
          <w:tcPr>
            <w:cnfStyle w:val="001000000000" w:firstRow="0" w:lastRow="0" w:firstColumn="1" w:lastColumn="0" w:oddVBand="0" w:evenVBand="0" w:oddHBand="0" w:evenHBand="0" w:firstRowFirstColumn="0" w:firstRowLastColumn="0" w:lastRowFirstColumn="0" w:lastRowLastColumn="0"/>
            <w:tcW w:w="5665" w:type="dxa"/>
          </w:tcPr>
          <w:p w14:paraId="4D48C022" w14:textId="4CB01F7B" w:rsidR="001D5EB2" w:rsidRPr="004D679B" w:rsidRDefault="001D5EB2" w:rsidP="001D5EB2">
            <w:pPr>
              <w:pStyle w:val="Heading4"/>
              <w:rPr>
                <w:rFonts w:ascii="Arial Nova" w:hAnsi="Arial Nova"/>
                <w:b w:val="0"/>
                <w:bCs w:val="0"/>
                <w:color w:val="auto"/>
                <w:sz w:val="21"/>
                <w:szCs w:val="21"/>
              </w:rPr>
            </w:pPr>
            <w:r w:rsidRPr="004D679B">
              <w:rPr>
                <w:rFonts w:ascii="Arial Nova" w:hAnsi="Arial Nova"/>
                <w:b w:val="0"/>
                <w:bCs w:val="0"/>
                <w:color w:val="auto"/>
                <w:sz w:val="21"/>
                <w:szCs w:val="21"/>
              </w:rPr>
              <w:t>RSP-SP1</w:t>
            </w:r>
            <w:r w:rsidR="001E0985" w:rsidRPr="004D679B">
              <w:rPr>
                <w:rFonts w:ascii="Arial Nova" w:hAnsi="Arial Nova"/>
                <w:b w:val="0"/>
                <w:bCs w:val="0"/>
                <w:color w:val="auto"/>
                <w:sz w:val="21"/>
                <w:szCs w:val="21"/>
              </w:rPr>
              <w:t xml:space="preserve">  </w:t>
            </w:r>
            <w:r w:rsidRPr="004D679B">
              <w:rPr>
                <w:rFonts w:ascii="Arial Nova" w:hAnsi="Arial Nova"/>
                <w:b w:val="0"/>
                <w:bCs w:val="0"/>
                <w:color w:val="auto"/>
                <w:sz w:val="21"/>
                <w:szCs w:val="21"/>
              </w:rPr>
              <w:t xml:space="preserve">Time taken to decide planning applications </w:t>
            </w:r>
          </w:p>
        </w:tc>
        <w:tc>
          <w:tcPr>
            <w:tcW w:w="2835" w:type="dxa"/>
          </w:tcPr>
          <w:p w14:paraId="7AFFB8A2" w14:textId="77777777" w:rsidR="001D5EB2" w:rsidRPr="004D679B" w:rsidRDefault="001D5EB2" w:rsidP="001D5EB2">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Report of operations</w:t>
            </w:r>
          </w:p>
        </w:tc>
        <w:tc>
          <w:tcPr>
            <w:tcW w:w="3969" w:type="dxa"/>
          </w:tcPr>
          <w:p w14:paraId="3F5B085A" w14:textId="44B9B6E0" w:rsidR="001D5EB2" w:rsidRPr="004D679B" w:rsidRDefault="00B4221A" w:rsidP="00B4221A">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noProof/>
                <w:color w:val="auto"/>
                <w:sz w:val="21"/>
                <w:szCs w:val="21"/>
              </w:rPr>
              <w:t>No change</w:t>
            </w:r>
          </w:p>
        </w:tc>
        <w:tc>
          <w:tcPr>
            <w:tcW w:w="2103" w:type="dxa"/>
          </w:tcPr>
          <w:p w14:paraId="225C34F2" w14:textId="77777777" w:rsidR="001D5EB2" w:rsidRPr="004D679B" w:rsidRDefault="001D5EB2" w:rsidP="001D5EB2">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r w:rsidR="001D5EB2" w:rsidRPr="004D679B" w14:paraId="18715FDB" w14:textId="77777777" w:rsidTr="000877BB">
        <w:tc>
          <w:tcPr>
            <w:cnfStyle w:val="001000000000" w:firstRow="0" w:lastRow="0" w:firstColumn="1" w:lastColumn="0" w:oddVBand="0" w:evenVBand="0" w:oddHBand="0" w:evenHBand="0" w:firstRowFirstColumn="0" w:firstRowLastColumn="0" w:lastRowFirstColumn="0" w:lastRowLastColumn="0"/>
            <w:tcW w:w="5665" w:type="dxa"/>
          </w:tcPr>
          <w:p w14:paraId="1C6ED970" w14:textId="5C78532E" w:rsidR="001D5EB2" w:rsidRPr="004D679B" w:rsidRDefault="001D5EB2" w:rsidP="001D5EB2">
            <w:pPr>
              <w:pStyle w:val="Heading4"/>
              <w:rPr>
                <w:rFonts w:ascii="Arial Nova" w:hAnsi="Arial Nova"/>
                <w:b w:val="0"/>
                <w:bCs w:val="0"/>
                <w:color w:val="auto"/>
                <w:sz w:val="21"/>
              </w:rPr>
            </w:pPr>
            <w:r w:rsidRPr="004D679B">
              <w:rPr>
                <w:rFonts w:ascii="Arial Nova" w:hAnsi="Arial Nova"/>
                <w:b w:val="0"/>
                <w:bCs w:val="0"/>
                <w:color w:val="auto"/>
                <w:sz w:val="21"/>
                <w:szCs w:val="21"/>
              </w:rPr>
              <w:t>RSP-SP2</w:t>
            </w:r>
            <w:r w:rsidR="00FB3E73" w:rsidRPr="004D679B">
              <w:rPr>
                <w:rFonts w:ascii="Arial Nova" w:hAnsi="Arial Nova"/>
                <w:b w:val="0"/>
                <w:bCs w:val="0"/>
                <w:color w:val="auto"/>
                <w:sz w:val="21"/>
                <w:szCs w:val="21"/>
              </w:rPr>
              <w:t xml:space="preserve">  </w:t>
            </w:r>
            <w:r w:rsidRPr="004D679B">
              <w:rPr>
                <w:rFonts w:ascii="Arial Nova" w:hAnsi="Arial Nova"/>
                <w:b w:val="0"/>
                <w:bCs w:val="0"/>
                <w:color w:val="auto"/>
                <w:sz w:val="21"/>
                <w:szCs w:val="21"/>
              </w:rPr>
              <w:t>Planning applications decided within the relevant required time</w:t>
            </w:r>
          </w:p>
        </w:tc>
        <w:tc>
          <w:tcPr>
            <w:tcW w:w="2835" w:type="dxa"/>
          </w:tcPr>
          <w:p w14:paraId="63986252" w14:textId="1C968E9D" w:rsidR="001D5EB2" w:rsidRPr="004D679B" w:rsidRDefault="00787152" w:rsidP="001D5EB2">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Performance statement</w:t>
            </w:r>
          </w:p>
        </w:tc>
        <w:tc>
          <w:tcPr>
            <w:tcW w:w="3969" w:type="dxa"/>
          </w:tcPr>
          <w:p w14:paraId="6800CC50" w14:textId="2C163B3E" w:rsidR="001D5EB2" w:rsidRPr="004D679B" w:rsidRDefault="00787152" w:rsidP="00787152">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noProof/>
                <w:color w:val="auto"/>
                <w:sz w:val="21"/>
                <w:szCs w:val="21"/>
              </w:rPr>
              <w:t>No change</w:t>
            </w:r>
          </w:p>
        </w:tc>
        <w:tc>
          <w:tcPr>
            <w:tcW w:w="2103" w:type="dxa"/>
          </w:tcPr>
          <w:p w14:paraId="01AB01D1" w14:textId="5A0D7609" w:rsidR="001D5EB2" w:rsidRPr="004D679B" w:rsidRDefault="00787152" w:rsidP="001D5EB2">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Yes</w:t>
            </w:r>
          </w:p>
        </w:tc>
      </w:tr>
      <w:tr w:rsidR="001D5EB2" w:rsidRPr="004D679B" w14:paraId="2288FDCB" w14:textId="77777777" w:rsidTr="000877BB">
        <w:tc>
          <w:tcPr>
            <w:cnfStyle w:val="001000000000" w:firstRow="0" w:lastRow="0" w:firstColumn="1" w:lastColumn="0" w:oddVBand="0" w:evenVBand="0" w:oddHBand="0" w:evenHBand="0" w:firstRowFirstColumn="0" w:firstRowLastColumn="0" w:lastRowFirstColumn="0" w:lastRowLastColumn="0"/>
            <w:tcW w:w="5665" w:type="dxa"/>
          </w:tcPr>
          <w:p w14:paraId="50771F7D" w14:textId="7D47D6FB" w:rsidR="001D5EB2" w:rsidRPr="004D679B" w:rsidRDefault="001D5EB2" w:rsidP="001D5EB2">
            <w:pPr>
              <w:pStyle w:val="Heading4"/>
              <w:rPr>
                <w:rFonts w:ascii="Arial Nova" w:hAnsi="Arial Nova"/>
                <w:b w:val="0"/>
                <w:bCs w:val="0"/>
                <w:color w:val="auto"/>
                <w:sz w:val="21"/>
                <w:szCs w:val="21"/>
              </w:rPr>
            </w:pPr>
            <w:r w:rsidRPr="004D679B">
              <w:rPr>
                <w:rFonts w:ascii="Arial Nova" w:hAnsi="Arial Nova"/>
                <w:b w:val="0"/>
                <w:bCs w:val="0"/>
                <w:color w:val="auto"/>
                <w:sz w:val="21"/>
                <w:szCs w:val="21"/>
              </w:rPr>
              <w:t>RSP-SP4</w:t>
            </w:r>
            <w:r w:rsidR="00787152" w:rsidRPr="004D679B">
              <w:rPr>
                <w:rFonts w:ascii="Arial Nova" w:hAnsi="Arial Nova"/>
                <w:b w:val="0"/>
                <w:bCs w:val="0"/>
                <w:color w:val="auto"/>
                <w:sz w:val="21"/>
                <w:szCs w:val="21"/>
              </w:rPr>
              <w:t xml:space="preserve">  </w:t>
            </w:r>
            <w:r w:rsidRPr="004D679B">
              <w:rPr>
                <w:rFonts w:ascii="Arial Nova" w:hAnsi="Arial Nova"/>
                <w:b w:val="0"/>
                <w:bCs w:val="0"/>
                <w:color w:val="auto"/>
                <w:sz w:val="21"/>
                <w:szCs w:val="21"/>
              </w:rPr>
              <w:t xml:space="preserve">Council planning decisions upheld at VCAT </w:t>
            </w:r>
          </w:p>
        </w:tc>
        <w:tc>
          <w:tcPr>
            <w:tcW w:w="2835" w:type="dxa"/>
          </w:tcPr>
          <w:p w14:paraId="04FFE178" w14:textId="77777777" w:rsidR="001D5EB2" w:rsidRPr="004D679B" w:rsidRDefault="001D5EB2" w:rsidP="001D5EB2">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Report of operations</w:t>
            </w:r>
          </w:p>
        </w:tc>
        <w:tc>
          <w:tcPr>
            <w:tcW w:w="3969" w:type="dxa"/>
          </w:tcPr>
          <w:p w14:paraId="67797103" w14:textId="77777777" w:rsidR="001D5EB2" w:rsidRPr="004D679B" w:rsidRDefault="001D5EB2" w:rsidP="001D5EB2">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2103" w:type="dxa"/>
          </w:tcPr>
          <w:p w14:paraId="38F177AD" w14:textId="77777777" w:rsidR="001D5EB2" w:rsidRPr="004D679B" w:rsidRDefault="001D5EB2" w:rsidP="001D5EB2">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r w:rsidR="001D5EB2" w:rsidRPr="004D679B" w14:paraId="029097B4" w14:textId="77777777" w:rsidTr="000877BB">
        <w:tc>
          <w:tcPr>
            <w:cnfStyle w:val="001000000000" w:firstRow="0" w:lastRow="0" w:firstColumn="1" w:lastColumn="0" w:oddVBand="0" w:evenVBand="0" w:oddHBand="0" w:evenHBand="0" w:firstRowFirstColumn="0" w:firstRowLastColumn="0" w:lastRowFirstColumn="0" w:lastRowLastColumn="0"/>
            <w:tcW w:w="5665" w:type="dxa"/>
          </w:tcPr>
          <w:p w14:paraId="7C7D1555" w14:textId="6662F0BA" w:rsidR="001D5EB2" w:rsidRPr="004D679B" w:rsidRDefault="001D5EB2" w:rsidP="001D5EB2">
            <w:pPr>
              <w:pStyle w:val="Heading4"/>
              <w:rPr>
                <w:rFonts w:ascii="Arial Nova" w:hAnsi="Arial Nova"/>
                <w:b w:val="0"/>
                <w:bCs w:val="0"/>
                <w:color w:val="auto"/>
                <w:sz w:val="21"/>
                <w:szCs w:val="21"/>
              </w:rPr>
            </w:pPr>
            <w:r w:rsidRPr="004D679B">
              <w:rPr>
                <w:rFonts w:ascii="Arial Nova" w:hAnsi="Arial Nova"/>
                <w:b w:val="0"/>
                <w:bCs w:val="0"/>
                <w:color w:val="auto"/>
                <w:sz w:val="21"/>
                <w:szCs w:val="21"/>
              </w:rPr>
              <w:t>RSP-W</w:t>
            </w:r>
            <w:r w:rsidR="003C7B44" w:rsidRPr="004D679B">
              <w:rPr>
                <w:rFonts w:ascii="Arial Nova" w:hAnsi="Arial Nova"/>
                <w:b w:val="0"/>
                <w:bCs w:val="0"/>
                <w:color w:val="auto"/>
                <w:sz w:val="21"/>
                <w:szCs w:val="21"/>
              </w:rPr>
              <w:t>M</w:t>
            </w:r>
            <w:r w:rsidRPr="004D679B">
              <w:rPr>
                <w:rFonts w:ascii="Arial Nova" w:hAnsi="Arial Nova"/>
                <w:b w:val="0"/>
                <w:bCs w:val="0"/>
                <w:color w:val="auto"/>
                <w:sz w:val="21"/>
                <w:szCs w:val="21"/>
              </w:rPr>
              <w:t>9</w:t>
            </w:r>
            <w:r w:rsidR="00E812B9" w:rsidRPr="004D679B">
              <w:rPr>
                <w:rFonts w:ascii="Arial Nova" w:hAnsi="Arial Nova"/>
                <w:b w:val="0"/>
                <w:bCs w:val="0"/>
                <w:color w:val="auto"/>
                <w:sz w:val="21"/>
                <w:szCs w:val="21"/>
              </w:rPr>
              <w:t xml:space="preserve">  </w:t>
            </w:r>
            <w:r w:rsidRPr="004D679B">
              <w:rPr>
                <w:rFonts w:ascii="Arial Nova" w:hAnsi="Arial Nova"/>
                <w:b w:val="0"/>
                <w:bCs w:val="0"/>
                <w:color w:val="auto"/>
                <w:sz w:val="21"/>
                <w:szCs w:val="21"/>
              </w:rPr>
              <w:t xml:space="preserve">Kerbside collection bins missed </w:t>
            </w:r>
          </w:p>
        </w:tc>
        <w:tc>
          <w:tcPr>
            <w:tcW w:w="2835" w:type="dxa"/>
          </w:tcPr>
          <w:p w14:paraId="65A84DBF" w14:textId="77777777" w:rsidR="001D5EB2" w:rsidRPr="004D679B" w:rsidRDefault="001D5EB2" w:rsidP="001D5EB2">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Report of operations</w:t>
            </w:r>
          </w:p>
        </w:tc>
        <w:tc>
          <w:tcPr>
            <w:tcW w:w="3969" w:type="dxa"/>
          </w:tcPr>
          <w:p w14:paraId="04BB7993" w14:textId="77777777" w:rsidR="001D5EB2" w:rsidRPr="004D679B" w:rsidRDefault="001D5EB2" w:rsidP="001D5EB2">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2103" w:type="dxa"/>
          </w:tcPr>
          <w:p w14:paraId="2733A012" w14:textId="77777777" w:rsidR="001D5EB2" w:rsidRPr="004D679B" w:rsidRDefault="001D5EB2" w:rsidP="001D5EB2">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bl>
    <w:p w14:paraId="16756069" w14:textId="77777777" w:rsidR="002E03E7" w:rsidRPr="004D679B" w:rsidRDefault="002E03E7" w:rsidP="002E03E7">
      <w:pPr>
        <w:rPr>
          <w:rFonts w:ascii="Arial Nova" w:hAnsi="Arial Nova"/>
        </w:rPr>
      </w:pPr>
    </w:p>
    <w:p w14:paraId="3000511F" w14:textId="77777777" w:rsidR="002E03E7" w:rsidRPr="004D679B" w:rsidRDefault="002E03E7" w:rsidP="002E03E7">
      <w:pPr>
        <w:rPr>
          <w:rFonts w:ascii="Arial Nova" w:hAnsi="Arial Nova"/>
          <w:b/>
          <w:bCs/>
          <w:sz w:val="21"/>
        </w:rPr>
      </w:pPr>
      <w:bookmarkStart w:id="28" w:name="_Hlk205988152"/>
      <w:r w:rsidRPr="004D679B">
        <w:rPr>
          <w:rFonts w:ascii="Arial Nova" w:hAnsi="Arial Nova"/>
          <w:b/>
          <w:bCs/>
          <w:sz w:val="21"/>
        </w:rPr>
        <w:t xml:space="preserve">Please note, all measures included in the Performance statement are subject to audit. </w:t>
      </w:r>
    </w:p>
    <w:bookmarkEnd w:id="28"/>
    <w:p w14:paraId="1A4AFE3F" w14:textId="707580D7" w:rsidR="00FB3E73" w:rsidRPr="004D679B" w:rsidRDefault="00FB3E73">
      <w:pPr>
        <w:snapToGrid/>
        <w:spacing w:after="0" w:line="240" w:lineRule="auto"/>
        <w:rPr>
          <w:rFonts w:ascii="Arial Nova" w:hAnsi="Arial Nova"/>
        </w:rPr>
      </w:pPr>
      <w:r w:rsidRPr="004D679B">
        <w:rPr>
          <w:rFonts w:ascii="Arial Nova" w:hAnsi="Arial Nova"/>
        </w:rPr>
        <w:br w:type="page"/>
      </w:r>
    </w:p>
    <w:p w14:paraId="1306781C" w14:textId="50209917" w:rsidR="00FB3E73" w:rsidRPr="004D679B" w:rsidRDefault="00FB3E73" w:rsidP="00FB3E73">
      <w:pPr>
        <w:pStyle w:val="Heading1"/>
        <w:rPr>
          <w:rFonts w:ascii="Arial Nova" w:hAnsi="Arial Nova"/>
        </w:rPr>
      </w:pPr>
      <w:bookmarkStart w:id="29" w:name="_Toc210114671"/>
      <w:r w:rsidRPr="004D679B">
        <w:rPr>
          <w:rFonts w:ascii="Arial Nova" w:hAnsi="Arial Nova"/>
        </w:rPr>
        <w:lastRenderedPageBreak/>
        <w:t xml:space="preserve">Changes within Domain </w:t>
      </w:r>
      <w:r w:rsidR="00E676BA" w:rsidRPr="004D679B">
        <w:rPr>
          <w:rFonts w:ascii="Arial Nova" w:hAnsi="Arial Nova"/>
        </w:rPr>
        <w:t>5</w:t>
      </w:r>
      <w:r w:rsidRPr="004D679B">
        <w:rPr>
          <w:rFonts w:ascii="Arial Nova" w:hAnsi="Arial Nova"/>
        </w:rPr>
        <w:t xml:space="preserve"> - </w:t>
      </w:r>
      <w:r w:rsidR="007E2875" w:rsidRPr="004D679B">
        <w:rPr>
          <w:rFonts w:ascii="Arial Nova" w:hAnsi="Arial Nova"/>
        </w:rPr>
        <w:t>Cost</w:t>
      </w:r>
      <w:bookmarkEnd w:id="29"/>
    </w:p>
    <w:p w14:paraId="7A3A83A3" w14:textId="4C03E139" w:rsidR="00FB3E73" w:rsidRPr="004D679B" w:rsidRDefault="00FB3E73" w:rsidP="00FB3E73">
      <w:pPr>
        <w:pStyle w:val="Heading3"/>
        <w:rPr>
          <w:rFonts w:ascii="Arial Nova" w:hAnsi="Arial Nova"/>
          <w:b w:val="0"/>
          <w:bCs/>
        </w:rPr>
      </w:pPr>
      <w:bookmarkStart w:id="30" w:name="_Toc210114672"/>
      <w:r w:rsidRPr="004D679B">
        <w:rPr>
          <w:rStyle w:val="Heading2Char"/>
          <w:rFonts w:ascii="Arial Nova" w:hAnsi="Arial Nova"/>
          <w:b w:val="0"/>
          <w:bCs/>
        </w:rPr>
        <w:t>Outcome</w:t>
      </w:r>
      <w:bookmarkEnd w:id="30"/>
      <w:r w:rsidRPr="004D679B">
        <w:rPr>
          <w:rStyle w:val="Heading2Char"/>
          <w:rFonts w:ascii="Arial Nova" w:hAnsi="Arial Nova"/>
          <w:b w:val="0"/>
          <w:bCs/>
        </w:rPr>
        <w:t xml:space="preserve"> </w:t>
      </w:r>
      <w:r w:rsidRPr="004D679B">
        <w:rPr>
          <w:rFonts w:ascii="Arial Nova" w:hAnsi="Arial Nova"/>
        </w:rPr>
        <w:br/>
      </w:r>
      <w:r w:rsidRPr="004D679B">
        <w:rPr>
          <w:rFonts w:ascii="Arial Nova" w:hAnsi="Arial Nova"/>
        </w:rPr>
        <w:br/>
      </w:r>
      <w:r w:rsidRPr="004D679B">
        <w:rPr>
          <w:rFonts w:ascii="Arial Nova" w:hAnsi="Arial Nova"/>
          <w:b w:val="0"/>
          <w:bCs/>
          <w:color w:val="auto"/>
          <w:sz w:val="24"/>
        </w:rPr>
        <w:t xml:space="preserve">Council provides </w:t>
      </w:r>
      <w:r w:rsidR="003E19FB" w:rsidRPr="004D679B">
        <w:rPr>
          <w:rFonts w:ascii="Arial Nova" w:hAnsi="Arial Nova"/>
          <w:b w:val="0"/>
          <w:bCs/>
          <w:color w:val="auto"/>
          <w:sz w:val="24"/>
        </w:rPr>
        <w:t>services in a cost-effective manner</w:t>
      </w:r>
      <w:r w:rsidRPr="004D679B">
        <w:rPr>
          <w:rFonts w:ascii="Arial Nova" w:hAnsi="Arial Nova"/>
          <w:b w:val="0"/>
          <w:bCs/>
          <w:color w:val="auto"/>
          <w:sz w:val="24"/>
        </w:rPr>
        <w:t>.</w:t>
      </w:r>
      <w:r w:rsidRPr="004D679B">
        <w:rPr>
          <w:rFonts w:ascii="Arial Nova" w:hAnsi="Arial Nova"/>
          <w:b w:val="0"/>
          <w:bCs/>
        </w:rPr>
        <w:br/>
      </w:r>
      <w:r w:rsidRPr="004D679B">
        <w:rPr>
          <w:rFonts w:ascii="Arial Nova" w:hAnsi="Arial Nova"/>
          <w:b w:val="0"/>
          <w:bCs/>
        </w:rPr>
        <w:br/>
      </w:r>
      <w:r w:rsidRPr="004D679B">
        <w:rPr>
          <w:rStyle w:val="Heading2Char"/>
          <w:rFonts w:ascii="Arial Nova" w:hAnsi="Arial Nova"/>
          <w:b w:val="0"/>
          <w:bCs/>
        </w:rPr>
        <w:t>Changes to Indicator and measures</w:t>
      </w:r>
    </w:p>
    <w:tbl>
      <w:tblPr>
        <w:tblStyle w:val="GridTable1Light"/>
        <w:tblW w:w="0" w:type="auto"/>
        <w:tblLook w:val="04A0" w:firstRow="1" w:lastRow="0" w:firstColumn="1" w:lastColumn="0" w:noHBand="0" w:noVBand="1"/>
      </w:tblPr>
      <w:tblGrid>
        <w:gridCol w:w="2946"/>
        <w:gridCol w:w="2946"/>
        <w:gridCol w:w="3643"/>
        <w:gridCol w:w="3643"/>
        <w:gridCol w:w="1554"/>
      </w:tblGrid>
      <w:tr w:rsidR="00FB3E73" w:rsidRPr="004D679B" w14:paraId="1128BC7C" w14:textId="77777777" w:rsidTr="000877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31D910A2" w14:textId="77777777" w:rsidR="00FB3E73" w:rsidRPr="004D679B" w:rsidRDefault="00FB3E73" w:rsidP="000877BB">
            <w:pPr>
              <w:pStyle w:val="Heading4"/>
              <w:rPr>
                <w:rFonts w:ascii="Arial Nova" w:hAnsi="Arial Nova"/>
                <w:sz w:val="24"/>
                <w:szCs w:val="22"/>
              </w:rPr>
            </w:pPr>
            <w:r w:rsidRPr="004D679B">
              <w:rPr>
                <w:rFonts w:ascii="Arial Nova" w:hAnsi="Arial Nova"/>
                <w:sz w:val="24"/>
                <w:szCs w:val="22"/>
              </w:rPr>
              <w:t>Indicator</w:t>
            </w:r>
          </w:p>
        </w:tc>
        <w:tc>
          <w:tcPr>
            <w:tcW w:w="2946" w:type="dxa"/>
          </w:tcPr>
          <w:p w14:paraId="6F5FD99C" w14:textId="77777777" w:rsidR="00FB3E73" w:rsidRPr="004D679B" w:rsidRDefault="00FB3E73" w:rsidP="000877BB">
            <w:pPr>
              <w:pStyle w:val="Heading4"/>
              <w:cnfStyle w:val="100000000000" w:firstRow="1" w:lastRow="0" w:firstColumn="0" w:lastColumn="0" w:oddVBand="0" w:evenVBand="0" w:oddHBand="0" w:evenHBand="0" w:firstRowFirstColumn="0" w:firstRowLastColumn="0" w:lastRowFirstColumn="0" w:lastRowLastColumn="0"/>
              <w:rPr>
                <w:rFonts w:ascii="Arial Nova" w:hAnsi="Arial Nova"/>
                <w:sz w:val="24"/>
                <w:szCs w:val="22"/>
              </w:rPr>
            </w:pPr>
            <w:r w:rsidRPr="004D679B">
              <w:rPr>
                <w:rFonts w:ascii="Arial Nova" w:hAnsi="Arial Nova"/>
                <w:sz w:val="24"/>
                <w:szCs w:val="22"/>
              </w:rPr>
              <w:t>Summary of changes</w:t>
            </w:r>
          </w:p>
        </w:tc>
        <w:tc>
          <w:tcPr>
            <w:tcW w:w="3643" w:type="dxa"/>
          </w:tcPr>
          <w:p w14:paraId="4B2C2FCE" w14:textId="77777777" w:rsidR="00FB3E73" w:rsidRPr="004D679B" w:rsidRDefault="00FB3E73" w:rsidP="000877BB">
            <w:pPr>
              <w:pStyle w:val="Heading4"/>
              <w:cnfStyle w:val="100000000000" w:firstRow="1" w:lastRow="0" w:firstColumn="0" w:lastColumn="0" w:oddVBand="0" w:evenVBand="0" w:oddHBand="0" w:evenHBand="0" w:firstRowFirstColumn="0" w:firstRowLastColumn="0" w:lastRowFirstColumn="0" w:lastRowLastColumn="0"/>
              <w:rPr>
                <w:rFonts w:ascii="Arial Nova" w:hAnsi="Arial Nova"/>
                <w:sz w:val="24"/>
                <w:szCs w:val="22"/>
              </w:rPr>
            </w:pPr>
            <w:r w:rsidRPr="004D679B">
              <w:rPr>
                <w:rFonts w:ascii="Arial Nova" w:hAnsi="Arial Nova"/>
                <w:sz w:val="24"/>
                <w:szCs w:val="22"/>
              </w:rPr>
              <w:t>Measure</w:t>
            </w:r>
          </w:p>
        </w:tc>
        <w:tc>
          <w:tcPr>
            <w:tcW w:w="3643" w:type="dxa"/>
          </w:tcPr>
          <w:p w14:paraId="7932CEAB" w14:textId="77777777" w:rsidR="00FB3E73" w:rsidRPr="004D679B" w:rsidRDefault="00FB3E73" w:rsidP="000877BB">
            <w:pPr>
              <w:pStyle w:val="Heading4"/>
              <w:cnfStyle w:val="100000000000" w:firstRow="1" w:lastRow="0" w:firstColumn="0" w:lastColumn="0" w:oddVBand="0" w:evenVBand="0" w:oddHBand="0" w:evenHBand="0" w:firstRowFirstColumn="0" w:firstRowLastColumn="0" w:lastRowFirstColumn="0" w:lastRowLastColumn="0"/>
              <w:rPr>
                <w:rFonts w:ascii="Arial Nova" w:hAnsi="Arial Nova"/>
                <w:sz w:val="24"/>
                <w:szCs w:val="22"/>
              </w:rPr>
            </w:pPr>
            <w:r w:rsidRPr="004D679B">
              <w:rPr>
                <w:rFonts w:ascii="Arial Nova" w:hAnsi="Arial Nova"/>
                <w:sz w:val="24"/>
                <w:szCs w:val="22"/>
              </w:rPr>
              <w:t>Rationale</w:t>
            </w:r>
          </w:p>
        </w:tc>
        <w:tc>
          <w:tcPr>
            <w:tcW w:w="1554" w:type="dxa"/>
          </w:tcPr>
          <w:p w14:paraId="2D2F7859" w14:textId="77777777" w:rsidR="00FB3E73" w:rsidRPr="004D679B" w:rsidRDefault="00FB3E73" w:rsidP="000877BB">
            <w:pPr>
              <w:pStyle w:val="Heading4"/>
              <w:cnfStyle w:val="100000000000" w:firstRow="1" w:lastRow="0" w:firstColumn="0" w:lastColumn="0" w:oddVBand="0" w:evenVBand="0" w:oddHBand="0" w:evenHBand="0" w:firstRowFirstColumn="0" w:firstRowLastColumn="0" w:lastRowFirstColumn="0" w:lastRowLastColumn="0"/>
              <w:rPr>
                <w:rFonts w:ascii="Arial Nova" w:hAnsi="Arial Nova"/>
                <w:sz w:val="24"/>
                <w:szCs w:val="22"/>
              </w:rPr>
            </w:pPr>
            <w:r w:rsidRPr="004D679B">
              <w:rPr>
                <w:rFonts w:ascii="Arial Nova" w:hAnsi="Arial Nova"/>
                <w:sz w:val="24"/>
                <w:szCs w:val="22"/>
              </w:rPr>
              <w:t>Guide reference</w:t>
            </w:r>
          </w:p>
        </w:tc>
      </w:tr>
      <w:tr w:rsidR="009F75C2" w:rsidRPr="004D679B" w14:paraId="0365D0EB" w14:textId="77777777" w:rsidTr="000877BB">
        <w:tc>
          <w:tcPr>
            <w:cnfStyle w:val="001000000000" w:firstRow="0" w:lastRow="0" w:firstColumn="1" w:lastColumn="0" w:oddVBand="0" w:evenVBand="0" w:oddHBand="0" w:evenHBand="0" w:firstRowFirstColumn="0" w:firstRowLastColumn="0" w:lastRowFirstColumn="0" w:lastRowLastColumn="0"/>
            <w:tcW w:w="2946" w:type="dxa"/>
          </w:tcPr>
          <w:p w14:paraId="25B34983" w14:textId="3C441127" w:rsidR="009F75C2" w:rsidRPr="004D679B" w:rsidRDefault="009F75C2" w:rsidP="009F75C2">
            <w:pPr>
              <w:pStyle w:val="Heading4"/>
              <w:rPr>
                <w:rFonts w:ascii="Arial Nova" w:eastAsia="Aptos" w:hAnsi="Arial Nova"/>
                <w:color w:val="auto"/>
                <w:sz w:val="21"/>
                <w:szCs w:val="21"/>
              </w:rPr>
            </w:pPr>
            <w:r w:rsidRPr="004D679B">
              <w:rPr>
                <w:rFonts w:ascii="Arial Nova" w:eastAsia="Aptos" w:hAnsi="Arial Nova"/>
                <w:color w:val="auto"/>
                <w:sz w:val="21"/>
                <w:szCs w:val="21"/>
              </w:rPr>
              <w:t>Aquatic facilities</w:t>
            </w:r>
            <w:r w:rsidRPr="004D679B">
              <w:rPr>
                <w:rFonts w:ascii="Arial Nova" w:eastAsia="Aptos" w:hAnsi="Arial Nova"/>
                <w:color w:val="auto"/>
                <w:sz w:val="21"/>
                <w:szCs w:val="21"/>
              </w:rPr>
              <w:br/>
            </w:r>
            <w:r w:rsidRPr="004D679B">
              <w:rPr>
                <w:rFonts w:ascii="Arial Nova" w:eastAsia="Aptos" w:hAnsi="Arial Nova"/>
                <w:b w:val="0"/>
                <w:bCs w:val="0"/>
                <w:color w:val="auto"/>
                <w:sz w:val="21"/>
                <w:szCs w:val="21"/>
              </w:rPr>
              <w:t>(provision of aquatic facilities is planned and delivered in a cost-efficient manner)</w:t>
            </w:r>
          </w:p>
        </w:tc>
        <w:tc>
          <w:tcPr>
            <w:tcW w:w="2946" w:type="dxa"/>
          </w:tcPr>
          <w:p w14:paraId="6A17E7ED" w14:textId="52E49334" w:rsidR="009F75C2" w:rsidRPr="004D679B" w:rsidRDefault="009F75C2" w:rsidP="009F75C2">
            <w:pPr>
              <w:pStyle w:val="Heading4"/>
              <w:ind w:left="720"/>
              <w:cnfStyle w:val="000000000000" w:firstRow="0" w:lastRow="0" w:firstColumn="0" w:lastColumn="0" w:oddVBand="0" w:evenVBand="0" w:oddHBand="0" w:evenHBand="0" w:firstRowFirstColumn="0" w:firstRowLastColumn="0" w:lastRowFirstColumn="0" w:lastRowLastColumn="0"/>
              <w:rPr>
                <w:rFonts w:ascii="Arial Nova" w:eastAsia="Aptos" w:hAnsi="Arial Nova"/>
                <w:b/>
                <w:bCs/>
                <w:color w:val="auto"/>
                <w:sz w:val="21"/>
                <w:szCs w:val="21"/>
              </w:rPr>
            </w:pPr>
            <w:r w:rsidRPr="004D679B">
              <w:rPr>
                <w:rFonts w:ascii="Arial Nova" w:hAnsi="Arial Nova"/>
                <w:noProof/>
                <w:color w:val="F99D2A" w:themeColor="accent3"/>
                <w:sz w:val="21"/>
                <w:szCs w:val="21"/>
              </w:rPr>
              <w:drawing>
                <wp:anchor distT="0" distB="0" distL="114300" distR="114300" simplePos="0" relativeHeight="251658309" behindDoc="0" locked="0" layoutInCell="1" allowOverlap="1" wp14:anchorId="25F00BBB" wp14:editId="04FED69C">
                  <wp:simplePos x="0" y="0"/>
                  <wp:positionH relativeFrom="column">
                    <wp:posOffset>41275</wp:posOffset>
                  </wp:positionH>
                  <wp:positionV relativeFrom="paragraph">
                    <wp:posOffset>219710</wp:posOffset>
                  </wp:positionV>
                  <wp:extent cx="304800" cy="304800"/>
                  <wp:effectExtent l="0" t="0" r="0" b="0"/>
                  <wp:wrapNone/>
                  <wp:docPr id="999404413" name="Graphic 4" descr="Forbidd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70702" name="Graphic 1632370702" descr="Forbidden with solid fill"/>
                          <pic:cNvPicPr/>
                        </pic:nvPicPr>
                        <pic:blipFill>
                          <a:blip r:embed="rId22">
                            <a:extLst>
                              <a:ext uri="{96DAC541-7B7A-43D3-8B79-37D633B846F1}">
                                <asvg:svgBlip xmlns:asvg="http://schemas.microsoft.com/office/drawing/2016/SVG/main" r:embed="rId33"/>
                              </a:ext>
                            </a:extLst>
                          </a:blip>
                          <a:stretch>
                            <a:fillRect/>
                          </a:stretch>
                        </pic:blipFill>
                        <pic:spPr>
                          <a:xfrm>
                            <a:off x="0" y="0"/>
                            <a:ext cx="304800" cy="30480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Change to existing measure</w:t>
            </w:r>
            <w:r w:rsidRPr="004D679B">
              <w:rPr>
                <w:rFonts w:ascii="Arial Nova" w:hAnsi="Arial Nova"/>
                <w:color w:val="auto"/>
                <w:sz w:val="21"/>
                <w:szCs w:val="21"/>
              </w:rPr>
              <w:br/>
            </w:r>
          </w:p>
        </w:tc>
        <w:tc>
          <w:tcPr>
            <w:tcW w:w="3643" w:type="dxa"/>
          </w:tcPr>
          <w:p w14:paraId="322957EC" w14:textId="595A0EC6" w:rsidR="009F75C2" w:rsidRPr="004D679B" w:rsidRDefault="009F75C2" w:rsidP="009F75C2">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CST-AF7</w:t>
            </w:r>
            <w:r w:rsidRPr="004D679B">
              <w:rPr>
                <w:rFonts w:ascii="Arial Nova" w:eastAsia="Aptos" w:hAnsi="Arial Nova"/>
                <w:color w:val="auto"/>
                <w:sz w:val="21"/>
                <w:szCs w:val="21"/>
              </w:rPr>
              <w:br/>
              <w:t xml:space="preserve">Cost of aquatic facilities (direct cost </w:t>
            </w:r>
            <w:r w:rsidR="00811885" w:rsidRPr="004D679B">
              <w:rPr>
                <w:rFonts w:ascii="Arial Nova" w:eastAsia="Aptos" w:hAnsi="Arial Nova"/>
                <w:color w:val="auto"/>
                <w:sz w:val="21"/>
                <w:szCs w:val="21"/>
              </w:rPr>
              <w:t>of</w:t>
            </w:r>
            <w:r w:rsidR="00A92024" w:rsidRPr="004D679B">
              <w:rPr>
                <w:rFonts w:ascii="Arial Nova" w:eastAsia="Aptos" w:hAnsi="Arial Nova"/>
                <w:color w:val="auto"/>
                <w:sz w:val="21"/>
                <w:szCs w:val="21"/>
              </w:rPr>
              <w:t xml:space="preserve"> aquatic facilities </w:t>
            </w:r>
            <w:r w:rsidRPr="004D679B">
              <w:rPr>
                <w:rFonts w:ascii="Arial Nova" w:eastAsia="Aptos" w:hAnsi="Arial Nova"/>
                <w:color w:val="auto"/>
                <w:sz w:val="21"/>
                <w:szCs w:val="21"/>
              </w:rPr>
              <w:t>less any income received from providing aquatic facilities per visit)</w:t>
            </w:r>
          </w:p>
        </w:tc>
        <w:tc>
          <w:tcPr>
            <w:tcW w:w="3643" w:type="dxa"/>
          </w:tcPr>
          <w:p w14:paraId="771ED6FE" w14:textId="358CF63E" w:rsidR="009F75C2" w:rsidRPr="004D679B" w:rsidRDefault="00AB7724" w:rsidP="009F75C2">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Standardisation of</w:t>
            </w:r>
            <w:r w:rsidR="009F75C2" w:rsidRPr="004D679B">
              <w:rPr>
                <w:rFonts w:ascii="Arial Nova" w:eastAsia="Aptos" w:hAnsi="Arial Nova"/>
                <w:color w:val="auto"/>
                <w:sz w:val="21"/>
                <w:szCs w:val="21"/>
              </w:rPr>
              <w:t xml:space="preserve"> </w:t>
            </w:r>
            <w:r w:rsidR="008208B8" w:rsidRPr="004D679B">
              <w:rPr>
                <w:rFonts w:ascii="Arial Nova" w:eastAsia="Aptos" w:hAnsi="Arial Nova"/>
                <w:color w:val="auto"/>
                <w:sz w:val="21"/>
                <w:szCs w:val="21"/>
              </w:rPr>
              <w:t>cost</w:t>
            </w:r>
            <w:r w:rsidR="00FA2814" w:rsidRPr="004D679B">
              <w:rPr>
                <w:rFonts w:ascii="Arial Nova" w:eastAsia="Aptos" w:hAnsi="Arial Nova"/>
                <w:color w:val="auto"/>
                <w:sz w:val="21"/>
                <w:szCs w:val="21"/>
              </w:rPr>
              <w:t xml:space="preserve">s </w:t>
            </w:r>
            <w:r w:rsidR="00F03851" w:rsidRPr="004D679B">
              <w:rPr>
                <w:rFonts w:ascii="Arial Nova" w:eastAsia="Aptos" w:hAnsi="Arial Nova"/>
                <w:color w:val="auto"/>
                <w:sz w:val="21"/>
                <w:szCs w:val="21"/>
              </w:rPr>
              <w:t>to be reported</w:t>
            </w:r>
            <w:r w:rsidR="008208B8" w:rsidRPr="004D679B">
              <w:rPr>
                <w:rFonts w:ascii="Arial Nova" w:eastAsia="Aptos" w:hAnsi="Arial Nova"/>
                <w:color w:val="auto"/>
                <w:sz w:val="21"/>
                <w:szCs w:val="21"/>
              </w:rPr>
              <w:t>, including capital purchases</w:t>
            </w:r>
            <w:r w:rsidR="00A3351F" w:rsidRPr="004D679B">
              <w:rPr>
                <w:rFonts w:ascii="Arial Nova" w:eastAsia="Aptos" w:hAnsi="Arial Nova"/>
                <w:color w:val="auto"/>
                <w:sz w:val="21"/>
                <w:szCs w:val="21"/>
              </w:rPr>
              <w:t>.</w:t>
            </w:r>
          </w:p>
        </w:tc>
        <w:tc>
          <w:tcPr>
            <w:tcW w:w="1554" w:type="dxa"/>
          </w:tcPr>
          <w:p w14:paraId="752ABB71" w14:textId="03769CA1" w:rsidR="009F75C2" w:rsidRPr="004D679B" w:rsidRDefault="009F75C2" w:rsidP="009F75C2">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 xml:space="preserve">Page </w:t>
            </w:r>
            <w:r w:rsidR="00871D1D" w:rsidRPr="004D679B">
              <w:rPr>
                <w:rFonts w:ascii="Arial Nova" w:eastAsia="Aptos" w:hAnsi="Arial Nova"/>
                <w:color w:val="auto"/>
                <w:sz w:val="21"/>
                <w:szCs w:val="21"/>
              </w:rPr>
              <w:t>80</w:t>
            </w:r>
          </w:p>
        </w:tc>
      </w:tr>
      <w:tr w:rsidR="009F75C2" w:rsidRPr="004D679B" w14:paraId="3C80CD03" w14:textId="77777777" w:rsidTr="000877BB">
        <w:tc>
          <w:tcPr>
            <w:cnfStyle w:val="001000000000" w:firstRow="0" w:lastRow="0" w:firstColumn="1" w:lastColumn="0" w:oddVBand="0" w:evenVBand="0" w:oddHBand="0" w:evenHBand="0" w:firstRowFirstColumn="0" w:firstRowLastColumn="0" w:lastRowFirstColumn="0" w:lastRowLastColumn="0"/>
            <w:tcW w:w="2946" w:type="dxa"/>
          </w:tcPr>
          <w:p w14:paraId="62D3A5D4" w14:textId="662340FE" w:rsidR="009F75C2" w:rsidRPr="004D679B" w:rsidRDefault="009F75C2" w:rsidP="009F75C2">
            <w:pPr>
              <w:pStyle w:val="Heading4"/>
              <w:rPr>
                <w:rFonts w:ascii="Arial Nova" w:eastAsia="Aptos" w:hAnsi="Arial Nova"/>
                <w:color w:val="auto"/>
                <w:sz w:val="21"/>
                <w:szCs w:val="21"/>
              </w:rPr>
            </w:pPr>
            <w:r w:rsidRPr="004D679B">
              <w:rPr>
                <w:rFonts w:ascii="Arial Nova" w:eastAsia="Aptos" w:hAnsi="Arial Nova"/>
                <w:color w:val="auto"/>
                <w:sz w:val="21"/>
                <w:szCs w:val="21"/>
              </w:rPr>
              <w:t>Animal management</w:t>
            </w:r>
            <w:r w:rsidRPr="004D679B">
              <w:rPr>
                <w:rFonts w:ascii="Arial Nova" w:eastAsia="Aptos" w:hAnsi="Arial Nova"/>
                <w:color w:val="auto"/>
                <w:sz w:val="21"/>
                <w:szCs w:val="21"/>
              </w:rPr>
              <w:br/>
            </w:r>
            <w:r w:rsidRPr="004D679B">
              <w:rPr>
                <w:rFonts w:ascii="Arial Nova" w:eastAsia="Aptos" w:hAnsi="Arial Nova"/>
                <w:b w:val="0"/>
                <w:bCs w:val="0"/>
                <w:color w:val="auto"/>
                <w:sz w:val="21"/>
                <w:szCs w:val="21"/>
              </w:rPr>
              <w:t>(Animal management service is delivered in a cost-efficient manner)</w:t>
            </w:r>
          </w:p>
        </w:tc>
        <w:tc>
          <w:tcPr>
            <w:tcW w:w="2946" w:type="dxa"/>
          </w:tcPr>
          <w:p w14:paraId="6C8DAC7A" w14:textId="579F1D53" w:rsidR="009F75C2" w:rsidRPr="004D679B" w:rsidRDefault="009F75C2" w:rsidP="009F75C2">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noProof/>
                <w:color w:val="auto"/>
                <w:sz w:val="21"/>
                <w:szCs w:val="21"/>
              </w:rPr>
              <w:drawing>
                <wp:anchor distT="0" distB="0" distL="114300" distR="114300" simplePos="0" relativeHeight="251658308" behindDoc="0" locked="0" layoutInCell="1" allowOverlap="1" wp14:anchorId="0E34E3DB" wp14:editId="1E15EED9">
                  <wp:simplePos x="0" y="0"/>
                  <wp:positionH relativeFrom="column">
                    <wp:posOffset>117475</wp:posOffset>
                  </wp:positionH>
                  <wp:positionV relativeFrom="paragraph">
                    <wp:posOffset>216535</wp:posOffset>
                  </wp:positionV>
                  <wp:extent cx="285750" cy="285750"/>
                  <wp:effectExtent l="0" t="0" r="0" b="0"/>
                  <wp:wrapNone/>
                  <wp:docPr id="1845714024" name="Graphic 5"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065240" name="Graphic 606065240" descr="Close with solid fill"/>
                          <pic:cNvPicPr/>
                        </pic:nvPicPr>
                        <pic:blipFill>
                          <a:blip r:embed="rId34">
                            <a:extLst>
                              <a:ext uri="{96DAC541-7B7A-43D3-8B79-37D633B846F1}">
                                <asvg:svgBlip xmlns:asvg="http://schemas.microsoft.com/office/drawing/2016/SVG/main" r:embed="rId35"/>
                              </a:ext>
                            </a:extLst>
                          </a:blip>
                          <a:stretch>
                            <a:fillRect/>
                          </a:stretch>
                        </pic:blipFill>
                        <pic:spPr>
                          <a:xfrm flipH="1">
                            <a:off x="0" y="0"/>
                            <a:ext cx="285750" cy="28575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noProof/>
                <w:color w:val="auto"/>
                <w:sz w:val="21"/>
                <w:szCs w:val="21"/>
              </w:rPr>
              <w:t>Remove measure</w:t>
            </w:r>
          </w:p>
        </w:tc>
        <w:tc>
          <w:tcPr>
            <w:tcW w:w="3643" w:type="dxa"/>
          </w:tcPr>
          <w:p w14:paraId="121EA4D5" w14:textId="501BD936" w:rsidR="009F75C2" w:rsidRPr="004D679B" w:rsidRDefault="009F75C2" w:rsidP="009F75C2">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AM6</w:t>
            </w:r>
            <w:r w:rsidRPr="004D679B">
              <w:rPr>
                <w:rFonts w:ascii="Arial Nova" w:hAnsi="Arial Nova"/>
                <w:color w:val="auto"/>
                <w:sz w:val="21"/>
                <w:szCs w:val="21"/>
              </w:rPr>
              <w:br/>
              <w:t>Cost of animal management service (direct cost of the animal management service per head of population)</w:t>
            </w:r>
          </w:p>
        </w:tc>
        <w:tc>
          <w:tcPr>
            <w:tcW w:w="3643" w:type="dxa"/>
          </w:tcPr>
          <w:p w14:paraId="3CA6310F" w14:textId="402A8976" w:rsidR="009F75C2" w:rsidRPr="004D679B" w:rsidRDefault="009F75C2" w:rsidP="009F75C2">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Varying mixes of in-house and out-sourced animal management services resulted in incompatible comparisons.</w:t>
            </w:r>
          </w:p>
        </w:tc>
        <w:tc>
          <w:tcPr>
            <w:tcW w:w="1554" w:type="dxa"/>
          </w:tcPr>
          <w:p w14:paraId="4EB4D055" w14:textId="792271F5" w:rsidR="009F75C2" w:rsidRPr="004D679B" w:rsidRDefault="009F75C2" w:rsidP="009F75C2">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Not applicable</w:t>
            </w:r>
          </w:p>
          <w:p w14:paraId="09A93C73" w14:textId="77777777" w:rsidR="009F75C2" w:rsidRPr="004D679B" w:rsidRDefault="009F75C2" w:rsidP="009F75C2">
            <w:pPr>
              <w:cnfStyle w:val="000000000000" w:firstRow="0" w:lastRow="0" w:firstColumn="0" w:lastColumn="0" w:oddVBand="0" w:evenVBand="0" w:oddHBand="0" w:evenHBand="0" w:firstRowFirstColumn="0" w:firstRowLastColumn="0" w:lastRowFirstColumn="0" w:lastRowLastColumn="0"/>
              <w:rPr>
                <w:rFonts w:ascii="Arial Nova" w:hAnsi="Arial Nova"/>
              </w:rPr>
            </w:pPr>
          </w:p>
        </w:tc>
      </w:tr>
      <w:tr w:rsidR="00A40654" w:rsidRPr="004D679B" w14:paraId="70C9D54F" w14:textId="77777777" w:rsidTr="000877BB">
        <w:tc>
          <w:tcPr>
            <w:cnfStyle w:val="001000000000" w:firstRow="0" w:lastRow="0" w:firstColumn="1" w:lastColumn="0" w:oddVBand="0" w:evenVBand="0" w:oddHBand="0" w:evenHBand="0" w:firstRowFirstColumn="0" w:firstRowLastColumn="0" w:lastRowFirstColumn="0" w:lastRowLastColumn="0"/>
            <w:tcW w:w="2946" w:type="dxa"/>
          </w:tcPr>
          <w:p w14:paraId="46F8A5BA" w14:textId="51FEE86D" w:rsidR="00A40654" w:rsidRPr="004D679B" w:rsidRDefault="00A40654" w:rsidP="00A40654">
            <w:pPr>
              <w:pStyle w:val="Heading4"/>
              <w:rPr>
                <w:rFonts w:ascii="Arial Nova" w:eastAsia="Aptos" w:hAnsi="Arial Nova"/>
                <w:b w:val="0"/>
                <w:bCs w:val="0"/>
                <w:color w:val="auto"/>
                <w:sz w:val="21"/>
                <w:szCs w:val="21"/>
              </w:rPr>
            </w:pPr>
            <w:r w:rsidRPr="004D679B">
              <w:rPr>
                <w:rFonts w:ascii="Arial Nova" w:eastAsia="Aptos" w:hAnsi="Arial Nova"/>
                <w:color w:val="auto"/>
                <w:sz w:val="21"/>
                <w:szCs w:val="21"/>
              </w:rPr>
              <w:lastRenderedPageBreak/>
              <w:t>Food safety</w:t>
            </w:r>
            <w:r w:rsidRPr="004D679B">
              <w:rPr>
                <w:rFonts w:ascii="Arial Nova" w:eastAsia="Aptos" w:hAnsi="Arial Nova"/>
                <w:color w:val="auto"/>
                <w:sz w:val="21"/>
                <w:szCs w:val="21"/>
              </w:rPr>
              <w:br/>
            </w:r>
            <w:r w:rsidRPr="004D679B">
              <w:rPr>
                <w:rFonts w:ascii="Arial Nova" w:eastAsia="Aptos" w:hAnsi="Arial Nova"/>
                <w:b w:val="0"/>
                <w:bCs w:val="0"/>
                <w:color w:val="auto"/>
                <w:sz w:val="21"/>
                <w:szCs w:val="21"/>
              </w:rPr>
              <w:t>(food safety service is planned</w:t>
            </w:r>
            <w:r w:rsidR="00CB22AF" w:rsidRPr="004D679B">
              <w:rPr>
                <w:rFonts w:ascii="Arial Nova" w:eastAsia="Aptos" w:hAnsi="Arial Nova"/>
                <w:b w:val="0"/>
                <w:bCs w:val="0"/>
                <w:color w:val="auto"/>
                <w:sz w:val="21"/>
                <w:szCs w:val="21"/>
              </w:rPr>
              <w:t xml:space="preserve"> </w:t>
            </w:r>
            <w:r w:rsidRPr="004D679B">
              <w:rPr>
                <w:rFonts w:ascii="Arial Nova" w:eastAsia="Aptos" w:hAnsi="Arial Nova"/>
                <w:b w:val="0"/>
                <w:bCs w:val="0"/>
                <w:color w:val="auto"/>
                <w:sz w:val="21"/>
                <w:szCs w:val="21"/>
              </w:rPr>
              <w:t xml:space="preserve">and delivered in a </w:t>
            </w:r>
            <w:r w:rsidR="00CB22AF" w:rsidRPr="004D679B">
              <w:rPr>
                <w:rFonts w:ascii="Arial Nova" w:eastAsia="Aptos" w:hAnsi="Arial Nova"/>
                <w:b w:val="0"/>
                <w:bCs w:val="0"/>
                <w:color w:val="auto"/>
                <w:sz w:val="21"/>
                <w:szCs w:val="21"/>
              </w:rPr>
              <w:t>cost-efficient</w:t>
            </w:r>
            <w:r w:rsidRPr="004D679B">
              <w:rPr>
                <w:rFonts w:ascii="Arial Nova" w:eastAsia="Aptos" w:hAnsi="Arial Nova"/>
                <w:b w:val="0"/>
                <w:bCs w:val="0"/>
                <w:color w:val="auto"/>
                <w:sz w:val="21"/>
                <w:szCs w:val="21"/>
              </w:rPr>
              <w:t xml:space="preserve"> manner)</w:t>
            </w:r>
          </w:p>
        </w:tc>
        <w:tc>
          <w:tcPr>
            <w:tcW w:w="2946" w:type="dxa"/>
          </w:tcPr>
          <w:p w14:paraId="4BFA9C2C" w14:textId="15AF36E3" w:rsidR="00A40654" w:rsidRPr="004D679B" w:rsidRDefault="00A40654" w:rsidP="00A40654">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noProof/>
                <w:color w:val="F99D2A" w:themeColor="accent3"/>
                <w:sz w:val="21"/>
                <w:szCs w:val="21"/>
              </w:rPr>
            </w:pPr>
            <w:r w:rsidRPr="004D679B">
              <w:rPr>
                <w:rFonts w:ascii="Arial Nova" w:hAnsi="Arial Nova"/>
                <w:noProof/>
                <w:color w:val="F99D2A" w:themeColor="accent3"/>
                <w:sz w:val="21"/>
                <w:szCs w:val="21"/>
              </w:rPr>
              <w:drawing>
                <wp:anchor distT="0" distB="0" distL="114300" distR="114300" simplePos="0" relativeHeight="251658311" behindDoc="0" locked="0" layoutInCell="1" allowOverlap="1" wp14:anchorId="7DD950B1" wp14:editId="14F99947">
                  <wp:simplePos x="0" y="0"/>
                  <wp:positionH relativeFrom="column">
                    <wp:posOffset>41275</wp:posOffset>
                  </wp:positionH>
                  <wp:positionV relativeFrom="paragraph">
                    <wp:posOffset>219710</wp:posOffset>
                  </wp:positionV>
                  <wp:extent cx="304800" cy="304800"/>
                  <wp:effectExtent l="0" t="0" r="0" b="0"/>
                  <wp:wrapNone/>
                  <wp:docPr id="1371678363" name="Graphic 4" descr="Forbidd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70702" name="Graphic 1632370702" descr="Forbidden with solid fill"/>
                          <pic:cNvPicPr/>
                        </pic:nvPicPr>
                        <pic:blipFill>
                          <a:blip r:embed="rId22">
                            <a:extLst>
                              <a:ext uri="{96DAC541-7B7A-43D3-8B79-37D633B846F1}">
                                <asvg:svgBlip xmlns:asvg="http://schemas.microsoft.com/office/drawing/2016/SVG/main" r:embed="rId33"/>
                              </a:ext>
                            </a:extLst>
                          </a:blip>
                          <a:stretch>
                            <a:fillRect/>
                          </a:stretch>
                        </pic:blipFill>
                        <pic:spPr>
                          <a:xfrm>
                            <a:off x="0" y="0"/>
                            <a:ext cx="304800" cy="30480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Change to existing measure</w:t>
            </w:r>
            <w:r w:rsidRPr="004D679B">
              <w:rPr>
                <w:rFonts w:ascii="Arial Nova" w:hAnsi="Arial Nova"/>
                <w:color w:val="auto"/>
                <w:sz w:val="21"/>
                <w:szCs w:val="21"/>
              </w:rPr>
              <w:br/>
            </w:r>
          </w:p>
        </w:tc>
        <w:tc>
          <w:tcPr>
            <w:tcW w:w="3643" w:type="dxa"/>
          </w:tcPr>
          <w:p w14:paraId="68462863" w14:textId="124BBD24" w:rsidR="00A40654" w:rsidRPr="004D679B" w:rsidRDefault="00A40654" w:rsidP="00A40654">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CST-FS3</w:t>
            </w:r>
            <w:r w:rsidRPr="004D679B">
              <w:rPr>
                <w:rFonts w:ascii="Arial Nova" w:hAnsi="Arial Nova"/>
                <w:color w:val="auto"/>
                <w:sz w:val="21"/>
                <w:szCs w:val="21"/>
              </w:rPr>
              <w:br/>
              <w:t>Cost of food safety service (direct cost of the food safety service per food premises registered by Council, or for which Council has received notification, during the financial year)</w:t>
            </w:r>
          </w:p>
        </w:tc>
        <w:tc>
          <w:tcPr>
            <w:tcW w:w="3643" w:type="dxa"/>
          </w:tcPr>
          <w:p w14:paraId="66884716" w14:textId="072DE3BE" w:rsidR="00A40654" w:rsidRPr="004D679B" w:rsidRDefault="00AB7724" w:rsidP="00A40654">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Standardisation of costs to be reported, including capital purchases.</w:t>
            </w:r>
          </w:p>
        </w:tc>
        <w:tc>
          <w:tcPr>
            <w:tcW w:w="1554" w:type="dxa"/>
          </w:tcPr>
          <w:p w14:paraId="151C1121" w14:textId="41A39EBF" w:rsidR="00A40654" w:rsidRPr="004D679B" w:rsidRDefault="00A40654" w:rsidP="00A40654">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Page </w:t>
            </w:r>
            <w:r w:rsidR="00871D1D" w:rsidRPr="004D679B">
              <w:rPr>
                <w:rFonts w:ascii="Arial Nova" w:hAnsi="Arial Nova"/>
                <w:color w:val="auto"/>
                <w:sz w:val="21"/>
                <w:szCs w:val="21"/>
              </w:rPr>
              <w:t>83</w:t>
            </w:r>
          </w:p>
        </w:tc>
      </w:tr>
      <w:tr w:rsidR="00A40654" w:rsidRPr="004D679B" w14:paraId="3DC59E1F" w14:textId="77777777" w:rsidTr="000877BB">
        <w:tc>
          <w:tcPr>
            <w:cnfStyle w:val="001000000000" w:firstRow="0" w:lastRow="0" w:firstColumn="1" w:lastColumn="0" w:oddVBand="0" w:evenVBand="0" w:oddHBand="0" w:evenHBand="0" w:firstRowFirstColumn="0" w:firstRowLastColumn="0" w:lastRowFirstColumn="0" w:lastRowLastColumn="0"/>
            <w:tcW w:w="2946" w:type="dxa"/>
            <w:vMerge w:val="restart"/>
          </w:tcPr>
          <w:p w14:paraId="30E841E6" w14:textId="10D675F6" w:rsidR="00A40654" w:rsidRPr="004D679B" w:rsidRDefault="00A40654" w:rsidP="00A40654">
            <w:pPr>
              <w:pStyle w:val="Heading4"/>
              <w:rPr>
                <w:rFonts w:ascii="Arial Nova" w:eastAsia="Aptos" w:hAnsi="Arial Nova"/>
                <w:color w:val="auto"/>
                <w:sz w:val="21"/>
                <w:szCs w:val="21"/>
              </w:rPr>
            </w:pPr>
            <w:r w:rsidRPr="004D679B">
              <w:rPr>
                <w:rFonts w:ascii="Arial Nova" w:eastAsia="Aptos" w:hAnsi="Arial Nova"/>
                <w:color w:val="auto"/>
                <w:sz w:val="21"/>
                <w:szCs w:val="21"/>
              </w:rPr>
              <w:t>Library services</w:t>
            </w:r>
            <w:r w:rsidRPr="004D679B">
              <w:rPr>
                <w:rFonts w:ascii="Arial Nova" w:eastAsia="Aptos" w:hAnsi="Arial Nova"/>
                <w:color w:val="auto"/>
                <w:sz w:val="21"/>
                <w:szCs w:val="21"/>
              </w:rPr>
              <w:br/>
            </w:r>
            <w:r w:rsidRPr="004D679B">
              <w:rPr>
                <w:rFonts w:ascii="Arial Nova" w:eastAsia="Aptos" w:hAnsi="Arial Nova"/>
                <w:b w:val="0"/>
                <w:bCs w:val="0"/>
                <w:color w:val="auto"/>
                <w:sz w:val="21"/>
                <w:szCs w:val="21"/>
              </w:rPr>
              <w:t>(provision of library services is planned and delivered in a cost-efficient manner)</w:t>
            </w:r>
          </w:p>
        </w:tc>
        <w:tc>
          <w:tcPr>
            <w:tcW w:w="2946" w:type="dxa"/>
          </w:tcPr>
          <w:p w14:paraId="5934EA1F" w14:textId="6915F342" w:rsidR="00A40654" w:rsidRPr="004D679B" w:rsidRDefault="00A40654" w:rsidP="00A40654">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noProof/>
                <w:color w:val="F99D2A" w:themeColor="accent3"/>
                <w:sz w:val="21"/>
                <w:szCs w:val="21"/>
              </w:rPr>
            </w:pPr>
            <w:r w:rsidRPr="004D679B">
              <w:rPr>
                <w:rFonts w:ascii="Arial Nova" w:hAnsi="Arial Nova"/>
                <w:noProof/>
                <w:color w:val="F99D2A" w:themeColor="accent3"/>
                <w:sz w:val="21"/>
                <w:szCs w:val="21"/>
              </w:rPr>
              <w:drawing>
                <wp:anchor distT="0" distB="0" distL="114300" distR="114300" simplePos="0" relativeHeight="251658310" behindDoc="0" locked="0" layoutInCell="1" allowOverlap="1" wp14:anchorId="0A220A97" wp14:editId="56FCEDA3">
                  <wp:simplePos x="0" y="0"/>
                  <wp:positionH relativeFrom="column">
                    <wp:posOffset>41275</wp:posOffset>
                  </wp:positionH>
                  <wp:positionV relativeFrom="paragraph">
                    <wp:posOffset>219710</wp:posOffset>
                  </wp:positionV>
                  <wp:extent cx="304800" cy="304800"/>
                  <wp:effectExtent l="0" t="0" r="0" b="0"/>
                  <wp:wrapNone/>
                  <wp:docPr id="1388765214" name="Graphic 4" descr="Forbidd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70702" name="Graphic 1632370702" descr="Forbidden with solid fill"/>
                          <pic:cNvPicPr/>
                        </pic:nvPicPr>
                        <pic:blipFill>
                          <a:blip r:embed="rId22">
                            <a:extLst>
                              <a:ext uri="{96DAC541-7B7A-43D3-8B79-37D633B846F1}">
                                <asvg:svgBlip xmlns:asvg="http://schemas.microsoft.com/office/drawing/2016/SVG/main" r:embed="rId33"/>
                              </a:ext>
                            </a:extLst>
                          </a:blip>
                          <a:stretch>
                            <a:fillRect/>
                          </a:stretch>
                        </pic:blipFill>
                        <pic:spPr>
                          <a:xfrm>
                            <a:off x="0" y="0"/>
                            <a:ext cx="304800" cy="30480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Change to existing measure</w:t>
            </w:r>
            <w:r w:rsidRPr="004D679B">
              <w:rPr>
                <w:rFonts w:ascii="Arial Nova" w:hAnsi="Arial Nova"/>
                <w:color w:val="auto"/>
                <w:sz w:val="21"/>
                <w:szCs w:val="21"/>
              </w:rPr>
              <w:br/>
            </w:r>
          </w:p>
        </w:tc>
        <w:tc>
          <w:tcPr>
            <w:tcW w:w="3643" w:type="dxa"/>
          </w:tcPr>
          <w:p w14:paraId="5E0691BC" w14:textId="14F81D29" w:rsidR="00A40654" w:rsidRPr="004D679B" w:rsidRDefault="00A40654" w:rsidP="00A40654">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CST-LB2</w:t>
            </w:r>
            <w:r w:rsidRPr="004D679B">
              <w:rPr>
                <w:rFonts w:ascii="Arial Nova" w:hAnsi="Arial Nova"/>
                <w:color w:val="auto"/>
                <w:sz w:val="21"/>
                <w:szCs w:val="21"/>
              </w:rPr>
              <w:br/>
              <w:t>Recently purchased library collection (percentage of the library collection that has been purchased in the last 5 years)</w:t>
            </w:r>
          </w:p>
        </w:tc>
        <w:tc>
          <w:tcPr>
            <w:tcW w:w="3643" w:type="dxa"/>
          </w:tcPr>
          <w:p w14:paraId="3D11B768" w14:textId="3B45D42D" w:rsidR="00A40654" w:rsidRPr="004D679B" w:rsidRDefault="00A40654" w:rsidP="00A40654">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Minor change, in alignment with </w:t>
            </w:r>
            <w:r w:rsidRPr="004D679B">
              <w:rPr>
                <w:rFonts w:ascii="Arial Nova" w:hAnsi="Arial Nova"/>
                <w:i/>
                <w:iCs/>
                <w:color w:val="auto"/>
                <w:sz w:val="21"/>
                <w:szCs w:val="21"/>
              </w:rPr>
              <w:t>Standards and Guidelines for Australian Public Libraries</w:t>
            </w:r>
            <w:r w:rsidRPr="004D679B">
              <w:rPr>
                <w:rFonts w:ascii="Arial Nova" w:hAnsi="Arial Nova"/>
                <w:color w:val="auto"/>
                <w:sz w:val="21"/>
                <w:szCs w:val="21"/>
              </w:rPr>
              <w:t xml:space="preserve">. Measure only applies to physical library material and excludes </w:t>
            </w:r>
            <w:proofErr w:type="spellStart"/>
            <w:r w:rsidRPr="004D679B">
              <w:rPr>
                <w:rFonts w:ascii="Arial Nova" w:hAnsi="Arial Nova"/>
                <w:color w:val="auto"/>
                <w:sz w:val="21"/>
                <w:szCs w:val="21"/>
              </w:rPr>
              <w:t>ebooks</w:t>
            </w:r>
            <w:proofErr w:type="spellEnd"/>
            <w:r w:rsidRPr="004D679B">
              <w:rPr>
                <w:rFonts w:ascii="Arial Nova" w:hAnsi="Arial Nova"/>
                <w:color w:val="auto"/>
                <w:sz w:val="21"/>
                <w:szCs w:val="21"/>
              </w:rPr>
              <w:t xml:space="preserve"> and </w:t>
            </w:r>
            <w:proofErr w:type="spellStart"/>
            <w:r w:rsidRPr="004D679B">
              <w:rPr>
                <w:rFonts w:ascii="Arial Nova" w:hAnsi="Arial Nova"/>
                <w:color w:val="auto"/>
                <w:sz w:val="21"/>
                <w:szCs w:val="21"/>
              </w:rPr>
              <w:t>eaudiobooks</w:t>
            </w:r>
            <w:proofErr w:type="spellEnd"/>
            <w:r w:rsidRPr="004D679B">
              <w:rPr>
                <w:rFonts w:ascii="Arial Nova" w:hAnsi="Arial Nova"/>
                <w:color w:val="auto"/>
                <w:sz w:val="21"/>
                <w:szCs w:val="21"/>
              </w:rPr>
              <w:t xml:space="preserve">. </w:t>
            </w:r>
          </w:p>
        </w:tc>
        <w:tc>
          <w:tcPr>
            <w:tcW w:w="1554" w:type="dxa"/>
          </w:tcPr>
          <w:p w14:paraId="6BB5F003" w14:textId="36DBF74B" w:rsidR="00A40654" w:rsidRPr="004D679B" w:rsidRDefault="00A40654" w:rsidP="00A40654">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Page </w:t>
            </w:r>
            <w:r w:rsidR="009A212E" w:rsidRPr="004D679B">
              <w:rPr>
                <w:rFonts w:ascii="Arial Nova" w:hAnsi="Arial Nova"/>
                <w:color w:val="auto"/>
                <w:sz w:val="21"/>
                <w:szCs w:val="21"/>
              </w:rPr>
              <w:t>86</w:t>
            </w:r>
          </w:p>
        </w:tc>
      </w:tr>
      <w:tr w:rsidR="003B1CAB" w:rsidRPr="004D679B" w14:paraId="4829B592" w14:textId="77777777" w:rsidTr="000877BB">
        <w:tc>
          <w:tcPr>
            <w:cnfStyle w:val="001000000000" w:firstRow="0" w:lastRow="0" w:firstColumn="1" w:lastColumn="0" w:oddVBand="0" w:evenVBand="0" w:oddHBand="0" w:evenHBand="0" w:firstRowFirstColumn="0" w:firstRowLastColumn="0" w:lastRowFirstColumn="0" w:lastRowLastColumn="0"/>
            <w:tcW w:w="2946" w:type="dxa"/>
            <w:vMerge/>
          </w:tcPr>
          <w:p w14:paraId="58F6A386" w14:textId="77777777" w:rsidR="003B1CAB" w:rsidRPr="004D679B" w:rsidRDefault="003B1CAB" w:rsidP="003B1CAB">
            <w:pPr>
              <w:pStyle w:val="Heading4"/>
              <w:rPr>
                <w:rFonts w:ascii="Arial Nova" w:eastAsia="Aptos" w:hAnsi="Arial Nova"/>
                <w:color w:val="auto"/>
                <w:sz w:val="21"/>
                <w:szCs w:val="21"/>
              </w:rPr>
            </w:pPr>
          </w:p>
        </w:tc>
        <w:tc>
          <w:tcPr>
            <w:tcW w:w="2946" w:type="dxa"/>
          </w:tcPr>
          <w:p w14:paraId="08EC3DF3" w14:textId="2F83626F" w:rsidR="003B1CAB" w:rsidRPr="004D679B" w:rsidRDefault="003B1CAB" w:rsidP="003B1CAB">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noProof/>
                <w:color w:val="F99D2A" w:themeColor="accent3"/>
                <w:sz w:val="21"/>
                <w:szCs w:val="21"/>
              </w:rPr>
            </w:pPr>
            <w:r w:rsidRPr="004D679B">
              <w:rPr>
                <w:rFonts w:ascii="Arial Nova" w:hAnsi="Arial Nova"/>
                <w:noProof/>
                <w:color w:val="F99D2A" w:themeColor="accent3"/>
                <w:sz w:val="21"/>
                <w:szCs w:val="21"/>
              </w:rPr>
              <w:drawing>
                <wp:anchor distT="0" distB="0" distL="114300" distR="114300" simplePos="0" relativeHeight="251658312" behindDoc="0" locked="0" layoutInCell="1" allowOverlap="1" wp14:anchorId="5E63FC29" wp14:editId="3CCDA7CE">
                  <wp:simplePos x="0" y="0"/>
                  <wp:positionH relativeFrom="column">
                    <wp:posOffset>41275</wp:posOffset>
                  </wp:positionH>
                  <wp:positionV relativeFrom="paragraph">
                    <wp:posOffset>219710</wp:posOffset>
                  </wp:positionV>
                  <wp:extent cx="304800" cy="304800"/>
                  <wp:effectExtent l="0" t="0" r="0" b="0"/>
                  <wp:wrapNone/>
                  <wp:docPr id="857049069" name="Graphic 4" descr="Forbidd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70702" name="Graphic 1632370702" descr="Forbidden with solid fill"/>
                          <pic:cNvPicPr/>
                        </pic:nvPicPr>
                        <pic:blipFill>
                          <a:blip r:embed="rId22">
                            <a:extLst>
                              <a:ext uri="{96DAC541-7B7A-43D3-8B79-37D633B846F1}">
                                <asvg:svgBlip xmlns:asvg="http://schemas.microsoft.com/office/drawing/2016/SVG/main" r:embed="rId33"/>
                              </a:ext>
                            </a:extLst>
                          </a:blip>
                          <a:stretch>
                            <a:fillRect/>
                          </a:stretch>
                        </pic:blipFill>
                        <pic:spPr>
                          <a:xfrm>
                            <a:off x="0" y="0"/>
                            <a:ext cx="304800" cy="30480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Change to existing measure</w:t>
            </w:r>
            <w:r w:rsidRPr="004D679B">
              <w:rPr>
                <w:rFonts w:ascii="Arial Nova" w:hAnsi="Arial Nova"/>
                <w:color w:val="auto"/>
                <w:sz w:val="21"/>
                <w:szCs w:val="21"/>
              </w:rPr>
              <w:br/>
            </w:r>
          </w:p>
        </w:tc>
        <w:tc>
          <w:tcPr>
            <w:tcW w:w="3643" w:type="dxa"/>
          </w:tcPr>
          <w:p w14:paraId="6A1146D3" w14:textId="316175BE" w:rsidR="003B1CAB" w:rsidRPr="004D679B" w:rsidRDefault="003B1CAB" w:rsidP="003B1CA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CST-LB5</w:t>
            </w:r>
            <w:r w:rsidRPr="004D679B">
              <w:rPr>
                <w:rFonts w:ascii="Arial Nova" w:hAnsi="Arial Nova"/>
                <w:color w:val="auto"/>
                <w:sz w:val="21"/>
                <w:szCs w:val="21"/>
              </w:rPr>
              <w:br/>
              <w:t>Cost of library service</w:t>
            </w:r>
            <w:r w:rsidR="00BB7043" w:rsidRPr="004D679B">
              <w:rPr>
                <w:rFonts w:ascii="Arial Nova" w:hAnsi="Arial Nova"/>
                <w:color w:val="auto"/>
                <w:sz w:val="21"/>
                <w:szCs w:val="21"/>
              </w:rPr>
              <w:t>s</w:t>
            </w:r>
            <w:r w:rsidRPr="004D679B">
              <w:rPr>
                <w:rFonts w:ascii="Arial Nova" w:hAnsi="Arial Nova"/>
                <w:color w:val="auto"/>
                <w:sz w:val="21"/>
                <w:szCs w:val="21"/>
              </w:rPr>
              <w:t xml:space="preserve"> (direct cost of the library service</w:t>
            </w:r>
            <w:r w:rsidR="00BB7043" w:rsidRPr="004D679B">
              <w:rPr>
                <w:rFonts w:ascii="Arial Nova" w:hAnsi="Arial Nova"/>
                <w:color w:val="auto"/>
                <w:sz w:val="21"/>
                <w:szCs w:val="21"/>
              </w:rPr>
              <w:t>s</w:t>
            </w:r>
            <w:r w:rsidRPr="004D679B">
              <w:rPr>
                <w:rFonts w:ascii="Arial Nova" w:hAnsi="Arial Nova"/>
                <w:color w:val="auto"/>
                <w:sz w:val="21"/>
                <w:szCs w:val="21"/>
              </w:rPr>
              <w:t xml:space="preserve"> per head of population)</w:t>
            </w:r>
          </w:p>
        </w:tc>
        <w:tc>
          <w:tcPr>
            <w:tcW w:w="3643" w:type="dxa"/>
          </w:tcPr>
          <w:p w14:paraId="33D70BA8" w14:textId="0F86EDD2" w:rsidR="003B1CAB" w:rsidRPr="004D679B" w:rsidRDefault="003B1CAB" w:rsidP="003B1CA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Standardisation of costs to be reported, including capital purchases.</w:t>
            </w:r>
          </w:p>
        </w:tc>
        <w:tc>
          <w:tcPr>
            <w:tcW w:w="1554" w:type="dxa"/>
          </w:tcPr>
          <w:p w14:paraId="5BE7014C" w14:textId="4570CC08" w:rsidR="003B1CAB" w:rsidRPr="004D679B" w:rsidRDefault="003B1CAB" w:rsidP="003B1CA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Page </w:t>
            </w:r>
            <w:r w:rsidR="00701070" w:rsidRPr="004D679B">
              <w:rPr>
                <w:rFonts w:ascii="Arial Nova" w:hAnsi="Arial Nova"/>
                <w:color w:val="auto"/>
                <w:sz w:val="21"/>
                <w:szCs w:val="21"/>
              </w:rPr>
              <w:t>88</w:t>
            </w:r>
          </w:p>
        </w:tc>
      </w:tr>
      <w:tr w:rsidR="003B1CAB" w:rsidRPr="004D679B" w14:paraId="0512290E" w14:textId="77777777" w:rsidTr="000877BB">
        <w:tc>
          <w:tcPr>
            <w:cnfStyle w:val="001000000000" w:firstRow="0" w:lastRow="0" w:firstColumn="1" w:lastColumn="0" w:oddVBand="0" w:evenVBand="0" w:oddHBand="0" w:evenHBand="0" w:firstRowFirstColumn="0" w:firstRowLastColumn="0" w:lastRowFirstColumn="0" w:lastRowLastColumn="0"/>
            <w:tcW w:w="2946" w:type="dxa"/>
          </w:tcPr>
          <w:p w14:paraId="06A91732" w14:textId="233F045B" w:rsidR="003B1CAB" w:rsidRPr="004D679B" w:rsidRDefault="003B1CAB" w:rsidP="003B1CAB">
            <w:pPr>
              <w:pStyle w:val="Heading4"/>
              <w:rPr>
                <w:rFonts w:ascii="Arial Nova" w:eastAsia="Aptos" w:hAnsi="Arial Nova"/>
                <w:color w:val="auto"/>
                <w:sz w:val="21"/>
                <w:szCs w:val="21"/>
              </w:rPr>
            </w:pPr>
            <w:r w:rsidRPr="004D679B">
              <w:rPr>
                <w:rFonts w:ascii="Arial Nova" w:eastAsia="Aptos" w:hAnsi="Arial Nova"/>
                <w:color w:val="auto"/>
                <w:sz w:val="21"/>
                <w:szCs w:val="21"/>
              </w:rPr>
              <w:t>Maternal and child health services</w:t>
            </w:r>
            <w:r w:rsidRPr="004D679B">
              <w:rPr>
                <w:rFonts w:ascii="Arial Nova" w:eastAsia="Aptos" w:hAnsi="Arial Nova"/>
                <w:color w:val="auto"/>
                <w:sz w:val="21"/>
                <w:szCs w:val="21"/>
              </w:rPr>
              <w:br/>
            </w:r>
            <w:r w:rsidRPr="004D679B">
              <w:rPr>
                <w:rFonts w:ascii="Arial Nova" w:eastAsia="Aptos" w:hAnsi="Arial Nova"/>
                <w:b w:val="0"/>
                <w:bCs w:val="0"/>
                <w:color w:val="auto"/>
                <w:sz w:val="21"/>
                <w:szCs w:val="21"/>
              </w:rPr>
              <w:t>(MCH service is planned and delivered in a cost-efficient manner)</w:t>
            </w:r>
          </w:p>
        </w:tc>
        <w:tc>
          <w:tcPr>
            <w:tcW w:w="2946" w:type="dxa"/>
          </w:tcPr>
          <w:p w14:paraId="1FEB91D0" w14:textId="21370C06" w:rsidR="003B1CAB" w:rsidRPr="004D679B" w:rsidRDefault="003B1CAB" w:rsidP="003B1CAB">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noProof/>
                <w:color w:val="F99D2A" w:themeColor="accent3"/>
                <w:sz w:val="21"/>
                <w:szCs w:val="21"/>
              </w:rPr>
            </w:pPr>
            <w:r w:rsidRPr="004D679B">
              <w:rPr>
                <w:rFonts w:ascii="Arial Nova" w:hAnsi="Arial Nova"/>
                <w:noProof/>
                <w:color w:val="F99D2A" w:themeColor="accent3"/>
                <w:sz w:val="21"/>
                <w:szCs w:val="21"/>
              </w:rPr>
              <w:drawing>
                <wp:anchor distT="0" distB="0" distL="114300" distR="114300" simplePos="0" relativeHeight="251658313" behindDoc="0" locked="0" layoutInCell="1" allowOverlap="1" wp14:anchorId="57D513B3" wp14:editId="2461ABD8">
                  <wp:simplePos x="0" y="0"/>
                  <wp:positionH relativeFrom="column">
                    <wp:posOffset>41275</wp:posOffset>
                  </wp:positionH>
                  <wp:positionV relativeFrom="paragraph">
                    <wp:posOffset>219710</wp:posOffset>
                  </wp:positionV>
                  <wp:extent cx="304800" cy="304800"/>
                  <wp:effectExtent l="0" t="0" r="0" b="0"/>
                  <wp:wrapNone/>
                  <wp:docPr id="1109418897" name="Graphic 4" descr="Forbidd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70702" name="Graphic 1632370702" descr="Forbidden with solid fill"/>
                          <pic:cNvPicPr/>
                        </pic:nvPicPr>
                        <pic:blipFill>
                          <a:blip r:embed="rId22">
                            <a:extLst>
                              <a:ext uri="{96DAC541-7B7A-43D3-8B79-37D633B846F1}">
                                <asvg:svgBlip xmlns:asvg="http://schemas.microsoft.com/office/drawing/2016/SVG/main" r:embed="rId33"/>
                              </a:ext>
                            </a:extLst>
                          </a:blip>
                          <a:stretch>
                            <a:fillRect/>
                          </a:stretch>
                        </pic:blipFill>
                        <pic:spPr>
                          <a:xfrm>
                            <a:off x="0" y="0"/>
                            <a:ext cx="304800" cy="30480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Change to existing measure</w:t>
            </w:r>
            <w:r w:rsidRPr="004D679B">
              <w:rPr>
                <w:rFonts w:ascii="Arial Nova" w:hAnsi="Arial Nova"/>
                <w:color w:val="auto"/>
                <w:sz w:val="21"/>
                <w:szCs w:val="21"/>
              </w:rPr>
              <w:br/>
            </w:r>
          </w:p>
        </w:tc>
        <w:tc>
          <w:tcPr>
            <w:tcW w:w="3643" w:type="dxa"/>
          </w:tcPr>
          <w:p w14:paraId="2B459854" w14:textId="25E72815" w:rsidR="003B1CAB" w:rsidRPr="004D679B" w:rsidRDefault="003B1CAB" w:rsidP="003B1CA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CST-MC3</w:t>
            </w:r>
            <w:r w:rsidRPr="004D679B">
              <w:rPr>
                <w:rFonts w:ascii="Arial Nova" w:hAnsi="Arial Nova"/>
                <w:color w:val="auto"/>
                <w:sz w:val="21"/>
                <w:szCs w:val="21"/>
              </w:rPr>
              <w:br/>
              <w:t>Cost of MCH service (cost of the MCH service per hour of service delivered)</w:t>
            </w:r>
          </w:p>
        </w:tc>
        <w:tc>
          <w:tcPr>
            <w:tcW w:w="3643" w:type="dxa"/>
          </w:tcPr>
          <w:p w14:paraId="27F19819" w14:textId="6A616974" w:rsidR="003B1CAB" w:rsidRPr="004D679B" w:rsidRDefault="003B1CAB" w:rsidP="003B1CA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Standardisation of costs to be reported, including capital purchases.</w:t>
            </w:r>
          </w:p>
        </w:tc>
        <w:tc>
          <w:tcPr>
            <w:tcW w:w="1554" w:type="dxa"/>
          </w:tcPr>
          <w:p w14:paraId="7A64B8CA" w14:textId="69868EC1" w:rsidR="003B1CAB" w:rsidRPr="004D679B" w:rsidRDefault="003B1CAB" w:rsidP="003B1CA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Page </w:t>
            </w:r>
            <w:r w:rsidR="00AA6726" w:rsidRPr="004D679B">
              <w:rPr>
                <w:rFonts w:ascii="Arial Nova" w:hAnsi="Arial Nova"/>
                <w:color w:val="auto"/>
                <w:sz w:val="21"/>
                <w:szCs w:val="21"/>
              </w:rPr>
              <w:t>91</w:t>
            </w:r>
          </w:p>
        </w:tc>
      </w:tr>
      <w:tr w:rsidR="003B1CAB" w:rsidRPr="004D679B" w14:paraId="10123B16" w14:textId="77777777" w:rsidTr="000877BB">
        <w:tc>
          <w:tcPr>
            <w:cnfStyle w:val="001000000000" w:firstRow="0" w:lastRow="0" w:firstColumn="1" w:lastColumn="0" w:oddVBand="0" w:evenVBand="0" w:oddHBand="0" w:evenHBand="0" w:firstRowFirstColumn="0" w:firstRowLastColumn="0" w:lastRowFirstColumn="0" w:lastRowLastColumn="0"/>
            <w:tcW w:w="2946" w:type="dxa"/>
          </w:tcPr>
          <w:p w14:paraId="36F636FE" w14:textId="1D6DDD45" w:rsidR="003B1CAB" w:rsidRPr="004D679B" w:rsidRDefault="003B1CAB" w:rsidP="003B1CAB">
            <w:pPr>
              <w:pStyle w:val="Heading4"/>
              <w:rPr>
                <w:rFonts w:ascii="Arial Nova" w:eastAsia="Aptos" w:hAnsi="Arial Nova"/>
                <w:color w:val="auto"/>
                <w:sz w:val="21"/>
                <w:szCs w:val="21"/>
              </w:rPr>
            </w:pPr>
            <w:r w:rsidRPr="004D679B">
              <w:rPr>
                <w:rFonts w:ascii="Arial Nova" w:eastAsia="Aptos" w:hAnsi="Arial Nova"/>
                <w:color w:val="auto"/>
                <w:sz w:val="21"/>
                <w:szCs w:val="21"/>
              </w:rPr>
              <w:lastRenderedPageBreak/>
              <w:t>Statutory planning</w:t>
            </w:r>
            <w:r w:rsidRPr="004D679B">
              <w:rPr>
                <w:rFonts w:ascii="Arial Nova" w:eastAsia="Aptos" w:hAnsi="Arial Nova"/>
                <w:color w:val="auto"/>
                <w:sz w:val="21"/>
                <w:szCs w:val="21"/>
              </w:rPr>
              <w:br/>
            </w:r>
            <w:r w:rsidRPr="004D679B">
              <w:rPr>
                <w:rFonts w:ascii="Arial Nova" w:eastAsia="Aptos" w:hAnsi="Arial Nova"/>
                <w:b w:val="0"/>
                <w:bCs w:val="0"/>
                <w:color w:val="auto"/>
                <w:sz w:val="21"/>
                <w:szCs w:val="21"/>
              </w:rPr>
              <w:t>(planning application processing and decisions are carried out in a cost-efficient manner)</w:t>
            </w:r>
          </w:p>
        </w:tc>
        <w:tc>
          <w:tcPr>
            <w:tcW w:w="2946" w:type="dxa"/>
          </w:tcPr>
          <w:p w14:paraId="1EA871F0" w14:textId="3D48F1EE" w:rsidR="003B1CAB" w:rsidRPr="004D679B" w:rsidRDefault="003B1CAB" w:rsidP="003B1CAB">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noProof/>
                <w:color w:val="F99D2A" w:themeColor="accent3"/>
                <w:sz w:val="21"/>
                <w:szCs w:val="21"/>
              </w:rPr>
            </w:pPr>
            <w:r w:rsidRPr="004D679B">
              <w:rPr>
                <w:rFonts w:ascii="Arial Nova" w:hAnsi="Arial Nova"/>
                <w:noProof/>
                <w:color w:val="F99D2A" w:themeColor="accent3"/>
                <w:sz w:val="21"/>
                <w:szCs w:val="21"/>
              </w:rPr>
              <w:drawing>
                <wp:anchor distT="0" distB="0" distL="114300" distR="114300" simplePos="0" relativeHeight="251658314" behindDoc="0" locked="0" layoutInCell="1" allowOverlap="1" wp14:anchorId="32760264" wp14:editId="74468261">
                  <wp:simplePos x="0" y="0"/>
                  <wp:positionH relativeFrom="column">
                    <wp:posOffset>41275</wp:posOffset>
                  </wp:positionH>
                  <wp:positionV relativeFrom="paragraph">
                    <wp:posOffset>219710</wp:posOffset>
                  </wp:positionV>
                  <wp:extent cx="304800" cy="304800"/>
                  <wp:effectExtent l="0" t="0" r="0" b="0"/>
                  <wp:wrapNone/>
                  <wp:docPr id="2009292853" name="Graphic 4" descr="Forbidd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70702" name="Graphic 1632370702" descr="Forbidden with solid fill"/>
                          <pic:cNvPicPr/>
                        </pic:nvPicPr>
                        <pic:blipFill>
                          <a:blip r:embed="rId22">
                            <a:extLst>
                              <a:ext uri="{96DAC541-7B7A-43D3-8B79-37D633B846F1}">
                                <asvg:svgBlip xmlns:asvg="http://schemas.microsoft.com/office/drawing/2016/SVG/main" r:embed="rId33"/>
                              </a:ext>
                            </a:extLst>
                          </a:blip>
                          <a:stretch>
                            <a:fillRect/>
                          </a:stretch>
                        </pic:blipFill>
                        <pic:spPr>
                          <a:xfrm>
                            <a:off x="0" y="0"/>
                            <a:ext cx="304800" cy="30480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Change to existing measure</w:t>
            </w:r>
            <w:r w:rsidRPr="004D679B">
              <w:rPr>
                <w:rFonts w:ascii="Arial Nova" w:hAnsi="Arial Nova"/>
                <w:color w:val="auto"/>
                <w:sz w:val="21"/>
                <w:szCs w:val="21"/>
              </w:rPr>
              <w:br/>
            </w:r>
          </w:p>
        </w:tc>
        <w:tc>
          <w:tcPr>
            <w:tcW w:w="3643" w:type="dxa"/>
          </w:tcPr>
          <w:p w14:paraId="3F27C6E0" w14:textId="4E5E6776" w:rsidR="003B1CAB" w:rsidRPr="004D679B" w:rsidRDefault="003B1CAB" w:rsidP="003B1CA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CST-SP3</w:t>
            </w:r>
            <w:r w:rsidRPr="004D679B">
              <w:rPr>
                <w:rFonts w:ascii="Arial Nova" w:hAnsi="Arial Nova"/>
                <w:color w:val="auto"/>
                <w:sz w:val="21"/>
                <w:szCs w:val="21"/>
              </w:rPr>
              <w:br/>
              <w:t>Cost of statutory planning service (direct cost of the statutory planning service per planning application)</w:t>
            </w:r>
          </w:p>
        </w:tc>
        <w:tc>
          <w:tcPr>
            <w:tcW w:w="3643" w:type="dxa"/>
          </w:tcPr>
          <w:p w14:paraId="74054C2C" w14:textId="39E2959C" w:rsidR="003B1CAB" w:rsidRPr="004D679B" w:rsidRDefault="003B1CAB" w:rsidP="003B1CA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Standardisation of costs to be reported, including capital purchases.</w:t>
            </w:r>
          </w:p>
        </w:tc>
        <w:tc>
          <w:tcPr>
            <w:tcW w:w="1554" w:type="dxa"/>
          </w:tcPr>
          <w:p w14:paraId="0A483B29" w14:textId="5A167E2D" w:rsidR="003B1CAB" w:rsidRPr="004D679B" w:rsidRDefault="003B1CAB" w:rsidP="003B1CA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Page </w:t>
            </w:r>
            <w:r w:rsidR="00AA6726" w:rsidRPr="004D679B">
              <w:rPr>
                <w:rFonts w:ascii="Arial Nova" w:hAnsi="Arial Nova"/>
                <w:color w:val="auto"/>
                <w:sz w:val="21"/>
                <w:szCs w:val="21"/>
              </w:rPr>
              <w:t>94</w:t>
            </w:r>
          </w:p>
        </w:tc>
      </w:tr>
      <w:tr w:rsidR="003B1CAB" w:rsidRPr="004D679B" w14:paraId="31C89896" w14:textId="77777777" w:rsidTr="000877BB">
        <w:tc>
          <w:tcPr>
            <w:cnfStyle w:val="001000000000" w:firstRow="0" w:lastRow="0" w:firstColumn="1" w:lastColumn="0" w:oddVBand="0" w:evenVBand="0" w:oddHBand="0" w:evenHBand="0" w:firstRowFirstColumn="0" w:firstRowLastColumn="0" w:lastRowFirstColumn="0" w:lastRowLastColumn="0"/>
            <w:tcW w:w="2946" w:type="dxa"/>
            <w:vMerge w:val="restart"/>
          </w:tcPr>
          <w:p w14:paraId="0C903DA0" w14:textId="765B6905" w:rsidR="003B1CAB" w:rsidRPr="004D679B" w:rsidRDefault="003B1CAB" w:rsidP="003B1CAB">
            <w:pPr>
              <w:pStyle w:val="Heading4"/>
              <w:rPr>
                <w:rFonts w:ascii="Arial Nova" w:eastAsia="Aptos" w:hAnsi="Arial Nova"/>
                <w:color w:val="auto"/>
                <w:sz w:val="21"/>
                <w:szCs w:val="21"/>
              </w:rPr>
            </w:pPr>
            <w:r w:rsidRPr="004D679B">
              <w:rPr>
                <w:rFonts w:ascii="Arial Nova" w:eastAsia="Aptos" w:hAnsi="Arial Nova"/>
                <w:color w:val="auto"/>
                <w:sz w:val="21"/>
                <w:szCs w:val="21"/>
              </w:rPr>
              <w:t xml:space="preserve">Roads </w:t>
            </w:r>
            <w:r w:rsidRPr="004D679B">
              <w:rPr>
                <w:rFonts w:ascii="Arial Nova" w:eastAsia="Aptos" w:hAnsi="Arial Nova"/>
                <w:b w:val="0"/>
                <w:bCs w:val="0"/>
                <w:color w:val="auto"/>
                <w:sz w:val="21"/>
                <w:szCs w:val="21"/>
              </w:rPr>
              <w:t>(renewal and maintenance of sealed local roads are undertaken in a cost-efficient manner)</w:t>
            </w:r>
          </w:p>
        </w:tc>
        <w:tc>
          <w:tcPr>
            <w:tcW w:w="2946" w:type="dxa"/>
          </w:tcPr>
          <w:p w14:paraId="1498CFEF" w14:textId="61A78AF6" w:rsidR="003B1CAB" w:rsidRPr="004D679B" w:rsidRDefault="003B1CAB" w:rsidP="003B1CAB">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noProof/>
                <w:color w:val="F99D2A" w:themeColor="accent3"/>
                <w:sz w:val="21"/>
                <w:szCs w:val="21"/>
              </w:rPr>
              <w:drawing>
                <wp:anchor distT="0" distB="0" distL="114300" distR="114300" simplePos="0" relativeHeight="251658315" behindDoc="0" locked="0" layoutInCell="1" allowOverlap="1" wp14:anchorId="738AE9FD" wp14:editId="333F7AF5">
                  <wp:simplePos x="0" y="0"/>
                  <wp:positionH relativeFrom="column">
                    <wp:posOffset>41275</wp:posOffset>
                  </wp:positionH>
                  <wp:positionV relativeFrom="paragraph">
                    <wp:posOffset>219710</wp:posOffset>
                  </wp:positionV>
                  <wp:extent cx="304800" cy="304800"/>
                  <wp:effectExtent l="0" t="0" r="0" b="0"/>
                  <wp:wrapNone/>
                  <wp:docPr id="351604116" name="Graphic 4" descr="Forbidd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70702" name="Graphic 1632370702" descr="Forbidden with solid fill"/>
                          <pic:cNvPicPr/>
                        </pic:nvPicPr>
                        <pic:blipFill>
                          <a:blip r:embed="rId22">
                            <a:extLst>
                              <a:ext uri="{96DAC541-7B7A-43D3-8B79-37D633B846F1}">
                                <asvg:svgBlip xmlns:asvg="http://schemas.microsoft.com/office/drawing/2016/SVG/main" r:embed="rId33"/>
                              </a:ext>
                            </a:extLst>
                          </a:blip>
                          <a:stretch>
                            <a:fillRect/>
                          </a:stretch>
                        </pic:blipFill>
                        <pic:spPr>
                          <a:xfrm>
                            <a:off x="0" y="0"/>
                            <a:ext cx="304800" cy="30480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Change to existing measure</w:t>
            </w:r>
            <w:r w:rsidRPr="004D679B">
              <w:rPr>
                <w:rFonts w:ascii="Arial Nova" w:hAnsi="Arial Nova"/>
                <w:color w:val="auto"/>
                <w:sz w:val="21"/>
                <w:szCs w:val="21"/>
              </w:rPr>
              <w:br/>
            </w:r>
          </w:p>
        </w:tc>
        <w:tc>
          <w:tcPr>
            <w:tcW w:w="3643" w:type="dxa"/>
          </w:tcPr>
          <w:p w14:paraId="456DCF21" w14:textId="75D3AC81" w:rsidR="003B1CAB" w:rsidRPr="004D679B" w:rsidRDefault="003B1CAB" w:rsidP="003B1CA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CST-R3</w:t>
            </w:r>
            <w:r w:rsidRPr="004D679B">
              <w:rPr>
                <w:rFonts w:ascii="Arial Nova" w:hAnsi="Arial Nova"/>
                <w:color w:val="auto"/>
                <w:sz w:val="21"/>
                <w:szCs w:val="21"/>
              </w:rPr>
              <w:br/>
              <w:t>Cost of sealed local road reconstruction (direct reconstruction cost per square metre of sealed local roads reconstructed)</w:t>
            </w:r>
          </w:p>
        </w:tc>
        <w:tc>
          <w:tcPr>
            <w:tcW w:w="3643" w:type="dxa"/>
          </w:tcPr>
          <w:p w14:paraId="20AFED85" w14:textId="45F256EC" w:rsidR="003B1CAB" w:rsidRPr="004D679B" w:rsidRDefault="003B1CAB" w:rsidP="003B1CA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Standardisation of costs to be reported, including capital purchases.</w:t>
            </w:r>
          </w:p>
        </w:tc>
        <w:tc>
          <w:tcPr>
            <w:tcW w:w="1554" w:type="dxa"/>
          </w:tcPr>
          <w:p w14:paraId="1837DA91" w14:textId="213868DB" w:rsidR="003B1CAB" w:rsidRPr="004D679B" w:rsidRDefault="003B1CAB" w:rsidP="003B1CA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Page </w:t>
            </w:r>
            <w:r w:rsidR="00AA6726" w:rsidRPr="004D679B">
              <w:rPr>
                <w:rFonts w:ascii="Arial Nova" w:hAnsi="Arial Nova"/>
                <w:color w:val="auto"/>
                <w:sz w:val="21"/>
                <w:szCs w:val="21"/>
              </w:rPr>
              <w:t>97</w:t>
            </w:r>
          </w:p>
        </w:tc>
      </w:tr>
      <w:tr w:rsidR="003B1CAB" w:rsidRPr="004D679B" w14:paraId="30356290" w14:textId="77777777" w:rsidTr="000877BB">
        <w:tc>
          <w:tcPr>
            <w:cnfStyle w:val="001000000000" w:firstRow="0" w:lastRow="0" w:firstColumn="1" w:lastColumn="0" w:oddVBand="0" w:evenVBand="0" w:oddHBand="0" w:evenHBand="0" w:firstRowFirstColumn="0" w:firstRowLastColumn="0" w:lastRowFirstColumn="0" w:lastRowLastColumn="0"/>
            <w:tcW w:w="2946" w:type="dxa"/>
            <w:vMerge/>
          </w:tcPr>
          <w:p w14:paraId="7721BFB3" w14:textId="77777777" w:rsidR="003B1CAB" w:rsidRPr="004D679B" w:rsidRDefault="003B1CAB" w:rsidP="003B1CAB">
            <w:pPr>
              <w:pStyle w:val="Heading4"/>
              <w:rPr>
                <w:rFonts w:ascii="Arial Nova" w:eastAsia="Aptos" w:hAnsi="Arial Nova"/>
                <w:color w:val="auto"/>
                <w:sz w:val="21"/>
                <w:szCs w:val="21"/>
              </w:rPr>
            </w:pPr>
          </w:p>
        </w:tc>
        <w:tc>
          <w:tcPr>
            <w:tcW w:w="2946" w:type="dxa"/>
          </w:tcPr>
          <w:p w14:paraId="64C43EB2" w14:textId="2A20E12F" w:rsidR="003B1CAB" w:rsidRPr="004D679B" w:rsidRDefault="003B1CAB" w:rsidP="003B1CAB">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noProof/>
                <w:color w:val="F99D2A" w:themeColor="accent3"/>
                <w:sz w:val="21"/>
                <w:szCs w:val="21"/>
              </w:rPr>
              <w:drawing>
                <wp:anchor distT="0" distB="0" distL="114300" distR="114300" simplePos="0" relativeHeight="251658318" behindDoc="0" locked="0" layoutInCell="1" allowOverlap="1" wp14:anchorId="4A6B8391" wp14:editId="19A3340F">
                  <wp:simplePos x="0" y="0"/>
                  <wp:positionH relativeFrom="column">
                    <wp:posOffset>41275</wp:posOffset>
                  </wp:positionH>
                  <wp:positionV relativeFrom="paragraph">
                    <wp:posOffset>219710</wp:posOffset>
                  </wp:positionV>
                  <wp:extent cx="304800" cy="304800"/>
                  <wp:effectExtent l="0" t="0" r="0" b="0"/>
                  <wp:wrapNone/>
                  <wp:docPr id="1813823159" name="Graphic 4" descr="Forbidd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70702" name="Graphic 1632370702" descr="Forbidden with solid fill"/>
                          <pic:cNvPicPr/>
                        </pic:nvPicPr>
                        <pic:blipFill>
                          <a:blip r:embed="rId22">
                            <a:extLst>
                              <a:ext uri="{96DAC541-7B7A-43D3-8B79-37D633B846F1}">
                                <asvg:svgBlip xmlns:asvg="http://schemas.microsoft.com/office/drawing/2016/SVG/main" r:embed="rId33"/>
                              </a:ext>
                            </a:extLst>
                          </a:blip>
                          <a:stretch>
                            <a:fillRect/>
                          </a:stretch>
                        </pic:blipFill>
                        <pic:spPr>
                          <a:xfrm>
                            <a:off x="0" y="0"/>
                            <a:ext cx="304800" cy="30480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Change to existing measure</w:t>
            </w:r>
            <w:r w:rsidRPr="004D679B">
              <w:rPr>
                <w:rFonts w:ascii="Arial Nova" w:hAnsi="Arial Nova"/>
                <w:color w:val="auto"/>
                <w:sz w:val="21"/>
                <w:szCs w:val="21"/>
              </w:rPr>
              <w:br/>
            </w:r>
          </w:p>
        </w:tc>
        <w:tc>
          <w:tcPr>
            <w:tcW w:w="3643" w:type="dxa"/>
          </w:tcPr>
          <w:p w14:paraId="57A6187E" w14:textId="6563BF27" w:rsidR="003B1CAB" w:rsidRPr="004D679B" w:rsidRDefault="003B1CAB" w:rsidP="003B1CA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CST-R4</w:t>
            </w:r>
            <w:r w:rsidRPr="004D679B">
              <w:rPr>
                <w:rFonts w:ascii="Arial Nova" w:hAnsi="Arial Nova"/>
                <w:color w:val="auto"/>
                <w:sz w:val="21"/>
                <w:szCs w:val="21"/>
              </w:rPr>
              <w:br/>
              <w:t>Cost of sealed local road resealing (direct resealing cost per square metre of sealed local roads resealed)</w:t>
            </w:r>
          </w:p>
        </w:tc>
        <w:tc>
          <w:tcPr>
            <w:tcW w:w="3643" w:type="dxa"/>
          </w:tcPr>
          <w:p w14:paraId="1A066DD8" w14:textId="64DA5FD9" w:rsidR="003B1CAB" w:rsidRPr="004D679B" w:rsidRDefault="003B1CAB" w:rsidP="003B1CA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Standardisation of costs to be reported, including capital purchases.</w:t>
            </w:r>
          </w:p>
        </w:tc>
        <w:tc>
          <w:tcPr>
            <w:tcW w:w="1554" w:type="dxa"/>
          </w:tcPr>
          <w:p w14:paraId="03B0C9AB" w14:textId="7EB4082A" w:rsidR="003B1CAB" w:rsidRPr="004D679B" w:rsidRDefault="003B1CAB" w:rsidP="003B1CA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Page </w:t>
            </w:r>
            <w:r w:rsidR="007A1AEC" w:rsidRPr="004D679B">
              <w:rPr>
                <w:rFonts w:ascii="Arial Nova" w:hAnsi="Arial Nova"/>
                <w:color w:val="auto"/>
                <w:sz w:val="21"/>
                <w:szCs w:val="21"/>
              </w:rPr>
              <w:t>100</w:t>
            </w:r>
          </w:p>
        </w:tc>
      </w:tr>
      <w:tr w:rsidR="003B1CAB" w:rsidRPr="004D679B" w14:paraId="09A74639" w14:textId="77777777" w:rsidTr="000877BB">
        <w:tc>
          <w:tcPr>
            <w:cnfStyle w:val="001000000000" w:firstRow="0" w:lastRow="0" w:firstColumn="1" w:lastColumn="0" w:oddVBand="0" w:evenVBand="0" w:oddHBand="0" w:evenHBand="0" w:firstRowFirstColumn="0" w:firstRowLastColumn="0" w:lastRowFirstColumn="0" w:lastRowLastColumn="0"/>
            <w:tcW w:w="2946" w:type="dxa"/>
            <w:vMerge w:val="restart"/>
          </w:tcPr>
          <w:p w14:paraId="0882C2DA" w14:textId="232D8C4A" w:rsidR="003B1CAB" w:rsidRPr="004D679B" w:rsidRDefault="003B1CAB" w:rsidP="003B1CAB">
            <w:pPr>
              <w:pStyle w:val="Heading4"/>
              <w:rPr>
                <w:rFonts w:ascii="Arial Nova" w:eastAsia="Aptos" w:hAnsi="Arial Nova"/>
                <w:color w:val="auto"/>
                <w:sz w:val="21"/>
                <w:szCs w:val="21"/>
              </w:rPr>
            </w:pPr>
            <w:r w:rsidRPr="004D679B">
              <w:rPr>
                <w:rFonts w:ascii="Arial Nova" w:eastAsia="Aptos" w:hAnsi="Arial Nova"/>
                <w:color w:val="auto"/>
                <w:sz w:val="21"/>
                <w:szCs w:val="21"/>
              </w:rPr>
              <w:t>Waste management</w:t>
            </w:r>
            <w:r w:rsidRPr="004D679B">
              <w:rPr>
                <w:rFonts w:ascii="Arial Nova" w:eastAsia="Aptos" w:hAnsi="Arial Nova"/>
                <w:color w:val="auto"/>
                <w:sz w:val="21"/>
                <w:szCs w:val="21"/>
              </w:rPr>
              <w:br/>
            </w:r>
            <w:r w:rsidRPr="004D679B">
              <w:rPr>
                <w:rFonts w:ascii="Arial Nova" w:eastAsia="Aptos" w:hAnsi="Arial Nova"/>
                <w:b w:val="0"/>
                <w:bCs w:val="0"/>
                <w:color w:val="auto"/>
                <w:sz w:val="21"/>
                <w:szCs w:val="21"/>
              </w:rPr>
              <w:t>(kerbside collection service is delivered in a cost-efficient manner)</w:t>
            </w:r>
          </w:p>
        </w:tc>
        <w:tc>
          <w:tcPr>
            <w:tcW w:w="2946" w:type="dxa"/>
          </w:tcPr>
          <w:p w14:paraId="1B79D12E" w14:textId="08B6938F" w:rsidR="003B1CAB" w:rsidRPr="004D679B" w:rsidRDefault="003B1CAB" w:rsidP="003B1CAB">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noProof/>
                <w:color w:val="F99D2A" w:themeColor="accent3"/>
                <w:sz w:val="21"/>
                <w:szCs w:val="21"/>
              </w:rPr>
              <w:drawing>
                <wp:anchor distT="0" distB="0" distL="114300" distR="114300" simplePos="0" relativeHeight="251658316" behindDoc="0" locked="0" layoutInCell="1" allowOverlap="1" wp14:anchorId="5F478AE5" wp14:editId="56A86B00">
                  <wp:simplePos x="0" y="0"/>
                  <wp:positionH relativeFrom="column">
                    <wp:posOffset>41275</wp:posOffset>
                  </wp:positionH>
                  <wp:positionV relativeFrom="paragraph">
                    <wp:posOffset>219710</wp:posOffset>
                  </wp:positionV>
                  <wp:extent cx="304800" cy="304800"/>
                  <wp:effectExtent l="0" t="0" r="0" b="0"/>
                  <wp:wrapNone/>
                  <wp:docPr id="1350657344" name="Graphic 4" descr="Forbidd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70702" name="Graphic 1632370702" descr="Forbidden with solid fill"/>
                          <pic:cNvPicPr/>
                        </pic:nvPicPr>
                        <pic:blipFill>
                          <a:blip r:embed="rId22">
                            <a:extLst>
                              <a:ext uri="{96DAC541-7B7A-43D3-8B79-37D633B846F1}">
                                <asvg:svgBlip xmlns:asvg="http://schemas.microsoft.com/office/drawing/2016/SVG/main" r:embed="rId33"/>
                              </a:ext>
                            </a:extLst>
                          </a:blip>
                          <a:stretch>
                            <a:fillRect/>
                          </a:stretch>
                        </pic:blipFill>
                        <pic:spPr>
                          <a:xfrm>
                            <a:off x="0" y="0"/>
                            <a:ext cx="304800" cy="30480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Change to existing measure</w:t>
            </w:r>
            <w:r w:rsidRPr="004D679B">
              <w:rPr>
                <w:rFonts w:ascii="Arial Nova" w:hAnsi="Arial Nova"/>
                <w:color w:val="auto"/>
                <w:sz w:val="21"/>
                <w:szCs w:val="21"/>
              </w:rPr>
              <w:br/>
            </w:r>
          </w:p>
        </w:tc>
        <w:tc>
          <w:tcPr>
            <w:tcW w:w="3643" w:type="dxa"/>
          </w:tcPr>
          <w:p w14:paraId="2B5A9D17" w14:textId="35DDA260" w:rsidR="003B1CAB" w:rsidRPr="004D679B" w:rsidRDefault="003B1CAB" w:rsidP="003B1CA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CST-WM6</w:t>
            </w:r>
            <w:r w:rsidRPr="004D679B">
              <w:rPr>
                <w:rFonts w:ascii="Arial Nova" w:hAnsi="Arial Nova"/>
                <w:color w:val="auto"/>
                <w:sz w:val="21"/>
                <w:szCs w:val="21"/>
              </w:rPr>
              <w:br/>
              <w:t>Cost of kerbside waste collection services (direct cost of kerbside waste collection services per serviced property)</w:t>
            </w:r>
          </w:p>
        </w:tc>
        <w:tc>
          <w:tcPr>
            <w:tcW w:w="3643" w:type="dxa"/>
          </w:tcPr>
          <w:p w14:paraId="4E494ADB" w14:textId="2A4A8550" w:rsidR="003B1CAB" w:rsidRPr="004D679B" w:rsidRDefault="003B1CAB" w:rsidP="003B1CA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Change to WC3. WC4 and WC3 have been combined to form CST-WM6. This will also support the move towards the four-bin service.</w:t>
            </w:r>
          </w:p>
        </w:tc>
        <w:tc>
          <w:tcPr>
            <w:tcW w:w="1554" w:type="dxa"/>
          </w:tcPr>
          <w:p w14:paraId="6CC982AE" w14:textId="26B3F24A" w:rsidR="003B1CAB" w:rsidRPr="004D679B" w:rsidRDefault="003B1CAB" w:rsidP="003B1CA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Page </w:t>
            </w:r>
            <w:r w:rsidR="00F1581D" w:rsidRPr="004D679B">
              <w:rPr>
                <w:rFonts w:ascii="Arial Nova" w:hAnsi="Arial Nova"/>
                <w:color w:val="auto"/>
                <w:sz w:val="21"/>
                <w:szCs w:val="21"/>
              </w:rPr>
              <w:t>103</w:t>
            </w:r>
          </w:p>
        </w:tc>
      </w:tr>
      <w:tr w:rsidR="003B1CAB" w:rsidRPr="004D679B" w14:paraId="6DCACC4A" w14:textId="77777777" w:rsidTr="000877BB">
        <w:tc>
          <w:tcPr>
            <w:cnfStyle w:val="001000000000" w:firstRow="0" w:lastRow="0" w:firstColumn="1" w:lastColumn="0" w:oddVBand="0" w:evenVBand="0" w:oddHBand="0" w:evenHBand="0" w:firstRowFirstColumn="0" w:firstRowLastColumn="0" w:lastRowFirstColumn="0" w:lastRowLastColumn="0"/>
            <w:tcW w:w="2946" w:type="dxa"/>
            <w:vMerge/>
          </w:tcPr>
          <w:p w14:paraId="4F26954A" w14:textId="77777777" w:rsidR="003B1CAB" w:rsidRPr="004D679B" w:rsidRDefault="003B1CAB" w:rsidP="003B1CAB">
            <w:pPr>
              <w:pStyle w:val="Heading4"/>
              <w:rPr>
                <w:rFonts w:ascii="Arial Nova" w:eastAsia="Aptos" w:hAnsi="Arial Nova"/>
                <w:color w:val="auto"/>
                <w:sz w:val="21"/>
                <w:szCs w:val="21"/>
              </w:rPr>
            </w:pPr>
          </w:p>
        </w:tc>
        <w:tc>
          <w:tcPr>
            <w:tcW w:w="2946" w:type="dxa"/>
          </w:tcPr>
          <w:p w14:paraId="163A15B2" w14:textId="46436299" w:rsidR="003B1CAB" w:rsidRPr="004D679B" w:rsidRDefault="003B1CAB" w:rsidP="003B1CAB">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noProof/>
                <w:color w:val="auto"/>
                <w:sz w:val="21"/>
                <w:szCs w:val="21"/>
              </w:rPr>
              <w:drawing>
                <wp:anchor distT="0" distB="0" distL="114300" distR="114300" simplePos="0" relativeHeight="251658317" behindDoc="0" locked="0" layoutInCell="1" allowOverlap="1" wp14:anchorId="222A6E16" wp14:editId="50CE080D">
                  <wp:simplePos x="0" y="0"/>
                  <wp:positionH relativeFrom="column">
                    <wp:posOffset>117475</wp:posOffset>
                  </wp:positionH>
                  <wp:positionV relativeFrom="paragraph">
                    <wp:posOffset>216535</wp:posOffset>
                  </wp:positionV>
                  <wp:extent cx="285750" cy="285750"/>
                  <wp:effectExtent l="0" t="0" r="0" b="0"/>
                  <wp:wrapNone/>
                  <wp:docPr id="941079904" name="Graphic 5"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065240" name="Graphic 606065240" descr="Close with solid fill"/>
                          <pic:cNvPicPr/>
                        </pic:nvPicPr>
                        <pic:blipFill>
                          <a:blip r:embed="rId34">
                            <a:extLst>
                              <a:ext uri="{96DAC541-7B7A-43D3-8B79-37D633B846F1}">
                                <asvg:svgBlip xmlns:asvg="http://schemas.microsoft.com/office/drawing/2016/SVG/main" r:embed="rId35"/>
                              </a:ext>
                            </a:extLst>
                          </a:blip>
                          <a:stretch>
                            <a:fillRect/>
                          </a:stretch>
                        </pic:blipFill>
                        <pic:spPr>
                          <a:xfrm flipH="1">
                            <a:off x="0" y="0"/>
                            <a:ext cx="285750" cy="28575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noProof/>
                <w:color w:val="auto"/>
                <w:sz w:val="21"/>
                <w:szCs w:val="21"/>
              </w:rPr>
              <w:t>Remove measure</w:t>
            </w:r>
          </w:p>
        </w:tc>
        <w:tc>
          <w:tcPr>
            <w:tcW w:w="3643" w:type="dxa"/>
          </w:tcPr>
          <w:p w14:paraId="4D5F1106" w14:textId="74F82CBF" w:rsidR="003B1CAB" w:rsidRPr="004D679B" w:rsidRDefault="003B1CAB" w:rsidP="003B1CA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WC4</w:t>
            </w:r>
            <w:r w:rsidRPr="004D679B">
              <w:rPr>
                <w:rFonts w:ascii="Arial Nova" w:hAnsi="Arial Nova"/>
                <w:color w:val="auto"/>
                <w:sz w:val="21"/>
                <w:szCs w:val="21"/>
              </w:rPr>
              <w:br/>
              <w:t xml:space="preserve">Cost of kerbside recyclables bin collection service (direct cost of the </w:t>
            </w:r>
            <w:r w:rsidRPr="004D679B">
              <w:rPr>
                <w:rFonts w:ascii="Arial Nova" w:hAnsi="Arial Nova"/>
                <w:color w:val="auto"/>
                <w:sz w:val="21"/>
                <w:szCs w:val="21"/>
              </w:rPr>
              <w:lastRenderedPageBreak/>
              <w:t>kerbside recyclables bin collection service per kerbside recycling collection bins)</w:t>
            </w:r>
          </w:p>
        </w:tc>
        <w:tc>
          <w:tcPr>
            <w:tcW w:w="3643" w:type="dxa"/>
          </w:tcPr>
          <w:p w14:paraId="531CF855" w14:textId="7A5F4443" w:rsidR="003B1CAB" w:rsidRPr="004D679B" w:rsidRDefault="003B1CAB" w:rsidP="003B1CA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lastRenderedPageBreak/>
              <w:t xml:space="preserve">WC4 and WC3 have been combined to form CST-WM6. </w:t>
            </w:r>
          </w:p>
        </w:tc>
        <w:tc>
          <w:tcPr>
            <w:tcW w:w="1554" w:type="dxa"/>
          </w:tcPr>
          <w:p w14:paraId="196FB6F6" w14:textId="6B9932C2" w:rsidR="003B1CAB" w:rsidRPr="004D679B" w:rsidRDefault="003B1CAB" w:rsidP="003B1CA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Not applicable</w:t>
            </w:r>
          </w:p>
        </w:tc>
      </w:tr>
    </w:tbl>
    <w:p w14:paraId="31F57819" w14:textId="77777777" w:rsidR="003569BD" w:rsidRPr="004D679B" w:rsidRDefault="003569BD" w:rsidP="003569BD">
      <w:pPr>
        <w:pStyle w:val="Heading2"/>
        <w:rPr>
          <w:rFonts w:ascii="Arial Nova" w:hAnsi="Arial Nova"/>
        </w:rPr>
      </w:pPr>
    </w:p>
    <w:p w14:paraId="0DB7C6E7" w14:textId="6A046EBD" w:rsidR="003569BD" w:rsidRPr="004D679B" w:rsidRDefault="003569BD" w:rsidP="003569BD">
      <w:pPr>
        <w:pStyle w:val="Heading2"/>
        <w:rPr>
          <w:rFonts w:ascii="Arial Nova" w:hAnsi="Arial Nova"/>
        </w:rPr>
      </w:pPr>
      <w:bookmarkStart w:id="31" w:name="_Toc210114673"/>
      <w:bookmarkStart w:id="32" w:name="_Hlk206163595"/>
      <w:r w:rsidRPr="004D679B">
        <w:rPr>
          <w:rFonts w:ascii="Arial Nova" w:hAnsi="Arial Nova"/>
        </w:rPr>
        <w:t xml:space="preserve">Cost </w:t>
      </w:r>
      <w:r w:rsidR="00DB1E5D" w:rsidRPr="004D679B">
        <w:rPr>
          <w:rFonts w:ascii="Arial Nova" w:hAnsi="Arial Nova"/>
        </w:rPr>
        <w:t>measures</w:t>
      </w:r>
      <w:r w:rsidRPr="004D679B">
        <w:rPr>
          <w:rFonts w:ascii="Arial Nova" w:hAnsi="Arial Nova"/>
        </w:rPr>
        <w:t xml:space="preserve"> in the Annual Report</w:t>
      </w:r>
      <w:bookmarkEnd w:id="31"/>
    </w:p>
    <w:p w14:paraId="5E56459C" w14:textId="1381FA12" w:rsidR="003569BD" w:rsidRPr="004D679B" w:rsidRDefault="00DB1E5D" w:rsidP="003569BD">
      <w:pPr>
        <w:rPr>
          <w:rFonts w:ascii="Arial Nova" w:hAnsi="Arial Nova"/>
        </w:rPr>
      </w:pPr>
      <w:r w:rsidRPr="004D679B">
        <w:rPr>
          <w:rFonts w:ascii="Arial Nova" w:hAnsi="Arial Nova"/>
        </w:rPr>
        <w:t>Measures are distributed across the Annual Report as follows:</w:t>
      </w:r>
    </w:p>
    <w:tbl>
      <w:tblPr>
        <w:tblStyle w:val="GridTable1Light"/>
        <w:tblW w:w="0" w:type="auto"/>
        <w:tblLook w:val="04A0" w:firstRow="1" w:lastRow="0" w:firstColumn="1" w:lastColumn="0" w:noHBand="0" w:noVBand="1"/>
      </w:tblPr>
      <w:tblGrid>
        <w:gridCol w:w="5665"/>
        <w:gridCol w:w="2835"/>
        <w:gridCol w:w="3969"/>
        <w:gridCol w:w="2103"/>
      </w:tblGrid>
      <w:tr w:rsidR="003569BD" w:rsidRPr="004D679B" w14:paraId="3E9082BE" w14:textId="77777777" w:rsidTr="000877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000000" w:themeFill="text1"/>
          </w:tcPr>
          <w:p w14:paraId="2EB96CA1" w14:textId="77777777" w:rsidR="003569BD" w:rsidRPr="004D679B" w:rsidRDefault="003569BD" w:rsidP="000877BB">
            <w:pPr>
              <w:pStyle w:val="Heading4"/>
              <w:rPr>
                <w:rFonts w:ascii="Arial Nova" w:hAnsi="Arial Nova"/>
                <w:color w:val="FFFFFF" w:themeColor="background1"/>
                <w:sz w:val="24"/>
                <w:szCs w:val="22"/>
              </w:rPr>
            </w:pPr>
            <w:r w:rsidRPr="004D679B">
              <w:rPr>
                <w:rFonts w:ascii="Arial Nova" w:hAnsi="Arial Nova"/>
                <w:color w:val="FFFFFF" w:themeColor="background1"/>
                <w:sz w:val="24"/>
                <w:szCs w:val="22"/>
              </w:rPr>
              <w:t>Measure</w:t>
            </w:r>
          </w:p>
        </w:tc>
        <w:tc>
          <w:tcPr>
            <w:tcW w:w="2835" w:type="dxa"/>
            <w:shd w:val="clear" w:color="auto" w:fill="000000" w:themeFill="text1"/>
          </w:tcPr>
          <w:p w14:paraId="1A89391A" w14:textId="77777777" w:rsidR="003569BD" w:rsidRPr="004D679B" w:rsidRDefault="003569BD" w:rsidP="000877BB">
            <w:pPr>
              <w:pStyle w:val="Heading4"/>
              <w:cnfStyle w:val="100000000000" w:firstRow="1" w:lastRow="0" w:firstColumn="0" w:lastColumn="0" w:oddVBand="0" w:evenVBand="0" w:oddHBand="0" w:evenHBand="0" w:firstRowFirstColumn="0" w:firstRowLastColumn="0" w:lastRowFirstColumn="0" w:lastRowLastColumn="0"/>
              <w:rPr>
                <w:rFonts w:ascii="Arial Nova" w:hAnsi="Arial Nova"/>
                <w:color w:val="FFFFFF" w:themeColor="background1"/>
                <w:sz w:val="24"/>
                <w:szCs w:val="22"/>
              </w:rPr>
            </w:pPr>
            <w:r w:rsidRPr="004D679B">
              <w:rPr>
                <w:rFonts w:ascii="Arial Nova" w:hAnsi="Arial Nova"/>
                <w:color w:val="FFFFFF" w:themeColor="background1"/>
                <w:sz w:val="24"/>
                <w:szCs w:val="22"/>
              </w:rPr>
              <w:t>Location in Annual Report</w:t>
            </w:r>
          </w:p>
        </w:tc>
        <w:tc>
          <w:tcPr>
            <w:tcW w:w="3969" w:type="dxa"/>
            <w:shd w:val="clear" w:color="auto" w:fill="000000" w:themeFill="text1"/>
          </w:tcPr>
          <w:p w14:paraId="1D606168" w14:textId="77777777" w:rsidR="003569BD" w:rsidRPr="004D679B" w:rsidRDefault="003569BD" w:rsidP="000877BB">
            <w:pPr>
              <w:pStyle w:val="Heading4"/>
              <w:cnfStyle w:val="100000000000" w:firstRow="1" w:lastRow="0" w:firstColumn="0" w:lastColumn="0" w:oddVBand="0" w:evenVBand="0" w:oddHBand="0" w:evenHBand="0" w:firstRowFirstColumn="0" w:firstRowLastColumn="0" w:lastRowFirstColumn="0" w:lastRowLastColumn="0"/>
              <w:rPr>
                <w:rFonts w:ascii="Arial Nova" w:hAnsi="Arial Nova"/>
                <w:color w:val="FFFFFF" w:themeColor="background1"/>
                <w:sz w:val="24"/>
                <w:szCs w:val="22"/>
              </w:rPr>
            </w:pPr>
            <w:r w:rsidRPr="004D679B">
              <w:rPr>
                <w:rFonts w:ascii="Arial Nova" w:hAnsi="Arial Nova"/>
                <w:color w:val="FFFFFF" w:themeColor="background1"/>
                <w:sz w:val="24"/>
                <w:szCs w:val="22"/>
              </w:rPr>
              <w:t>Change to location in Annual Report</w:t>
            </w:r>
          </w:p>
        </w:tc>
        <w:tc>
          <w:tcPr>
            <w:tcW w:w="2103" w:type="dxa"/>
            <w:shd w:val="clear" w:color="auto" w:fill="000000" w:themeFill="text1"/>
          </w:tcPr>
          <w:p w14:paraId="158586C9" w14:textId="77777777" w:rsidR="003569BD" w:rsidRPr="004D679B" w:rsidRDefault="003569BD" w:rsidP="000877BB">
            <w:pPr>
              <w:pStyle w:val="Heading4"/>
              <w:cnfStyle w:val="100000000000" w:firstRow="1" w:lastRow="0" w:firstColumn="0" w:lastColumn="0" w:oddVBand="0" w:evenVBand="0" w:oddHBand="0" w:evenHBand="0" w:firstRowFirstColumn="0" w:firstRowLastColumn="0" w:lastRowFirstColumn="0" w:lastRowLastColumn="0"/>
              <w:rPr>
                <w:rFonts w:ascii="Arial Nova" w:hAnsi="Arial Nova"/>
                <w:color w:val="FFFFFF" w:themeColor="background1"/>
                <w:sz w:val="24"/>
                <w:szCs w:val="22"/>
              </w:rPr>
            </w:pPr>
            <w:r w:rsidRPr="004D679B">
              <w:rPr>
                <w:rFonts w:ascii="Arial Nova" w:hAnsi="Arial Nova"/>
                <w:color w:val="FFFFFF" w:themeColor="background1"/>
                <w:sz w:val="24"/>
                <w:szCs w:val="22"/>
              </w:rPr>
              <w:t>Mandatory target required</w:t>
            </w:r>
          </w:p>
        </w:tc>
      </w:tr>
      <w:tr w:rsidR="003569BD" w:rsidRPr="004D679B" w14:paraId="78CE05C5" w14:textId="77777777" w:rsidTr="000877BB">
        <w:trPr>
          <w:trHeight w:val="852"/>
        </w:trPr>
        <w:tc>
          <w:tcPr>
            <w:cnfStyle w:val="001000000000" w:firstRow="0" w:lastRow="0" w:firstColumn="1" w:lastColumn="0" w:oddVBand="0" w:evenVBand="0" w:oddHBand="0" w:evenHBand="0" w:firstRowFirstColumn="0" w:firstRowLastColumn="0" w:lastRowFirstColumn="0" w:lastRowLastColumn="0"/>
            <w:tcW w:w="5665" w:type="dxa"/>
          </w:tcPr>
          <w:p w14:paraId="48F495EE" w14:textId="1DA6ECE3" w:rsidR="003569BD" w:rsidRPr="004D679B" w:rsidRDefault="003569BD" w:rsidP="003569BD">
            <w:pPr>
              <w:pStyle w:val="Heading4"/>
              <w:rPr>
                <w:rFonts w:ascii="Arial Nova" w:hAnsi="Arial Nova"/>
                <w:b w:val="0"/>
                <w:bCs w:val="0"/>
                <w:color w:val="auto"/>
                <w:sz w:val="21"/>
                <w:szCs w:val="21"/>
              </w:rPr>
            </w:pPr>
            <w:r w:rsidRPr="004D679B">
              <w:rPr>
                <w:rFonts w:ascii="Arial Nova" w:hAnsi="Arial Nova"/>
                <w:b w:val="0"/>
                <w:bCs w:val="0"/>
                <w:color w:val="auto"/>
                <w:sz w:val="21"/>
                <w:szCs w:val="21"/>
              </w:rPr>
              <w:t xml:space="preserve">CST-AF7  Cost of aquatic facilities </w:t>
            </w:r>
          </w:p>
        </w:tc>
        <w:tc>
          <w:tcPr>
            <w:tcW w:w="2835" w:type="dxa"/>
          </w:tcPr>
          <w:p w14:paraId="6A289C4E" w14:textId="77777777" w:rsidR="003569BD" w:rsidRPr="004D679B" w:rsidRDefault="003569BD"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Report of operations</w:t>
            </w:r>
          </w:p>
        </w:tc>
        <w:tc>
          <w:tcPr>
            <w:tcW w:w="3969" w:type="dxa"/>
          </w:tcPr>
          <w:p w14:paraId="33015C2A" w14:textId="77777777" w:rsidR="003569BD" w:rsidRPr="004D679B" w:rsidRDefault="003569BD"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2103" w:type="dxa"/>
          </w:tcPr>
          <w:p w14:paraId="56398C73" w14:textId="77777777" w:rsidR="003569BD" w:rsidRPr="004D679B" w:rsidRDefault="003569BD"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r w:rsidR="000878DA" w:rsidRPr="004D679B" w14:paraId="5F9F0A0E" w14:textId="77777777" w:rsidTr="000877BB">
        <w:tc>
          <w:tcPr>
            <w:cnfStyle w:val="001000000000" w:firstRow="0" w:lastRow="0" w:firstColumn="1" w:lastColumn="0" w:oddVBand="0" w:evenVBand="0" w:oddHBand="0" w:evenHBand="0" w:firstRowFirstColumn="0" w:firstRowLastColumn="0" w:lastRowFirstColumn="0" w:lastRowLastColumn="0"/>
            <w:tcW w:w="5665" w:type="dxa"/>
          </w:tcPr>
          <w:p w14:paraId="12C04949" w14:textId="6F8BF207" w:rsidR="000878DA" w:rsidRPr="004D679B" w:rsidRDefault="000878DA" w:rsidP="000878DA">
            <w:pPr>
              <w:pStyle w:val="Heading4"/>
              <w:rPr>
                <w:rFonts w:ascii="Arial Nova" w:hAnsi="Arial Nova"/>
                <w:b w:val="0"/>
                <w:bCs w:val="0"/>
                <w:color w:val="auto"/>
                <w:sz w:val="21"/>
                <w:szCs w:val="21"/>
              </w:rPr>
            </w:pPr>
            <w:r w:rsidRPr="004D679B">
              <w:rPr>
                <w:rFonts w:ascii="Arial Nova" w:hAnsi="Arial Nova"/>
                <w:b w:val="0"/>
                <w:bCs w:val="0"/>
                <w:color w:val="auto"/>
                <w:sz w:val="21"/>
                <w:szCs w:val="21"/>
              </w:rPr>
              <w:t xml:space="preserve">CST-FS3  Cost of food safety service </w:t>
            </w:r>
          </w:p>
        </w:tc>
        <w:tc>
          <w:tcPr>
            <w:tcW w:w="2835" w:type="dxa"/>
          </w:tcPr>
          <w:p w14:paraId="75C82C97" w14:textId="4DC5D9E8" w:rsidR="000878DA" w:rsidRPr="004D679B" w:rsidRDefault="000878DA" w:rsidP="000878DA">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Report of operations</w:t>
            </w:r>
          </w:p>
        </w:tc>
        <w:tc>
          <w:tcPr>
            <w:tcW w:w="3969" w:type="dxa"/>
          </w:tcPr>
          <w:p w14:paraId="1B638A1A" w14:textId="77777777" w:rsidR="000878DA" w:rsidRPr="004D679B" w:rsidRDefault="000878DA" w:rsidP="000878DA">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2103" w:type="dxa"/>
          </w:tcPr>
          <w:p w14:paraId="54B5DAFD" w14:textId="77777777" w:rsidR="000878DA" w:rsidRPr="004D679B" w:rsidRDefault="000878DA" w:rsidP="000878DA">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r w:rsidR="000878DA" w:rsidRPr="004D679B" w14:paraId="0CBF4B8E" w14:textId="77777777" w:rsidTr="000877BB">
        <w:tc>
          <w:tcPr>
            <w:cnfStyle w:val="001000000000" w:firstRow="0" w:lastRow="0" w:firstColumn="1" w:lastColumn="0" w:oddVBand="0" w:evenVBand="0" w:oddHBand="0" w:evenHBand="0" w:firstRowFirstColumn="0" w:firstRowLastColumn="0" w:lastRowFirstColumn="0" w:lastRowLastColumn="0"/>
            <w:tcW w:w="5665" w:type="dxa"/>
          </w:tcPr>
          <w:p w14:paraId="7351955F" w14:textId="39BF8D32" w:rsidR="000878DA" w:rsidRPr="004D679B" w:rsidRDefault="000878DA" w:rsidP="000878DA">
            <w:pPr>
              <w:pStyle w:val="Heading4"/>
              <w:rPr>
                <w:rFonts w:ascii="Arial Nova" w:hAnsi="Arial Nova"/>
                <w:b w:val="0"/>
                <w:bCs w:val="0"/>
                <w:color w:val="auto"/>
                <w:sz w:val="21"/>
                <w:szCs w:val="21"/>
              </w:rPr>
            </w:pPr>
            <w:r w:rsidRPr="004D679B">
              <w:rPr>
                <w:rFonts w:ascii="Arial Nova" w:hAnsi="Arial Nova"/>
                <w:b w:val="0"/>
                <w:bCs w:val="0"/>
                <w:color w:val="auto"/>
                <w:sz w:val="21"/>
                <w:szCs w:val="21"/>
              </w:rPr>
              <w:t xml:space="preserve">CST-LB2  Recently purchased library collection </w:t>
            </w:r>
          </w:p>
        </w:tc>
        <w:tc>
          <w:tcPr>
            <w:tcW w:w="2835" w:type="dxa"/>
          </w:tcPr>
          <w:p w14:paraId="1BDC58FF" w14:textId="77777777" w:rsidR="000878DA" w:rsidRPr="004D679B" w:rsidRDefault="000878DA" w:rsidP="000878DA">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Report of operations</w:t>
            </w:r>
          </w:p>
        </w:tc>
        <w:tc>
          <w:tcPr>
            <w:tcW w:w="3969" w:type="dxa"/>
          </w:tcPr>
          <w:p w14:paraId="6F4EEF4C" w14:textId="77777777" w:rsidR="000878DA" w:rsidRPr="004D679B" w:rsidRDefault="000878DA" w:rsidP="000878DA">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2103" w:type="dxa"/>
          </w:tcPr>
          <w:p w14:paraId="423F2D72" w14:textId="77777777" w:rsidR="000878DA" w:rsidRPr="004D679B" w:rsidRDefault="000878DA" w:rsidP="000878DA">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r w:rsidR="00A30346" w:rsidRPr="004D679B" w14:paraId="23E0566A" w14:textId="77777777" w:rsidTr="000877BB">
        <w:tc>
          <w:tcPr>
            <w:cnfStyle w:val="001000000000" w:firstRow="0" w:lastRow="0" w:firstColumn="1" w:lastColumn="0" w:oddVBand="0" w:evenVBand="0" w:oddHBand="0" w:evenHBand="0" w:firstRowFirstColumn="0" w:firstRowLastColumn="0" w:lastRowFirstColumn="0" w:lastRowLastColumn="0"/>
            <w:tcW w:w="5665" w:type="dxa"/>
          </w:tcPr>
          <w:p w14:paraId="2747AADF" w14:textId="574DEC0D" w:rsidR="00A30346" w:rsidRPr="004D679B" w:rsidRDefault="00A30346" w:rsidP="00A30346">
            <w:pPr>
              <w:pStyle w:val="Heading4"/>
              <w:rPr>
                <w:rFonts w:ascii="Arial Nova" w:hAnsi="Arial Nova"/>
                <w:b w:val="0"/>
                <w:bCs w:val="0"/>
                <w:color w:val="auto"/>
                <w:sz w:val="21"/>
                <w:szCs w:val="21"/>
              </w:rPr>
            </w:pPr>
            <w:r w:rsidRPr="004D679B">
              <w:rPr>
                <w:rFonts w:ascii="Arial Nova" w:hAnsi="Arial Nova"/>
                <w:b w:val="0"/>
                <w:bCs w:val="0"/>
                <w:color w:val="auto"/>
                <w:sz w:val="21"/>
                <w:szCs w:val="21"/>
              </w:rPr>
              <w:t xml:space="preserve">CST-LB5  Cost of library service </w:t>
            </w:r>
          </w:p>
        </w:tc>
        <w:tc>
          <w:tcPr>
            <w:tcW w:w="2835" w:type="dxa"/>
          </w:tcPr>
          <w:p w14:paraId="0372FE2A" w14:textId="7E2244B8" w:rsidR="00A30346" w:rsidRPr="004D679B" w:rsidRDefault="00A30346" w:rsidP="00A30346">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Performance statement</w:t>
            </w:r>
          </w:p>
        </w:tc>
        <w:tc>
          <w:tcPr>
            <w:tcW w:w="3969" w:type="dxa"/>
          </w:tcPr>
          <w:p w14:paraId="6D8D39DE" w14:textId="6916BFD1" w:rsidR="00A30346" w:rsidRPr="004D679B" w:rsidRDefault="00A30346" w:rsidP="00496B69">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noProof/>
                <w:color w:val="auto"/>
                <w:sz w:val="21"/>
                <w:szCs w:val="21"/>
              </w:rPr>
              <w:drawing>
                <wp:anchor distT="0" distB="0" distL="114300" distR="114300" simplePos="0" relativeHeight="251658265" behindDoc="0" locked="0" layoutInCell="1" allowOverlap="1" wp14:anchorId="56250AA2" wp14:editId="6615CFA7">
                  <wp:simplePos x="0" y="0"/>
                  <wp:positionH relativeFrom="column">
                    <wp:posOffset>48260</wp:posOffset>
                  </wp:positionH>
                  <wp:positionV relativeFrom="paragraph">
                    <wp:posOffset>121285</wp:posOffset>
                  </wp:positionV>
                  <wp:extent cx="342900" cy="342900"/>
                  <wp:effectExtent l="0" t="0" r="0" b="0"/>
                  <wp:wrapNone/>
                  <wp:docPr id="1163389505" name="Graphic 3" descr="Arrow R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54445" name="Graphic 2113754445" descr="Arrow Right with solid fill"/>
                          <pic:cNvPicPr/>
                        </pic:nvPicPr>
                        <pic:blipFill>
                          <a:blip r:embed="rId28">
                            <a:extLst>
                              <a:ext uri="{96DAC541-7B7A-43D3-8B79-37D633B846F1}">
                                <asvg:svgBlip xmlns:asvg="http://schemas.microsoft.com/office/drawing/2016/SVG/main" r:embed="rId29"/>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 xml:space="preserve">Moved to </w:t>
            </w:r>
            <w:r w:rsidR="00496B69" w:rsidRPr="004D679B">
              <w:rPr>
                <w:rFonts w:ascii="Arial Nova" w:hAnsi="Arial Nova"/>
                <w:color w:val="auto"/>
                <w:sz w:val="21"/>
                <w:szCs w:val="21"/>
              </w:rPr>
              <w:t>Performance statement</w:t>
            </w:r>
          </w:p>
        </w:tc>
        <w:tc>
          <w:tcPr>
            <w:tcW w:w="2103" w:type="dxa"/>
          </w:tcPr>
          <w:p w14:paraId="5DF1E4B8" w14:textId="227C2FEF" w:rsidR="00A30346" w:rsidRPr="004D679B" w:rsidRDefault="00A30346" w:rsidP="00A30346">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r w:rsidR="00A30346" w:rsidRPr="004D679B" w14:paraId="3938D238" w14:textId="77777777" w:rsidTr="000877BB">
        <w:tc>
          <w:tcPr>
            <w:cnfStyle w:val="001000000000" w:firstRow="0" w:lastRow="0" w:firstColumn="1" w:lastColumn="0" w:oddVBand="0" w:evenVBand="0" w:oddHBand="0" w:evenHBand="0" w:firstRowFirstColumn="0" w:firstRowLastColumn="0" w:lastRowFirstColumn="0" w:lastRowLastColumn="0"/>
            <w:tcW w:w="5665" w:type="dxa"/>
          </w:tcPr>
          <w:p w14:paraId="7222FE88" w14:textId="2CE8C071" w:rsidR="00A30346" w:rsidRPr="004D679B" w:rsidRDefault="00A30346" w:rsidP="00A30346">
            <w:pPr>
              <w:pStyle w:val="Heading4"/>
              <w:rPr>
                <w:rFonts w:ascii="Arial Nova" w:hAnsi="Arial Nova"/>
                <w:b w:val="0"/>
                <w:bCs w:val="0"/>
                <w:color w:val="auto"/>
                <w:sz w:val="21"/>
                <w:szCs w:val="21"/>
              </w:rPr>
            </w:pPr>
            <w:r w:rsidRPr="004D679B">
              <w:rPr>
                <w:rFonts w:ascii="Arial Nova" w:hAnsi="Arial Nova"/>
                <w:b w:val="0"/>
                <w:bCs w:val="0"/>
                <w:color w:val="auto"/>
                <w:sz w:val="21"/>
                <w:szCs w:val="21"/>
              </w:rPr>
              <w:lastRenderedPageBreak/>
              <w:t xml:space="preserve">CST-MC3  Cost of the MCH service </w:t>
            </w:r>
          </w:p>
        </w:tc>
        <w:tc>
          <w:tcPr>
            <w:tcW w:w="2835" w:type="dxa"/>
          </w:tcPr>
          <w:p w14:paraId="438B9BFF" w14:textId="55BAE4FA" w:rsidR="00A30346" w:rsidRPr="004D679B" w:rsidRDefault="00A30346" w:rsidP="00A30346">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Report of operations</w:t>
            </w:r>
          </w:p>
        </w:tc>
        <w:tc>
          <w:tcPr>
            <w:tcW w:w="3969" w:type="dxa"/>
          </w:tcPr>
          <w:p w14:paraId="5DEC5163" w14:textId="67A0B379" w:rsidR="00A30346" w:rsidRPr="004D679B" w:rsidRDefault="00A30346" w:rsidP="00A30346">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2103" w:type="dxa"/>
          </w:tcPr>
          <w:p w14:paraId="4DFB354E" w14:textId="1B120652" w:rsidR="00A30346" w:rsidRPr="004D679B" w:rsidRDefault="00A30346" w:rsidP="00A30346">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r w:rsidR="00A30346" w:rsidRPr="004D679B" w14:paraId="7225BD20" w14:textId="77777777" w:rsidTr="000877BB">
        <w:tc>
          <w:tcPr>
            <w:cnfStyle w:val="001000000000" w:firstRow="0" w:lastRow="0" w:firstColumn="1" w:lastColumn="0" w:oddVBand="0" w:evenVBand="0" w:oddHBand="0" w:evenHBand="0" w:firstRowFirstColumn="0" w:firstRowLastColumn="0" w:lastRowFirstColumn="0" w:lastRowLastColumn="0"/>
            <w:tcW w:w="5665" w:type="dxa"/>
          </w:tcPr>
          <w:p w14:paraId="27061F35" w14:textId="596B4137" w:rsidR="00A30346" w:rsidRPr="004D679B" w:rsidRDefault="00A30346" w:rsidP="00A30346">
            <w:pPr>
              <w:pStyle w:val="Heading4"/>
              <w:rPr>
                <w:rFonts w:ascii="Arial Nova" w:hAnsi="Arial Nova"/>
                <w:b w:val="0"/>
                <w:bCs w:val="0"/>
                <w:color w:val="auto"/>
                <w:sz w:val="21"/>
                <w:szCs w:val="21"/>
              </w:rPr>
            </w:pPr>
            <w:r w:rsidRPr="004D679B">
              <w:rPr>
                <w:rFonts w:ascii="Arial Nova" w:hAnsi="Arial Nova"/>
                <w:b w:val="0"/>
                <w:bCs w:val="0"/>
                <w:color w:val="auto"/>
                <w:sz w:val="21"/>
                <w:szCs w:val="21"/>
              </w:rPr>
              <w:t xml:space="preserve">CST-SP3   Cost of statutory planning service </w:t>
            </w:r>
          </w:p>
        </w:tc>
        <w:tc>
          <w:tcPr>
            <w:tcW w:w="2835" w:type="dxa"/>
          </w:tcPr>
          <w:p w14:paraId="30E7F49E" w14:textId="61AEA52D" w:rsidR="00A30346" w:rsidRPr="004D679B" w:rsidRDefault="00A30346" w:rsidP="00A30346">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Report of operations</w:t>
            </w:r>
          </w:p>
        </w:tc>
        <w:tc>
          <w:tcPr>
            <w:tcW w:w="3969" w:type="dxa"/>
          </w:tcPr>
          <w:p w14:paraId="4DA02C5C" w14:textId="1D8937B5" w:rsidR="00A30346" w:rsidRPr="004D679B" w:rsidRDefault="00A30346" w:rsidP="00A30346">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2103" w:type="dxa"/>
          </w:tcPr>
          <w:p w14:paraId="14D2B2E5" w14:textId="342ACBE8" w:rsidR="00A30346" w:rsidRPr="004D679B" w:rsidRDefault="00A30346" w:rsidP="00A30346">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r w:rsidR="00A30346" w:rsidRPr="004D679B" w14:paraId="3F61A5B5" w14:textId="77777777" w:rsidTr="000877BB">
        <w:tc>
          <w:tcPr>
            <w:cnfStyle w:val="001000000000" w:firstRow="0" w:lastRow="0" w:firstColumn="1" w:lastColumn="0" w:oddVBand="0" w:evenVBand="0" w:oddHBand="0" w:evenHBand="0" w:firstRowFirstColumn="0" w:firstRowLastColumn="0" w:lastRowFirstColumn="0" w:lastRowLastColumn="0"/>
            <w:tcW w:w="5665" w:type="dxa"/>
          </w:tcPr>
          <w:p w14:paraId="501F7A45" w14:textId="161E83CE" w:rsidR="00A30346" w:rsidRPr="004D679B" w:rsidRDefault="00A30346" w:rsidP="00A30346">
            <w:pPr>
              <w:pStyle w:val="Heading4"/>
              <w:rPr>
                <w:rFonts w:ascii="Arial Nova" w:hAnsi="Arial Nova"/>
                <w:b w:val="0"/>
                <w:bCs w:val="0"/>
                <w:color w:val="auto"/>
                <w:sz w:val="21"/>
                <w:szCs w:val="21"/>
              </w:rPr>
            </w:pPr>
            <w:r w:rsidRPr="004D679B">
              <w:rPr>
                <w:rFonts w:ascii="Arial Nova" w:hAnsi="Arial Nova"/>
                <w:b w:val="0"/>
                <w:bCs w:val="0"/>
                <w:color w:val="auto"/>
                <w:sz w:val="21"/>
                <w:szCs w:val="21"/>
              </w:rPr>
              <w:t xml:space="preserve">CST-R3  Cost of sealed local road reconstruction </w:t>
            </w:r>
          </w:p>
        </w:tc>
        <w:tc>
          <w:tcPr>
            <w:tcW w:w="2835" w:type="dxa"/>
          </w:tcPr>
          <w:p w14:paraId="62A28D18" w14:textId="5AE9E5E0" w:rsidR="00A30346" w:rsidRPr="004D679B" w:rsidRDefault="00A30346" w:rsidP="00A30346">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Report of operations</w:t>
            </w:r>
          </w:p>
        </w:tc>
        <w:tc>
          <w:tcPr>
            <w:tcW w:w="3969" w:type="dxa"/>
          </w:tcPr>
          <w:p w14:paraId="110BBE5E" w14:textId="68DD631D" w:rsidR="00A30346" w:rsidRPr="004D679B" w:rsidRDefault="00A30346" w:rsidP="00A30346">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2103" w:type="dxa"/>
          </w:tcPr>
          <w:p w14:paraId="0A92DE2A" w14:textId="10303597" w:rsidR="00A30346" w:rsidRPr="004D679B" w:rsidRDefault="00A30346" w:rsidP="00A30346">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r w:rsidR="00A30346" w:rsidRPr="004D679B" w14:paraId="5A2EB3EE" w14:textId="77777777" w:rsidTr="000877BB">
        <w:tc>
          <w:tcPr>
            <w:cnfStyle w:val="001000000000" w:firstRow="0" w:lastRow="0" w:firstColumn="1" w:lastColumn="0" w:oddVBand="0" w:evenVBand="0" w:oddHBand="0" w:evenHBand="0" w:firstRowFirstColumn="0" w:firstRowLastColumn="0" w:lastRowFirstColumn="0" w:lastRowLastColumn="0"/>
            <w:tcW w:w="5665" w:type="dxa"/>
          </w:tcPr>
          <w:p w14:paraId="06599CF6" w14:textId="441465CB" w:rsidR="00A30346" w:rsidRPr="004D679B" w:rsidRDefault="00A30346" w:rsidP="00A30346">
            <w:pPr>
              <w:pStyle w:val="Heading4"/>
              <w:rPr>
                <w:rFonts w:ascii="Arial Nova" w:hAnsi="Arial Nova"/>
                <w:b w:val="0"/>
                <w:bCs w:val="0"/>
                <w:color w:val="auto"/>
                <w:sz w:val="21"/>
                <w:szCs w:val="21"/>
              </w:rPr>
            </w:pPr>
            <w:r w:rsidRPr="004D679B">
              <w:rPr>
                <w:rFonts w:ascii="Arial Nova" w:hAnsi="Arial Nova"/>
                <w:b w:val="0"/>
                <w:bCs w:val="0"/>
                <w:color w:val="auto"/>
                <w:sz w:val="21"/>
                <w:szCs w:val="21"/>
              </w:rPr>
              <w:t xml:space="preserve">CST-R4  Cost of sealed local road resealing </w:t>
            </w:r>
          </w:p>
        </w:tc>
        <w:tc>
          <w:tcPr>
            <w:tcW w:w="2835" w:type="dxa"/>
          </w:tcPr>
          <w:p w14:paraId="36E73FD7" w14:textId="43E7ED80" w:rsidR="00A30346" w:rsidRPr="004D679B" w:rsidRDefault="00A30346" w:rsidP="00A30346">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Report of operations</w:t>
            </w:r>
          </w:p>
        </w:tc>
        <w:tc>
          <w:tcPr>
            <w:tcW w:w="3969" w:type="dxa"/>
          </w:tcPr>
          <w:p w14:paraId="6088F6F7" w14:textId="2484A478" w:rsidR="00A30346" w:rsidRPr="004D679B" w:rsidRDefault="00A30346" w:rsidP="00A30346">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2103" w:type="dxa"/>
          </w:tcPr>
          <w:p w14:paraId="01775619" w14:textId="0FA6556E" w:rsidR="00A30346" w:rsidRPr="004D679B" w:rsidRDefault="00A30346" w:rsidP="00A30346">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r w:rsidR="00496B69" w:rsidRPr="004D679B" w14:paraId="53D82549" w14:textId="77777777" w:rsidTr="000877BB">
        <w:tc>
          <w:tcPr>
            <w:cnfStyle w:val="001000000000" w:firstRow="0" w:lastRow="0" w:firstColumn="1" w:lastColumn="0" w:oddVBand="0" w:evenVBand="0" w:oddHBand="0" w:evenHBand="0" w:firstRowFirstColumn="0" w:firstRowLastColumn="0" w:lastRowFirstColumn="0" w:lastRowLastColumn="0"/>
            <w:tcW w:w="5665" w:type="dxa"/>
          </w:tcPr>
          <w:p w14:paraId="6F2BD292" w14:textId="1285857E" w:rsidR="00496B69" w:rsidRPr="004D679B" w:rsidRDefault="00496B69" w:rsidP="00496B69">
            <w:pPr>
              <w:pStyle w:val="Heading4"/>
              <w:rPr>
                <w:rFonts w:ascii="Arial Nova" w:hAnsi="Arial Nova"/>
                <w:b w:val="0"/>
                <w:bCs w:val="0"/>
                <w:color w:val="auto"/>
                <w:sz w:val="21"/>
                <w:szCs w:val="21"/>
              </w:rPr>
            </w:pPr>
            <w:r w:rsidRPr="004D679B">
              <w:rPr>
                <w:rFonts w:ascii="Arial Nova" w:hAnsi="Arial Nova"/>
                <w:b w:val="0"/>
                <w:bCs w:val="0"/>
                <w:color w:val="auto"/>
                <w:sz w:val="21"/>
                <w:szCs w:val="21"/>
              </w:rPr>
              <w:t xml:space="preserve">CST-WM6  Cost of kerbside waste collection services </w:t>
            </w:r>
          </w:p>
        </w:tc>
        <w:tc>
          <w:tcPr>
            <w:tcW w:w="2835" w:type="dxa"/>
          </w:tcPr>
          <w:p w14:paraId="7F3A0E3E" w14:textId="1CB04AF1" w:rsidR="00496B69" w:rsidRPr="004D679B" w:rsidRDefault="00496B69" w:rsidP="00496B69">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Performance statement</w:t>
            </w:r>
          </w:p>
        </w:tc>
        <w:tc>
          <w:tcPr>
            <w:tcW w:w="3969" w:type="dxa"/>
          </w:tcPr>
          <w:p w14:paraId="71414D3E" w14:textId="2A1694CF" w:rsidR="00496B69" w:rsidRPr="004D679B" w:rsidRDefault="00496B69" w:rsidP="00496B69">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noProof/>
                <w:color w:val="auto"/>
                <w:sz w:val="21"/>
                <w:szCs w:val="21"/>
              </w:rPr>
              <w:drawing>
                <wp:anchor distT="0" distB="0" distL="114300" distR="114300" simplePos="0" relativeHeight="251658266" behindDoc="0" locked="0" layoutInCell="1" allowOverlap="1" wp14:anchorId="3F5780B9" wp14:editId="1AF2038A">
                  <wp:simplePos x="0" y="0"/>
                  <wp:positionH relativeFrom="column">
                    <wp:posOffset>48260</wp:posOffset>
                  </wp:positionH>
                  <wp:positionV relativeFrom="paragraph">
                    <wp:posOffset>121285</wp:posOffset>
                  </wp:positionV>
                  <wp:extent cx="342900" cy="342900"/>
                  <wp:effectExtent l="0" t="0" r="0" b="0"/>
                  <wp:wrapNone/>
                  <wp:docPr id="1391671425" name="Graphic 3" descr="Arrow R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54445" name="Graphic 2113754445" descr="Arrow Right with solid fill"/>
                          <pic:cNvPicPr/>
                        </pic:nvPicPr>
                        <pic:blipFill>
                          <a:blip r:embed="rId28">
                            <a:extLst>
                              <a:ext uri="{96DAC541-7B7A-43D3-8B79-37D633B846F1}">
                                <asvg:svgBlip xmlns:asvg="http://schemas.microsoft.com/office/drawing/2016/SVG/main" r:embed="rId29"/>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Moved to Performance statement</w:t>
            </w:r>
          </w:p>
        </w:tc>
        <w:tc>
          <w:tcPr>
            <w:tcW w:w="2103" w:type="dxa"/>
          </w:tcPr>
          <w:p w14:paraId="713D32F0" w14:textId="32177A28" w:rsidR="00496B69" w:rsidRPr="004D679B" w:rsidRDefault="00496B69" w:rsidP="00496B69">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bl>
    <w:p w14:paraId="66DCB0E3" w14:textId="77777777" w:rsidR="00723830" w:rsidRPr="004D679B" w:rsidRDefault="00723830" w:rsidP="000215AB">
      <w:pPr>
        <w:rPr>
          <w:rFonts w:ascii="Arial Nova" w:hAnsi="Arial Nova"/>
        </w:rPr>
      </w:pPr>
    </w:p>
    <w:p w14:paraId="02BA59DA" w14:textId="77777777" w:rsidR="00A12A8D" w:rsidRPr="004D679B" w:rsidRDefault="00A12A8D" w:rsidP="00A12A8D">
      <w:pPr>
        <w:rPr>
          <w:rFonts w:ascii="Arial Nova" w:hAnsi="Arial Nova"/>
          <w:b/>
          <w:bCs/>
        </w:rPr>
      </w:pPr>
      <w:r w:rsidRPr="004D679B">
        <w:rPr>
          <w:rFonts w:ascii="Arial Nova" w:hAnsi="Arial Nova"/>
          <w:b/>
          <w:bCs/>
        </w:rPr>
        <w:t xml:space="preserve">Please note, all measures included in the Performance statement are subject to audit. </w:t>
      </w:r>
    </w:p>
    <w:bookmarkEnd w:id="32"/>
    <w:p w14:paraId="0EB3362C" w14:textId="1DBAAC12" w:rsidR="00A12A8D" w:rsidRPr="004D679B" w:rsidRDefault="00A12A8D">
      <w:pPr>
        <w:snapToGrid/>
        <w:spacing w:after="0" w:line="240" w:lineRule="auto"/>
        <w:rPr>
          <w:rFonts w:ascii="Arial Nova" w:hAnsi="Arial Nova"/>
        </w:rPr>
      </w:pPr>
      <w:r w:rsidRPr="004D679B">
        <w:rPr>
          <w:rFonts w:ascii="Arial Nova" w:hAnsi="Arial Nova"/>
        </w:rPr>
        <w:br w:type="page"/>
      </w:r>
    </w:p>
    <w:p w14:paraId="4B969D38" w14:textId="7297D5CF" w:rsidR="004D71F3" w:rsidRPr="004D679B" w:rsidRDefault="004D71F3" w:rsidP="004D71F3">
      <w:pPr>
        <w:pStyle w:val="Heading1"/>
        <w:rPr>
          <w:rFonts w:ascii="Arial Nova" w:hAnsi="Arial Nova"/>
        </w:rPr>
      </w:pPr>
      <w:bookmarkStart w:id="33" w:name="_Toc210114674"/>
      <w:r w:rsidRPr="004D679B">
        <w:rPr>
          <w:rFonts w:ascii="Arial Nova" w:hAnsi="Arial Nova"/>
        </w:rPr>
        <w:lastRenderedPageBreak/>
        <w:t xml:space="preserve">Changes within Domain 6 – Financial </w:t>
      </w:r>
      <w:r w:rsidR="00764168" w:rsidRPr="004D679B">
        <w:rPr>
          <w:rFonts w:ascii="Arial Nova" w:hAnsi="Arial Nova"/>
        </w:rPr>
        <w:t>forecasting</w:t>
      </w:r>
      <w:bookmarkEnd w:id="33"/>
    </w:p>
    <w:p w14:paraId="6C1A53FF" w14:textId="0D58A73D" w:rsidR="004D71F3" w:rsidRPr="004D679B" w:rsidRDefault="004D71F3" w:rsidP="004D71F3">
      <w:pPr>
        <w:pStyle w:val="Heading3"/>
        <w:rPr>
          <w:rFonts w:ascii="Arial Nova" w:hAnsi="Arial Nova"/>
          <w:b w:val="0"/>
          <w:bCs/>
        </w:rPr>
      </w:pPr>
      <w:bookmarkStart w:id="34" w:name="_Toc210114675"/>
      <w:r w:rsidRPr="004D679B">
        <w:rPr>
          <w:rStyle w:val="Heading2Char"/>
          <w:rFonts w:ascii="Arial Nova" w:hAnsi="Arial Nova"/>
          <w:b w:val="0"/>
          <w:bCs/>
        </w:rPr>
        <w:t>Outcome</w:t>
      </w:r>
      <w:bookmarkEnd w:id="34"/>
      <w:r w:rsidRPr="004D679B">
        <w:rPr>
          <w:rStyle w:val="Heading2Char"/>
          <w:rFonts w:ascii="Arial Nova" w:hAnsi="Arial Nova"/>
          <w:b w:val="0"/>
          <w:bCs/>
        </w:rPr>
        <w:t xml:space="preserve"> </w:t>
      </w:r>
      <w:r w:rsidRPr="004D679B">
        <w:rPr>
          <w:rFonts w:ascii="Arial Nova" w:hAnsi="Arial Nova"/>
        </w:rPr>
        <w:br/>
      </w:r>
      <w:r w:rsidRPr="004D679B">
        <w:rPr>
          <w:rFonts w:ascii="Arial Nova" w:hAnsi="Arial Nova"/>
        </w:rPr>
        <w:br/>
      </w:r>
      <w:r w:rsidRPr="004D679B">
        <w:rPr>
          <w:rFonts w:ascii="Arial Nova" w:hAnsi="Arial Nova"/>
          <w:b w:val="0"/>
          <w:bCs/>
          <w:color w:val="auto"/>
          <w:sz w:val="24"/>
        </w:rPr>
        <w:t xml:space="preserve">Council </w:t>
      </w:r>
      <w:r w:rsidR="00591486" w:rsidRPr="004D679B">
        <w:rPr>
          <w:rFonts w:ascii="Arial Nova" w:hAnsi="Arial Nova"/>
          <w:b w:val="0"/>
          <w:bCs/>
          <w:color w:val="auto"/>
          <w:sz w:val="24"/>
        </w:rPr>
        <w:t xml:space="preserve">plans for future financial </w:t>
      </w:r>
      <w:r w:rsidR="008F6007" w:rsidRPr="004D679B">
        <w:rPr>
          <w:rFonts w:ascii="Arial Nova" w:hAnsi="Arial Nova"/>
          <w:b w:val="0"/>
          <w:bCs/>
          <w:color w:val="auto"/>
          <w:sz w:val="24"/>
        </w:rPr>
        <w:t>performance</w:t>
      </w:r>
      <w:r w:rsidRPr="004D679B">
        <w:rPr>
          <w:rFonts w:ascii="Arial Nova" w:hAnsi="Arial Nova"/>
          <w:b w:val="0"/>
          <w:bCs/>
          <w:color w:val="auto"/>
          <w:sz w:val="24"/>
        </w:rPr>
        <w:t>.</w:t>
      </w:r>
      <w:r w:rsidRPr="004D679B">
        <w:rPr>
          <w:rFonts w:ascii="Arial Nova" w:hAnsi="Arial Nova"/>
          <w:b w:val="0"/>
          <w:bCs/>
        </w:rPr>
        <w:br/>
      </w:r>
      <w:r w:rsidRPr="004D679B">
        <w:rPr>
          <w:rFonts w:ascii="Arial Nova" w:hAnsi="Arial Nova"/>
          <w:b w:val="0"/>
          <w:bCs/>
        </w:rPr>
        <w:br/>
      </w:r>
      <w:r w:rsidRPr="004D679B">
        <w:rPr>
          <w:rStyle w:val="Heading2Char"/>
          <w:rFonts w:ascii="Arial Nova" w:hAnsi="Arial Nova"/>
          <w:b w:val="0"/>
          <w:bCs/>
        </w:rPr>
        <w:t>Changes to Indicator and measures</w:t>
      </w:r>
    </w:p>
    <w:tbl>
      <w:tblPr>
        <w:tblStyle w:val="GridTable1Light"/>
        <w:tblW w:w="0" w:type="auto"/>
        <w:tblLook w:val="04A0" w:firstRow="1" w:lastRow="0" w:firstColumn="1" w:lastColumn="0" w:noHBand="0" w:noVBand="1"/>
      </w:tblPr>
      <w:tblGrid>
        <w:gridCol w:w="2946"/>
        <w:gridCol w:w="2946"/>
        <w:gridCol w:w="3643"/>
        <w:gridCol w:w="3643"/>
        <w:gridCol w:w="1554"/>
      </w:tblGrid>
      <w:tr w:rsidR="004D71F3" w:rsidRPr="004D679B" w14:paraId="0D23C287" w14:textId="77777777" w:rsidTr="000877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491548A2" w14:textId="77777777" w:rsidR="004D71F3" w:rsidRPr="004D679B" w:rsidRDefault="004D71F3" w:rsidP="000877BB">
            <w:pPr>
              <w:pStyle w:val="Heading4"/>
              <w:rPr>
                <w:rFonts w:ascii="Arial Nova" w:hAnsi="Arial Nova"/>
                <w:sz w:val="24"/>
                <w:szCs w:val="22"/>
              </w:rPr>
            </w:pPr>
            <w:r w:rsidRPr="004D679B">
              <w:rPr>
                <w:rFonts w:ascii="Arial Nova" w:hAnsi="Arial Nova"/>
                <w:sz w:val="24"/>
                <w:szCs w:val="22"/>
              </w:rPr>
              <w:t>Indicator</w:t>
            </w:r>
          </w:p>
        </w:tc>
        <w:tc>
          <w:tcPr>
            <w:tcW w:w="2946" w:type="dxa"/>
          </w:tcPr>
          <w:p w14:paraId="50905760" w14:textId="77777777" w:rsidR="004D71F3" w:rsidRPr="004D679B" w:rsidRDefault="004D71F3" w:rsidP="000877BB">
            <w:pPr>
              <w:pStyle w:val="Heading4"/>
              <w:cnfStyle w:val="100000000000" w:firstRow="1" w:lastRow="0" w:firstColumn="0" w:lastColumn="0" w:oddVBand="0" w:evenVBand="0" w:oddHBand="0" w:evenHBand="0" w:firstRowFirstColumn="0" w:firstRowLastColumn="0" w:lastRowFirstColumn="0" w:lastRowLastColumn="0"/>
              <w:rPr>
                <w:rFonts w:ascii="Arial Nova" w:hAnsi="Arial Nova"/>
                <w:sz w:val="24"/>
                <w:szCs w:val="22"/>
              </w:rPr>
            </w:pPr>
            <w:r w:rsidRPr="004D679B">
              <w:rPr>
                <w:rFonts w:ascii="Arial Nova" w:hAnsi="Arial Nova"/>
                <w:sz w:val="24"/>
                <w:szCs w:val="22"/>
              </w:rPr>
              <w:t>Summary of changes</w:t>
            </w:r>
          </w:p>
        </w:tc>
        <w:tc>
          <w:tcPr>
            <w:tcW w:w="3643" w:type="dxa"/>
          </w:tcPr>
          <w:p w14:paraId="4C74E6A0" w14:textId="77777777" w:rsidR="004D71F3" w:rsidRPr="004D679B" w:rsidRDefault="004D71F3" w:rsidP="000877BB">
            <w:pPr>
              <w:pStyle w:val="Heading4"/>
              <w:cnfStyle w:val="100000000000" w:firstRow="1" w:lastRow="0" w:firstColumn="0" w:lastColumn="0" w:oddVBand="0" w:evenVBand="0" w:oddHBand="0" w:evenHBand="0" w:firstRowFirstColumn="0" w:firstRowLastColumn="0" w:lastRowFirstColumn="0" w:lastRowLastColumn="0"/>
              <w:rPr>
                <w:rFonts w:ascii="Arial Nova" w:hAnsi="Arial Nova"/>
                <w:sz w:val="24"/>
                <w:szCs w:val="22"/>
              </w:rPr>
            </w:pPr>
            <w:r w:rsidRPr="004D679B">
              <w:rPr>
                <w:rFonts w:ascii="Arial Nova" w:hAnsi="Arial Nova"/>
                <w:sz w:val="24"/>
                <w:szCs w:val="22"/>
              </w:rPr>
              <w:t>Measure</w:t>
            </w:r>
          </w:p>
        </w:tc>
        <w:tc>
          <w:tcPr>
            <w:tcW w:w="3643" w:type="dxa"/>
          </w:tcPr>
          <w:p w14:paraId="3BC05F6B" w14:textId="77777777" w:rsidR="004D71F3" w:rsidRPr="004D679B" w:rsidRDefault="004D71F3" w:rsidP="000877BB">
            <w:pPr>
              <w:pStyle w:val="Heading4"/>
              <w:cnfStyle w:val="100000000000" w:firstRow="1" w:lastRow="0" w:firstColumn="0" w:lastColumn="0" w:oddVBand="0" w:evenVBand="0" w:oddHBand="0" w:evenHBand="0" w:firstRowFirstColumn="0" w:firstRowLastColumn="0" w:lastRowFirstColumn="0" w:lastRowLastColumn="0"/>
              <w:rPr>
                <w:rFonts w:ascii="Arial Nova" w:hAnsi="Arial Nova"/>
                <w:sz w:val="24"/>
                <w:szCs w:val="22"/>
              </w:rPr>
            </w:pPr>
            <w:r w:rsidRPr="004D679B">
              <w:rPr>
                <w:rFonts w:ascii="Arial Nova" w:hAnsi="Arial Nova"/>
                <w:sz w:val="24"/>
                <w:szCs w:val="22"/>
              </w:rPr>
              <w:t>Rationale</w:t>
            </w:r>
          </w:p>
        </w:tc>
        <w:tc>
          <w:tcPr>
            <w:tcW w:w="1554" w:type="dxa"/>
          </w:tcPr>
          <w:p w14:paraId="5E1956CC" w14:textId="77777777" w:rsidR="004D71F3" w:rsidRPr="004D679B" w:rsidRDefault="004D71F3" w:rsidP="000877BB">
            <w:pPr>
              <w:pStyle w:val="Heading4"/>
              <w:cnfStyle w:val="100000000000" w:firstRow="1" w:lastRow="0" w:firstColumn="0" w:lastColumn="0" w:oddVBand="0" w:evenVBand="0" w:oddHBand="0" w:evenHBand="0" w:firstRowFirstColumn="0" w:firstRowLastColumn="0" w:lastRowFirstColumn="0" w:lastRowLastColumn="0"/>
              <w:rPr>
                <w:rFonts w:ascii="Arial Nova" w:hAnsi="Arial Nova"/>
                <w:sz w:val="24"/>
                <w:szCs w:val="22"/>
              </w:rPr>
            </w:pPr>
            <w:r w:rsidRPr="004D679B">
              <w:rPr>
                <w:rFonts w:ascii="Arial Nova" w:hAnsi="Arial Nova"/>
                <w:sz w:val="24"/>
                <w:szCs w:val="22"/>
              </w:rPr>
              <w:t>Guide reference</w:t>
            </w:r>
          </w:p>
        </w:tc>
      </w:tr>
      <w:tr w:rsidR="004D71F3" w:rsidRPr="004D679B" w14:paraId="103943A4" w14:textId="77777777" w:rsidTr="000877BB">
        <w:tc>
          <w:tcPr>
            <w:cnfStyle w:val="001000000000" w:firstRow="0" w:lastRow="0" w:firstColumn="1" w:lastColumn="0" w:oddVBand="0" w:evenVBand="0" w:oddHBand="0" w:evenHBand="0" w:firstRowFirstColumn="0" w:firstRowLastColumn="0" w:lastRowFirstColumn="0" w:lastRowLastColumn="0"/>
            <w:tcW w:w="2946" w:type="dxa"/>
          </w:tcPr>
          <w:p w14:paraId="2FEA7688" w14:textId="5D2676BA" w:rsidR="004D71F3" w:rsidRPr="004D679B" w:rsidRDefault="00CD157A" w:rsidP="00CD157A">
            <w:pPr>
              <w:pStyle w:val="Heading4"/>
              <w:rPr>
                <w:rFonts w:ascii="Arial Nova" w:eastAsia="Aptos" w:hAnsi="Arial Nova"/>
                <w:color w:val="auto"/>
                <w:sz w:val="21"/>
                <w:szCs w:val="21"/>
              </w:rPr>
            </w:pPr>
            <w:r w:rsidRPr="004D679B">
              <w:rPr>
                <w:rFonts w:ascii="Arial Nova" w:eastAsia="Aptos" w:hAnsi="Arial Nova"/>
                <w:color w:val="auto"/>
                <w:sz w:val="21"/>
                <w:szCs w:val="21"/>
              </w:rPr>
              <w:t>Indebtedness</w:t>
            </w:r>
            <w:r w:rsidRPr="004D679B">
              <w:rPr>
                <w:rFonts w:ascii="Arial Nova" w:eastAsia="Aptos" w:hAnsi="Arial Nova"/>
                <w:color w:val="auto"/>
                <w:sz w:val="21"/>
                <w:szCs w:val="21"/>
              </w:rPr>
              <w:br/>
            </w:r>
            <w:r w:rsidRPr="004D679B">
              <w:rPr>
                <w:rFonts w:ascii="Arial Nova" w:eastAsia="Aptos" w:hAnsi="Arial Nova"/>
                <w:b w:val="0"/>
                <w:bCs w:val="0"/>
                <w:color w:val="auto"/>
                <w:sz w:val="21"/>
                <w:szCs w:val="21"/>
              </w:rPr>
              <w:t xml:space="preserve">(level of </w:t>
            </w:r>
            <w:r w:rsidR="001709BD" w:rsidRPr="004D679B">
              <w:rPr>
                <w:rFonts w:ascii="Arial Nova" w:eastAsia="Aptos" w:hAnsi="Arial Nova"/>
                <w:b w:val="0"/>
                <w:bCs w:val="0"/>
                <w:color w:val="auto"/>
                <w:sz w:val="21"/>
                <w:szCs w:val="21"/>
              </w:rPr>
              <w:t>long-term</w:t>
            </w:r>
            <w:r w:rsidRPr="004D679B">
              <w:rPr>
                <w:rFonts w:ascii="Arial Nova" w:eastAsia="Aptos" w:hAnsi="Arial Nova"/>
                <w:b w:val="0"/>
                <w:bCs w:val="0"/>
                <w:color w:val="auto"/>
                <w:sz w:val="21"/>
                <w:szCs w:val="21"/>
              </w:rPr>
              <w:t xml:space="preserve"> liabilities is appropriate to the size and nature of a Council's activities)</w:t>
            </w:r>
          </w:p>
        </w:tc>
        <w:tc>
          <w:tcPr>
            <w:tcW w:w="2946" w:type="dxa"/>
          </w:tcPr>
          <w:p w14:paraId="50D20FCE" w14:textId="77777777" w:rsidR="004D71F3" w:rsidRPr="004D679B" w:rsidRDefault="004D71F3" w:rsidP="000877BB">
            <w:pPr>
              <w:pStyle w:val="Heading4"/>
              <w:ind w:left="720"/>
              <w:cnfStyle w:val="000000000000" w:firstRow="0" w:lastRow="0" w:firstColumn="0" w:lastColumn="0" w:oddVBand="0" w:evenVBand="0" w:oddHBand="0" w:evenHBand="0" w:firstRowFirstColumn="0" w:firstRowLastColumn="0" w:lastRowFirstColumn="0" w:lastRowLastColumn="0"/>
              <w:rPr>
                <w:rFonts w:ascii="Arial Nova" w:eastAsia="Aptos" w:hAnsi="Arial Nova"/>
                <w:b/>
                <w:bCs/>
                <w:color w:val="auto"/>
                <w:sz w:val="21"/>
                <w:szCs w:val="21"/>
              </w:rPr>
            </w:pPr>
            <w:r w:rsidRPr="004D679B">
              <w:rPr>
                <w:rFonts w:ascii="Arial Nova" w:hAnsi="Arial Nova"/>
                <w:b/>
                <w:bCs/>
                <w:noProof/>
                <w:color w:val="auto"/>
                <w:sz w:val="21"/>
                <w:szCs w:val="21"/>
              </w:rPr>
              <w:drawing>
                <wp:anchor distT="0" distB="0" distL="114300" distR="114300" simplePos="0" relativeHeight="251658285" behindDoc="0" locked="0" layoutInCell="1" allowOverlap="1" wp14:anchorId="7FE4AA1D" wp14:editId="025F1BF1">
                  <wp:simplePos x="0" y="0"/>
                  <wp:positionH relativeFrom="column">
                    <wp:posOffset>3175</wp:posOffset>
                  </wp:positionH>
                  <wp:positionV relativeFrom="paragraph">
                    <wp:posOffset>212725</wp:posOffset>
                  </wp:positionV>
                  <wp:extent cx="352425" cy="352425"/>
                  <wp:effectExtent l="0" t="0" r="9525" b="9525"/>
                  <wp:wrapNone/>
                  <wp:docPr id="733483746"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2264" name="Graphic 1253792264" descr="Repeat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Retain existing measure</w:t>
            </w:r>
            <w:r w:rsidRPr="004D679B">
              <w:rPr>
                <w:rFonts w:ascii="Arial Nova" w:hAnsi="Arial Nova"/>
                <w:color w:val="auto"/>
                <w:sz w:val="21"/>
                <w:szCs w:val="21"/>
              </w:rPr>
              <w:br/>
            </w:r>
          </w:p>
        </w:tc>
        <w:tc>
          <w:tcPr>
            <w:tcW w:w="3643" w:type="dxa"/>
          </w:tcPr>
          <w:p w14:paraId="25B527DB" w14:textId="204084BA" w:rsidR="004D71F3" w:rsidRPr="004D679B" w:rsidRDefault="008F6007" w:rsidP="000877BB">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FIF</w:t>
            </w:r>
            <w:r w:rsidR="004D71F3" w:rsidRPr="004D679B">
              <w:rPr>
                <w:rFonts w:ascii="Arial Nova" w:eastAsia="Aptos" w:hAnsi="Arial Nova"/>
                <w:color w:val="auto"/>
                <w:sz w:val="21"/>
                <w:szCs w:val="21"/>
              </w:rPr>
              <w:t>-</w:t>
            </w:r>
            <w:r w:rsidRPr="004D679B">
              <w:rPr>
                <w:rFonts w:ascii="Arial Nova" w:eastAsia="Aptos" w:hAnsi="Arial Nova"/>
                <w:color w:val="auto"/>
                <w:sz w:val="21"/>
                <w:szCs w:val="21"/>
              </w:rPr>
              <w:t>O4</w:t>
            </w:r>
            <w:r w:rsidR="004D71F3" w:rsidRPr="004D679B">
              <w:rPr>
                <w:rFonts w:ascii="Arial Nova" w:eastAsia="Aptos" w:hAnsi="Arial Nova"/>
                <w:color w:val="auto"/>
                <w:sz w:val="21"/>
                <w:szCs w:val="21"/>
              </w:rPr>
              <w:br/>
            </w:r>
            <w:r w:rsidR="0034063C" w:rsidRPr="004D679B">
              <w:rPr>
                <w:rFonts w:ascii="Arial Nova" w:eastAsia="Aptos" w:hAnsi="Arial Nova"/>
                <w:color w:val="auto"/>
                <w:sz w:val="21"/>
                <w:szCs w:val="21"/>
              </w:rPr>
              <w:t>Non-current liabilities compared to own source revenue (non-current liabilities as a percentage of own-source revenue)</w:t>
            </w:r>
          </w:p>
        </w:tc>
        <w:tc>
          <w:tcPr>
            <w:tcW w:w="3643" w:type="dxa"/>
          </w:tcPr>
          <w:p w14:paraId="31C6C41E" w14:textId="77777777" w:rsidR="004D71F3" w:rsidRPr="004D679B" w:rsidRDefault="004D71F3" w:rsidP="000877BB">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No change</w:t>
            </w:r>
          </w:p>
        </w:tc>
        <w:tc>
          <w:tcPr>
            <w:tcW w:w="1554" w:type="dxa"/>
          </w:tcPr>
          <w:p w14:paraId="315E7849" w14:textId="7057FE1D" w:rsidR="004D71F3" w:rsidRPr="004D679B" w:rsidRDefault="004D71F3" w:rsidP="000877BB">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 xml:space="preserve">Page </w:t>
            </w:r>
            <w:r w:rsidR="00796663" w:rsidRPr="004D679B">
              <w:rPr>
                <w:rFonts w:ascii="Arial Nova" w:eastAsia="Aptos" w:hAnsi="Arial Nova"/>
                <w:color w:val="auto"/>
                <w:sz w:val="21"/>
                <w:szCs w:val="21"/>
              </w:rPr>
              <w:t>107</w:t>
            </w:r>
          </w:p>
        </w:tc>
      </w:tr>
      <w:tr w:rsidR="00AF0E44" w:rsidRPr="004D679B" w14:paraId="3B8424CC" w14:textId="77777777" w:rsidTr="000877BB">
        <w:tc>
          <w:tcPr>
            <w:cnfStyle w:val="001000000000" w:firstRow="0" w:lastRow="0" w:firstColumn="1" w:lastColumn="0" w:oddVBand="0" w:evenVBand="0" w:oddHBand="0" w:evenHBand="0" w:firstRowFirstColumn="0" w:firstRowLastColumn="0" w:lastRowFirstColumn="0" w:lastRowLastColumn="0"/>
            <w:tcW w:w="2946" w:type="dxa"/>
          </w:tcPr>
          <w:p w14:paraId="1C07815C" w14:textId="197BB972" w:rsidR="00AF0E44" w:rsidRPr="004D679B" w:rsidRDefault="00AF0E44" w:rsidP="00AF0E44">
            <w:pPr>
              <w:pStyle w:val="Heading4"/>
              <w:rPr>
                <w:rFonts w:ascii="Arial Nova" w:eastAsia="Aptos" w:hAnsi="Arial Nova"/>
                <w:color w:val="auto"/>
                <w:sz w:val="21"/>
                <w:szCs w:val="21"/>
              </w:rPr>
            </w:pPr>
            <w:r w:rsidRPr="004D679B">
              <w:rPr>
                <w:rFonts w:ascii="Arial Nova" w:eastAsia="Aptos" w:hAnsi="Arial Nova"/>
                <w:color w:val="auto"/>
                <w:sz w:val="21"/>
                <w:szCs w:val="21"/>
              </w:rPr>
              <w:t>Asset renewal and upgrade</w:t>
            </w:r>
            <w:r w:rsidRPr="004D679B">
              <w:rPr>
                <w:rFonts w:ascii="Arial Nova" w:eastAsia="Aptos" w:hAnsi="Arial Nova"/>
                <w:color w:val="auto"/>
                <w:sz w:val="21"/>
                <w:szCs w:val="21"/>
              </w:rPr>
              <w:br/>
            </w:r>
            <w:r w:rsidRPr="004D679B">
              <w:rPr>
                <w:rFonts w:ascii="Arial Nova" w:eastAsia="Aptos" w:hAnsi="Arial Nova"/>
                <w:b w:val="0"/>
                <w:bCs w:val="0"/>
                <w:color w:val="auto"/>
                <w:sz w:val="21"/>
                <w:szCs w:val="21"/>
              </w:rPr>
              <w:t>(renewal and upgrade of assets is planned and delivered)</w:t>
            </w:r>
          </w:p>
        </w:tc>
        <w:tc>
          <w:tcPr>
            <w:tcW w:w="2946" w:type="dxa"/>
          </w:tcPr>
          <w:p w14:paraId="66FA5447" w14:textId="3A8613FF" w:rsidR="00AF0E44" w:rsidRPr="004D679B" w:rsidRDefault="00AF0E44" w:rsidP="00AF0E44">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b/>
                <w:bCs/>
                <w:noProof/>
                <w:color w:val="auto"/>
                <w:sz w:val="21"/>
                <w:szCs w:val="21"/>
              </w:rPr>
              <w:drawing>
                <wp:anchor distT="0" distB="0" distL="114300" distR="114300" simplePos="0" relativeHeight="251658288" behindDoc="0" locked="0" layoutInCell="1" allowOverlap="1" wp14:anchorId="44B9DF59" wp14:editId="29BA3EA3">
                  <wp:simplePos x="0" y="0"/>
                  <wp:positionH relativeFrom="column">
                    <wp:posOffset>3175</wp:posOffset>
                  </wp:positionH>
                  <wp:positionV relativeFrom="paragraph">
                    <wp:posOffset>212725</wp:posOffset>
                  </wp:positionV>
                  <wp:extent cx="352425" cy="352425"/>
                  <wp:effectExtent l="0" t="0" r="9525" b="9525"/>
                  <wp:wrapNone/>
                  <wp:docPr id="2134926146"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2264" name="Graphic 1253792264" descr="Repeat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Retain existing measure</w:t>
            </w:r>
            <w:r w:rsidRPr="004D679B">
              <w:rPr>
                <w:rFonts w:ascii="Arial Nova" w:hAnsi="Arial Nova"/>
                <w:color w:val="auto"/>
                <w:sz w:val="21"/>
                <w:szCs w:val="21"/>
              </w:rPr>
              <w:br/>
            </w:r>
          </w:p>
        </w:tc>
        <w:tc>
          <w:tcPr>
            <w:tcW w:w="3643" w:type="dxa"/>
          </w:tcPr>
          <w:p w14:paraId="2C8007ED" w14:textId="6901BCDE" w:rsidR="00AF0E44" w:rsidRPr="004D679B" w:rsidRDefault="00AF0E44" w:rsidP="00AF0E44">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FIF-O5</w:t>
            </w:r>
            <w:r w:rsidRPr="004D679B">
              <w:rPr>
                <w:rFonts w:ascii="Arial Nova" w:eastAsia="Aptos" w:hAnsi="Arial Nova"/>
                <w:color w:val="auto"/>
                <w:sz w:val="21"/>
                <w:szCs w:val="21"/>
              </w:rPr>
              <w:br/>
              <w:t>Asset renewal and upgrade compared to depreciation (asset renewal and upgrade expense as a percentage of depreciation)</w:t>
            </w:r>
          </w:p>
        </w:tc>
        <w:tc>
          <w:tcPr>
            <w:tcW w:w="3643" w:type="dxa"/>
          </w:tcPr>
          <w:p w14:paraId="46BCEAA9" w14:textId="02B77FB2" w:rsidR="00AF0E44" w:rsidRPr="004D679B" w:rsidRDefault="00AF0E44" w:rsidP="00AF0E44">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No change</w:t>
            </w:r>
          </w:p>
        </w:tc>
        <w:tc>
          <w:tcPr>
            <w:tcW w:w="1554" w:type="dxa"/>
          </w:tcPr>
          <w:p w14:paraId="58832DE2" w14:textId="5B8034A0" w:rsidR="00AF0E44" w:rsidRPr="004D679B" w:rsidRDefault="00AF0E44" w:rsidP="00AF0E44">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 xml:space="preserve">Page </w:t>
            </w:r>
            <w:r w:rsidR="00796663" w:rsidRPr="004D679B">
              <w:rPr>
                <w:rFonts w:ascii="Arial Nova" w:eastAsia="Aptos" w:hAnsi="Arial Nova"/>
                <w:color w:val="auto"/>
                <w:sz w:val="21"/>
                <w:szCs w:val="21"/>
              </w:rPr>
              <w:t>109</w:t>
            </w:r>
          </w:p>
        </w:tc>
      </w:tr>
      <w:tr w:rsidR="00DA5C76" w:rsidRPr="004D679B" w14:paraId="38C50DF0" w14:textId="77777777" w:rsidTr="000877BB">
        <w:tc>
          <w:tcPr>
            <w:cnfStyle w:val="001000000000" w:firstRow="0" w:lastRow="0" w:firstColumn="1" w:lastColumn="0" w:oddVBand="0" w:evenVBand="0" w:oddHBand="0" w:evenHBand="0" w:firstRowFirstColumn="0" w:firstRowLastColumn="0" w:lastRowFirstColumn="0" w:lastRowLastColumn="0"/>
            <w:tcW w:w="2946" w:type="dxa"/>
            <w:vMerge w:val="restart"/>
          </w:tcPr>
          <w:p w14:paraId="4CBA2CD6" w14:textId="1F8EF5EC" w:rsidR="00DA5C76" w:rsidRPr="004D679B" w:rsidRDefault="00DA5C76" w:rsidP="003B2AB0">
            <w:pPr>
              <w:pStyle w:val="Heading4"/>
              <w:rPr>
                <w:rFonts w:ascii="Arial Nova" w:eastAsia="Aptos" w:hAnsi="Arial Nova"/>
                <w:color w:val="auto"/>
                <w:sz w:val="21"/>
                <w:szCs w:val="21"/>
              </w:rPr>
            </w:pPr>
            <w:r w:rsidRPr="004D679B">
              <w:rPr>
                <w:rFonts w:ascii="Arial Nova" w:eastAsia="Aptos" w:hAnsi="Arial Nova"/>
                <w:color w:val="auto"/>
                <w:sz w:val="21"/>
                <w:szCs w:val="21"/>
              </w:rPr>
              <w:lastRenderedPageBreak/>
              <w:t xml:space="preserve">Loans and borrowings </w:t>
            </w:r>
            <w:r w:rsidRPr="004D679B">
              <w:rPr>
                <w:rFonts w:ascii="Arial Nova" w:eastAsia="Aptos" w:hAnsi="Arial Nova"/>
                <w:color w:val="auto"/>
                <w:sz w:val="21"/>
                <w:szCs w:val="21"/>
              </w:rPr>
              <w:br/>
            </w:r>
            <w:r w:rsidRPr="004D679B">
              <w:rPr>
                <w:rFonts w:ascii="Arial Nova" w:eastAsia="Aptos" w:hAnsi="Arial Nova"/>
                <w:b w:val="0"/>
                <w:bCs w:val="0"/>
                <w:color w:val="auto"/>
                <w:sz w:val="21"/>
                <w:szCs w:val="21"/>
              </w:rPr>
              <w:t xml:space="preserve">(level of </w:t>
            </w:r>
            <w:r w:rsidR="00AE6B36" w:rsidRPr="004D679B">
              <w:rPr>
                <w:rFonts w:ascii="Arial Nova" w:eastAsia="Aptos" w:hAnsi="Arial Nova"/>
                <w:b w:val="0"/>
                <w:bCs w:val="0"/>
                <w:color w:val="auto"/>
                <w:sz w:val="21"/>
                <w:szCs w:val="21"/>
              </w:rPr>
              <w:t>interest-bearing</w:t>
            </w:r>
            <w:r w:rsidRPr="004D679B">
              <w:rPr>
                <w:rFonts w:ascii="Arial Nova" w:eastAsia="Aptos" w:hAnsi="Arial Nova"/>
                <w:b w:val="0"/>
                <w:bCs w:val="0"/>
                <w:color w:val="auto"/>
                <w:sz w:val="21"/>
                <w:szCs w:val="21"/>
              </w:rPr>
              <w:t xml:space="preserve"> loans and borrowings is appropriate to the size and nature of Council's activities)</w:t>
            </w:r>
          </w:p>
        </w:tc>
        <w:tc>
          <w:tcPr>
            <w:tcW w:w="2946" w:type="dxa"/>
          </w:tcPr>
          <w:p w14:paraId="1D56F1A0" w14:textId="3D4D434C" w:rsidR="00DA5C76" w:rsidRPr="004D679B" w:rsidRDefault="00DA5C76" w:rsidP="003B2AB0">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noProof/>
                <w:color w:val="F99D2A" w:themeColor="accent3"/>
                <w:sz w:val="21"/>
                <w:szCs w:val="21"/>
              </w:rPr>
              <w:drawing>
                <wp:anchor distT="0" distB="0" distL="114300" distR="114300" simplePos="0" relativeHeight="251658286" behindDoc="0" locked="0" layoutInCell="1" allowOverlap="1" wp14:anchorId="581B8C0E" wp14:editId="33D8DFEF">
                  <wp:simplePos x="0" y="0"/>
                  <wp:positionH relativeFrom="column">
                    <wp:posOffset>41275</wp:posOffset>
                  </wp:positionH>
                  <wp:positionV relativeFrom="paragraph">
                    <wp:posOffset>219710</wp:posOffset>
                  </wp:positionV>
                  <wp:extent cx="304800" cy="304800"/>
                  <wp:effectExtent l="0" t="0" r="0" b="0"/>
                  <wp:wrapNone/>
                  <wp:docPr id="1523766313" name="Graphic 4" descr="Forbidd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70702" name="Graphic 1632370702" descr="Forbidden with solid fill"/>
                          <pic:cNvPicPr/>
                        </pic:nvPicPr>
                        <pic:blipFill>
                          <a:blip r:embed="rId22">
                            <a:extLst>
                              <a:ext uri="{96DAC541-7B7A-43D3-8B79-37D633B846F1}">
                                <asvg:svgBlip xmlns:asvg="http://schemas.microsoft.com/office/drawing/2016/SVG/main" r:embed="rId33"/>
                              </a:ext>
                            </a:extLst>
                          </a:blip>
                          <a:stretch>
                            <a:fillRect/>
                          </a:stretch>
                        </pic:blipFill>
                        <pic:spPr>
                          <a:xfrm>
                            <a:off x="0" y="0"/>
                            <a:ext cx="304800" cy="30480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Change to existing measure</w:t>
            </w:r>
            <w:r w:rsidRPr="004D679B">
              <w:rPr>
                <w:rFonts w:ascii="Arial Nova" w:hAnsi="Arial Nova"/>
                <w:color w:val="auto"/>
                <w:sz w:val="21"/>
                <w:szCs w:val="21"/>
              </w:rPr>
              <w:br/>
            </w:r>
          </w:p>
        </w:tc>
        <w:tc>
          <w:tcPr>
            <w:tcW w:w="3643" w:type="dxa"/>
          </w:tcPr>
          <w:p w14:paraId="2B803F79" w14:textId="7CC7B780" w:rsidR="00DA5C76" w:rsidRPr="004D679B" w:rsidRDefault="00DA5C76" w:rsidP="003B2AB0">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FIF-O6</w:t>
            </w:r>
            <w:r w:rsidRPr="004D679B">
              <w:rPr>
                <w:rFonts w:ascii="Arial Nova" w:eastAsia="Aptos" w:hAnsi="Arial Nova"/>
                <w:color w:val="auto"/>
                <w:sz w:val="21"/>
                <w:szCs w:val="21"/>
              </w:rPr>
              <w:br/>
              <w:t>Loans and borrowings compared to own source revenue (interest</w:t>
            </w:r>
            <w:r w:rsidR="00A97678" w:rsidRPr="004D679B">
              <w:rPr>
                <w:rFonts w:ascii="Arial Nova" w:eastAsia="Aptos" w:hAnsi="Arial Nova"/>
                <w:color w:val="auto"/>
                <w:sz w:val="21"/>
                <w:szCs w:val="21"/>
              </w:rPr>
              <w:t>-</w:t>
            </w:r>
            <w:r w:rsidRPr="004D679B">
              <w:rPr>
                <w:rFonts w:ascii="Arial Nova" w:eastAsia="Aptos" w:hAnsi="Arial Nova"/>
                <w:color w:val="auto"/>
                <w:sz w:val="21"/>
                <w:szCs w:val="21"/>
              </w:rPr>
              <w:t>bearing loans and borrowings as a percentage of own-source revenue)</w:t>
            </w:r>
          </w:p>
        </w:tc>
        <w:tc>
          <w:tcPr>
            <w:tcW w:w="3643" w:type="dxa"/>
          </w:tcPr>
          <w:p w14:paraId="720FCF35" w14:textId="19CA0465" w:rsidR="00DA5C76" w:rsidRPr="004D679B" w:rsidRDefault="00DA5C76" w:rsidP="003B2AB0">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 xml:space="preserve">Change to O2. Expanding the denominator from rates revenue to include all own source revenue. </w:t>
            </w:r>
          </w:p>
        </w:tc>
        <w:tc>
          <w:tcPr>
            <w:tcW w:w="1554" w:type="dxa"/>
          </w:tcPr>
          <w:p w14:paraId="638D24AE" w14:textId="54958D54" w:rsidR="00DA5C76" w:rsidRPr="004D679B" w:rsidRDefault="00DA5C76" w:rsidP="003B2AB0">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 xml:space="preserve">Page </w:t>
            </w:r>
            <w:r w:rsidR="00310EA9" w:rsidRPr="004D679B">
              <w:rPr>
                <w:rFonts w:ascii="Arial Nova" w:eastAsia="Aptos" w:hAnsi="Arial Nova"/>
                <w:color w:val="auto"/>
                <w:sz w:val="21"/>
                <w:szCs w:val="21"/>
              </w:rPr>
              <w:t>111</w:t>
            </w:r>
          </w:p>
        </w:tc>
      </w:tr>
      <w:tr w:rsidR="00DA5C76" w:rsidRPr="004D679B" w14:paraId="4591A4D7" w14:textId="77777777" w:rsidTr="000877BB">
        <w:tc>
          <w:tcPr>
            <w:cnfStyle w:val="001000000000" w:firstRow="0" w:lastRow="0" w:firstColumn="1" w:lastColumn="0" w:oddVBand="0" w:evenVBand="0" w:oddHBand="0" w:evenHBand="0" w:firstRowFirstColumn="0" w:firstRowLastColumn="0" w:lastRowFirstColumn="0" w:lastRowLastColumn="0"/>
            <w:tcW w:w="2946" w:type="dxa"/>
            <w:vMerge/>
          </w:tcPr>
          <w:p w14:paraId="2E2BDCBD" w14:textId="77777777" w:rsidR="00DA5C76" w:rsidRPr="004D679B" w:rsidRDefault="00DA5C76" w:rsidP="00417A39">
            <w:pPr>
              <w:pStyle w:val="Heading4"/>
              <w:rPr>
                <w:rFonts w:ascii="Arial Nova" w:eastAsia="Aptos" w:hAnsi="Arial Nova"/>
                <w:color w:val="auto"/>
                <w:sz w:val="21"/>
                <w:szCs w:val="21"/>
              </w:rPr>
            </w:pPr>
          </w:p>
        </w:tc>
        <w:tc>
          <w:tcPr>
            <w:tcW w:w="2946" w:type="dxa"/>
          </w:tcPr>
          <w:p w14:paraId="63BFF787" w14:textId="06C8CEBB" w:rsidR="00DA5C76" w:rsidRPr="004D679B" w:rsidRDefault="00DA5C76" w:rsidP="00417A39">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noProof/>
                <w:color w:val="F99D2A" w:themeColor="accent3"/>
                <w:sz w:val="21"/>
                <w:szCs w:val="21"/>
              </w:rPr>
              <w:drawing>
                <wp:anchor distT="0" distB="0" distL="114300" distR="114300" simplePos="0" relativeHeight="251658287" behindDoc="0" locked="0" layoutInCell="1" allowOverlap="1" wp14:anchorId="60AF9434" wp14:editId="4AD5788A">
                  <wp:simplePos x="0" y="0"/>
                  <wp:positionH relativeFrom="column">
                    <wp:posOffset>41275</wp:posOffset>
                  </wp:positionH>
                  <wp:positionV relativeFrom="paragraph">
                    <wp:posOffset>219710</wp:posOffset>
                  </wp:positionV>
                  <wp:extent cx="304800" cy="304800"/>
                  <wp:effectExtent l="0" t="0" r="0" b="0"/>
                  <wp:wrapNone/>
                  <wp:docPr id="907971750" name="Graphic 4" descr="Forbidd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70702" name="Graphic 1632370702" descr="Forbidden with solid fill"/>
                          <pic:cNvPicPr/>
                        </pic:nvPicPr>
                        <pic:blipFill>
                          <a:blip r:embed="rId22">
                            <a:extLst>
                              <a:ext uri="{96DAC541-7B7A-43D3-8B79-37D633B846F1}">
                                <asvg:svgBlip xmlns:asvg="http://schemas.microsoft.com/office/drawing/2016/SVG/main" r:embed="rId33"/>
                              </a:ext>
                            </a:extLst>
                          </a:blip>
                          <a:stretch>
                            <a:fillRect/>
                          </a:stretch>
                        </pic:blipFill>
                        <pic:spPr>
                          <a:xfrm>
                            <a:off x="0" y="0"/>
                            <a:ext cx="304800" cy="30480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Change to existing measure</w:t>
            </w:r>
            <w:r w:rsidRPr="004D679B">
              <w:rPr>
                <w:rFonts w:ascii="Arial Nova" w:hAnsi="Arial Nova"/>
                <w:color w:val="auto"/>
                <w:sz w:val="21"/>
                <w:szCs w:val="21"/>
              </w:rPr>
              <w:br/>
            </w:r>
          </w:p>
        </w:tc>
        <w:tc>
          <w:tcPr>
            <w:tcW w:w="3643" w:type="dxa"/>
          </w:tcPr>
          <w:p w14:paraId="5687F113" w14:textId="607C36EC" w:rsidR="00DA5C76" w:rsidRPr="004D679B" w:rsidRDefault="00DA5C76" w:rsidP="00B72BEA">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FIF-O7</w:t>
            </w:r>
            <w:r w:rsidRPr="004D679B">
              <w:rPr>
                <w:rFonts w:ascii="Arial Nova" w:eastAsia="Aptos" w:hAnsi="Arial Nova"/>
                <w:color w:val="auto"/>
                <w:sz w:val="21"/>
                <w:szCs w:val="21"/>
              </w:rPr>
              <w:br/>
              <w:t>Loans and borrowings repayments compared to own source revenue (interest and principal repayments on interest bearing loans and borrowings as a percentage of own-source revenue)</w:t>
            </w:r>
          </w:p>
        </w:tc>
        <w:tc>
          <w:tcPr>
            <w:tcW w:w="3643" w:type="dxa"/>
          </w:tcPr>
          <w:p w14:paraId="3838497C" w14:textId="0DAE63E5" w:rsidR="00DA5C76" w:rsidRPr="004D679B" w:rsidRDefault="00DA5C76" w:rsidP="00417A39">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Change to O3. Expanding the denominator from rates revenue to include all own source revenue.</w:t>
            </w:r>
          </w:p>
        </w:tc>
        <w:tc>
          <w:tcPr>
            <w:tcW w:w="1554" w:type="dxa"/>
          </w:tcPr>
          <w:p w14:paraId="6267DCE2" w14:textId="7A76FD07" w:rsidR="00DA5C76" w:rsidRPr="004D679B" w:rsidRDefault="00DA5C76" w:rsidP="00417A39">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 xml:space="preserve">Page </w:t>
            </w:r>
            <w:r w:rsidR="00310EA9" w:rsidRPr="004D679B">
              <w:rPr>
                <w:rFonts w:ascii="Arial Nova" w:eastAsia="Aptos" w:hAnsi="Arial Nova"/>
                <w:color w:val="auto"/>
                <w:sz w:val="21"/>
                <w:szCs w:val="21"/>
              </w:rPr>
              <w:t>112</w:t>
            </w:r>
          </w:p>
        </w:tc>
      </w:tr>
      <w:tr w:rsidR="00B643B0" w:rsidRPr="004D679B" w14:paraId="3947949E" w14:textId="77777777" w:rsidTr="000877BB">
        <w:tc>
          <w:tcPr>
            <w:cnfStyle w:val="001000000000" w:firstRow="0" w:lastRow="0" w:firstColumn="1" w:lastColumn="0" w:oddVBand="0" w:evenVBand="0" w:oddHBand="0" w:evenHBand="0" w:firstRowFirstColumn="0" w:firstRowLastColumn="0" w:lastRowFirstColumn="0" w:lastRowLastColumn="0"/>
            <w:tcW w:w="2946" w:type="dxa"/>
            <w:vMerge w:val="restart"/>
          </w:tcPr>
          <w:p w14:paraId="4FC1D058" w14:textId="220FF0EC" w:rsidR="00B643B0" w:rsidRPr="004D679B" w:rsidRDefault="00B643B0" w:rsidP="00192B44">
            <w:pPr>
              <w:pStyle w:val="Heading4"/>
              <w:rPr>
                <w:rFonts w:ascii="Arial Nova" w:eastAsia="Aptos" w:hAnsi="Arial Nova"/>
                <w:b w:val="0"/>
                <w:bCs w:val="0"/>
                <w:color w:val="auto"/>
                <w:sz w:val="21"/>
                <w:szCs w:val="21"/>
              </w:rPr>
            </w:pPr>
            <w:r w:rsidRPr="004D679B">
              <w:rPr>
                <w:rFonts w:ascii="Arial Nova" w:eastAsia="Aptos" w:hAnsi="Arial Nova"/>
                <w:color w:val="auto"/>
                <w:sz w:val="21"/>
                <w:szCs w:val="21"/>
              </w:rPr>
              <w:t>Population</w:t>
            </w:r>
            <w:r w:rsidRPr="004D679B">
              <w:rPr>
                <w:rFonts w:ascii="Arial Nova" w:eastAsia="Aptos" w:hAnsi="Arial Nova"/>
                <w:color w:val="auto"/>
                <w:sz w:val="21"/>
                <w:szCs w:val="21"/>
              </w:rPr>
              <w:br/>
            </w:r>
            <w:r w:rsidRPr="004D679B">
              <w:rPr>
                <w:rFonts w:ascii="Arial Nova" w:eastAsia="Aptos" w:hAnsi="Arial Nova"/>
                <w:b w:val="0"/>
                <w:bCs w:val="0"/>
                <w:color w:val="auto"/>
                <w:sz w:val="21"/>
                <w:szCs w:val="21"/>
              </w:rPr>
              <w:t>(population is a key driver of a Council's ability to fund the delivery of services to the community)</w:t>
            </w:r>
          </w:p>
        </w:tc>
        <w:tc>
          <w:tcPr>
            <w:tcW w:w="2946" w:type="dxa"/>
          </w:tcPr>
          <w:p w14:paraId="5962B229" w14:textId="443705BE" w:rsidR="00B643B0" w:rsidRPr="004D679B" w:rsidRDefault="00B643B0" w:rsidP="00192B44">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b/>
                <w:bCs/>
                <w:noProof/>
                <w:color w:val="auto"/>
                <w:sz w:val="21"/>
                <w:szCs w:val="21"/>
              </w:rPr>
              <w:drawing>
                <wp:anchor distT="0" distB="0" distL="114300" distR="114300" simplePos="0" relativeHeight="251658289" behindDoc="0" locked="0" layoutInCell="1" allowOverlap="1" wp14:anchorId="0DE435D9" wp14:editId="06F287EC">
                  <wp:simplePos x="0" y="0"/>
                  <wp:positionH relativeFrom="column">
                    <wp:posOffset>3175</wp:posOffset>
                  </wp:positionH>
                  <wp:positionV relativeFrom="paragraph">
                    <wp:posOffset>212725</wp:posOffset>
                  </wp:positionV>
                  <wp:extent cx="352425" cy="352425"/>
                  <wp:effectExtent l="0" t="0" r="9525" b="9525"/>
                  <wp:wrapNone/>
                  <wp:docPr id="1415228775"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2264" name="Graphic 1253792264" descr="Repeat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Retain existing measure</w:t>
            </w:r>
            <w:r w:rsidRPr="004D679B">
              <w:rPr>
                <w:rFonts w:ascii="Arial Nova" w:hAnsi="Arial Nova"/>
                <w:color w:val="auto"/>
                <w:sz w:val="21"/>
                <w:szCs w:val="21"/>
              </w:rPr>
              <w:br/>
            </w:r>
          </w:p>
        </w:tc>
        <w:tc>
          <w:tcPr>
            <w:tcW w:w="3643" w:type="dxa"/>
          </w:tcPr>
          <w:p w14:paraId="3A59A1D7" w14:textId="22D02DFD" w:rsidR="00B643B0" w:rsidRPr="004D679B" w:rsidRDefault="00B643B0" w:rsidP="00192B44">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FIF-C1</w:t>
            </w:r>
            <w:r w:rsidRPr="004D679B">
              <w:rPr>
                <w:rFonts w:ascii="Arial Nova" w:eastAsia="Aptos" w:hAnsi="Arial Nova"/>
                <w:color w:val="auto"/>
                <w:sz w:val="21"/>
                <w:szCs w:val="21"/>
              </w:rPr>
              <w:br/>
              <w:t>Expenses per head of population (total expenses per head of population)</w:t>
            </w:r>
          </w:p>
        </w:tc>
        <w:tc>
          <w:tcPr>
            <w:tcW w:w="3643" w:type="dxa"/>
          </w:tcPr>
          <w:p w14:paraId="1BA291DF" w14:textId="3AB1F432" w:rsidR="00B643B0" w:rsidRPr="004D679B" w:rsidRDefault="00B643B0" w:rsidP="00192B44">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No change</w:t>
            </w:r>
          </w:p>
        </w:tc>
        <w:tc>
          <w:tcPr>
            <w:tcW w:w="1554" w:type="dxa"/>
          </w:tcPr>
          <w:p w14:paraId="46C2C68B" w14:textId="768AB7FA" w:rsidR="00B643B0" w:rsidRPr="004D679B" w:rsidRDefault="00B643B0" w:rsidP="00192B44">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 xml:space="preserve">Page </w:t>
            </w:r>
            <w:r w:rsidR="00310EA9" w:rsidRPr="004D679B">
              <w:rPr>
                <w:rFonts w:ascii="Arial Nova" w:eastAsia="Aptos" w:hAnsi="Arial Nova"/>
                <w:color w:val="auto"/>
                <w:sz w:val="21"/>
                <w:szCs w:val="21"/>
              </w:rPr>
              <w:t>113</w:t>
            </w:r>
          </w:p>
        </w:tc>
      </w:tr>
      <w:tr w:rsidR="001D61D9" w:rsidRPr="004D679B" w14:paraId="06377C69" w14:textId="77777777" w:rsidTr="000877BB">
        <w:tc>
          <w:tcPr>
            <w:cnfStyle w:val="001000000000" w:firstRow="0" w:lastRow="0" w:firstColumn="1" w:lastColumn="0" w:oddVBand="0" w:evenVBand="0" w:oddHBand="0" w:evenHBand="0" w:firstRowFirstColumn="0" w:firstRowLastColumn="0" w:lastRowFirstColumn="0" w:lastRowLastColumn="0"/>
            <w:tcW w:w="2946" w:type="dxa"/>
            <w:vMerge/>
          </w:tcPr>
          <w:p w14:paraId="64144C74" w14:textId="77777777" w:rsidR="001D61D9" w:rsidRPr="004D679B" w:rsidRDefault="001D61D9" w:rsidP="001D61D9">
            <w:pPr>
              <w:pStyle w:val="Heading4"/>
              <w:rPr>
                <w:rFonts w:ascii="Arial Nova" w:eastAsia="Aptos" w:hAnsi="Arial Nova"/>
                <w:color w:val="auto"/>
                <w:sz w:val="21"/>
                <w:szCs w:val="21"/>
              </w:rPr>
            </w:pPr>
          </w:p>
        </w:tc>
        <w:tc>
          <w:tcPr>
            <w:tcW w:w="2946" w:type="dxa"/>
          </w:tcPr>
          <w:p w14:paraId="79C5ED7B" w14:textId="199C6F0B" w:rsidR="001D61D9" w:rsidRPr="004D679B" w:rsidRDefault="001D61D9" w:rsidP="001D61D9">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noProof/>
                <w:color w:val="F99D2A" w:themeColor="accent3"/>
                <w:sz w:val="21"/>
                <w:szCs w:val="21"/>
              </w:rPr>
              <w:drawing>
                <wp:anchor distT="0" distB="0" distL="114300" distR="114300" simplePos="0" relativeHeight="251658291" behindDoc="0" locked="0" layoutInCell="1" allowOverlap="1" wp14:anchorId="215CB2C5" wp14:editId="7C42E4C3">
                  <wp:simplePos x="0" y="0"/>
                  <wp:positionH relativeFrom="column">
                    <wp:posOffset>41275</wp:posOffset>
                  </wp:positionH>
                  <wp:positionV relativeFrom="paragraph">
                    <wp:posOffset>219710</wp:posOffset>
                  </wp:positionV>
                  <wp:extent cx="304800" cy="304800"/>
                  <wp:effectExtent l="0" t="0" r="0" b="0"/>
                  <wp:wrapNone/>
                  <wp:docPr id="1607090716" name="Graphic 4" descr="Forbidd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70702" name="Graphic 1632370702" descr="Forbidden with solid fill"/>
                          <pic:cNvPicPr/>
                        </pic:nvPicPr>
                        <pic:blipFill>
                          <a:blip r:embed="rId22">
                            <a:extLst>
                              <a:ext uri="{96DAC541-7B7A-43D3-8B79-37D633B846F1}">
                                <asvg:svgBlip xmlns:asvg="http://schemas.microsoft.com/office/drawing/2016/SVG/main" r:embed="rId33"/>
                              </a:ext>
                            </a:extLst>
                          </a:blip>
                          <a:stretch>
                            <a:fillRect/>
                          </a:stretch>
                        </pic:blipFill>
                        <pic:spPr>
                          <a:xfrm>
                            <a:off x="0" y="0"/>
                            <a:ext cx="304800" cy="30480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Change to existing measure</w:t>
            </w:r>
            <w:r w:rsidRPr="004D679B">
              <w:rPr>
                <w:rFonts w:ascii="Arial Nova" w:hAnsi="Arial Nova"/>
                <w:color w:val="auto"/>
                <w:sz w:val="21"/>
                <w:szCs w:val="21"/>
              </w:rPr>
              <w:br/>
            </w:r>
          </w:p>
        </w:tc>
        <w:tc>
          <w:tcPr>
            <w:tcW w:w="3643" w:type="dxa"/>
          </w:tcPr>
          <w:p w14:paraId="393484BD" w14:textId="3CD26B0C" w:rsidR="001D61D9" w:rsidRPr="004D679B" w:rsidRDefault="001D61D9" w:rsidP="001D61D9">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FIF-C2</w:t>
            </w:r>
            <w:r w:rsidRPr="004D679B">
              <w:rPr>
                <w:rFonts w:ascii="Arial Nova" w:eastAsia="Aptos" w:hAnsi="Arial Nova"/>
                <w:color w:val="auto"/>
                <w:sz w:val="21"/>
                <w:szCs w:val="21"/>
              </w:rPr>
              <w:br/>
              <w:t>Infrastructure per head of population (value of infrastructure per head of population)</w:t>
            </w:r>
          </w:p>
        </w:tc>
        <w:tc>
          <w:tcPr>
            <w:tcW w:w="3643" w:type="dxa"/>
          </w:tcPr>
          <w:p w14:paraId="2ED526A5" w14:textId="5E9505AB" w:rsidR="001D61D9" w:rsidRPr="004D679B" w:rsidRDefault="001D61D9" w:rsidP="001D61D9">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 xml:space="preserve">Minor change to enhance the definition of infrastructure to explicitly </w:t>
            </w:r>
            <w:r w:rsidR="00E76A60" w:rsidRPr="004D679B">
              <w:rPr>
                <w:rFonts w:ascii="Arial Nova" w:eastAsia="Aptos" w:hAnsi="Arial Nova"/>
                <w:color w:val="auto"/>
                <w:sz w:val="21"/>
                <w:szCs w:val="21"/>
              </w:rPr>
              <w:t xml:space="preserve">include infrastructure assets. </w:t>
            </w:r>
          </w:p>
        </w:tc>
        <w:tc>
          <w:tcPr>
            <w:tcW w:w="1554" w:type="dxa"/>
          </w:tcPr>
          <w:p w14:paraId="42385591" w14:textId="0FFD092E" w:rsidR="001D61D9" w:rsidRPr="004D679B" w:rsidRDefault="001D61D9" w:rsidP="001D61D9">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 xml:space="preserve">Page </w:t>
            </w:r>
            <w:r w:rsidR="00310EA9" w:rsidRPr="004D679B">
              <w:rPr>
                <w:rFonts w:ascii="Arial Nova" w:eastAsia="Aptos" w:hAnsi="Arial Nova"/>
                <w:color w:val="auto"/>
                <w:sz w:val="21"/>
                <w:szCs w:val="21"/>
              </w:rPr>
              <w:t>115</w:t>
            </w:r>
          </w:p>
        </w:tc>
      </w:tr>
      <w:tr w:rsidR="001D61D9" w:rsidRPr="004D679B" w14:paraId="0EB97B36" w14:textId="77777777" w:rsidTr="000877BB">
        <w:tc>
          <w:tcPr>
            <w:cnfStyle w:val="001000000000" w:firstRow="0" w:lastRow="0" w:firstColumn="1" w:lastColumn="0" w:oddVBand="0" w:evenVBand="0" w:oddHBand="0" w:evenHBand="0" w:firstRowFirstColumn="0" w:firstRowLastColumn="0" w:lastRowFirstColumn="0" w:lastRowLastColumn="0"/>
            <w:tcW w:w="2946" w:type="dxa"/>
            <w:vMerge/>
          </w:tcPr>
          <w:p w14:paraId="02A419AE" w14:textId="77777777" w:rsidR="001D61D9" w:rsidRPr="004D679B" w:rsidRDefault="001D61D9" w:rsidP="001D61D9">
            <w:pPr>
              <w:pStyle w:val="Heading4"/>
              <w:rPr>
                <w:rFonts w:ascii="Arial Nova" w:eastAsia="Aptos" w:hAnsi="Arial Nova"/>
                <w:color w:val="auto"/>
                <w:sz w:val="21"/>
                <w:szCs w:val="21"/>
              </w:rPr>
            </w:pPr>
          </w:p>
        </w:tc>
        <w:tc>
          <w:tcPr>
            <w:tcW w:w="2946" w:type="dxa"/>
          </w:tcPr>
          <w:p w14:paraId="6C79CB80" w14:textId="53EE3052" w:rsidR="001D61D9" w:rsidRPr="004D679B" w:rsidRDefault="001D61D9" w:rsidP="001D61D9">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noProof/>
                <w:color w:val="auto"/>
                <w:sz w:val="21"/>
                <w:szCs w:val="21"/>
              </w:rPr>
              <w:drawing>
                <wp:anchor distT="0" distB="0" distL="114300" distR="114300" simplePos="0" relativeHeight="251658290" behindDoc="0" locked="0" layoutInCell="1" allowOverlap="1" wp14:anchorId="73C09220" wp14:editId="3DB2DBBF">
                  <wp:simplePos x="0" y="0"/>
                  <wp:positionH relativeFrom="column">
                    <wp:posOffset>117475</wp:posOffset>
                  </wp:positionH>
                  <wp:positionV relativeFrom="paragraph">
                    <wp:posOffset>216535</wp:posOffset>
                  </wp:positionV>
                  <wp:extent cx="285750" cy="285750"/>
                  <wp:effectExtent l="0" t="0" r="0" b="0"/>
                  <wp:wrapNone/>
                  <wp:docPr id="1770799940" name="Graphic 5"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065240" name="Graphic 606065240" descr="Close with solid fill"/>
                          <pic:cNvPicPr/>
                        </pic:nvPicPr>
                        <pic:blipFill>
                          <a:blip r:embed="rId34">
                            <a:extLst>
                              <a:ext uri="{96DAC541-7B7A-43D3-8B79-37D633B846F1}">
                                <asvg:svgBlip xmlns:asvg="http://schemas.microsoft.com/office/drawing/2016/SVG/main" r:embed="rId35"/>
                              </a:ext>
                            </a:extLst>
                          </a:blip>
                          <a:stretch>
                            <a:fillRect/>
                          </a:stretch>
                        </pic:blipFill>
                        <pic:spPr>
                          <a:xfrm flipH="1">
                            <a:off x="0" y="0"/>
                            <a:ext cx="285750" cy="28575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noProof/>
                <w:color w:val="auto"/>
                <w:sz w:val="21"/>
                <w:szCs w:val="21"/>
              </w:rPr>
              <w:t>Remove measure</w:t>
            </w:r>
          </w:p>
        </w:tc>
        <w:tc>
          <w:tcPr>
            <w:tcW w:w="3643" w:type="dxa"/>
          </w:tcPr>
          <w:p w14:paraId="1780E80C" w14:textId="05A7B920" w:rsidR="001D61D9" w:rsidRPr="004D679B" w:rsidRDefault="001D61D9" w:rsidP="001D61D9">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C6</w:t>
            </w:r>
            <w:r w:rsidRPr="004D679B">
              <w:rPr>
                <w:rFonts w:ascii="Arial Nova" w:eastAsia="Aptos" w:hAnsi="Arial Nova"/>
                <w:color w:val="auto"/>
                <w:sz w:val="21"/>
                <w:szCs w:val="21"/>
              </w:rPr>
              <w:br/>
              <w:t>Relative Socio-Economic Disadvantage (relative socio-economic disadvantage of the municipal district)</w:t>
            </w:r>
          </w:p>
        </w:tc>
        <w:tc>
          <w:tcPr>
            <w:tcW w:w="3643" w:type="dxa"/>
          </w:tcPr>
          <w:p w14:paraId="4752C6F0" w14:textId="67717C2D" w:rsidR="001D61D9" w:rsidRPr="004D679B" w:rsidRDefault="001D61D9" w:rsidP="001D61D9">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While informative, the result is not a direct measure of the council performance.</w:t>
            </w:r>
          </w:p>
        </w:tc>
        <w:tc>
          <w:tcPr>
            <w:tcW w:w="1554" w:type="dxa"/>
          </w:tcPr>
          <w:p w14:paraId="4DA6AFF7" w14:textId="2C922687" w:rsidR="001D61D9" w:rsidRPr="004D679B" w:rsidRDefault="001D61D9" w:rsidP="001D61D9">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Not applicable</w:t>
            </w:r>
          </w:p>
        </w:tc>
      </w:tr>
      <w:tr w:rsidR="00956D48" w:rsidRPr="004D679B" w14:paraId="3537F8EC" w14:textId="77777777" w:rsidTr="000877BB">
        <w:tc>
          <w:tcPr>
            <w:cnfStyle w:val="001000000000" w:firstRow="0" w:lastRow="0" w:firstColumn="1" w:lastColumn="0" w:oddVBand="0" w:evenVBand="0" w:oddHBand="0" w:evenHBand="0" w:firstRowFirstColumn="0" w:firstRowLastColumn="0" w:lastRowFirstColumn="0" w:lastRowLastColumn="0"/>
            <w:tcW w:w="2946" w:type="dxa"/>
            <w:vMerge w:val="restart"/>
          </w:tcPr>
          <w:p w14:paraId="2FF89B66" w14:textId="15D5BCD0" w:rsidR="00956D48" w:rsidRPr="004D679B" w:rsidRDefault="00956D48" w:rsidP="001D61D9">
            <w:pPr>
              <w:pStyle w:val="Heading4"/>
              <w:rPr>
                <w:rFonts w:ascii="Arial Nova" w:eastAsia="Aptos" w:hAnsi="Arial Nova"/>
                <w:color w:val="auto"/>
                <w:sz w:val="21"/>
                <w:szCs w:val="21"/>
              </w:rPr>
            </w:pPr>
            <w:r w:rsidRPr="004D679B">
              <w:rPr>
                <w:rFonts w:ascii="Arial Nova" w:eastAsia="Aptos" w:hAnsi="Arial Nova"/>
                <w:color w:val="auto"/>
                <w:sz w:val="21"/>
                <w:szCs w:val="21"/>
              </w:rPr>
              <w:t>Revenue and grants</w:t>
            </w:r>
            <w:r w:rsidRPr="004D679B">
              <w:rPr>
                <w:rFonts w:ascii="Arial Nova" w:eastAsia="Aptos" w:hAnsi="Arial Nova"/>
                <w:color w:val="auto"/>
                <w:sz w:val="21"/>
                <w:szCs w:val="21"/>
              </w:rPr>
              <w:br/>
            </w:r>
            <w:r w:rsidRPr="004D679B">
              <w:rPr>
                <w:rFonts w:ascii="Arial Nova" w:eastAsia="Aptos" w:hAnsi="Arial Nova"/>
                <w:b w:val="0"/>
                <w:bCs w:val="0"/>
                <w:color w:val="auto"/>
                <w:sz w:val="21"/>
                <w:szCs w:val="21"/>
              </w:rPr>
              <w:t>(revenue is generated from a range of sources to fund the delivery of services to the community)</w:t>
            </w:r>
          </w:p>
        </w:tc>
        <w:tc>
          <w:tcPr>
            <w:tcW w:w="2946" w:type="dxa"/>
          </w:tcPr>
          <w:p w14:paraId="6F6E76B0" w14:textId="1469F7E4" w:rsidR="00956D48" w:rsidRPr="004D679B" w:rsidRDefault="00956D48" w:rsidP="001D61D9">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b/>
                <w:bCs/>
                <w:noProof/>
                <w:color w:val="auto"/>
                <w:sz w:val="21"/>
                <w:szCs w:val="21"/>
              </w:rPr>
              <w:drawing>
                <wp:anchor distT="0" distB="0" distL="114300" distR="114300" simplePos="0" relativeHeight="251658292" behindDoc="0" locked="0" layoutInCell="1" allowOverlap="1" wp14:anchorId="40579ABA" wp14:editId="7BD7B48C">
                  <wp:simplePos x="0" y="0"/>
                  <wp:positionH relativeFrom="column">
                    <wp:posOffset>3175</wp:posOffset>
                  </wp:positionH>
                  <wp:positionV relativeFrom="paragraph">
                    <wp:posOffset>212725</wp:posOffset>
                  </wp:positionV>
                  <wp:extent cx="352425" cy="352425"/>
                  <wp:effectExtent l="0" t="0" r="9525" b="9525"/>
                  <wp:wrapNone/>
                  <wp:docPr id="153368041"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2264" name="Graphic 1253792264" descr="Repeat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Retain existing measure</w:t>
            </w:r>
            <w:r w:rsidRPr="004D679B">
              <w:rPr>
                <w:rFonts w:ascii="Arial Nova" w:hAnsi="Arial Nova"/>
                <w:color w:val="auto"/>
                <w:sz w:val="21"/>
                <w:szCs w:val="21"/>
              </w:rPr>
              <w:br/>
            </w:r>
          </w:p>
        </w:tc>
        <w:tc>
          <w:tcPr>
            <w:tcW w:w="3643" w:type="dxa"/>
          </w:tcPr>
          <w:p w14:paraId="7BCC2795" w14:textId="2D5AC877" w:rsidR="00956D48" w:rsidRPr="004D679B" w:rsidRDefault="00956D48" w:rsidP="001D61D9">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FIF-C4</w:t>
            </w:r>
            <w:r w:rsidRPr="004D679B">
              <w:rPr>
                <w:rFonts w:ascii="Arial Nova" w:eastAsia="Aptos" w:hAnsi="Arial Nova"/>
                <w:color w:val="auto"/>
                <w:sz w:val="21"/>
                <w:szCs w:val="21"/>
              </w:rPr>
              <w:br/>
              <w:t>Own-source revenue per head of population (own-source revenue per head of population)</w:t>
            </w:r>
          </w:p>
        </w:tc>
        <w:tc>
          <w:tcPr>
            <w:tcW w:w="3643" w:type="dxa"/>
          </w:tcPr>
          <w:p w14:paraId="621783D3" w14:textId="5F4F18A2" w:rsidR="00956D48" w:rsidRPr="004D679B" w:rsidRDefault="00956D48" w:rsidP="001D61D9">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No change</w:t>
            </w:r>
          </w:p>
        </w:tc>
        <w:tc>
          <w:tcPr>
            <w:tcW w:w="1554" w:type="dxa"/>
          </w:tcPr>
          <w:p w14:paraId="3B2929DE" w14:textId="43E7B0C1" w:rsidR="00956D48" w:rsidRPr="004D679B" w:rsidRDefault="00956D48" w:rsidP="001D61D9">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 xml:space="preserve">Page </w:t>
            </w:r>
            <w:r w:rsidR="00310EA9" w:rsidRPr="004D679B">
              <w:rPr>
                <w:rFonts w:ascii="Arial Nova" w:eastAsia="Aptos" w:hAnsi="Arial Nova"/>
                <w:color w:val="auto"/>
                <w:sz w:val="21"/>
                <w:szCs w:val="21"/>
              </w:rPr>
              <w:t>116</w:t>
            </w:r>
          </w:p>
        </w:tc>
      </w:tr>
      <w:tr w:rsidR="00956D48" w:rsidRPr="004D679B" w14:paraId="16124F71" w14:textId="77777777" w:rsidTr="000877BB">
        <w:tc>
          <w:tcPr>
            <w:cnfStyle w:val="001000000000" w:firstRow="0" w:lastRow="0" w:firstColumn="1" w:lastColumn="0" w:oddVBand="0" w:evenVBand="0" w:oddHBand="0" w:evenHBand="0" w:firstRowFirstColumn="0" w:firstRowLastColumn="0" w:lastRowFirstColumn="0" w:lastRowLastColumn="0"/>
            <w:tcW w:w="2946" w:type="dxa"/>
            <w:vMerge/>
          </w:tcPr>
          <w:p w14:paraId="59F8FA12" w14:textId="77777777" w:rsidR="00956D48" w:rsidRPr="004D679B" w:rsidRDefault="00956D48" w:rsidP="001207D5">
            <w:pPr>
              <w:pStyle w:val="Heading4"/>
              <w:rPr>
                <w:rFonts w:ascii="Arial Nova" w:eastAsia="Aptos" w:hAnsi="Arial Nova"/>
                <w:color w:val="auto"/>
                <w:sz w:val="21"/>
                <w:szCs w:val="21"/>
              </w:rPr>
            </w:pPr>
          </w:p>
        </w:tc>
        <w:tc>
          <w:tcPr>
            <w:tcW w:w="2946" w:type="dxa"/>
          </w:tcPr>
          <w:p w14:paraId="3F9E6EF0" w14:textId="494FD755" w:rsidR="00956D48" w:rsidRPr="004D679B" w:rsidRDefault="00956D48" w:rsidP="001207D5">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b/>
                <w:bCs/>
                <w:noProof/>
                <w:color w:val="auto"/>
                <w:sz w:val="21"/>
                <w:szCs w:val="21"/>
              </w:rPr>
              <w:drawing>
                <wp:anchor distT="0" distB="0" distL="114300" distR="114300" simplePos="0" relativeHeight="251658293" behindDoc="0" locked="0" layoutInCell="1" allowOverlap="1" wp14:anchorId="1704C2E1" wp14:editId="2CB4F3E7">
                  <wp:simplePos x="0" y="0"/>
                  <wp:positionH relativeFrom="column">
                    <wp:posOffset>3175</wp:posOffset>
                  </wp:positionH>
                  <wp:positionV relativeFrom="paragraph">
                    <wp:posOffset>212725</wp:posOffset>
                  </wp:positionV>
                  <wp:extent cx="352425" cy="352425"/>
                  <wp:effectExtent l="0" t="0" r="9525" b="9525"/>
                  <wp:wrapNone/>
                  <wp:docPr id="727743622"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2264" name="Graphic 1253792264" descr="Repeat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Retain existing measure</w:t>
            </w:r>
            <w:r w:rsidRPr="004D679B">
              <w:rPr>
                <w:rFonts w:ascii="Arial Nova" w:hAnsi="Arial Nova"/>
                <w:color w:val="auto"/>
                <w:sz w:val="21"/>
                <w:szCs w:val="21"/>
              </w:rPr>
              <w:br/>
            </w:r>
          </w:p>
        </w:tc>
        <w:tc>
          <w:tcPr>
            <w:tcW w:w="3643" w:type="dxa"/>
          </w:tcPr>
          <w:p w14:paraId="3C12C454" w14:textId="2D409DC8" w:rsidR="00956D48" w:rsidRPr="004D679B" w:rsidRDefault="00956D48" w:rsidP="001207D5">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FIF-C5</w:t>
            </w:r>
            <w:r w:rsidRPr="004D679B">
              <w:rPr>
                <w:rFonts w:ascii="Arial Nova" w:eastAsia="Aptos" w:hAnsi="Arial Nova"/>
                <w:color w:val="auto"/>
                <w:sz w:val="21"/>
                <w:szCs w:val="21"/>
              </w:rPr>
              <w:br/>
              <w:t>Recurrent grants per head of population (recurrent grants per head of population)</w:t>
            </w:r>
          </w:p>
        </w:tc>
        <w:tc>
          <w:tcPr>
            <w:tcW w:w="3643" w:type="dxa"/>
          </w:tcPr>
          <w:p w14:paraId="3702ADDF" w14:textId="349E6B80" w:rsidR="00956D48" w:rsidRPr="004D679B" w:rsidRDefault="00956D48" w:rsidP="001207D5">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No change</w:t>
            </w:r>
          </w:p>
        </w:tc>
        <w:tc>
          <w:tcPr>
            <w:tcW w:w="1554" w:type="dxa"/>
          </w:tcPr>
          <w:p w14:paraId="7CD5184D" w14:textId="533A11D9" w:rsidR="00956D48" w:rsidRPr="004D679B" w:rsidRDefault="00956D48" w:rsidP="001207D5">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 xml:space="preserve">Page </w:t>
            </w:r>
            <w:r w:rsidR="00310EA9" w:rsidRPr="004D679B">
              <w:rPr>
                <w:rFonts w:ascii="Arial Nova" w:eastAsia="Aptos" w:hAnsi="Arial Nova"/>
                <w:color w:val="auto"/>
                <w:sz w:val="21"/>
                <w:szCs w:val="21"/>
              </w:rPr>
              <w:t>118</w:t>
            </w:r>
          </w:p>
        </w:tc>
      </w:tr>
    </w:tbl>
    <w:p w14:paraId="7208B97C" w14:textId="77777777" w:rsidR="00F04ABA" w:rsidRPr="004D679B" w:rsidRDefault="00F04ABA" w:rsidP="00AB5F14">
      <w:pPr>
        <w:pStyle w:val="Heading2"/>
        <w:rPr>
          <w:rFonts w:ascii="Arial Nova" w:hAnsi="Arial Nova"/>
        </w:rPr>
      </w:pPr>
    </w:p>
    <w:p w14:paraId="2594B101" w14:textId="77777777" w:rsidR="00F04ABA" w:rsidRPr="004D679B" w:rsidRDefault="00F04ABA">
      <w:pPr>
        <w:snapToGrid/>
        <w:spacing w:after="0" w:line="240" w:lineRule="auto"/>
        <w:rPr>
          <w:rFonts w:ascii="Arial Nova" w:hAnsi="Arial Nova"/>
          <w:color w:val="005F9E" w:themeColor="accent1"/>
          <w:spacing w:val="-1"/>
          <w:sz w:val="34"/>
          <w:szCs w:val="28"/>
        </w:rPr>
      </w:pPr>
      <w:r w:rsidRPr="004D679B">
        <w:rPr>
          <w:rFonts w:ascii="Arial Nova" w:hAnsi="Arial Nova"/>
        </w:rPr>
        <w:br w:type="page"/>
      </w:r>
    </w:p>
    <w:p w14:paraId="70FC0345" w14:textId="53C0C6BA" w:rsidR="00AB5F14" w:rsidRPr="004D679B" w:rsidRDefault="00AB5F14" w:rsidP="00AB5F14">
      <w:pPr>
        <w:pStyle w:val="Heading2"/>
        <w:rPr>
          <w:rFonts w:ascii="Arial Nova" w:hAnsi="Arial Nova"/>
        </w:rPr>
      </w:pPr>
      <w:bookmarkStart w:id="35" w:name="_Toc210114676"/>
      <w:r w:rsidRPr="004D679B">
        <w:rPr>
          <w:rFonts w:ascii="Arial Nova" w:hAnsi="Arial Nova"/>
        </w:rPr>
        <w:lastRenderedPageBreak/>
        <w:t>Financial forecasting measures in the Annual Report</w:t>
      </w:r>
      <w:bookmarkEnd w:id="35"/>
    </w:p>
    <w:p w14:paraId="0F164F2D" w14:textId="77777777" w:rsidR="00AB5F14" w:rsidRPr="004D679B" w:rsidRDefault="00AB5F14" w:rsidP="00AB5F14">
      <w:pPr>
        <w:rPr>
          <w:rFonts w:ascii="Arial Nova" w:hAnsi="Arial Nova"/>
        </w:rPr>
      </w:pPr>
      <w:r w:rsidRPr="004D679B">
        <w:rPr>
          <w:rFonts w:ascii="Arial Nova" w:hAnsi="Arial Nova"/>
        </w:rPr>
        <w:t>Measures are distributed across the Annual Report as follows:</w:t>
      </w:r>
    </w:p>
    <w:tbl>
      <w:tblPr>
        <w:tblStyle w:val="GridTable1Light"/>
        <w:tblW w:w="0" w:type="auto"/>
        <w:tblLook w:val="04A0" w:firstRow="1" w:lastRow="0" w:firstColumn="1" w:lastColumn="0" w:noHBand="0" w:noVBand="1"/>
      </w:tblPr>
      <w:tblGrid>
        <w:gridCol w:w="5665"/>
        <w:gridCol w:w="2835"/>
        <w:gridCol w:w="3969"/>
        <w:gridCol w:w="2103"/>
      </w:tblGrid>
      <w:tr w:rsidR="00AB5F14" w:rsidRPr="004D679B" w14:paraId="683A40B5" w14:textId="77777777" w:rsidTr="000877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000000" w:themeFill="text1"/>
          </w:tcPr>
          <w:p w14:paraId="65E83468" w14:textId="77777777" w:rsidR="00AB5F14" w:rsidRPr="004D679B" w:rsidRDefault="00AB5F14" w:rsidP="000877BB">
            <w:pPr>
              <w:pStyle w:val="Heading4"/>
              <w:rPr>
                <w:rFonts w:ascii="Arial Nova" w:hAnsi="Arial Nova"/>
                <w:color w:val="FFFFFF" w:themeColor="background1"/>
                <w:sz w:val="24"/>
                <w:szCs w:val="22"/>
              </w:rPr>
            </w:pPr>
            <w:r w:rsidRPr="004D679B">
              <w:rPr>
                <w:rFonts w:ascii="Arial Nova" w:hAnsi="Arial Nova"/>
                <w:color w:val="FFFFFF" w:themeColor="background1"/>
                <w:sz w:val="24"/>
                <w:szCs w:val="22"/>
              </w:rPr>
              <w:t>Measure</w:t>
            </w:r>
          </w:p>
        </w:tc>
        <w:tc>
          <w:tcPr>
            <w:tcW w:w="2835" w:type="dxa"/>
            <w:shd w:val="clear" w:color="auto" w:fill="000000" w:themeFill="text1"/>
          </w:tcPr>
          <w:p w14:paraId="182F696D" w14:textId="77777777" w:rsidR="00AB5F14" w:rsidRPr="004D679B" w:rsidRDefault="00AB5F14" w:rsidP="000877BB">
            <w:pPr>
              <w:pStyle w:val="Heading4"/>
              <w:cnfStyle w:val="100000000000" w:firstRow="1" w:lastRow="0" w:firstColumn="0" w:lastColumn="0" w:oddVBand="0" w:evenVBand="0" w:oddHBand="0" w:evenHBand="0" w:firstRowFirstColumn="0" w:firstRowLastColumn="0" w:lastRowFirstColumn="0" w:lastRowLastColumn="0"/>
              <w:rPr>
                <w:rFonts w:ascii="Arial Nova" w:hAnsi="Arial Nova"/>
                <w:color w:val="FFFFFF" w:themeColor="background1"/>
                <w:sz w:val="24"/>
                <w:szCs w:val="22"/>
              </w:rPr>
            </w:pPr>
            <w:r w:rsidRPr="004D679B">
              <w:rPr>
                <w:rFonts w:ascii="Arial Nova" w:hAnsi="Arial Nova"/>
                <w:color w:val="FFFFFF" w:themeColor="background1"/>
                <w:sz w:val="24"/>
                <w:szCs w:val="22"/>
              </w:rPr>
              <w:t>Location in Annual Report</w:t>
            </w:r>
          </w:p>
        </w:tc>
        <w:tc>
          <w:tcPr>
            <w:tcW w:w="3969" w:type="dxa"/>
            <w:shd w:val="clear" w:color="auto" w:fill="000000" w:themeFill="text1"/>
          </w:tcPr>
          <w:p w14:paraId="6DEC46CC" w14:textId="77777777" w:rsidR="00AB5F14" w:rsidRPr="004D679B" w:rsidRDefault="00AB5F14" w:rsidP="000877BB">
            <w:pPr>
              <w:pStyle w:val="Heading4"/>
              <w:cnfStyle w:val="100000000000" w:firstRow="1" w:lastRow="0" w:firstColumn="0" w:lastColumn="0" w:oddVBand="0" w:evenVBand="0" w:oddHBand="0" w:evenHBand="0" w:firstRowFirstColumn="0" w:firstRowLastColumn="0" w:lastRowFirstColumn="0" w:lastRowLastColumn="0"/>
              <w:rPr>
                <w:rFonts w:ascii="Arial Nova" w:hAnsi="Arial Nova"/>
                <w:color w:val="FFFFFF" w:themeColor="background1"/>
                <w:sz w:val="24"/>
                <w:szCs w:val="22"/>
              </w:rPr>
            </w:pPr>
            <w:r w:rsidRPr="004D679B">
              <w:rPr>
                <w:rFonts w:ascii="Arial Nova" w:hAnsi="Arial Nova"/>
                <w:color w:val="FFFFFF" w:themeColor="background1"/>
                <w:sz w:val="24"/>
                <w:szCs w:val="22"/>
              </w:rPr>
              <w:t>Change to location in Annual Report</w:t>
            </w:r>
          </w:p>
        </w:tc>
        <w:tc>
          <w:tcPr>
            <w:tcW w:w="2103" w:type="dxa"/>
            <w:shd w:val="clear" w:color="auto" w:fill="000000" w:themeFill="text1"/>
          </w:tcPr>
          <w:p w14:paraId="1C64F5E6" w14:textId="77777777" w:rsidR="00AB5F14" w:rsidRPr="004D679B" w:rsidRDefault="00AB5F14" w:rsidP="000877BB">
            <w:pPr>
              <w:pStyle w:val="Heading4"/>
              <w:cnfStyle w:val="100000000000" w:firstRow="1" w:lastRow="0" w:firstColumn="0" w:lastColumn="0" w:oddVBand="0" w:evenVBand="0" w:oddHBand="0" w:evenHBand="0" w:firstRowFirstColumn="0" w:firstRowLastColumn="0" w:lastRowFirstColumn="0" w:lastRowLastColumn="0"/>
              <w:rPr>
                <w:rFonts w:ascii="Arial Nova" w:hAnsi="Arial Nova"/>
                <w:color w:val="FFFFFF" w:themeColor="background1"/>
                <w:sz w:val="24"/>
                <w:szCs w:val="22"/>
              </w:rPr>
            </w:pPr>
            <w:r w:rsidRPr="004D679B">
              <w:rPr>
                <w:rFonts w:ascii="Arial Nova" w:hAnsi="Arial Nova"/>
                <w:color w:val="FFFFFF" w:themeColor="background1"/>
                <w:sz w:val="24"/>
                <w:szCs w:val="22"/>
              </w:rPr>
              <w:t>Mandatory target required</w:t>
            </w:r>
          </w:p>
        </w:tc>
      </w:tr>
      <w:tr w:rsidR="00C73CB3" w:rsidRPr="004D679B" w14:paraId="173CBA97" w14:textId="77777777" w:rsidTr="000877BB">
        <w:trPr>
          <w:trHeight w:val="852"/>
        </w:trPr>
        <w:tc>
          <w:tcPr>
            <w:cnfStyle w:val="001000000000" w:firstRow="0" w:lastRow="0" w:firstColumn="1" w:lastColumn="0" w:oddVBand="0" w:evenVBand="0" w:oddHBand="0" w:evenHBand="0" w:firstRowFirstColumn="0" w:firstRowLastColumn="0" w:lastRowFirstColumn="0" w:lastRowLastColumn="0"/>
            <w:tcW w:w="5665" w:type="dxa"/>
          </w:tcPr>
          <w:p w14:paraId="1DD15CE3" w14:textId="1AB3BFCB" w:rsidR="00C73CB3" w:rsidRPr="004D679B" w:rsidRDefault="00C73CB3" w:rsidP="00C73CB3">
            <w:pPr>
              <w:pStyle w:val="Heading4"/>
              <w:rPr>
                <w:rFonts w:ascii="Arial Nova" w:hAnsi="Arial Nova"/>
                <w:b w:val="0"/>
                <w:bCs w:val="0"/>
                <w:color w:val="auto"/>
                <w:sz w:val="21"/>
                <w:szCs w:val="21"/>
              </w:rPr>
            </w:pPr>
            <w:r w:rsidRPr="004D679B">
              <w:rPr>
                <w:rFonts w:ascii="Arial Nova" w:eastAsia="Aptos" w:hAnsi="Arial Nova"/>
                <w:b w:val="0"/>
                <w:bCs w:val="0"/>
                <w:color w:val="auto"/>
                <w:sz w:val="21"/>
                <w:szCs w:val="21"/>
              </w:rPr>
              <w:t>FIF-O4 Non-current liabilities compared to own source revenue</w:t>
            </w:r>
          </w:p>
        </w:tc>
        <w:tc>
          <w:tcPr>
            <w:tcW w:w="2835" w:type="dxa"/>
          </w:tcPr>
          <w:p w14:paraId="03E530FB" w14:textId="597A6E30" w:rsidR="00C73CB3" w:rsidRPr="004D679B" w:rsidRDefault="00C73CB3" w:rsidP="00C73CB3">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Performance statement</w:t>
            </w:r>
          </w:p>
        </w:tc>
        <w:tc>
          <w:tcPr>
            <w:tcW w:w="3969" w:type="dxa"/>
          </w:tcPr>
          <w:p w14:paraId="0A94CFB9" w14:textId="77777777" w:rsidR="00C73CB3" w:rsidRPr="004D679B" w:rsidRDefault="00C73CB3" w:rsidP="00C73CB3">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2103" w:type="dxa"/>
          </w:tcPr>
          <w:p w14:paraId="09F1AB13" w14:textId="77777777" w:rsidR="00C73CB3" w:rsidRPr="004D679B" w:rsidRDefault="00C73CB3" w:rsidP="00C73CB3">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r w:rsidR="00C73CB3" w:rsidRPr="004D679B" w14:paraId="7466E7CF" w14:textId="77777777" w:rsidTr="000877BB">
        <w:tc>
          <w:tcPr>
            <w:cnfStyle w:val="001000000000" w:firstRow="0" w:lastRow="0" w:firstColumn="1" w:lastColumn="0" w:oddVBand="0" w:evenVBand="0" w:oddHBand="0" w:evenHBand="0" w:firstRowFirstColumn="0" w:firstRowLastColumn="0" w:lastRowFirstColumn="0" w:lastRowLastColumn="0"/>
            <w:tcW w:w="5665" w:type="dxa"/>
          </w:tcPr>
          <w:p w14:paraId="0FCEFFA9" w14:textId="2D6D9291" w:rsidR="00C73CB3" w:rsidRPr="004D679B" w:rsidRDefault="00C73CB3" w:rsidP="00C73CB3">
            <w:pPr>
              <w:pStyle w:val="Heading4"/>
              <w:rPr>
                <w:rFonts w:ascii="Arial Nova" w:hAnsi="Arial Nova"/>
                <w:b w:val="0"/>
                <w:bCs w:val="0"/>
                <w:color w:val="auto"/>
                <w:sz w:val="21"/>
                <w:szCs w:val="21"/>
              </w:rPr>
            </w:pPr>
            <w:r w:rsidRPr="004D679B">
              <w:rPr>
                <w:rFonts w:ascii="Arial Nova" w:eastAsia="Aptos" w:hAnsi="Arial Nova"/>
                <w:b w:val="0"/>
                <w:bCs w:val="0"/>
                <w:color w:val="auto"/>
                <w:sz w:val="21"/>
                <w:szCs w:val="21"/>
              </w:rPr>
              <w:t xml:space="preserve">FIF-O5  Asset renewal and upgrade compared to depreciation </w:t>
            </w:r>
          </w:p>
        </w:tc>
        <w:tc>
          <w:tcPr>
            <w:tcW w:w="2835" w:type="dxa"/>
          </w:tcPr>
          <w:p w14:paraId="1332B0D7" w14:textId="24547011" w:rsidR="00C73CB3" w:rsidRPr="004D679B" w:rsidRDefault="00C73CB3" w:rsidP="00C73CB3">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Performance statement</w:t>
            </w:r>
          </w:p>
        </w:tc>
        <w:tc>
          <w:tcPr>
            <w:tcW w:w="3969" w:type="dxa"/>
          </w:tcPr>
          <w:p w14:paraId="1AB6F5A9" w14:textId="77777777" w:rsidR="00C73CB3" w:rsidRPr="004D679B" w:rsidRDefault="00C73CB3" w:rsidP="00C73CB3">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2103" w:type="dxa"/>
          </w:tcPr>
          <w:p w14:paraId="77FB07CB" w14:textId="5C5EEC41" w:rsidR="00C73CB3" w:rsidRPr="004D679B" w:rsidRDefault="00E616CA" w:rsidP="00C73CB3">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Yes</w:t>
            </w:r>
          </w:p>
        </w:tc>
      </w:tr>
      <w:tr w:rsidR="00C73CB3" w:rsidRPr="004D679B" w14:paraId="336F6471" w14:textId="77777777" w:rsidTr="000877BB">
        <w:tc>
          <w:tcPr>
            <w:cnfStyle w:val="001000000000" w:firstRow="0" w:lastRow="0" w:firstColumn="1" w:lastColumn="0" w:oddVBand="0" w:evenVBand="0" w:oddHBand="0" w:evenHBand="0" w:firstRowFirstColumn="0" w:firstRowLastColumn="0" w:lastRowFirstColumn="0" w:lastRowLastColumn="0"/>
            <w:tcW w:w="5665" w:type="dxa"/>
          </w:tcPr>
          <w:p w14:paraId="2AD7F426" w14:textId="2720492D" w:rsidR="00C73CB3" w:rsidRPr="004D679B" w:rsidRDefault="00C73CB3" w:rsidP="00C73CB3">
            <w:pPr>
              <w:pStyle w:val="Heading4"/>
              <w:rPr>
                <w:rFonts w:ascii="Arial Nova" w:hAnsi="Arial Nova"/>
                <w:b w:val="0"/>
                <w:bCs w:val="0"/>
                <w:color w:val="auto"/>
                <w:sz w:val="21"/>
                <w:szCs w:val="21"/>
              </w:rPr>
            </w:pPr>
            <w:r w:rsidRPr="004D679B">
              <w:rPr>
                <w:rFonts w:ascii="Arial Nova" w:eastAsia="Aptos" w:hAnsi="Arial Nova"/>
                <w:b w:val="0"/>
                <w:bCs w:val="0"/>
                <w:color w:val="auto"/>
                <w:sz w:val="21"/>
                <w:szCs w:val="21"/>
              </w:rPr>
              <w:t xml:space="preserve">FIF-O6  Loans and borrowings compared to own source revenue </w:t>
            </w:r>
          </w:p>
        </w:tc>
        <w:tc>
          <w:tcPr>
            <w:tcW w:w="2835" w:type="dxa"/>
          </w:tcPr>
          <w:p w14:paraId="39BE2AB3" w14:textId="22670FED" w:rsidR="00C73CB3" w:rsidRPr="004D679B" w:rsidRDefault="00C73CB3" w:rsidP="00C73CB3">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Performance statement</w:t>
            </w:r>
          </w:p>
        </w:tc>
        <w:tc>
          <w:tcPr>
            <w:tcW w:w="3969" w:type="dxa"/>
          </w:tcPr>
          <w:p w14:paraId="4F78E726" w14:textId="77777777" w:rsidR="00C73CB3" w:rsidRPr="004D679B" w:rsidRDefault="00C73CB3" w:rsidP="00C73CB3">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2103" w:type="dxa"/>
          </w:tcPr>
          <w:p w14:paraId="6C4879A3" w14:textId="77777777" w:rsidR="00C73CB3" w:rsidRPr="004D679B" w:rsidRDefault="00C73CB3" w:rsidP="00C73CB3">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r w:rsidR="00C73CB3" w:rsidRPr="004D679B" w14:paraId="07856347" w14:textId="77777777" w:rsidTr="000877BB">
        <w:tc>
          <w:tcPr>
            <w:cnfStyle w:val="001000000000" w:firstRow="0" w:lastRow="0" w:firstColumn="1" w:lastColumn="0" w:oddVBand="0" w:evenVBand="0" w:oddHBand="0" w:evenHBand="0" w:firstRowFirstColumn="0" w:firstRowLastColumn="0" w:lastRowFirstColumn="0" w:lastRowLastColumn="0"/>
            <w:tcW w:w="5665" w:type="dxa"/>
          </w:tcPr>
          <w:p w14:paraId="536D1133" w14:textId="19E2599D" w:rsidR="00C73CB3" w:rsidRPr="004D679B" w:rsidRDefault="00C73CB3" w:rsidP="00C73CB3">
            <w:pPr>
              <w:pStyle w:val="Heading4"/>
              <w:rPr>
                <w:rFonts w:ascii="Arial Nova" w:hAnsi="Arial Nova"/>
                <w:b w:val="0"/>
                <w:bCs w:val="0"/>
                <w:color w:val="auto"/>
                <w:sz w:val="21"/>
                <w:szCs w:val="21"/>
              </w:rPr>
            </w:pPr>
            <w:r w:rsidRPr="004D679B">
              <w:rPr>
                <w:rFonts w:ascii="Arial Nova" w:eastAsia="Aptos" w:hAnsi="Arial Nova"/>
                <w:b w:val="0"/>
                <w:bCs w:val="0"/>
                <w:color w:val="auto"/>
                <w:sz w:val="21"/>
                <w:szCs w:val="21"/>
              </w:rPr>
              <w:t xml:space="preserve">FIF-O7  Loans and borrowings repayments compared to own source revenue </w:t>
            </w:r>
          </w:p>
        </w:tc>
        <w:tc>
          <w:tcPr>
            <w:tcW w:w="2835" w:type="dxa"/>
          </w:tcPr>
          <w:p w14:paraId="1A39BCAD" w14:textId="6F0ACCD9" w:rsidR="00C73CB3" w:rsidRPr="004D679B" w:rsidRDefault="00C73CB3" w:rsidP="00C73CB3">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Performance statement</w:t>
            </w:r>
          </w:p>
        </w:tc>
        <w:tc>
          <w:tcPr>
            <w:tcW w:w="3969" w:type="dxa"/>
          </w:tcPr>
          <w:p w14:paraId="340808F2" w14:textId="3BCA131A" w:rsidR="00C73CB3" w:rsidRPr="004D679B" w:rsidRDefault="00DA635E" w:rsidP="00DA635E">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2103" w:type="dxa"/>
          </w:tcPr>
          <w:p w14:paraId="334C0C6C" w14:textId="77777777" w:rsidR="00C73CB3" w:rsidRPr="004D679B" w:rsidRDefault="00C73CB3" w:rsidP="00C73CB3">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r w:rsidR="00C73CB3" w:rsidRPr="004D679B" w14:paraId="066835D8" w14:textId="77777777" w:rsidTr="000877BB">
        <w:tc>
          <w:tcPr>
            <w:cnfStyle w:val="001000000000" w:firstRow="0" w:lastRow="0" w:firstColumn="1" w:lastColumn="0" w:oddVBand="0" w:evenVBand="0" w:oddHBand="0" w:evenHBand="0" w:firstRowFirstColumn="0" w:firstRowLastColumn="0" w:lastRowFirstColumn="0" w:lastRowLastColumn="0"/>
            <w:tcW w:w="5665" w:type="dxa"/>
          </w:tcPr>
          <w:p w14:paraId="233E5EAE" w14:textId="66E5191A" w:rsidR="00C73CB3" w:rsidRPr="004D679B" w:rsidRDefault="00C73CB3" w:rsidP="00C73CB3">
            <w:pPr>
              <w:pStyle w:val="Heading4"/>
              <w:rPr>
                <w:rFonts w:ascii="Arial Nova" w:hAnsi="Arial Nova"/>
                <w:b w:val="0"/>
                <w:bCs w:val="0"/>
                <w:color w:val="auto"/>
                <w:sz w:val="21"/>
                <w:szCs w:val="21"/>
              </w:rPr>
            </w:pPr>
            <w:r w:rsidRPr="004D679B">
              <w:rPr>
                <w:rFonts w:ascii="Arial Nova" w:eastAsia="Aptos" w:hAnsi="Arial Nova"/>
                <w:b w:val="0"/>
                <w:bCs w:val="0"/>
                <w:color w:val="auto"/>
                <w:sz w:val="21"/>
                <w:szCs w:val="21"/>
              </w:rPr>
              <w:t xml:space="preserve">FIF-C1  Expenses per head of population </w:t>
            </w:r>
          </w:p>
        </w:tc>
        <w:tc>
          <w:tcPr>
            <w:tcW w:w="2835" w:type="dxa"/>
          </w:tcPr>
          <w:p w14:paraId="2AC3026B" w14:textId="13A8DEDA" w:rsidR="00C73CB3" w:rsidRPr="004D679B" w:rsidRDefault="00C73CB3" w:rsidP="00C73CB3">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Performance statement</w:t>
            </w:r>
          </w:p>
        </w:tc>
        <w:tc>
          <w:tcPr>
            <w:tcW w:w="3969" w:type="dxa"/>
          </w:tcPr>
          <w:p w14:paraId="1640881C" w14:textId="77777777" w:rsidR="00C73CB3" w:rsidRPr="004D679B" w:rsidRDefault="00C73CB3" w:rsidP="00C73CB3">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2103" w:type="dxa"/>
          </w:tcPr>
          <w:p w14:paraId="44B2475B" w14:textId="77777777" w:rsidR="00C73CB3" w:rsidRPr="004D679B" w:rsidRDefault="00C73CB3" w:rsidP="00C73CB3">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r w:rsidR="00C73CB3" w:rsidRPr="004D679B" w14:paraId="7CC2707B" w14:textId="77777777" w:rsidTr="000877BB">
        <w:tc>
          <w:tcPr>
            <w:cnfStyle w:val="001000000000" w:firstRow="0" w:lastRow="0" w:firstColumn="1" w:lastColumn="0" w:oddVBand="0" w:evenVBand="0" w:oddHBand="0" w:evenHBand="0" w:firstRowFirstColumn="0" w:firstRowLastColumn="0" w:lastRowFirstColumn="0" w:lastRowLastColumn="0"/>
            <w:tcW w:w="5665" w:type="dxa"/>
          </w:tcPr>
          <w:p w14:paraId="66E65364" w14:textId="6E2FD992" w:rsidR="00C73CB3" w:rsidRPr="004D679B" w:rsidRDefault="00C73CB3" w:rsidP="00C73CB3">
            <w:pPr>
              <w:pStyle w:val="Heading4"/>
              <w:rPr>
                <w:rFonts w:ascii="Arial Nova" w:hAnsi="Arial Nova"/>
                <w:b w:val="0"/>
                <w:bCs w:val="0"/>
                <w:color w:val="auto"/>
                <w:sz w:val="21"/>
                <w:szCs w:val="21"/>
              </w:rPr>
            </w:pPr>
            <w:r w:rsidRPr="004D679B">
              <w:rPr>
                <w:rFonts w:ascii="Arial Nova" w:eastAsia="Aptos" w:hAnsi="Arial Nova"/>
                <w:b w:val="0"/>
                <w:bCs w:val="0"/>
                <w:color w:val="auto"/>
                <w:sz w:val="21"/>
                <w:szCs w:val="21"/>
              </w:rPr>
              <w:t>FIF-C2  Infrastructure per head of population</w:t>
            </w:r>
          </w:p>
        </w:tc>
        <w:tc>
          <w:tcPr>
            <w:tcW w:w="2835" w:type="dxa"/>
          </w:tcPr>
          <w:p w14:paraId="2D1A1ED0" w14:textId="7830FCB1" w:rsidR="00C73CB3" w:rsidRPr="004D679B" w:rsidRDefault="00C73CB3" w:rsidP="00C73CB3">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Performance statement</w:t>
            </w:r>
          </w:p>
        </w:tc>
        <w:tc>
          <w:tcPr>
            <w:tcW w:w="3969" w:type="dxa"/>
          </w:tcPr>
          <w:p w14:paraId="5E1CD239" w14:textId="77777777" w:rsidR="00C73CB3" w:rsidRPr="004D679B" w:rsidRDefault="00C73CB3" w:rsidP="00C73CB3">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2103" w:type="dxa"/>
          </w:tcPr>
          <w:p w14:paraId="12B9CB8C" w14:textId="77777777" w:rsidR="00C73CB3" w:rsidRPr="004D679B" w:rsidRDefault="00C73CB3" w:rsidP="00C73CB3">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r w:rsidR="00AB5F14" w:rsidRPr="004D679B" w14:paraId="69A75F5E" w14:textId="77777777" w:rsidTr="000877BB">
        <w:tc>
          <w:tcPr>
            <w:cnfStyle w:val="001000000000" w:firstRow="0" w:lastRow="0" w:firstColumn="1" w:lastColumn="0" w:oddVBand="0" w:evenVBand="0" w:oddHBand="0" w:evenHBand="0" w:firstRowFirstColumn="0" w:firstRowLastColumn="0" w:lastRowFirstColumn="0" w:lastRowLastColumn="0"/>
            <w:tcW w:w="5665" w:type="dxa"/>
          </w:tcPr>
          <w:p w14:paraId="5ABB1C21" w14:textId="4D7F4BA0" w:rsidR="00AB5F14" w:rsidRPr="004D679B" w:rsidRDefault="00AB5F14" w:rsidP="00AB5F14">
            <w:pPr>
              <w:pStyle w:val="Heading4"/>
              <w:rPr>
                <w:rFonts w:ascii="Arial Nova" w:hAnsi="Arial Nova"/>
                <w:b w:val="0"/>
                <w:bCs w:val="0"/>
                <w:color w:val="auto"/>
                <w:sz w:val="21"/>
                <w:szCs w:val="21"/>
              </w:rPr>
            </w:pPr>
            <w:r w:rsidRPr="004D679B">
              <w:rPr>
                <w:rFonts w:ascii="Arial Nova" w:eastAsia="Aptos" w:hAnsi="Arial Nova"/>
                <w:b w:val="0"/>
                <w:bCs w:val="0"/>
                <w:color w:val="auto"/>
                <w:sz w:val="21"/>
                <w:szCs w:val="21"/>
              </w:rPr>
              <w:lastRenderedPageBreak/>
              <w:t>FIF-C4</w:t>
            </w:r>
            <w:r w:rsidR="00C73CB3" w:rsidRPr="004D679B">
              <w:rPr>
                <w:rFonts w:ascii="Arial Nova" w:eastAsia="Aptos" w:hAnsi="Arial Nova"/>
                <w:b w:val="0"/>
                <w:bCs w:val="0"/>
                <w:color w:val="auto"/>
                <w:sz w:val="21"/>
                <w:szCs w:val="21"/>
              </w:rPr>
              <w:t xml:space="preserve">  </w:t>
            </w:r>
            <w:r w:rsidRPr="004D679B">
              <w:rPr>
                <w:rFonts w:ascii="Arial Nova" w:eastAsia="Aptos" w:hAnsi="Arial Nova"/>
                <w:b w:val="0"/>
                <w:bCs w:val="0"/>
                <w:color w:val="auto"/>
                <w:sz w:val="21"/>
                <w:szCs w:val="21"/>
              </w:rPr>
              <w:t xml:space="preserve">Own-source revenue per head of population </w:t>
            </w:r>
          </w:p>
        </w:tc>
        <w:tc>
          <w:tcPr>
            <w:tcW w:w="2835" w:type="dxa"/>
          </w:tcPr>
          <w:p w14:paraId="57330E3B" w14:textId="16929099" w:rsidR="00AB5F14" w:rsidRPr="004D679B" w:rsidRDefault="00C73CB3" w:rsidP="00AB5F14">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Performance statement</w:t>
            </w:r>
          </w:p>
        </w:tc>
        <w:tc>
          <w:tcPr>
            <w:tcW w:w="3969" w:type="dxa"/>
          </w:tcPr>
          <w:p w14:paraId="5CB5CB05" w14:textId="77777777" w:rsidR="00AB5F14" w:rsidRPr="004D679B" w:rsidRDefault="00AB5F14" w:rsidP="00AB5F14">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2103" w:type="dxa"/>
          </w:tcPr>
          <w:p w14:paraId="453A53A3" w14:textId="77777777" w:rsidR="00AB5F14" w:rsidRPr="004D679B" w:rsidRDefault="00AB5F14" w:rsidP="00AB5F14">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r w:rsidR="00AB5F14" w:rsidRPr="004D679B" w14:paraId="0F67E64E" w14:textId="77777777" w:rsidTr="000877BB">
        <w:tc>
          <w:tcPr>
            <w:cnfStyle w:val="001000000000" w:firstRow="0" w:lastRow="0" w:firstColumn="1" w:lastColumn="0" w:oddVBand="0" w:evenVBand="0" w:oddHBand="0" w:evenHBand="0" w:firstRowFirstColumn="0" w:firstRowLastColumn="0" w:lastRowFirstColumn="0" w:lastRowLastColumn="0"/>
            <w:tcW w:w="5665" w:type="dxa"/>
          </w:tcPr>
          <w:p w14:paraId="55027A1B" w14:textId="42FF9A80" w:rsidR="00AB5F14" w:rsidRPr="004D679B" w:rsidRDefault="00AB5F14" w:rsidP="00AB5F14">
            <w:pPr>
              <w:pStyle w:val="Heading4"/>
              <w:rPr>
                <w:rFonts w:ascii="Arial Nova" w:hAnsi="Arial Nova"/>
                <w:b w:val="0"/>
                <w:bCs w:val="0"/>
                <w:color w:val="auto"/>
                <w:sz w:val="21"/>
                <w:szCs w:val="21"/>
              </w:rPr>
            </w:pPr>
            <w:r w:rsidRPr="004D679B">
              <w:rPr>
                <w:rFonts w:ascii="Arial Nova" w:eastAsia="Aptos" w:hAnsi="Arial Nova"/>
                <w:b w:val="0"/>
                <w:bCs w:val="0"/>
                <w:color w:val="auto"/>
                <w:sz w:val="21"/>
                <w:szCs w:val="21"/>
              </w:rPr>
              <w:t>FIF-C5</w:t>
            </w:r>
            <w:r w:rsidR="00C73CB3" w:rsidRPr="004D679B">
              <w:rPr>
                <w:rFonts w:ascii="Arial Nova" w:eastAsia="Aptos" w:hAnsi="Arial Nova"/>
                <w:b w:val="0"/>
                <w:bCs w:val="0"/>
                <w:color w:val="auto"/>
                <w:sz w:val="21"/>
                <w:szCs w:val="21"/>
              </w:rPr>
              <w:t xml:space="preserve">  </w:t>
            </w:r>
            <w:r w:rsidRPr="004D679B">
              <w:rPr>
                <w:rFonts w:ascii="Arial Nova" w:eastAsia="Aptos" w:hAnsi="Arial Nova"/>
                <w:b w:val="0"/>
                <w:bCs w:val="0"/>
                <w:color w:val="auto"/>
                <w:sz w:val="21"/>
                <w:szCs w:val="21"/>
              </w:rPr>
              <w:t xml:space="preserve">Recurrent grants per head of population </w:t>
            </w:r>
          </w:p>
        </w:tc>
        <w:tc>
          <w:tcPr>
            <w:tcW w:w="2835" w:type="dxa"/>
          </w:tcPr>
          <w:p w14:paraId="5B13394B" w14:textId="77777777" w:rsidR="00AB5F14" w:rsidRPr="004D679B" w:rsidRDefault="00AB5F14" w:rsidP="00AB5F14">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Performance statement</w:t>
            </w:r>
          </w:p>
        </w:tc>
        <w:tc>
          <w:tcPr>
            <w:tcW w:w="3969" w:type="dxa"/>
          </w:tcPr>
          <w:p w14:paraId="0B89EA23" w14:textId="116E3789" w:rsidR="00AB5F14" w:rsidRPr="004D679B" w:rsidRDefault="00E616CA" w:rsidP="00E616CA">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noProof/>
                <w:color w:val="auto"/>
                <w:sz w:val="21"/>
                <w:szCs w:val="21"/>
              </w:rPr>
              <w:t>No change</w:t>
            </w:r>
          </w:p>
        </w:tc>
        <w:tc>
          <w:tcPr>
            <w:tcW w:w="2103" w:type="dxa"/>
          </w:tcPr>
          <w:p w14:paraId="44E7E5CE" w14:textId="77777777" w:rsidR="00AB5F14" w:rsidRPr="004D679B" w:rsidRDefault="00AB5F14" w:rsidP="00AB5F14">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bl>
    <w:p w14:paraId="1FFB0957" w14:textId="77777777" w:rsidR="00AB5F14" w:rsidRPr="004D679B" w:rsidRDefault="00AB5F14" w:rsidP="00AB5F14">
      <w:pPr>
        <w:rPr>
          <w:rFonts w:ascii="Arial Nova" w:hAnsi="Arial Nova"/>
        </w:rPr>
      </w:pPr>
    </w:p>
    <w:p w14:paraId="7CA2219F" w14:textId="77777777" w:rsidR="00AB5F14" w:rsidRPr="004D679B" w:rsidRDefault="00AB5F14" w:rsidP="00AB5F14">
      <w:pPr>
        <w:rPr>
          <w:rFonts w:ascii="Arial Nova" w:hAnsi="Arial Nova"/>
          <w:b/>
          <w:bCs/>
        </w:rPr>
      </w:pPr>
      <w:r w:rsidRPr="004D679B">
        <w:rPr>
          <w:rFonts w:ascii="Arial Nova" w:hAnsi="Arial Nova"/>
          <w:b/>
          <w:bCs/>
        </w:rPr>
        <w:t xml:space="preserve">Please note, all measures included in the Performance statement are subject to audit. </w:t>
      </w:r>
    </w:p>
    <w:p w14:paraId="23E570AB" w14:textId="12CAAA66" w:rsidR="008C3063" w:rsidRPr="004D679B" w:rsidRDefault="008C3063">
      <w:pPr>
        <w:snapToGrid/>
        <w:spacing w:after="0" w:line="240" w:lineRule="auto"/>
        <w:rPr>
          <w:rFonts w:ascii="Arial Nova" w:hAnsi="Arial Nova"/>
        </w:rPr>
      </w:pPr>
      <w:r w:rsidRPr="004D679B">
        <w:rPr>
          <w:rFonts w:ascii="Arial Nova" w:hAnsi="Arial Nova"/>
        </w:rPr>
        <w:br w:type="page"/>
      </w:r>
    </w:p>
    <w:p w14:paraId="16914264" w14:textId="0CF5F6DE" w:rsidR="008C3063" w:rsidRPr="004D679B" w:rsidRDefault="008C3063" w:rsidP="008C3063">
      <w:pPr>
        <w:pStyle w:val="Heading1"/>
        <w:rPr>
          <w:rFonts w:ascii="Arial Nova" w:hAnsi="Arial Nova"/>
        </w:rPr>
      </w:pPr>
      <w:bookmarkStart w:id="36" w:name="_Toc210114677"/>
      <w:r w:rsidRPr="004D679B">
        <w:rPr>
          <w:rFonts w:ascii="Arial Nova" w:hAnsi="Arial Nova"/>
        </w:rPr>
        <w:lastRenderedPageBreak/>
        <w:t xml:space="preserve">Changes within Domain 7 – Financial </w:t>
      </w:r>
      <w:r w:rsidR="003904EE" w:rsidRPr="004D679B">
        <w:rPr>
          <w:rFonts w:ascii="Arial Nova" w:hAnsi="Arial Nova"/>
        </w:rPr>
        <w:t>management</w:t>
      </w:r>
      <w:bookmarkEnd w:id="36"/>
    </w:p>
    <w:p w14:paraId="5DACB2CB" w14:textId="377C25D6" w:rsidR="008C3063" w:rsidRPr="004D679B" w:rsidRDefault="008C3063" w:rsidP="008C3063">
      <w:pPr>
        <w:pStyle w:val="Heading3"/>
        <w:rPr>
          <w:rFonts w:ascii="Arial Nova" w:hAnsi="Arial Nova"/>
          <w:b w:val="0"/>
          <w:bCs/>
        </w:rPr>
      </w:pPr>
      <w:bookmarkStart w:id="37" w:name="_Toc210114678"/>
      <w:r w:rsidRPr="004D679B">
        <w:rPr>
          <w:rStyle w:val="Heading2Char"/>
          <w:rFonts w:ascii="Arial Nova" w:hAnsi="Arial Nova"/>
          <w:b w:val="0"/>
          <w:bCs/>
        </w:rPr>
        <w:t>Outcome</w:t>
      </w:r>
      <w:bookmarkEnd w:id="37"/>
      <w:r w:rsidRPr="004D679B">
        <w:rPr>
          <w:rStyle w:val="Heading2Char"/>
          <w:rFonts w:ascii="Arial Nova" w:hAnsi="Arial Nova"/>
          <w:b w:val="0"/>
          <w:bCs/>
        </w:rPr>
        <w:t xml:space="preserve"> </w:t>
      </w:r>
      <w:r w:rsidRPr="004D679B">
        <w:rPr>
          <w:rFonts w:ascii="Arial Nova" w:hAnsi="Arial Nova"/>
        </w:rPr>
        <w:br/>
      </w:r>
      <w:r w:rsidRPr="004D679B">
        <w:rPr>
          <w:rFonts w:ascii="Arial Nova" w:hAnsi="Arial Nova"/>
        </w:rPr>
        <w:br/>
      </w:r>
      <w:r w:rsidRPr="004D679B">
        <w:rPr>
          <w:rFonts w:ascii="Arial Nova" w:hAnsi="Arial Nova"/>
          <w:b w:val="0"/>
          <w:bCs/>
          <w:color w:val="auto"/>
          <w:sz w:val="24"/>
        </w:rPr>
        <w:t xml:space="preserve">Council </w:t>
      </w:r>
      <w:r w:rsidR="006071CE" w:rsidRPr="004D679B">
        <w:rPr>
          <w:rFonts w:ascii="Arial Nova" w:hAnsi="Arial Nova"/>
          <w:b w:val="0"/>
          <w:bCs/>
          <w:color w:val="auto"/>
          <w:sz w:val="24"/>
        </w:rPr>
        <w:t>manages its finances to meet current requirements</w:t>
      </w:r>
      <w:r w:rsidRPr="004D679B">
        <w:rPr>
          <w:rFonts w:ascii="Arial Nova" w:hAnsi="Arial Nova"/>
          <w:b w:val="0"/>
          <w:bCs/>
          <w:color w:val="auto"/>
          <w:sz w:val="24"/>
        </w:rPr>
        <w:t>.</w:t>
      </w:r>
      <w:r w:rsidRPr="004D679B">
        <w:rPr>
          <w:rFonts w:ascii="Arial Nova" w:hAnsi="Arial Nova"/>
          <w:b w:val="0"/>
          <w:bCs/>
        </w:rPr>
        <w:br/>
      </w:r>
      <w:r w:rsidRPr="004D679B">
        <w:rPr>
          <w:rFonts w:ascii="Arial Nova" w:hAnsi="Arial Nova"/>
          <w:b w:val="0"/>
          <w:bCs/>
        </w:rPr>
        <w:br/>
      </w:r>
      <w:r w:rsidRPr="004D679B">
        <w:rPr>
          <w:rStyle w:val="Heading2Char"/>
          <w:rFonts w:ascii="Arial Nova" w:hAnsi="Arial Nova"/>
          <w:b w:val="0"/>
          <w:bCs/>
        </w:rPr>
        <w:t>Changes to Indicator and measures</w:t>
      </w:r>
    </w:p>
    <w:tbl>
      <w:tblPr>
        <w:tblStyle w:val="GridTable1Light"/>
        <w:tblW w:w="0" w:type="auto"/>
        <w:tblLook w:val="04A0" w:firstRow="1" w:lastRow="0" w:firstColumn="1" w:lastColumn="0" w:noHBand="0" w:noVBand="1"/>
      </w:tblPr>
      <w:tblGrid>
        <w:gridCol w:w="2946"/>
        <w:gridCol w:w="2946"/>
        <w:gridCol w:w="3643"/>
        <w:gridCol w:w="3643"/>
        <w:gridCol w:w="1554"/>
      </w:tblGrid>
      <w:tr w:rsidR="008C3063" w:rsidRPr="004D679B" w14:paraId="2D670FE6" w14:textId="77777777" w:rsidTr="000877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6" w:type="dxa"/>
          </w:tcPr>
          <w:p w14:paraId="455405FD" w14:textId="77777777" w:rsidR="008C3063" w:rsidRPr="004D679B" w:rsidRDefault="008C3063" w:rsidP="000877BB">
            <w:pPr>
              <w:pStyle w:val="Heading4"/>
              <w:rPr>
                <w:rFonts w:ascii="Arial Nova" w:hAnsi="Arial Nova"/>
                <w:sz w:val="24"/>
                <w:szCs w:val="22"/>
              </w:rPr>
            </w:pPr>
            <w:r w:rsidRPr="004D679B">
              <w:rPr>
                <w:rFonts w:ascii="Arial Nova" w:hAnsi="Arial Nova"/>
                <w:sz w:val="24"/>
                <w:szCs w:val="22"/>
              </w:rPr>
              <w:t>Indicator</w:t>
            </w:r>
          </w:p>
        </w:tc>
        <w:tc>
          <w:tcPr>
            <w:tcW w:w="2946" w:type="dxa"/>
          </w:tcPr>
          <w:p w14:paraId="4376987F" w14:textId="77777777" w:rsidR="008C3063" w:rsidRPr="004D679B" w:rsidRDefault="008C3063" w:rsidP="000877BB">
            <w:pPr>
              <w:pStyle w:val="Heading4"/>
              <w:cnfStyle w:val="100000000000" w:firstRow="1" w:lastRow="0" w:firstColumn="0" w:lastColumn="0" w:oddVBand="0" w:evenVBand="0" w:oddHBand="0" w:evenHBand="0" w:firstRowFirstColumn="0" w:firstRowLastColumn="0" w:lastRowFirstColumn="0" w:lastRowLastColumn="0"/>
              <w:rPr>
                <w:rFonts w:ascii="Arial Nova" w:hAnsi="Arial Nova"/>
                <w:sz w:val="24"/>
                <w:szCs w:val="22"/>
              </w:rPr>
            </w:pPr>
            <w:r w:rsidRPr="004D679B">
              <w:rPr>
                <w:rFonts w:ascii="Arial Nova" w:hAnsi="Arial Nova"/>
                <w:sz w:val="24"/>
                <w:szCs w:val="22"/>
              </w:rPr>
              <w:t>Summary of changes</w:t>
            </w:r>
          </w:p>
        </w:tc>
        <w:tc>
          <w:tcPr>
            <w:tcW w:w="3643" w:type="dxa"/>
          </w:tcPr>
          <w:p w14:paraId="37C514F5" w14:textId="77777777" w:rsidR="008C3063" w:rsidRPr="004D679B" w:rsidRDefault="008C3063" w:rsidP="000877BB">
            <w:pPr>
              <w:pStyle w:val="Heading4"/>
              <w:cnfStyle w:val="100000000000" w:firstRow="1" w:lastRow="0" w:firstColumn="0" w:lastColumn="0" w:oddVBand="0" w:evenVBand="0" w:oddHBand="0" w:evenHBand="0" w:firstRowFirstColumn="0" w:firstRowLastColumn="0" w:lastRowFirstColumn="0" w:lastRowLastColumn="0"/>
              <w:rPr>
                <w:rFonts w:ascii="Arial Nova" w:hAnsi="Arial Nova"/>
                <w:sz w:val="24"/>
                <w:szCs w:val="22"/>
              </w:rPr>
            </w:pPr>
            <w:r w:rsidRPr="004D679B">
              <w:rPr>
                <w:rFonts w:ascii="Arial Nova" w:hAnsi="Arial Nova"/>
                <w:sz w:val="24"/>
                <w:szCs w:val="22"/>
              </w:rPr>
              <w:t>Measure</w:t>
            </w:r>
          </w:p>
        </w:tc>
        <w:tc>
          <w:tcPr>
            <w:tcW w:w="3643" w:type="dxa"/>
          </w:tcPr>
          <w:p w14:paraId="1EC1C629" w14:textId="77777777" w:rsidR="008C3063" w:rsidRPr="004D679B" w:rsidRDefault="008C3063" w:rsidP="000877BB">
            <w:pPr>
              <w:pStyle w:val="Heading4"/>
              <w:cnfStyle w:val="100000000000" w:firstRow="1" w:lastRow="0" w:firstColumn="0" w:lastColumn="0" w:oddVBand="0" w:evenVBand="0" w:oddHBand="0" w:evenHBand="0" w:firstRowFirstColumn="0" w:firstRowLastColumn="0" w:lastRowFirstColumn="0" w:lastRowLastColumn="0"/>
              <w:rPr>
                <w:rFonts w:ascii="Arial Nova" w:hAnsi="Arial Nova"/>
                <w:sz w:val="24"/>
                <w:szCs w:val="22"/>
              </w:rPr>
            </w:pPr>
            <w:r w:rsidRPr="004D679B">
              <w:rPr>
                <w:rFonts w:ascii="Arial Nova" w:hAnsi="Arial Nova"/>
                <w:sz w:val="24"/>
                <w:szCs w:val="22"/>
              </w:rPr>
              <w:t>Rationale</w:t>
            </w:r>
          </w:p>
        </w:tc>
        <w:tc>
          <w:tcPr>
            <w:tcW w:w="1554" w:type="dxa"/>
          </w:tcPr>
          <w:p w14:paraId="0ADBCD7E" w14:textId="77777777" w:rsidR="008C3063" w:rsidRPr="004D679B" w:rsidRDefault="008C3063" w:rsidP="000877BB">
            <w:pPr>
              <w:pStyle w:val="Heading4"/>
              <w:cnfStyle w:val="100000000000" w:firstRow="1" w:lastRow="0" w:firstColumn="0" w:lastColumn="0" w:oddVBand="0" w:evenVBand="0" w:oddHBand="0" w:evenHBand="0" w:firstRowFirstColumn="0" w:firstRowLastColumn="0" w:lastRowFirstColumn="0" w:lastRowLastColumn="0"/>
              <w:rPr>
                <w:rFonts w:ascii="Arial Nova" w:hAnsi="Arial Nova"/>
                <w:sz w:val="24"/>
                <w:szCs w:val="22"/>
              </w:rPr>
            </w:pPr>
            <w:r w:rsidRPr="004D679B">
              <w:rPr>
                <w:rFonts w:ascii="Arial Nova" w:hAnsi="Arial Nova"/>
                <w:sz w:val="24"/>
                <w:szCs w:val="22"/>
              </w:rPr>
              <w:t>Guide reference</w:t>
            </w:r>
          </w:p>
        </w:tc>
      </w:tr>
      <w:tr w:rsidR="000A0BA0" w:rsidRPr="004D679B" w14:paraId="2E0CC3AD" w14:textId="77777777" w:rsidTr="000877BB">
        <w:tc>
          <w:tcPr>
            <w:cnfStyle w:val="001000000000" w:firstRow="0" w:lastRow="0" w:firstColumn="1" w:lastColumn="0" w:oddVBand="0" w:evenVBand="0" w:oddHBand="0" w:evenHBand="0" w:firstRowFirstColumn="0" w:firstRowLastColumn="0" w:lastRowFirstColumn="0" w:lastRowLastColumn="0"/>
            <w:tcW w:w="2946" w:type="dxa"/>
            <w:vMerge w:val="restart"/>
          </w:tcPr>
          <w:p w14:paraId="65D9BC13" w14:textId="6D14766C" w:rsidR="000A0BA0" w:rsidRPr="004D679B" w:rsidRDefault="000A0BA0" w:rsidP="006D4195">
            <w:pPr>
              <w:pStyle w:val="Heading4"/>
              <w:rPr>
                <w:rFonts w:ascii="Arial Nova" w:eastAsia="Aptos" w:hAnsi="Arial Nova"/>
                <w:color w:val="auto"/>
                <w:sz w:val="21"/>
                <w:szCs w:val="21"/>
              </w:rPr>
            </w:pPr>
            <w:r w:rsidRPr="004D679B">
              <w:rPr>
                <w:rFonts w:ascii="Arial Nova" w:eastAsia="Aptos" w:hAnsi="Arial Nova"/>
                <w:color w:val="auto"/>
                <w:sz w:val="21"/>
                <w:szCs w:val="21"/>
              </w:rPr>
              <w:t>Expenditure and revenue level</w:t>
            </w:r>
            <w:r w:rsidRPr="004D679B">
              <w:rPr>
                <w:rFonts w:ascii="Arial Nova" w:eastAsia="Aptos" w:hAnsi="Arial Nova"/>
                <w:color w:val="auto"/>
                <w:sz w:val="21"/>
                <w:szCs w:val="21"/>
              </w:rPr>
              <w:br/>
            </w:r>
            <w:r w:rsidRPr="004D679B">
              <w:rPr>
                <w:rFonts w:ascii="Arial Nova" w:eastAsia="Aptos" w:hAnsi="Arial Nova"/>
                <w:b w:val="0"/>
                <w:bCs w:val="0"/>
                <w:color w:val="auto"/>
                <w:sz w:val="21"/>
                <w:szCs w:val="21"/>
              </w:rPr>
              <w:t>(resources are used efficiently in the delivery of services)</w:t>
            </w:r>
          </w:p>
        </w:tc>
        <w:tc>
          <w:tcPr>
            <w:tcW w:w="2946" w:type="dxa"/>
          </w:tcPr>
          <w:p w14:paraId="6D1116B7" w14:textId="77777777" w:rsidR="000A0BA0" w:rsidRPr="004D679B" w:rsidRDefault="000A0BA0" w:rsidP="000877BB">
            <w:pPr>
              <w:pStyle w:val="Heading4"/>
              <w:ind w:left="720"/>
              <w:cnfStyle w:val="000000000000" w:firstRow="0" w:lastRow="0" w:firstColumn="0" w:lastColumn="0" w:oddVBand="0" w:evenVBand="0" w:oddHBand="0" w:evenHBand="0" w:firstRowFirstColumn="0" w:firstRowLastColumn="0" w:lastRowFirstColumn="0" w:lastRowLastColumn="0"/>
              <w:rPr>
                <w:rFonts w:ascii="Arial Nova" w:eastAsia="Aptos" w:hAnsi="Arial Nova"/>
                <w:b/>
                <w:bCs/>
                <w:color w:val="auto"/>
                <w:sz w:val="21"/>
                <w:szCs w:val="21"/>
              </w:rPr>
            </w:pPr>
            <w:r w:rsidRPr="004D679B">
              <w:rPr>
                <w:rFonts w:ascii="Arial Nova" w:hAnsi="Arial Nova"/>
                <w:b/>
                <w:bCs/>
                <w:noProof/>
                <w:color w:val="auto"/>
                <w:sz w:val="21"/>
                <w:szCs w:val="21"/>
              </w:rPr>
              <w:drawing>
                <wp:anchor distT="0" distB="0" distL="114300" distR="114300" simplePos="0" relativeHeight="251658294" behindDoc="0" locked="0" layoutInCell="1" allowOverlap="1" wp14:anchorId="3ABB955F" wp14:editId="495E28F7">
                  <wp:simplePos x="0" y="0"/>
                  <wp:positionH relativeFrom="column">
                    <wp:posOffset>3175</wp:posOffset>
                  </wp:positionH>
                  <wp:positionV relativeFrom="paragraph">
                    <wp:posOffset>212725</wp:posOffset>
                  </wp:positionV>
                  <wp:extent cx="352425" cy="352425"/>
                  <wp:effectExtent l="0" t="0" r="9525" b="9525"/>
                  <wp:wrapNone/>
                  <wp:docPr id="477921132"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2264" name="Graphic 1253792264" descr="Repeat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Retain existing measure</w:t>
            </w:r>
            <w:r w:rsidRPr="004D679B">
              <w:rPr>
                <w:rFonts w:ascii="Arial Nova" w:hAnsi="Arial Nova"/>
                <w:color w:val="auto"/>
                <w:sz w:val="21"/>
                <w:szCs w:val="21"/>
              </w:rPr>
              <w:br/>
            </w:r>
          </w:p>
        </w:tc>
        <w:tc>
          <w:tcPr>
            <w:tcW w:w="3643" w:type="dxa"/>
          </w:tcPr>
          <w:p w14:paraId="43A16750" w14:textId="44DC092D" w:rsidR="000A0BA0" w:rsidRPr="004D679B" w:rsidRDefault="000A0BA0" w:rsidP="000877BB">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FIM-E2</w:t>
            </w:r>
            <w:r w:rsidRPr="004D679B">
              <w:rPr>
                <w:rFonts w:ascii="Arial Nova" w:eastAsia="Aptos" w:hAnsi="Arial Nova"/>
                <w:color w:val="auto"/>
                <w:sz w:val="21"/>
                <w:szCs w:val="21"/>
              </w:rPr>
              <w:br/>
              <w:t>Expenses per property assessment (total expenses per property assessment)</w:t>
            </w:r>
          </w:p>
        </w:tc>
        <w:tc>
          <w:tcPr>
            <w:tcW w:w="3643" w:type="dxa"/>
          </w:tcPr>
          <w:p w14:paraId="22053338" w14:textId="77777777" w:rsidR="000A0BA0" w:rsidRPr="004D679B" w:rsidRDefault="000A0BA0" w:rsidP="000877BB">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No change</w:t>
            </w:r>
          </w:p>
        </w:tc>
        <w:tc>
          <w:tcPr>
            <w:tcW w:w="1554" w:type="dxa"/>
          </w:tcPr>
          <w:p w14:paraId="3C8AA5F0" w14:textId="0684C311" w:rsidR="000A0BA0" w:rsidRPr="004D679B" w:rsidRDefault="000A0BA0" w:rsidP="000877BB">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 xml:space="preserve">Page </w:t>
            </w:r>
            <w:r w:rsidR="004E0AA5" w:rsidRPr="004D679B">
              <w:rPr>
                <w:rFonts w:ascii="Arial Nova" w:eastAsia="Aptos" w:hAnsi="Arial Nova"/>
                <w:color w:val="auto"/>
                <w:sz w:val="21"/>
                <w:szCs w:val="21"/>
              </w:rPr>
              <w:t>120</w:t>
            </w:r>
          </w:p>
        </w:tc>
      </w:tr>
      <w:tr w:rsidR="000A0BA0" w:rsidRPr="004D679B" w14:paraId="3A9CB226" w14:textId="77777777" w:rsidTr="000877BB">
        <w:tc>
          <w:tcPr>
            <w:cnfStyle w:val="001000000000" w:firstRow="0" w:lastRow="0" w:firstColumn="1" w:lastColumn="0" w:oddVBand="0" w:evenVBand="0" w:oddHBand="0" w:evenHBand="0" w:firstRowFirstColumn="0" w:firstRowLastColumn="0" w:lastRowFirstColumn="0" w:lastRowLastColumn="0"/>
            <w:tcW w:w="2946" w:type="dxa"/>
            <w:vMerge/>
          </w:tcPr>
          <w:p w14:paraId="47356F66" w14:textId="77777777" w:rsidR="000A0BA0" w:rsidRPr="004D679B" w:rsidRDefault="000A0BA0" w:rsidP="000A0BA0">
            <w:pPr>
              <w:pStyle w:val="Heading4"/>
              <w:rPr>
                <w:rFonts w:ascii="Arial Nova" w:eastAsia="Aptos" w:hAnsi="Arial Nova"/>
                <w:color w:val="auto"/>
                <w:sz w:val="21"/>
                <w:szCs w:val="21"/>
              </w:rPr>
            </w:pPr>
          </w:p>
        </w:tc>
        <w:tc>
          <w:tcPr>
            <w:tcW w:w="2946" w:type="dxa"/>
          </w:tcPr>
          <w:p w14:paraId="67FF7F55" w14:textId="18458493" w:rsidR="000A0BA0" w:rsidRPr="004D679B" w:rsidRDefault="000A0BA0" w:rsidP="000A0BA0">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b/>
                <w:bCs/>
                <w:noProof/>
                <w:color w:val="auto"/>
                <w:sz w:val="21"/>
                <w:szCs w:val="21"/>
              </w:rPr>
              <w:drawing>
                <wp:anchor distT="0" distB="0" distL="114300" distR="114300" simplePos="0" relativeHeight="251658295" behindDoc="0" locked="0" layoutInCell="1" allowOverlap="1" wp14:anchorId="3DFBA98F" wp14:editId="7AA4A897">
                  <wp:simplePos x="0" y="0"/>
                  <wp:positionH relativeFrom="column">
                    <wp:posOffset>3175</wp:posOffset>
                  </wp:positionH>
                  <wp:positionV relativeFrom="paragraph">
                    <wp:posOffset>212725</wp:posOffset>
                  </wp:positionV>
                  <wp:extent cx="352425" cy="352425"/>
                  <wp:effectExtent l="0" t="0" r="9525" b="9525"/>
                  <wp:wrapNone/>
                  <wp:docPr id="1272577745"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2264" name="Graphic 1253792264" descr="Repeat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Retain existing measure</w:t>
            </w:r>
            <w:r w:rsidRPr="004D679B">
              <w:rPr>
                <w:rFonts w:ascii="Arial Nova" w:hAnsi="Arial Nova"/>
                <w:color w:val="auto"/>
                <w:sz w:val="21"/>
                <w:szCs w:val="21"/>
              </w:rPr>
              <w:br/>
            </w:r>
          </w:p>
        </w:tc>
        <w:tc>
          <w:tcPr>
            <w:tcW w:w="3643" w:type="dxa"/>
          </w:tcPr>
          <w:p w14:paraId="4FC4D391" w14:textId="266C7AD4" w:rsidR="000A0BA0" w:rsidRPr="004D679B" w:rsidRDefault="000A0BA0" w:rsidP="000A0BA0">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rPr>
            </w:pPr>
            <w:r w:rsidRPr="004D679B">
              <w:rPr>
                <w:rFonts w:ascii="Arial Nova" w:eastAsia="Aptos" w:hAnsi="Arial Nova"/>
                <w:color w:val="auto"/>
                <w:sz w:val="21"/>
              </w:rPr>
              <w:t>FIM-E4</w:t>
            </w:r>
            <w:r w:rsidRPr="004D679B">
              <w:rPr>
                <w:rFonts w:ascii="Arial Nova" w:eastAsia="Aptos" w:hAnsi="Arial Nova"/>
                <w:color w:val="auto"/>
                <w:sz w:val="21"/>
              </w:rPr>
              <w:br/>
              <w:t>Average rate per property assessment</w:t>
            </w:r>
            <w:r w:rsidRPr="004D679B">
              <w:rPr>
                <w:rFonts w:ascii="Arial Nova" w:eastAsia="Aptos" w:hAnsi="Arial Nova"/>
                <w:b/>
                <w:bCs/>
                <w:color w:val="auto"/>
                <w:sz w:val="21"/>
              </w:rPr>
              <w:t xml:space="preserve"> </w:t>
            </w:r>
            <w:r w:rsidRPr="004D679B">
              <w:rPr>
                <w:rFonts w:ascii="Arial Nova" w:eastAsia="Aptos" w:hAnsi="Arial Nova"/>
                <w:color w:val="auto"/>
                <w:sz w:val="21"/>
              </w:rPr>
              <w:t>(general rates and municipal charges per property assessment)</w:t>
            </w:r>
          </w:p>
        </w:tc>
        <w:tc>
          <w:tcPr>
            <w:tcW w:w="3643" w:type="dxa"/>
          </w:tcPr>
          <w:p w14:paraId="4CF54CE6" w14:textId="371ECF21" w:rsidR="000A0BA0" w:rsidRPr="004D679B" w:rsidRDefault="000A0BA0" w:rsidP="000A0BA0">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No change</w:t>
            </w:r>
          </w:p>
        </w:tc>
        <w:tc>
          <w:tcPr>
            <w:tcW w:w="1554" w:type="dxa"/>
          </w:tcPr>
          <w:p w14:paraId="7993EA9E" w14:textId="4CCF84D1" w:rsidR="000A0BA0" w:rsidRPr="004D679B" w:rsidRDefault="000A0BA0" w:rsidP="000A0BA0">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 xml:space="preserve">Page </w:t>
            </w:r>
            <w:r w:rsidR="0030282D" w:rsidRPr="004D679B">
              <w:rPr>
                <w:rFonts w:ascii="Arial Nova" w:eastAsia="Aptos" w:hAnsi="Arial Nova"/>
                <w:color w:val="auto"/>
                <w:sz w:val="21"/>
                <w:szCs w:val="21"/>
              </w:rPr>
              <w:t>122</w:t>
            </w:r>
          </w:p>
        </w:tc>
      </w:tr>
      <w:tr w:rsidR="008B1D8D" w:rsidRPr="004D679B" w14:paraId="2495B5AC" w14:textId="77777777" w:rsidTr="000877BB">
        <w:tc>
          <w:tcPr>
            <w:cnfStyle w:val="001000000000" w:firstRow="0" w:lastRow="0" w:firstColumn="1" w:lastColumn="0" w:oddVBand="0" w:evenVBand="0" w:oddHBand="0" w:evenHBand="0" w:firstRowFirstColumn="0" w:firstRowLastColumn="0" w:lastRowFirstColumn="0" w:lastRowLastColumn="0"/>
            <w:tcW w:w="2946" w:type="dxa"/>
            <w:vMerge w:val="restart"/>
          </w:tcPr>
          <w:p w14:paraId="4D901882" w14:textId="3E99C0B4" w:rsidR="008B1D8D" w:rsidRPr="004D679B" w:rsidRDefault="008B1D8D" w:rsidP="003C25F3">
            <w:pPr>
              <w:pStyle w:val="Heading4"/>
              <w:rPr>
                <w:rFonts w:ascii="Arial Nova" w:eastAsia="Aptos" w:hAnsi="Arial Nova"/>
                <w:color w:val="auto"/>
                <w:sz w:val="21"/>
                <w:szCs w:val="21"/>
              </w:rPr>
            </w:pPr>
            <w:r w:rsidRPr="004D679B">
              <w:rPr>
                <w:rFonts w:ascii="Arial Nova" w:eastAsia="Aptos" w:hAnsi="Arial Nova"/>
                <w:color w:val="auto"/>
                <w:sz w:val="21"/>
              </w:rPr>
              <w:t>Liquidity</w:t>
            </w:r>
            <w:r w:rsidRPr="004D679B">
              <w:rPr>
                <w:rFonts w:ascii="Arial Nova" w:eastAsia="Aptos" w:hAnsi="Arial Nova"/>
                <w:color w:val="auto"/>
                <w:sz w:val="21"/>
              </w:rPr>
              <w:br/>
            </w:r>
            <w:r w:rsidRPr="004D679B">
              <w:rPr>
                <w:rFonts w:ascii="Arial Nova" w:eastAsia="Aptos" w:hAnsi="Arial Nova"/>
                <w:b w:val="0"/>
                <w:bCs w:val="0"/>
                <w:color w:val="auto"/>
                <w:sz w:val="21"/>
              </w:rPr>
              <w:t xml:space="preserve">(sufficient working capital and </w:t>
            </w:r>
            <w:r w:rsidRPr="004D679B">
              <w:rPr>
                <w:rFonts w:ascii="Arial Nova" w:eastAsia="Aptos" w:hAnsi="Arial Nova"/>
                <w:b w:val="0"/>
                <w:bCs w:val="0"/>
                <w:color w:val="auto"/>
                <w:sz w:val="21"/>
              </w:rPr>
              <w:lastRenderedPageBreak/>
              <w:t>cash is available to cover expenses)</w:t>
            </w:r>
          </w:p>
        </w:tc>
        <w:tc>
          <w:tcPr>
            <w:tcW w:w="2946" w:type="dxa"/>
          </w:tcPr>
          <w:p w14:paraId="2C09233F" w14:textId="5B737813" w:rsidR="008B1D8D" w:rsidRPr="004D679B" w:rsidRDefault="008B1D8D" w:rsidP="003C25F3">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b/>
                <w:bCs/>
                <w:noProof/>
                <w:color w:val="auto"/>
                <w:sz w:val="21"/>
                <w:szCs w:val="21"/>
              </w:rPr>
              <w:lastRenderedPageBreak/>
              <w:drawing>
                <wp:anchor distT="0" distB="0" distL="114300" distR="114300" simplePos="0" relativeHeight="251658296" behindDoc="0" locked="0" layoutInCell="1" allowOverlap="1" wp14:anchorId="77D25155" wp14:editId="5A872150">
                  <wp:simplePos x="0" y="0"/>
                  <wp:positionH relativeFrom="column">
                    <wp:posOffset>3175</wp:posOffset>
                  </wp:positionH>
                  <wp:positionV relativeFrom="paragraph">
                    <wp:posOffset>212725</wp:posOffset>
                  </wp:positionV>
                  <wp:extent cx="352425" cy="352425"/>
                  <wp:effectExtent l="0" t="0" r="9525" b="9525"/>
                  <wp:wrapNone/>
                  <wp:docPr id="1262963557"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2264" name="Graphic 1253792264" descr="Repeat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Retain existing measure</w:t>
            </w:r>
            <w:r w:rsidRPr="004D679B">
              <w:rPr>
                <w:rFonts w:ascii="Arial Nova" w:hAnsi="Arial Nova"/>
                <w:color w:val="auto"/>
                <w:sz w:val="21"/>
                <w:szCs w:val="21"/>
              </w:rPr>
              <w:br/>
            </w:r>
          </w:p>
        </w:tc>
        <w:tc>
          <w:tcPr>
            <w:tcW w:w="3643" w:type="dxa"/>
          </w:tcPr>
          <w:p w14:paraId="7599F090" w14:textId="5BC91218" w:rsidR="008B1D8D" w:rsidRPr="004D679B" w:rsidRDefault="008B1D8D" w:rsidP="003C25F3">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rPr>
            </w:pPr>
            <w:r w:rsidRPr="004D679B">
              <w:rPr>
                <w:rFonts w:ascii="Arial Nova" w:eastAsia="Aptos" w:hAnsi="Arial Nova"/>
                <w:color w:val="auto"/>
                <w:sz w:val="21"/>
              </w:rPr>
              <w:t>FIM-L1</w:t>
            </w:r>
            <w:r w:rsidRPr="004D679B">
              <w:rPr>
                <w:rFonts w:ascii="Arial Nova" w:eastAsia="Aptos" w:hAnsi="Arial Nova"/>
                <w:color w:val="auto"/>
                <w:sz w:val="21"/>
              </w:rPr>
              <w:br/>
              <w:t xml:space="preserve">Current assets compared to current </w:t>
            </w:r>
            <w:r w:rsidRPr="004D679B">
              <w:rPr>
                <w:rFonts w:ascii="Arial Nova" w:eastAsia="Aptos" w:hAnsi="Arial Nova"/>
                <w:color w:val="auto"/>
                <w:sz w:val="21"/>
              </w:rPr>
              <w:lastRenderedPageBreak/>
              <w:t>liabilities (current assets as a percentage of current liabilities)</w:t>
            </w:r>
          </w:p>
        </w:tc>
        <w:tc>
          <w:tcPr>
            <w:tcW w:w="3643" w:type="dxa"/>
          </w:tcPr>
          <w:p w14:paraId="2DAECBDC" w14:textId="36BEDE7B" w:rsidR="008B1D8D" w:rsidRPr="004D679B" w:rsidRDefault="008B1D8D" w:rsidP="003C25F3">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lastRenderedPageBreak/>
              <w:t>No change</w:t>
            </w:r>
          </w:p>
        </w:tc>
        <w:tc>
          <w:tcPr>
            <w:tcW w:w="1554" w:type="dxa"/>
          </w:tcPr>
          <w:p w14:paraId="25CF8107" w14:textId="4B144BBB" w:rsidR="008B1D8D" w:rsidRPr="004D679B" w:rsidRDefault="008B1D8D" w:rsidP="003C25F3">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 xml:space="preserve">Page </w:t>
            </w:r>
            <w:r w:rsidR="009528CE" w:rsidRPr="004D679B">
              <w:rPr>
                <w:rFonts w:ascii="Arial Nova" w:eastAsia="Aptos" w:hAnsi="Arial Nova"/>
                <w:color w:val="auto"/>
                <w:sz w:val="21"/>
                <w:szCs w:val="21"/>
              </w:rPr>
              <w:t>123</w:t>
            </w:r>
          </w:p>
        </w:tc>
      </w:tr>
      <w:tr w:rsidR="008B1D8D" w:rsidRPr="004D679B" w14:paraId="33ECBC80" w14:textId="77777777" w:rsidTr="000877BB">
        <w:tc>
          <w:tcPr>
            <w:cnfStyle w:val="001000000000" w:firstRow="0" w:lastRow="0" w:firstColumn="1" w:lastColumn="0" w:oddVBand="0" w:evenVBand="0" w:oddHBand="0" w:evenHBand="0" w:firstRowFirstColumn="0" w:firstRowLastColumn="0" w:lastRowFirstColumn="0" w:lastRowLastColumn="0"/>
            <w:tcW w:w="2946" w:type="dxa"/>
            <w:vMerge/>
          </w:tcPr>
          <w:p w14:paraId="700C4D57" w14:textId="77777777" w:rsidR="008B1D8D" w:rsidRPr="004D679B" w:rsidRDefault="008B1D8D" w:rsidP="00FB15A0">
            <w:pPr>
              <w:pStyle w:val="Heading4"/>
              <w:rPr>
                <w:rFonts w:ascii="Arial Nova" w:eastAsia="Aptos" w:hAnsi="Arial Nova"/>
                <w:b w:val="0"/>
                <w:bCs w:val="0"/>
                <w:color w:val="auto"/>
                <w:sz w:val="21"/>
              </w:rPr>
            </w:pPr>
          </w:p>
        </w:tc>
        <w:tc>
          <w:tcPr>
            <w:tcW w:w="2946" w:type="dxa"/>
          </w:tcPr>
          <w:p w14:paraId="22FFF82C" w14:textId="3BAAA76E" w:rsidR="008B1D8D" w:rsidRPr="004D679B" w:rsidRDefault="008B1D8D" w:rsidP="00FB15A0">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noProof/>
                <w:color w:val="F99D2A" w:themeColor="accent3"/>
                <w:sz w:val="21"/>
                <w:szCs w:val="21"/>
              </w:rPr>
              <w:drawing>
                <wp:anchor distT="0" distB="0" distL="114300" distR="114300" simplePos="0" relativeHeight="251658297" behindDoc="0" locked="0" layoutInCell="1" allowOverlap="1" wp14:anchorId="1CE5FBB5" wp14:editId="3DF612F0">
                  <wp:simplePos x="0" y="0"/>
                  <wp:positionH relativeFrom="column">
                    <wp:posOffset>41275</wp:posOffset>
                  </wp:positionH>
                  <wp:positionV relativeFrom="paragraph">
                    <wp:posOffset>219710</wp:posOffset>
                  </wp:positionV>
                  <wp:extent cx="304800" cy="304800"/>
                  <wp:effectExtent l="0" t="0" r="0" b="0"/>
                  <wp:wrapNone/>
                  <wp:docPr id="2019336873" name="Graphic 4" descr="Forbidd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70702" name="Graphic 1632370702" descr="Forbidden with solid fill"/>
                          <pic:cNvPicPr/>
                        </pic:nvPicPr>
                        <pic:blipFill>
                          <a:blip r:embed="rId22">
                            <a:extLst>
                              <a:ext uri="{96DAC541-7B7A-43D3-8B79-37D633B846F1}">
                                <asvg:svgBlip xmlns:asvg="http://schemas.microsoft.com/office/drawing/2016/SVG/main" r:embed="rId33"/>
                              </a:ext>
                            </a:extLst>
                          </a:blip>
                          <a:stretch>
                            <a:fillRect/>
                          </a:stretch>
                        </pic:blipFill>
                        <pic:spPr>
                          <a:xfrm>
                            <a:off x="0" y="0"/>
                            <a:ext cx="304800" cy="30480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Change to existing measure</w:t>
            </w:r>
            <w:r w:rsidRPr="004D679B">
              <w:rPr>
                <w:rFonts w:ascii="Arial Nova" w:hAnsi="Arial Nova"/>
                <w:color w:val="auto"/>
                <w:sz w:val="21"/>
                <w:szCs w:val="21"/>
              </w:rPr>
              <w:br/>
            </w:r>
          </w:p>
        </w:tc>
        <w:tc>
          <w:tcPr>
            <w:tcW w:w="3643" w:type="dxa"/>
          </w:tcPr>
          <w:p w14:paraId="50E0634F" w14:textId="1F80D66F" w:rsidR="008B1D8D" w:rsidRPr="004D679B" w:rsidRDefault="008B1D8D" w:rsidP="00FB15A0">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rPr>
            </w:pPr>
            <w:r w:rsidRPr="004D679B">
              <w:rPr>
                <w:rFonts w:ascii="Arial Nova" w:eastAsia="Aptos" w:hAnsi="Arial Nova"/>
                <w:color w:val="auto"/>
                <w:sz w:val="21"/>
              </w:rPr>
              <w:t>FIM-L3</w:t>
            </w:r>
            <w:r w:rsidRPr="004D679B">
              <w:rPr>
                <w:rFonts w:ascii="Arial Nova" w:eastAsia="Aptos" w:hAnsi="Arial Nova"/>
                <w:color w:val="auto"/>
                <w:sz w:val="21"/>
              </w:rPr>
              <w:br/>
              <w:t>Cash compared to current liabilities (cash as a percentage of current liabilities)</w:t>
            </w:r>
          </w:p>
        </w:tc>
        <w:tc>
          <w:tcPr>
            <w:tcW w:w="3643" w:type="dxa"/>
          </w:tcPr>
          <w:p w14:paraId="4B4EB7CC" w14:textId="6992367B" w:rsidR="008B1D8D" w:rsidRPr="004D679B" w:rsidRDefault="008B1D8D" w:rsidP="00FB15A0">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 xml:space="preserve">Change to L2. Simplification of the former measure and bringing the indicator in alignment with Australian Accounting standards and practices. </w:t>
            </w:r>
          </w:p>
        </w:tc>
        <w:tc>
          <w:tcPr>
            <w:tcW w:w="1554" w:type="dxa"/>
          </w:tcPr>
          <w:p w14:paraId="25EDEEBE" w14:textId="2F37DD29" w:rsidR="008B1D8D" w:rsidRPr="004D679B" w:rsidRDefault="008B1D8D" w:rsidP="00FB15A0">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 xml:space="preserve">Page </w:t>
            </w:r>
            <w:r w:rsidR="009528CE" w:rsidRPr="004D679B">
              <w:rPr>
                <w:rFonts w:ascii="Arial Nova" w:eastAsia="Aptos" w:hAnsi="Arial Nova"/>
                <w:color w:val="auto"/>
                <w:sz w:val="21"/>
                <w:szCs w:val="21"/>
              </w:rPr>
              <w:t>125</w:t>
            </w:r>
          </w:p>
        </w:tc>
      </w:tr>
      <w:tr w:rsidR="00A345F5" w:rsidRPr="004D679B" w14:paraId="2CA382E2" w14:textId="77777777" w:rsidTr="000877BB">
        <w:tc>
          <w:tcPr>
            <w:cnfStyle w:val="001000000000" w:firstRow="0" w:lastRow="0" w:firstColumn="1" w:lastColumn="0" w:oddVBand="0" w:evenVBand="0" w:oddHBand="0" w:evenHBand="0" w:firstRowFirstColumn="0" w:firstRowLastColumn="0" w:lastRowFirstColumn="0" w:lastRowLastColumn="0"/>
            <w:tcW w:w="2946" w:type="dxa"/>
          </w:tcPr>
          <w:p w14:paraId="0EAEEB08" w14:textId="187E4696" w:rsidR="00A345F5" w:rsidRPr="004D679B" w:rsidRDefault="00A345F5" w:rsidP="00A345F5">
            <w:pPr>
              <w:pStyle w:val="Heading4"/>
              <w:rPr>
                <w:rFonts w:ascii="Arial Nova" w:eastAsia="Aptos" w:hAnsi="Arial Nova"/>
                <w:b w:val="0"/>
                <w:bCs w:val="0"/>
                <w:color w:val="auto"/>
                <w:sz w:val="21"/>
              </w:rPr>
            </w:pPr>
            <w:r w:rsidRPr="004D679B">
              <w:rPr>
                <w:rFonts w:ascii="Arial Nova" w:eastAsia="Aptos" w:hAnsi="Arial Nova"/>
                <w:color w:val="auto"/>
                <w:sz w:val="21"/>
              </w:rPr>
              <w:t>Operating position</w:t>
            </w:r>
            <w:r w:rsidRPr="004D679B">
              <w:rPr>
                <w:rFonts w:ascii="Arial Nova" w:eastAsia="Aptos" w:hAnsi="Arial Nova"/>
                <w:b w:val="0"/>
                <w:bCs w:val="0"/>
                <w:color w:val="auto"/>
                <w:sz w:val="21"/>
              </w:rPr>
              <w:br/>
              <w:t>(an adjusted underlying surplus is generated in the ordinary course of business)</w:t>
            </w:r>
          </w:p>
        </w:tc>
        <w:tc>
          <w:tcPr>
            <w:tcW w:w="2946" w:type="dxa"/>
          </w:tcPr>
          <w:p w14:paraId="677B4AED" w14:textId="789D0DF7" w:rsidR="00A345F5" w:rsidRPr="004D679B" w:rsidRDefault="00A345F5" w:rsidP="00A345F5">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b/>
                <w:bCs/>
                <w:noProof/>
                <w:color w:val="auto"/>
                <w:sz w:val="21"/>
                <w:szCs w:val="21"/>
              </w:rPr>
              <w:drawing>
                <wp:anchor distT="0" distB="0" distL="114300" distR="114300" simplePos="0" relativeHeight="251658298" behindDoc="0" locked="0" layoutInCell="1" allowOverlap="1" wp14:anchorId="3C2DB9B6" wp14:editId="413A540F">
                  <wp:simplePos x="0" y="0"/>
                  <wp:positionH relativeFrom="column">
                    <wp:posOffset>3175</wp:posOffset>
                  </wp:positionH>
                  <wp:positionV relativeFrom="paragraph">
                    <wp:posOffset>212725</wp:posOffset>
                  </wp:positionV>
                  <wp:extent cx="352425" cy="352425"/>
                  <wp:effectExtent l="0" t="0" r="9525" b="9525"/>
                  <wp:wrapNone/>
                  <wp:docPr id="947972904"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2264" name="Graphic 1253792264" descr="Repeat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Retain existing measure</w:t>
            </w:r>
            <w:r w:rsidRPr="004D679B">
              <w:rPr>
                <w:rFonts w:ascii="Arial Nova" w:hAnsi="Arial Nova"/>
                <w:color w:val="auto"/>
                <w:sz w:val="21"/>
                <w:szCs w:val="21"/>
              </w:rPr>
              <w:br/>
            </w:r>
          </w:p>
        </w:tc>
        <w:tc>
          <w:tcPr>
            <w:tcW w:w="3643" w:type="dxa"/>
          </w:tcPr>
          <w:p w14:paraId="7FF648B3" w14:textId="7B44A7E9" w:rsidR="00A345F5" w:rsidRPr="004D679B" w:rsidRDefault="0001431D" w:rsidP="00A345F5">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rPr>
            </w:pPr>
            <w:r w:rsidRPr="004D679B">
              <w:rPr>
                <w:rFonts w:ascii="Arial Nova" w:eastAsia="Aptos" w:hAnsi="Arial Nova"/>
                <w:color w:val="auto"/>
                <w:sz w:val="21"/>
              </w:rPr>
              <w:t>FIM-OP1</w:t>
            </w:r>
            <w:r w:rsidRPr="004D679B">
              <w:rPr>
                <w:rFonts w:ascii="Arial Nova" w:eastAsia="Aptos" w:hAnsi="Arial Nova"/>
                <w:color w:val="auto"/>
                <w:sz w:val="21"/>
              </w:rPr>
              <w:br/>
            </w:r>
            <w:r w:rsidR="00F6783F" w:rsidRPr="004D679B">
              <w:rPr>
                <w:rFonts w:ascii="Arial Nova" w:eastAsia="Aptos" w:hAnsi="Arial Nova"/>
                <w:color w:val="auto"/>
                <w:sz w:val="21"/>
              </w:rPr>
              <w:t>Adjusted underlying surplus (or deficit) (adjusted underlying surplus (or deficit) as a percentage of adjusted underlying revenue)</w:t>
            </w:r>
          </w:p>
        </w:tc>
        <w:tc>
          <w:tcPr>
            <w:tcW w:w="3643" w:type="dxa"/>
          </w:tcPr>
          <w:p w14:paraId="264FFCBB" w14:textId="75973561" w:rsidR="00A345F5" w:rsidRPr="004D679B" w:rsidRDefault="00F6783F" w:rsidP="00A345F5">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No change</w:t>
            </w:r>
          </w:p>
        </w:tc>
        <w:tc>
          <w:tcPr>
            <w:tcW w:w="1554" w:type="dxa"/>
          </w:tcPr>
          <w:p w14:paraId="659F5598" w14:textId="249487DF" w:rsidR="00A345F5" w:rsidRPr="004D679B" w:rsidRDefault="00F6783F" w:rsidP="00A345F5">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 xml:space="preserve">Page </w:t>
            </w:r>
            <w:r w:rsidR="008A437B" w:rsidRPr="004D679B">
              <w:rPr>
                <w:rFonts w:ascii="Arial Nova" w:eastAsia="Aptos" w:hAnsi="Arial Nova"/>
                <w:color w:val="auto"/>
                <w:sz w:val="21"/>
                <w:szCs w:val="21"/>
              </w:rPr>
              <w:t>126</w:t>
            </w:r>
          </w:p>
        </w:tc>
      </w:tr>
      <w:tr w:rsidR="00A12AFA" w:rsidRPr="004D679B" w14:paraId="1F205C30" w14:textId="77777777" w:rsidTr="000877BB">
        <w:tc>
          <w:tcPr>
            <w:cnfStyle w:val="001000000000" w:firstRow="0" w:lastRow="0" w:firstColumn="1" w:lastColumn="0" w:oddVBand="0" w:evenVBand="0" w:oddHBand="0" w:evenHBand="0" w:firstRowFirstColumn="0" w:firstRowLastColumn="0" w:lastRowFirstColumn="0" w:lastRowLastColumn="0"/>
            <w:tcW w:w="2946" w:type="dxa"/>
          </w:tcPr>
          <w:p w14:paraId="03F30ED9" w14:textId="6A087A54" w:rsidR="00A12AFA" w:rsidRPr="004D679B" w:rsidRDefault="00A12AFA" w:rsidP="00A12AFA">
            <w:pPr>
              <w:pStyle w:val="Heading4"/>
              <w:rPr>
                <w:rFonts w:ascii="Arial Nova" w:eastAsia="Aptos" w:hAnsi="Arial Nova"/>
                <w:b w:val="0"/>
                <w:bCs w:val="0"/>
                <w:color w:val="auto"/>
                <w:sz w:val="21"/>
              </w:rPr>
            </w:pPr>
            <w:r w:rsidRPr="004D679B">
              <w:rPr>
                <w:rFonts w:ascii="Arial Nova" w:eastAsia="Aptos" w:hAnsi="Arial Nova"/>
                <w:color w:val="auto"/>
                <w:sz w:val="21"/>
              </w:rPr>
              <w:t>Rates concentration</w:t>
            </w:r>
            <w:r w:rsidRPr="004D679B">
              <w:rPr>
                <w:rFonts w:ascii="Arial Nova" w:eastAsia="Aptos" w:hAnsi="Arial Nova"/>
                <w:b w:val="0"/>
                <w:bCs w:val="0"/>
                <w:color w:val="auto"/>
                <w:sz w:val="21"/>
              </w:rPr>
              <w:t xml:space="preserve"> </w:t>
            </w:r>
            <w:r w:rsidRPr="004D679B">
              <w:rPr>
                <w:rFonts w:ascii="Arial Nova" w:eastAsia="Aptos" w:hAnsi="Arial Nova"/>
                <w:b w:val="0"/>
                <w:bCs w:val="0"/>
                <w:color w:val="auto"/>
                <w:sz w:val="21"/>
              </w:rPr>
              <w:br/>
              <w:t>(revenue is generated from a range of sources)</w:t>
            </w:r>
          </w:p>
        </w:tc>
        <w:tc>
          <w:tcPr>
            <w:tcW w:w="2946" w:type="dxa"/>
          </w:tcPr>
          <w:p w14:paraId="1E8D5AE6" w14:textId="095A15E1" w:rsidR="00A12AFA" w:rsidRPr="004D679B" w:rsidRDefault="00A12AFA" w:rsidP="00A12AFA">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b/>
                <w:bCs/>
                <w:noProof/>
                <w:color w:val="auto"/>
                <w:sz w:val="21"/>
                <w:szCs w:val="21"/>
              </w:rPr>
              <w:drawing>
                <wp:anchor distT="0" distB="0" distL="114300" distR="114300" simplePos="0" relativeHeight="251658299" behindDoc="0" locked="0" layoutInCell="1" allowOverlap="1" wp14:anchorId="6006034C" wp14:editId="61B95B0A">
                  <wp:simplePos x="0" y="0"/>
                  <wp:positionH relativeFrom="column">
                    <wp:posOffset>3175</wp:posOffset>
                  </wp:positionH>
                  <wp:positionV relativeFrom="paragraph">
                    <wp:posOffset>212725</wp:posOffset>
                  </wp:positionV>
                  <wp:extent cx="352425" cy="352425"/>
                  <wp:effectExtent l="0" t="0" r="9525" b="9525"/>
                  <wp:wrapNone/>
                  <wp:docPr id="1149537622"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2264" name="Graphic 1253792264" descr="Repeat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Retain existing measure</w:t>
            </w:r>
            <w:r w:rsidRPr="004D679B">
              <w:rPr>
                <w:rFonts w:ascii="Arial Nova" w:hAnsi="Arial Nova"/>
                <w:color w:val="auto"/>
                <w:sz w:val="21"/>
                <w:szCs w:val="21"/>
              </w:rPr>
              <w:br/>
            </w:r>
          </w:p>
        </w:tc>
        <w:tc>
          <w:tcPr>
            <w:tcW w:w="3643" w:type="dxa"/>
          </w:tcPr>
          <w:p w14:paraId="2FE4E8A5" w14:textId="042E8333" w:rsidR="00A12AFA" w:rsidRPr="004D679B" w:rsidRDefault="00A12AFA" w:rsidP="00A12AFA">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rPr>
            </w:pPr>
            <w:r w:rsidRPr="004D679B">
              <w:rPr>
                <w:rFonts w:ascii="Arial Nova" w:eastAsia="Aptos" w:hAnsi="Arial Nova"/>
                <w:color w:val="auto"/>
                <w:sz w:val="21"/>
              </w:rPr>
              <w:t>FIM-S1</w:t>
            </w:r>
            <w:r w:rsidR="006A527C" w:rsidRPr="004D679B">
              <w:rPr>
                <w:rFonts w:ascii="Arial Nova" w:eastAsia="Aptos" w:hAnsi="Arial Nova"/>
                <w:color w:val="auto"/>
                <w:sz w:val="21"/>
              </w:rPr>
              <w:br/>
              <w:t>Rates compared to adjusted underlying revenue (rate revenue as a percentage of adjusted underlying revenue)</w:t>
            </w:r>
          </w:p>
        </w:tc>
        <w:tc>
          <w:tcPr>
            <w:tcW w:w="3643" w:type="dxa"/>
          </w:tcPr>
          <w:p w14:paraId="7BBDD987" w14:textId="0F43B32C" w:rsidR="00A12AFA" w:rsidRPr="004D679B" w:rsidRDefault="006A527C" w:rsidP="00A12AFA">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No change</w:t>
            </w:r>
          </w:p>
        </w:tc>
        <w:tc>
          <w:tcPr>
            <w:tcW w:w="1554" w:type="dxa"/>
          </w:tcPr>
          <w:p w14:paraId="3D4F1D35" w14:textId="3399D0FE" w:rsidR="00A12AFA" w:rsidRPr="004D679B" w:rsidRDefault="006A527C" w:rsidP="00A12AFA">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 xml:space="preserve">Page </w:t>
            </w:r>
            <w:r w:rsidR="001F0253" w:rsidRPr="004D679B">
              <w:rPr>
                <w:rFonts w:ascii="Arial Nova" w:eastAsia="Aptos" w:hAnsi="Arial Nova"/>
                <w:color w:val="auto"/>
                <w:sz w:val="21"/>
                <w:szCs w:val="21"/>
              </w:rPr>
              <w:t>128</w:t>
            </w:r>
          </w:p>
        </w:tc>
      </w:tr>
      <w:tr w:rsidR="00184EFA" w:rsidRPr="004D679B" w14:paraId="0F5B99C9" w14:textId="77777777" w:rsidTr="000877BB">
        <w:tc>
          <w:tcPr>
            <w:cnfStyle w:val="001000000000" w:firstRow="0" w:lastRow="0" w:firstColumn="1" w:lastColumn="0" w:oddVBand="0" w:evenVBand="0" w:oddHBand="0" w:evenHBand="0" w:firstRowFirstColumn="0" w:firstRowLastColumn="0" w:lastRowFirstColumn="0" w:lastRowLastColumn="0"/>
            <w:tcW w:w="2946" w:type="dxa"/>
          </w:tcPr>
          <w:p w14:paraId="2A442AB0" w14:textId="009B4FD1" w:rsidR="00184EFA" w:rsidRPr="004D679B" w:rsidRDefault="00184EFA" w:rsidP="00184EFA">
            <w:pPr>
              <w:pStyle w:val="Heading4"/>
              <w:rPr>
                <w:rFonts w:ascii="Arial Nova" w:eastAsia="Aptos" w:hAnsi="Arial Nova"/>
                <w:b w:val="0"/>
                <w:bCs w:val="0"/>
                <w:color w:val="auto"/>
                <w:sz w:val="21"/>
              </w:rPr>
            </w:pPr>
            <w:r w:rsidRPr="004D679B">
              <w:rPr>
                <w:rFonts w:ascii="Arial Nova" w:eastAsia="Aptos" w:hAnsi="Arial Nova"/>
                <w:color w:val="auto"/>
                <w:sz w:val="21"/>
              </w:rPr>
              <w:t>Rates effort</w:t>
            </w:r>
            <w:r w:rsidRPr="004D679B">
              <w:rPr>
                <w:rFonts w:ascii="Arial Nova" w:eastAsia="Aptos" w:hAnsi="Arial Nova"/>
                <w:b w:val="0"/>
                <w:bCs w:val="0"/>
                <w:color w:val="auto"/>
                <w:sz w:val="21"/>
              </w:rPr>
              <w:t xml:space="preserve"> </w:t>
            </w:r>
            <w:r w:rsidRPr="004D679B">
              <w:rPr>
                <w:rFonts w:ascii="Arial Nova" w:eastAsia="Aptos" w:hAnsi="Arial Nova"/>
                <w:b w:val="0"/>
                <w:bCs w:val="0"/>
                <w:color w:val="auto"/>
                <w:sz w:val="21"/>
              </w:rPr>
              <w:br/>
              <w:t>(rating level is set based on the community's capacity to pay)</w:t>
            </w:r>
          </w:p>
        </w:tc>
        <w:tc>
          <w:tcPr>
            <w:tcW w:w="2946" w:type="dxa"/>
          </w:tcPr>
          <w:p w14:paraId="14267A48" w14:textId="08A7F5A0" w:rsidR="00184EFA" w:rsidRPr="004D679B" w:rsidRDefault="00184EFA" w:rsidP="00184EFA">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b/>
                <w:bCs/>
                <w:noProof/>
                <w:color w:val="auto"/>
                <w:sz w:val="21"/>
                <w:szCs w:val="21"/>
              </w:rPr>
              <w:drawing>
                <wp:anchor distT="0" distB="0" distL="114300" distR="114300" simplePos="0" relativeHeight="251658300" behindDoc="0" locked="0" layoutInCell="1" allowOverlap="1" wp14:anchorId="2E869ECB" wp14:editId="7D8696E7">
                  <wp:simplePos x="0" y="0"/>
                  <wp:positionH relativeFrom="column">
                    <wp:posOffset>3175</wp:posOffset>
                  </wp:positionH>
                  <wp:positionV relativeFrom="paragraph">
                    <wp:posOffset>212725</wp:posOffset>
                  </wp:positionV>
                  <wp:extent cx="352425" cy="352425"/>
                  <wp:effectExtent l="0" t="0" r="9525" b="9525"/>
                  <wp:wrapNone/>
                  <wp:docPr id="1453066821"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2264" name="Graphic 1253792264" descr="Repeat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Retain existing measure</w:t>
            </w:r>
            <w:r w:rsidRPr="004D679B">
              <w:rPr>
                <w:rFonts w:ascii="Arial Nova" w:hAnsi="Arial Nova"/>
                <w:color w:val="auto"/>
                <w:sz w:val="21"/>
                <w:szCs w:val="21"/>
              </w:rPr>
              <w:br/>
            </w:r>
          </w:p>
        </w:tc>
        <w:tc>
          <w:tcPr>
            <w:tcW w:w="3643" w:type="dxa"/>
          </w:tcPr>
          <w:p w14:paraId="232DD58E" w14:textId="2EF37B3D" w:rsidR="00184EFA" w:rsidRPr="004D679B" w:rsidRDefault="00FE43D2" w:rsidP="00184EFA">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rPr>
            </w:pPr>
            <w:r w:rsidRPr="004D679B">
              <w:rPr>
                <w:rFonts w:ascii="Arial Nova" w:eastAsia="Aptos" w:hAnsi="Arial Nova"/>
                <w:color w:val="auto"/>
                <w:sz w:val="21"/>
              </w:rPr>
              <w:t>FIM-S2</w:t>
            </w:r>
            <w:r w:rsidRPr="004D679B">
              <w:rPr>
                <w:rFonts w:ascii="Arial Nova" w:eastAsia="Aptos" w:hAnsi="Arial Nova"/>
                <w:color w:val="auto"/>
                <w:sz w:val="21"/>
              </w:rPr>
              <w:br/>
            </w:r>
            <w:r w:rsidR="008A3390" w:rsidRPr="004D679B">
              <w:rPr>
                <w:rFonts w:ascii="Arial Nova" w:eastAsia="Aptos" w:hAnsi="Arial Nova"/>
                <w:color w:val="auto"/>
                <w:sz w:val="21"/>
              </w:rPr>
              <w:t>Rates compared to property value (rate revenue as a percentage of the capital improved value of rateable properties in the municipal district)</w:t>
            </w:r>
          </w:p>
        </w:tc>
        <w:tc>
          <w:tcPr>
            <w:tcW w:w="3643" w:type="dxa"/>
          </w:tcPr>
          <w:p w14:paraId="3066614F" w14:textId="2FCBB33A" w:rsidR="00184EFA" w:rsidRPr="004D679B" w:rsidRDefault="008A3390" w:rsidP="00184EFA">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No change</w:t>
            </w:r>
          </w:p>
        </w:tc>
        <w:tc>
          <w:tcPr>
            <w:tcW w:w="1554" w:type="dxa"/>
          </w:tcPr>
          <w:p w14:paraId="62AFDA6E" w14:textId="108ABE14" w:rsidR="00184EFA" w:rsidRPr="004D679B" w:rsidRDefault="008A3390" w:rsidP="00184EFA">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 xml:space="preserve">Page </w:t>
            </w:r>
            <w:r w:rsidR="00AD70E1" w:rsidRPr="004D679B">
              <w:rPr>
                <w:rFonts w:ascii="Arial Nova" w:eastAsia="Aptos" w:hAnsi="Arial Nova"/>
                <w:color w:val="auto"/>
                <w:sz w:val="21"/>
                <w:szCs w:val="21"/>
              </w:rPr>
              <w:t>130</w:t>
            </w:r>
          </w:p>
        </w:tc>
      </w:tr>
      <w:tr w:rsidR="005628C7" w:rsidRPr="004D679B" w14:paraId="14D8D410" w14:textId="77777777" w:rsidTr="000877BB">
        <w:tc>
          <w:tcPr>
            <w:cnfStyle w:val="001000000000" w:firstRow="0" w:lastRow="0" w:firstColumn="1" w:lastColumn="0" w:oddVBand="0" w:evenVBand="0" w:oddHBand="0" w:evenHBand="0" w:firstRowFirstColumn="0" w:firstRowLastColumn="0" w:lastRowFirstColumn="0" w:lastRowLastColumn="0"/>
            <w:tcW w:w="2946" w:type="dxa"/>
          </w:tcPr>
          <w:p w14:paraId="5B74CCBD" w14:textId="72C1D03E" w:rsidR="005628C7" w:rsidRPr="004D679B" w:rsidRDefault="005628C7" w:rsidP="005628C7">
            <w:pPr>
              <w:pStyle w:val="Heading4"/>
              <w:rPr>
                <w:rFonts w:ascii="Arial Nova" w:eastAsia="Aptos" w:hAnsi="Arial Nova"/>
                <w:b w:val="0"/>
                <w:bCs w:val="0"/>
                <w:color w:val="auto"/>
                <w:sz w:val="21"/>
              </w:rPr>
            </w:pPr>
            <w:r w:rsidRPr="004D679B">
              <w:rPr>
                <w:rFonts w:ascii="Arial Nova" w:eastAsia="Aptos" w:hAnsi="Arial Nova"/>
                <w:color w:val="auto"/>
                <w:sz w:val="21"/>
              </w:rPr>
              <w:lastRenderedPageBreak/>
              <w:t>Rates collection</w:t>
            </w:r>
            <w:r w:rsidRPr="004D679B">
              <w:rPr>
                <w:rFonts w:ascii="Arial Nova" w:eastAsia="Aptos" w:hAnsi="Arial Nova"/>
                <w:b w:val="0"/>
                <w:bCs w:val="0"/>
                <w:color w:val="auto"/>
                <w:sz w:val="21"/>
              </w:rPr>
              <w:t xml:space="preserve"> </w:t>
            </w:r>
            <w:r w:rsidRPr="004D679B">
              <w:rPr>
                <w:rFonts w:ascii="Arial Nova" w:eastAsia="Aptos" w:hAnsi="Arial Nova"/>
                <w:b w:val="0"/>
                <w:bCs w:val="0"/>
                <w:color w:val="auto"/>
                <w:sz w:val="21"/>
              </w:rPr>
              <w:br/>
              <w:t>(rates and charges are being responsibly collected)</w:t>
            </w:r>
          </w:p>
        </w:tc>
        <w:tc>
          <w:tcPr>
            <w:tcW w:w="2946" w:type="dxa"/>
          </w:tcPr>
          <w:p w14:paraId="2ADF6652" w14:textId="4636EB59" w:rsidR="005628C7" w:rsidRPr="004D679B" w:rsidRDefault="005628C7" w:rsidP="005628C7">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noProof/>
                <w:color w:val="auto"/>
                <w:sz w:val="21"/>
                <w:szCs w:val="21"/>
              </w:rPr>
              <w:drawing>
                <wp:anchor distT="0" distB="0" distL="114300" distR="114300" simplePos="0" relativeHeight="251658301" behindDoc="0" locked="0" layoutInCell="1" allowOverlap="1" wp14:anchorId="43EF867B" wp14:editId="5706EBA8">
                  <wp:simplePos x="0" y="0"/>
                  <wp:positionH relativeFrom="column">
                    <wp:posOffset>60325</wp:posOffset>
                  </wp:positionH>
                  <wp:positionV relativeFrom="paragraph">
                    <wp:posOffset>143510</wp:posOffset>
                  </wp:positionV>
                  <wp:extent cx="342900" cy="342900"/>
                  <wp:effectExtent l="0" t="0" r="0" b="0"/>
                  <wp:wrapNone/>
                  <wp:docPr id="1302188979" name="Graphic 2"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41174" name="Graphic 451041174" descr="Badge Follow with solid fill"/>
                          <pic:cNvPicPr/>
                        </pic:nvPicPr>
                        <pic:blipFill>
                          <a:blip r:embed="rId26">
                            <a:extLst>
                              <a:ext uri="{96DAC541-7B7A-43D3-8B79-37D633B846F1}">
                                <asvg:svgBlip xmlns:asvg="http://schemas.microsoft.com/office/drawing/2016/SVG/main" r:embed="rId31"/>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New measure added</w:t>
            </w:r>
          </w:p>
        </w:tc>
        <w:tc>
          <w:tcPr>
            <w:tcW w:w="3643" w:type="dxa"/>
          </w:tcPr>
          <w:p w14:paraId="576534B3" w14:textId="4F4C40F1" w:rsidR="005628C7" w:rsidRPr="004D679B" w:rsidRDefault="005628C7" w:rsidP="005628C7">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rPr>
            </w:pPr>
            <w:r w:rsidRPr="004D679B">
              <w:rPr>
                <w:rFonts w:ascii="Arial Nova" w:eastAsia="Aptos" w:hAnsi="Arial Nova"/>
                <w:color w:val="auto"/>
                <w:sz w:val="21"/>
              </w:rPr>
              <w:t>FIM-S3</w:t>
            </w:r>
            <w:r w:rsidRPr="004D679B">
              <w:rPr>
                <w:rFonts w:ascii="Arial Nova" w:eastAsia="Aptos" w:hAnsi="Arial Nova"/>
                <w:color w:val="auto"/>
                <w:sz w:val="21"/>
              </w:rPr>
              <w:br/>
              <w:t xml:space="preserve">Rates and charges debt (unpaid rates and charges as a percentage of </w:t>
            </w:r>
            <w:r w:rsidR="005C15E3" w:rsidRPr="004D679B">
              <w:rPr>
                <w:rFonts w:ascii="Arial Nova" w:eastAsia="Aptos" w:hAnsi="Arial Nova"/>
                <w:color w:val="auto"/>
                <w:sz w:val="21"/>
              </w:rPr>
              <w:t>all</w:t>
            </w:r>
            <w:r w:rsidRPr="004D679B">
              <w:rPr>
                <w:rFonts w:ascii="Arial Nova" w:eastAsia="Aptos" w:hAnsi="Arial Nova"/>
                <w:color w:val="auto"/>
                <w:sz w:val="21"/>
              </w:rPr>
              <w:t xml:space="preserve"> rates and charges)</w:t>
            </w:r>
          </w:p>
        </w:tc>
        <w:tc>
          <w:tcPr>
            <w:tcW w:w="3643" w:type="dxa"/>
          </w:tcPr>
          <w:p w14:paraId="60A399DB" w14:textId="5D82BF63" w:rsidR="005628C7" w:rsidRPr="004D679B" w:rsidRDefault="007B45CD" w:rsidP="005628C7">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 xml:space="preserve">To </w:t>
            </w:r>
            <w:r w:rsidR="002402B1" w:rsidRPr="004D679B">
              <w:rPr>
                <w:rFonts w:ascii="Arial Nova" w:eastAsia="Aptos" w:hAnsi="Arial Nova"/>
                <w:color w:val="auto"/>
                <w:sz w:val="21"/>
                <w:szCs w:val="21"/>
              </w:rPr>
              <w:t>demonstrate the council’s capacity to manage its rate revenue collection and manage outstanding debts and debtor ratepayers.</w:t>
            </w:r>
          </w:p>
        </w:tc>
        <w:tc>
          <w:tcPr>
            <w:tcW w:w="1554" w:type="dxa"/>
          </w:tcPr>
          <w:p w14:paraId="7F5256CC" w14:textId="28CD6F0C" w:rsidR="005628C7" w:rsidRPr="004D679B" w:rsidRDefault="005628C7" w:rsidP="005628C7">
            <w:pPr>
              <w:pStyle w:val="Heading4"/>
              <w:cnfStyle w:val="000000000000" w:firstRow="0" w:lastRow="0" w:firstColumn="0" w:lastColumn="0" w:oddVBand="0" w:evenVBand="0" w:oddHBand="0" w:evenHBand="0" w:firstRowFirstColumn="0" w:firstRowLastColumn="0" w:lastRowFirstColumn="0" w:lastRowLastColumn="0"/>
              <w:rPr>
                <w:rFonts w:ascii="Arial Nova" w:eastAsia="Aptos" w:hAnsi="Arial Nova"/>
                <w:color w:val="auto"/>
                <w:sz w:val="21"/>
                <w:szCs w:val="21"/>
              </w:rPr>
            </w:pPr>
            <w:r w:rsidRPr="004D679B">
              <w:rPr>
                <w:rFonts w:ascii="Arial Nova" w:eastAsia="Aptos" w:hAnsi="Arial Nova"/>
                <w:color w:val="auto"/>
                <w:sz w:val="21"/>
                <w:szCs w:val="21"/>
              </w:rPr>
              <w:t xml:space="preserve">Page </w:t>
            </w:r>
            <w:r w:rsidR="00C743D5" w:rsidRPr="004D679B">
              <w:rPr>
                <w:rFonts w:ascii="Arial Nova" w:eastAsia="Aptos" w:hAnsi="Arial Nova"/>
                <w:color w:val="auto"/>
                <w:sz w:val="21"/>
                <w:szCs w:val="21"/>
              </w:rPr>
              <w:t>132</w:t>
            </w:r>
          </w:p>
        </w:tc>
      </w:tr>
    </w:tbl>
    <w:p w14:paraId="75CD7555" w14:textId="66CD2953" w:rsidR="00D14F61" w:rsidRPr="004D679B" w:rsidRDefault="00D14F61" w:rsidP="00D14F61">
      <w:pPr>
        <w:pStyle w:val="Heading2"/>
        <w:rPr>
          <w:rFonts w:ascii="Arial Nova" w:hAnsi="Arial Nova"/>
        </w:rPr>
      </w:pPr>
      <w:bookmarkStart w:id="38" w:name="_Toc210114679"/>
      <w:r w:rsidRPr="004D679B">
        <w:rPr>
          <w:rFonts w:ascii="Arial Nova" w:hAnsi="Arial Nova"/>
        </w:rPr>
        <w:t>Financial management measures in the Annual Report</w:t>
      </w:r>
      <w:bookmarkEnd w:id="38"/>
    </w:p>
    <w:p w14:paraId="661B3DB4" w14:textId="77777777" w:rsidR="00D14F61" w:rsidRPr="004D679B" w:rsidRDefault="00D14F61" w:rsidP="00D14F61">
      <w:pPr>
        <w:rPr>
          <w:rFonts w:ascii="Arial Nova" w:hAnsi="Arial Nova"/>
        </w:rPr>
      </w:pPr>
      <w:r w:rsidRPr="004D679B">
        <w:rPr>
          <w:rFonts w:ascii="Arial Nova" w:hAnsi="Arial Nova"/>
        </w:rPr>
        <w:t>Measures are distributed across the Annual Report as follows:</w:t>
      </w:r>
    </w:p>
    <w:tbl>
      <w:tblPr>
        <w:tblStyle w:val="GridTable1Light"/>
        <w:tblW w:w="0" w:type="auto"/>
        <w:tblLook w:val="04A0" w:firstRow="1" w:lastRow="0" w:firstColumn="1" w:lastColumn="0" w:noHBand="0" w:noVBand="1"/>
      </w:tblPr>
      <w:tblGrid>
        <w:gridCol w:w="5665"/>
        <w:gridCol w:w="2835"/>
        <w:gridCol w:w="3969"/>
        <w:gridCol w:w="2103"/>
      </w:tblGrid>
      <w:tr w:rsidR="00D14F61" w:rsidRPr="004D679B" w14:paraId="10B43AA8" w14:textId="77777777" w:rsidTr="000877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shd w:val="clear" w:color="auto" w:fill="000000" w:themeFill="text1"/>
          </w:tcPr>
          <w:p w14:paraId="3E1B1E19" w14:textId="77777777" w:rsidR="00D14F61" w:rsidRPr="004D679B" w:rsidRDefault="00D14F61" w:rsidP="000877BB">
            <w:pPr>
              <w:pStyle w:val="Heading4"/>
              <w:rPr>
                <w:rFonts w:ascii="Arial Nova" w:hAnsi="Arial Nova"/>
                <w:color w:val="FFFFFF" w:themeColor="background1"/>
                <w:sz w:val="24"/>
                <w:szCs w:val="22"/>
              </w:rPr>
            </w:pPr>
            <w:r w:rsidRPr="004D679B">
              <w:rPr>
                <w:rFonts w:ascii="Arial Nova" w:hAnsi="Arial Nova"/>
                <w:color w:val="FFFFFF" w:themeColor="background1"/>
                <w:sz w:val="24"/>
                <w:szCs w:val="22"/>
              </w:rPr>
              <w:t>Measure</w:t>
            </w:r>
          </w:p>
        </w:tc>
        <w:tc>
          <w:tcPr>
            <w:tcW w:w="2835" w:type="dxa"/>
            <w:shd w:val="clear" w:color="auto" w:fill="000000" w:themeFill="text1"/>
          </w:tcPr>
          <w:p w14:paraId="315E7AA7" w14:textId="77777777" w:rsidR="00D14F61" w:rsidRPr="004D679B" w:rsidRDefault="00D14F61" w:rsidP="000877BB">
            <w:pPr>
              <w:pStyle w:val="Heading4"/>
              <w:cnfStyle w:val="100000000000" w:firstRow="1" w:lastRow="0" w:firstColumn="0" w:lastColumn="0" w:oddVBand="0" w:evenVBand="0" w:oddHBand="0" w:evenHBand="0" w:firstRowFirstColumn="0" w:firstRowLastColumn="0" w:lastRowFirstColumn="0" w:lastRowLastColumn="0"/>
              <w:rPr>
                <w:rFonts w:ascii="Arial Nova" w:hAnsi="Arial Nova"/>
                <w:color w:val="FFFFFF" w:themeColor="background1"/>
                <w:sz w:val="24"/>
                <w:szCs w:val="22"/>
              </w:rPr>
            </w:pPr>
            <w:r w:rsidRPr="004D679B">
              <w:rPr>
                <w:rFonts w:ascii="Arial Nova" w:hAnsi="Arial Nova"/>
                <w:color w:val="FFFFFF" w:themeColor="background1"/>
                <w:sz w:val="24"/>
                <w:szCs w:val="22"/>
              </w:rPr>
              <w:t>Location in Annual Report</w:t>
            </w:r>
          </w:p>
        </w:tc>
        <w:tc>
          <w:tcPr>
            <w:tcW w:w="3969" w:type="dxa"/>
            <w:shd w:val="clear" w:color="auto" w:fill="000000" w:themeFill="text1"/>
          </w:tcPr>
          <w:p w14:paraId="10941CC8" w14:textId="77777777" w:rsidR="00D14F61" w:rsidRPr="004D679B" w:rsidRDefault="00D14F61" w:rsidP="000877BB">
            <w:pPr>
              <w:pStyle w:val="Heading4"/>
              <w:cnfStyle w:val="100000000000" w:firstRow="1" w:lastRow="0" w:firstColumn="0" w:lastColumn="0" w:oddVBand="0" w:evenVBand="0" w:oddHBand="0" w:evenHBand="0" w:firstRowFirstColumn="0" w:firstRowLastColumn="0" w:lastRowFirstColumn="0" w:lastRowLastColumn="0"/>
              <w:rPr>
                <w:rFonts w:ascii="Arial Nova" w:hAnsi="Arial Nova"/>
                <w:color w:val="FFFFFF" w:themeColor="background1"/>
                <w:sz w:val="24"/>
                <w:szCs w:val="22"/>
              </w:rPr>
            </w:pPr>
            <w:r w:rsidRPr="004D679B">
              <w:rPr>
                <w:rFonts w:ascii="Arial Nova" w:hAnsi="Arial Nova"/>
                <w:color w:val="FFFFFF" w:themeColor="background1"/>
                <w:sz w:val="24"/>
                <w:szCs w:val="22"/>
              </w:rPr>
              <w:t>Change to location in Annual Report</w:t>
            </w:r>
          </w:p>
        </w:tc>
        <w:tc>
          <w:tcPr>
            <w:tcW w:w="2103" w:type="dxa"/>
            <w:shd w:val="clear" w:color="auto" w:fill="000000" w:themeFill="text1"/>
          </w:tcPr>
          <w:p w14:paraId="1D20DC68" w14:textId="77777777" w:rsidR="00D14F61" w:rsidRPr="004D679B" w:rsidRDefault="00D14F61" w:rsidP="000877BB">
            <w:pPr>
              <w:pStyle w:val="Heading4"/>
              <w:cnfStyle w:val="100000000000" w:firstRow="1" w:lastRow="0" w:firstColumn="0" w:lastColumn="0" w:oddVBand="0" w:evenVBand="0" w:oddHBand="0" w:evenHBand="0" w:firstRowFirstColumn="0" w:firstRowLastColumn="0" w:lastRowFirstColumn="0" w:lastRowLastColumn="0"/>
              <w:rPr>
                <w:rFonts w:ascii="Arial Nova" w:hAnsi="Arial Nova"/>
                <w:color w:val="FFFFFF" w:themeColor="background1"/>
                <w:sz w:val="24"/>
                <w:szCs w:val="22"/>
              </w:rPr>
            </w:pPr>
            <w:r w:rsidRPr="004D679B">
              <w:rPr>
                <w:rFonts w:ascii="Arial Nova" w:hAnsi="Arial Nova"/>
                <w:color w:val="FFFFFF" w:themeColor="background1"/>
                <w:sz w:val="24"/>
                <w:szCs w:val="22"/>
              </w:rPr>
              <w:t>Mandatory target required</w:t>
            </w:r>
          </w:p>
        </w:tc>
      </w:tr>
      <w:tr w:rsidR="002929E7" w:rsidRPr="004D679B" w14:paraId="6B32F642" w14:textId="77777777" w:rsidTr="000877BB">
        <w:trPr>
          <w:trHeight w:val="852"/>
        </w:trPr>
        <w:tc>
          <w:tcPr>
            <w:cnfStyle w:val="001000000000" w:firstRow="0" w:lastRow="0" w:firstColumn="1" w:lastColumn="0" w:oddVBand="0" w:evenVBand="0" w:oddHBand="0" w:evenHBand="0" w:firstRowFirstColumn="0" w:firstRowLastColumn="0" w:lastRowFirstColumn="0" w:lastRowLastColumn="0"/>
            <w:tcW w:w="5665" w:type="dxa"/>
          </w:tcPr>
          <w:p w14:paraId="6D3AED56" w14:textId="6BADF039" w:rsidR="002929E7" w:rsidRPr="004D679B" w:rsidRDefault="002929E7" w:rsidP="002929E7">
            <w:pPr>
              <w:pStyle w:val="Heading4"/>
              <w:rPr>
                <w:rFonts w:ascii="Arial Nova" w:hAnsi="Arial Nova"/>
                <w:b w:val="0"/>
                <w:bCs w:val="0"/>
                <w:color w:val="auto"/>
                <w:sz w:val="21"/>
                <w:szCs w:val="21"/>
              </w:rPr>
            </w:pPr>
            <w:r w:rsidRPr="004D679B">
              <w:rPr>
                <w:rFonts w:ascii="Arial Nova" w:eastAsia="Aptos" w:hAnsi="Arial Nova"/>
                <w:b w:val="0"/>
                <w:bCs w:val="0"/>
                <w:color w:val="auto"/>
                <w:sz w:val="21"/>
                <w:szCs w:val="21"/>
              </w:rPr>
              <w:t xml:space="preserve">FIM-E2  Expenses per property assessment </w:t>
            </w:r>
          </w:p>
        </w:tc>
        <w:tc>
          <w:tcPr>
            <w:tcW w:w="2835" w:type="dxa"/>
          </w:tcPr>
          <w:p w14:paraId="08AFDFD3" w14:textId="77777777" w:rsidR="002929E7" w:rsidRPr="004D679B" w:rsidRDefault="002929E7" w:rsidP="002929E7">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Performance statement</w:t>
            </w:r>
          </w:p>
        </w:tc>
        <w:tc>
          <w:tcPr>
            <w:tcW w:w="3969" w:type="dxa"/>
          </w:tcPr>
          <w:p w14:paraId="5E2A6490" w14:textId="77777777" w:rsidR="002929E7" w:rsidRPr="004D679B" w:rsidRDefault="002929E7" w:rsidP="002929E7">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2103" w:type="dxa"/>
          </w:tcPr>
          <w:p w14:paraId="1B60CA06" w14:textId="12BCD690" w:rsidR="002929E7" w:rsidRPr="004D679B" w:rsidRDefault="00673B93" w:rsidP="002929E7">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Yes</w:t>
            </w:r>
          </w:p>
        </w:tc>
      </w:tr>
      <w:tr w:rsidR="002929E7" w:rsidRPr="004D679B" w14:paraId="6A641EAD" w14:textId="77777777" w:rsidTr="000877BB">
        <w:tc>
          <w:tcPr>
            <w:cnfStyle w:val="001000000000" w:firstRow="0" w:lastRow="0" w:firstColumn="1" w:lastColumn="0" w:oddVBand="0" w:evenVBand="0" w:oddHBand="0" w:evenHBand="0" w:firstRowFirstColumn="0" w:firstRowLastColumn="0" w:lastRowFirstColumn="0" w:lastRowLastColumn="0"/>
            <w:tcW w:w="5665" w:type="dxa"/>
          </w:tcPr>
          <w:p w14:paraId="1D1E3704" w14:textId="22B12023" w:rsidR="002929E7" w:rsidRPr="004D679B" w:rsidRDefault="002929E7" w:rsidP="002929E7">
            <w:pPr>
              <w:pStyle w:val="Heading4"/>
              <w:rPr>
                <w:rFonts w:ascii="Arial Nova" w:hAnsi="Arial Nova"/>
                <w:b w:val="0"/>
                <w:bCs w:val="0"/>
                <w:color w:val="auto"/>
                <w:sz w:val="21"/>
                <w:szCs w:val="21"/>
              </w:rPr>
            </w:pPr>
            <w:r w:rsidRPr="004D679B">
              <w:rPr>
                <w:rFonts w:ascii="Arial Nova" w:eastAsia="Aptos" w:hAnsi="Arial Nova"/>
                <w:b w:val="0"/>
                <w:bCs w:val="0"/>
                <w:color w:val="auto"/>
                <w:sz w:val="21"/>
              </w:rPr>
              <w:t xml:space="preserve">FIM-E4  Average rate per property assessment </w:t>
            </w:r>
          </w:p>
        </w:tc>
        <w:tc>
          <w:tcPr>
            <w:tcW w:w="2835" w:type="dxa"/>
          </w:tcPr>
          <w:p w14:paraId="2B3163CE" w14:textId="77777777" w:rsidR="002929E7" w:rsidRPr="004D679B" w:rsidRDefault="002929E7" w:rsidP="002929E7">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Performance statement</w:t>
            </w:r>
          </w:p>
        </w:tc>
        <w:tc>
          <w:tcPr>
            <w:tcW w:w="3969" w:type="dxa"/>
          </w:tcPr>
          <w:p w14:paraId="20CE9707" w14:textId="77777777" w:rsidR="002929E7" w:rsidRPr="004D679B" w:rsidRDefault="002929E7" w:rsidP="002929E7">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2103" w:type="dxa"/>
          </w:tcPr>
          <w:p w14:paraId="30849C12" w14:textId="5B08DB4B" w:rsidR="002929E7" w:rsidRPr="004D679B" w:rsidRDefault="002929E7" w:rsidP="002929E7">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r w:rsidR="002929E7" w:rsidRPr="004D679B" w14:paraId="6775BDE5" w14:textId="77777777" w:rsidTr="000877BB">
        <w:tc>
          <w:tcPr>
            <w:cnfStyle w:val="001000000000" w:firstRow="0" w:lastRow="0" w:firstColumn="1" w:lastColumn="0" w:oddVBand="0" w:evenVBand="0" w:oddHBand="0" w:evenHBand="0" w:firstRowFirstColumn="0" w:firstRowLastColumn="0" w:lastRowFirstColumn="0" w:lastRowLastColumn="0"/>
            <w:tcW w:w="5665" w:type="dxa"/>
          </w:tcPr>
          <w:p w14:paraId="1DF9BF45" w14:textId="545E4BBF" w:rsidR="002929E7" w:rsidRPr="004D679B" w:rsidRDefault="002929E7" w:rsidP="002929E7">
            <w:pPr>
              <w:pStyle w:val="Heading4"/>
              <w:rPr>
                <w:rFonts w:ascii="Arial Nova" w:hAnsi="Arial Nova"/>
                <w:b w:val="0"/>
                <w:bCs w:val="0"/>
                <w:color w:val="auto"/>
                <w:sz w:val="21"/>
                <w:szCs w:val="21"/>
              </w:rPr>
            </w:pPr>
            <w:r w:rsidRPr="004D679B">
              <w:rPr>
                <w:rFonts w:ascii="Arial Nova" w:eastAsia="Aptos" w:hAnsi="Arial Nova"/>
                <w:b w:val="0"/>
                <w:bCs w:val="0"/>
                <w:color w:val="auto"/>
                <w:sz w:val="21"/>
              </w:rPr>
              <w:t xml:space="preserve">FIM-L1  Current assets compared to current liabilities </w:t>
            </w:r>
          </w:p>
        </w:tc>
        <w:tc>
          <w:tcPr>
            <w:tcW w:w="2835" w:type="dxa"/>
          </w:tcPr>
          <w:p w14:paraId="112B8D8A" w14:textId="77777777" w:rsidR="002929E7" w:rsidRPr="004D679B" w:rsidRDefault="002929E7" w:rsidP="002929E7">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Performance statement</w:t>
            </w:r>
          </w:p>
        </w:tc>
        <w:tc>
          <w:tcPr>
            <w:tcW w:w="3969" w:type="dxa"/>
          </w:tcPr>
          <w:p w14:paraId="4EE1A7F2" w14:textId="77777777" w:rsidR="002929E7" w:rsidRPr="004D679B" w:rsidRDefault="002929E7" w:rsidP="002929E7">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2103" w:type="dxa"/>
          </w:tcPr>
          <w:p w14:paraId="41F4CD53" w14:textId="293379D0" w:rsidR="002929E7" w:rsidRPr="004D679B" w:rsidRDefault="00760B4C" w:rsidP="002929E7">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Yes</w:t>
            </w:r>
          </w:p>
        </w:tc>
      </w:tr>
      <w:tr w:rsidR="002929E7" w:rsidRPr="004D679B" w14:paraId="6C0E3C83" w14:textId="77777777" w:rsidTr="000877BB">
        <w:tc>
          <w:tcPr>
            <w:cnfStyle w:val="001000000000" w:firstRow="0" w:lastRow="0" w:firstColumn="1" w:lastColumn="0" w:oddVBand="0" w:evenVBand="0" w:oddHBand="0" w:evenHBand="0" w:firstRowFirstColumn="0" w:firstRowLastColumn="0" w:lastRowFirstColumn="0" w:lastRowLastColumn="0"/>
            <w:tcW w:w="5665" w:type="dxa"/>
          </w:tcPr>
          <w:p w14:paraId="2B02E4BE" w14:textId="68842E90" w:rsidR="002929E7" w:rsidRPr="004D679B" w:rsidRDefault="002929E7" w:rsidP="002929E7">
            <w:pPr>
              <w:pStyle w:val="Heading4"/>
              <w:rPr>
                <w:rFonts w:ascii="Arial Nova" w:hAnsi="Arial Nova"/>
                <w:b w:val="0"/>
                <w:bCs w:val="0"/>
                <w:color w:val="auto"/>
                <w:sz w:val="21"/>
                <w:szCs w:val="21"/>
              </w:rPr>
            </w:pPr>
            <w:r w:rsidRPr="004D679B">
              <w:rPr>
                <w:rFonts w:ascii="Arial Nova" w:eastAsia="Aptos" w:hAnsi="Arial Nova"/>
                <w:b w:val="0"/>
                <w:bCs w:val="0"/>
                <w:color w:val="auto"/>
                <w:sz w:val="21"/>
              </w:rPr>
              <w:t>FIM-L3</w:t>
            </w:r>
            <w:r w:rsidR="008724FC" w:rsidRPr="004D679B">
              <w:rPr>
                <w:rFonts w:ascii="Arial Nova" w:eastAsia="Aptos" w:hAnsi="Arial Nova"/>
                <w:b w:val="0"/>
                <w:bCs w:val="0"/>
                <w:color w:val="auto"/>
                <w:sz w:val="21"/>
              </w:rPr>
              <w:t xml:space="preserve">  </w:t>
            </w:r>
            <w:r w:rsidRPr="004D679B">
              <w:rPr>
                <w:rFonts w:ascii="Arial Nova" w:eastAsia="Aptos" w:hAnsi="Arial Nova"/>
                <w:b w:val="0"/>
                <w:bCs w:val="0"/>
                <w:color w:val="auto"/>
                <w:sz w:val="21"/>
              </w:rPr>
              <w:t xml:space="preserve">Cash compared to current liabilities </w:t>
            </w:r>
          </w:p>
        </w:tc>
        <w:tc>
          <w:tcPr>
            <w:tcW w:w="2835" w:type="dxa"/>
          </w:tcPr>
          <w:p w14:paraId="290E0BBD" w14:textId="77777777" w:rsidR="002929E7" w:rsidRPr="004D679B" w:rsidRDefault="002929E7" w:rsidP="002929E7">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Performance statement</w:t>
            </w:r>
          </w:p>
        </w:tc>
        <w:tc>
          <w:tcPr>
            <w:tcW w:w="3969" w:type="dxa"/>
          </w:tcPr>
          <w:p w14:paraId="1AE52CC7" w14:textId="77777777" w:rsidR="002929E7" w:rsidRPr="004D679B" w:rsidRDefault="002929E7" w:rsidP="002929E7">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2103" w:type="dxa"/>
          </w:tcPr>
          <w:p w14:paraId="64F37CF9" w14:textId="77777777" w:rsidR="002929E7" w:rsidRPr="004D679B" w:rsidRDefault="002929E7" w:rsidP="002929E7">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r w:rsidR="002929E7" w:rsidRPr="004D679B" w14:paraId="74C674B0" w14:textId="77777777" w:rsidTr="000877BB">
        <w:tc>
          <w:tcPr>
            <w:cnfStyle w:val="001000000000" w:firstRow="0" w:lastRow="0" w:firstColumn="1" w:lastColumn="0" w:oddVBand="0" w:evenVBand="0" w:oddHBand="0" w:evenHBand="0" w:firstRowFirstColumn="0" w:firstRowLastColumn="0" w:lastRowFirstColumn="0" w:lastRowLastColumn="0"/>
            <w:tcW w:w="5665" w:type="dxa"/>
          </w:tcPr>
          <w:p w14:paraId="7934688B" w14:textId="258D9F84" w:rsidR="002929E7" w:rsidRPr="004D679B" w:rsidRDefault="002929E7" w:rsidP="002929E7">
            <w:pPr>
              <w:pStyle w:val="Heading4"/>
              <w:rPr>
                <w:rFonts w:ascii="Arial Nova" w:hAnsi="Arial Nova"/>
                <w:b w:val="0"/>
                <w:bCs w:val="0"/>
                <w:color w:val="auto"/>
                <w:sz w:val="21"/>
                <w:szCs w:val="21"/>
              </w:rPr>
            </w:pPr>
            <w:r w:rsidRPr="004D679B">
              <w:rPr>
                <w:rFonts w:ascii="Arial Nova" w:eastAsia="Aptos" w:hAnsi="Arial Nova"/>
                <w:b w:val="0"/>
                <w:bCs w:val="0"/>
                <w:color w:val="auto"/>
                <w:sz w:val="21"/>
              </w:rPr>
              <w:t>FIM-OP1</w:t>
            </w:r>
            <w:r w:rsidR="008724FC" w:rsidRPr="004D679B">
              <w:rPr>
                <w:rFonts w:ascii="Arial Nova" w:eastAsia="Aptos" w:hAnsi="Arial Nova"/>
                <w:b w:val="0"/>
                <w:bCs w:val="0"/>
                <w:color w:val="auto"/>
                <w:sz w:val="21"/>
              </w:rPr>
              <w:t xml:space="preserve">  </w:t>
            </w:r>
            <w:r w:rsidRPr="004D679B">
              <w:rPr>
                <w:rFonts w:ascii="Arial Nova" w:eastAsia="Aptos" w:hAnsi="Arial Nova"/>
                <w:b w:val="0"/>
                <w:bCs w:val="0"/>
                <w:color w:val="auto"/>
                <w:sz w:val="21"/>
              </w:rPr>
              <w:t xml:space="preserve">Adjusted underlying surplus (or deficit) </w:t>
            </w:r>
          </w:p>
        </w:tc>
        <w:tc>
          <w:tcPr>
            <w:tcW w:w="2835" w:type="dxa"/>
          </w:tcPr>
          <w:p w14:paraId="6A9B9F8B" w14:textId="77777777" w:rsidR="002929E7" w:rsidRPr="004D679B" w:rsidRDefault="002929E7" w:rsidP="002929E7">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Performance statement</w:t>
            </w:r>
          </w:p>
        </w:tc>
        <w:tc>
          <w:tcPr>
            <w:tcW w:w="3969" w:type="dxa"/>
          </w:tcPr>
          <w:p w14:paraId="6F448BDB" w14:textId="77777777" w:rsidR="002929E7" w:rsidRPr="004D679B" w:rsidRDefault="002929E7" w:rsidP="002929E7">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2103" w:type="dxa"/>
          </w:tcPr>
          <w:p w14:paraId="33B65422" w14:textId="77777777" w:rsidR="002929E7" w:rsidRPr="004D679B" w:rsidRDefault="002929E7" w:rsidP="002929E7">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r w:rsidR="002929E7" w:rsidRPr="004D679B" w14:paraId="4B132C89" w14:textId="77777777" w:rsidTr="000877BB">
        <w:tc>
          <w:tcPr>
            <w:cnfStyle w:val="001000000000" w:firstRow="0" w:lastRow="0" w:firstColumn="1" w:lastColumn="0" w:oddVBand="0" w:evenVBand="0" w:oddHBand="0" w:evenHBand="0" w:firstRowFirstColumn="0" w:firstRowLastColumn="0" w:lastRowFirstColumn="0" w:lastRowLastColumn="0"/>
            <w:tcW w:w="5665" w:type="dxa"/>
          </w:tcPr>
          <w:p w14:paraId="7C778A0E" w14:textId="06D9E8C5" w:rsidR="002929E7" w:rsidRPr="004D679B" w:rsidRDefault="002929E7" w:rsidP="002929E7">
            <w:pPr>
              <w:pStyle w:val="Heading4"/>
              <w:rPr>
                <w:rFonts w:ascii="Arial Nova" w:hAnsi="Arial Nova"/>
                <w:b w:val="0"/>
                <w:bCs w:val="0"/>
                <w:color w:val="auto"/>
                <w:sz w:val="21"/>
                <w:szCs w:val="21"/>
              </w:rPr>
            </w:pPr>
            <w:r w:rsidRPr="004D679B">
              <w:rPr>
                <w:rFonts w:ascii="Arial Nova" w:eastAsia="Aptos" w:hAnsi="Arial Nova"/>
                <w:b w:val="0"/>
                <w:bCs w:val="0"/>
                <w:color w:val="auto"/>
                <w:sz w:val="21"/>
              </w:rPr>
              <w:lastRenderedPageBreak/>
              <w:t>FIM-S1</w:t>
            </w:r>
            <w:r w:rsidR="008724FC" w:rsidRPr="004D679B">
              <w:rPr>
                <w:rFonts w:ascii="Arial Nova" w:eastAsia="Aptos" w:hAnsi="Arial Nova"/>
                <w:b w:val="0"/>
                <w:bCs w:val="0"/>
                <w:color w:val="auto"/>
                <w:sz w:val="21"/>
              </w:rPr>
              <w:t xml:space="preserve">  </w:t>
            </w:r>
            <w:r w:rsidRPr="004D679B">
              <w:rPr>
                <w:rFonts w:ascii="Arial Nova" w:eastAsia="Aptos" w:hAnsi="Arial Nova"/>
                <w:b w:val="0"/>
                <w:bCs w:val="0"/>
                <w:color w:val="auto"/>
                <w:sz w:val="21"/>
              </w:rPr>
              <w:t xml:space="preserve">Rates compared to adjusted underlying revenue </w:t>
            </w:r>
          </w:p>
        </w:tc>
        <w:tc>
          <w:tcPr>
            <w:tcW w:w="2835" w:type="dxa"/>
          </w:tcPr>
          <w:p w14:paraId="10F840B0" w14:textId="77777777" w:rsidR="002929E7" w:rsidRPr="004D679B" w:rsidRDefault="002929E7" w:rsidP="002929E7">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Performance statement</w:t>
            </w:r>
          </w:p>
        </w:tc>
        <w:tc>
          <w:tcPr>
            <w:tcW w:w="3969" w:type="dxa"/>
          </w:tcPr>
          <w:p w14:paraId="1ED64E52" w14:textId="77777777" w:rsidR="002929E7" w:rsidRPr="004D679B" w:rsidRDefault="002929E7" w:rsidP="002929E7">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2103" w:type="dxa"/>
          </w:tcPr>
          <w:p w14:paraId="1E8763FA" w14:textId="48E99C71" w:rsidR="002929E7" w:rsidRPr="004D679B" w:rsidRDefault="00760B4C" w:rsidP="002929E7">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Yes</w:t>
            </w:r>
          </w:p>
        </w:tc>
      </w:tr>
      <w:tr w:rsidR="002929E7" w:rsidRPr="004D679B" w14:paraId="4418CC55" w14:textId="77777777" w:rsidTr="000877BB">
        <w:tc>
          <w:tcPr>
            <w:cnfStyle w:val="001000000000" w:firstRow="0" w:lastRow="0" w:firstColumn="1" w:lastColumn="0" w:oddVBand="0" w:evenVBand="0" w:oddHBand="0" w:evenHBand="0" w:firstRowFirstColumn="0" w:firstRowLastColumn="0" w:lastRowFirstColumn="0" w:lastRowLastColumn="0"/>
            <w:tcW w:w="5665" w:type="dxa"/>
          </w:tcPr>
          <w:p w14:paraId="39A05EE2" w14:textId="095F9F87" w:rsidR="002929E7" w:rsidRPr="004D679B" w:rsidRDefault="002929E7" w:rsidP="002929E7">
            <w:pPr>
              <w:pStyle w:val="Heading4"/>
              <w:rPr>
                <w:rFonts w:ascii="Arial Nova" w:hAnsi="Arial Nova"/>
                <w:b w:val="0"/>
                <w:bCs w:val="0"/>
                <w:color w:val="auto"/>
                <w:sz w:val="21"/>
                <w:szCs w:val="21"/>
              </w:rPr>
            </w:pPr>
            <w:r w:rsidRPr="004D679B">
              <w:rPr>
                <w:rFonts w:ascii="Arial Nova" w:eastAsia="Aptos" w:hAnsi="Arial Nova"/>
                <w:b w:val="0"/>
                <w:bCs w:val="0"/>
                <w:color w:val="auto"/>
                <w:sz w:val="21"/>
              </w:rPr>
              <w:t>FIM-S2</w:t>
            </w:r>
            <w:r w:rsidR="008724FC" w:rsidRPr="004D679B">
              <w:rPr>
                <w:rFonts w:ascii="Arial Nova" w:eastAsia="Aptos" w:hAnsi="Arial Nova"/>
                <w:b w:val="0"/>
                <w:bCs w:val="0"/>
                <w:color w:val="auto"/>
                <w:sz w:val="21"/>
              </w:rPr>
              <w:t xml:space="preserve">  </w:t>
            </w:r>
            <w:r w:rsidRPr="004D679B">
              <w:rPr>
                <w:rFonts w:ascii="Arial Nova" w:eastAsia="Aptos" w:hAnsi="Arial Nova"/>
                <w:b w:val="0"/>
                <w:bCs w:val="0"/>
                <w:color w:val="auto"/>
                <w:sz w:val="21"/>
              </w:rPr>
              <w:t xml:space="preserve">Rates compared to property values </w:t>
            </w:r>
          </w:p>
        </w:tc>
        <w:tc>
          <w:tcPr>
            <w:tcW w:w="2835" w:type="dxa"/>
          </w:tcPr>
          <w:p w14:paraId="5864D925" w14:textId="77777777" w:rsidR="002929E7" w:rsidRPr="004D679B" w:rsidRDefault="002929E7" w:rsidP="002929E7">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Performance statement</w:t>
            </w:r>
          </w:p>
        </w:tc>
        <w:tc>
          <w:tcPr>
            <w:tcW w:w="3969" w:type="dxa"/>
          </w:tcPr>
          <w:p w14:paraId="2FEB4080" w14:textId="77777777" w:rsidR="002929E7" w:rsidRPr="004D679B" w:rsidRDefault="002929E7" w:rsidP="002929E7">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2103" w:type="dxa"/>
          </w:tcPr>
          <w:p w14:paraId="6F164317" w14:textId="77777777" w:rsidR="002929E7" w:rsidRPr="004D679B" w:rsidRDefault="002929E7" w:rsidP="002929E7">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r w:rsidR="00417C2B" w:rsidRPr="004D679B" w14:paraId="1EE42664" w14:textId="77777777" w:rsidTr="000877BB">
        <w:tc>
          <w:tcPr>
            <w:cnfStyle w:val="001000000000" w:firstRow="0" w:lastRow="0" w:firstColumn="1" w:lastColumn="0" w:oddVBand="0" w:evenVBand="0" w:oddHBand="0" w:evenHBand="0" w:firstRowFirstColumn="0" w:firstRowLastColumn="0" w:lastRowFirstColumn="0" w:lastRowLastColumn="0"/>
            <w:tcW w:w="5665" w:type="dxa"/>
          </w:tcPr>
          <w:p w14:paraId="3FD00516" w14:textId="5393D7FC" w:rsidR="00417C2B" w:rsidRPr="004D679B" w:rsidRDefault="00417C2B" w:rsidP="00417C2B">
            <w:pPr>
              <w:pStyle w:val="Heading4"/>
              <w:rPr>
                <w:rFonts w:ascii="Arial Nova" w:eastAsia="Aptos" w:hAnsi="Arial Nova"/>
                <w:b w:val="0"/>
                <w:bCs w:val="0"/>
                <w:color w:val="auto"/>
                <w:sz w:val="21"/>
              </w:rPr>
            </w:pPr>
            <w:r w:rsidRPr="004D679B">
              <w:rPr>
                <w:rFonts w:ascii="Arial Nova" w:eastAsia="Aptos" w:hAnsi="Arial Nova"/>
                <w:b w:val="0"/>
                <w:bCs w:val="0"/>
                <w:color w:val="auto"/>
                <w:sz w:val="21"/>
              </w:rPr>
              <w:t>FIM-S3  Rates and charges debt</w:t>
            </w:r>
          </w:p>
        </w:tc>
        <w:tc>
          <w:tcPr>
            <w:tcW w:w="2835" w:type="dxa"/>
          </w:tcPr>
          <w:p w14:paraId="2A5FFCFA" w14:textId="72F84C22" w:rsidR="00417C2B" w:rsidRPr="004D679B" w:rsidRDefault="00417C2B" w:rsidP="00417C2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Performance statement</w:t>
            </w:r>
          </w:p>
        </w:tc>
        <w:tc>
          <w:tcPr>
            <w:tcW w:w="3969" w:type="dxa"/>
          </w:tcPr>
          <w:p w14:paraId="3F78D072" w14:textId="3927968A" w:rsidR="00417C2B" w:rsidRPr="004D679B" w:rsidRDefault="00417C2B" w:rsidP="00417C2B">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noProof/>
                <w:color w:val="auto"/>
                <w:sz w:val="21"/>
                <w:szCs w:val="21"/>
              </w:rPr>
              <w:drawing>
                <wp:anchor distT="0" distB="0" distL="114300" distR="114300" simplePos="0" relativeHeight="251658302" behindDoc="0" locked="0" layoutInCell="1" allowOverlap="1" wp14:anchorId="36456520" wp14:editId="1F455F15">
                  <wp:simplePos x="0" y="0"/>
                  <wp:positionH relativeFrom="column">
                    <wp:posOffset>48260</wp:posOffset>
                  </wp:positionH>
                  <wp:positionV relativeFrom="paragraph">
                    <wp:posOffset>121285</wp:posOffset>
                  </wp:positionV>
                  <wp:extent cx="342900" cy="342900"/>
                  <wp:effectExtent l="0" t="0" r="0" b="0"/>
                  <wp:wrapNone/>
                  <wp:docPr id="1072687795" name="Graphic 3" descr="Arrow Righ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754445" name="Graphic 2113754445" descr="Arrow Right with solid fill"/>
                          <pic:cNvPicPr/>
                        </pic:nvPicPr>
                        <pic:blipFill>
                          <a:blip r:embed="rId28">
                            <a:extLst>
                              <a:ext uri="{96DAC541-7B7A-43D3-8B79-37D633B846F1}">
                                <asvg:svgBlip xmlns:asvg="http://schemas.microsoft.com/office/drawing/2016/SVG/main" r:embed="rId29"/>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Moved to Performance statement</w:t>
            </w:r>
          </w:p>
        </w:tc>
        <w:tc>
          <w:tcPr>
            <w:tcW w:w="2103" w:type="dxa"/>
          </w:tcPr>
          <w:p w14:paraId="18E18626" w14:textId="731D9710" w:rsidR="00417C2B" w:rsidRPr="004D679B" w:rsidRDefault="00417C2B" w:rsidP="00417C2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w:t>
            </w:r>
          </w:p>
        </w:tc>
      </w:tr>
    </w:tbl>
    <w:p w14:paraId="6B4DACEC" w14:textId="77777777" w:rsidR="00D14F61" w:rsidRPr="004D679B" w:rsidRDefault="00D14F61" w:rsidP="00D14F61">
      <w:pPr>
        <w:rPr>
          <w:rFonts w:ascii="Arial Nova" w:hAnsi="Arial Nova"/>
        </w:rPr>
      </w:pPr>
    </w:p>
    <w:p w14:paraId="1DEFD54B" w14:textId="77777777" w:rsidR="00D14F61" w:rsidRPr="004D679B" w:rsidRDefault="00D14F61" w:rsidP="00D14F61">
      <w:pPr>
        <w:rPr>
          <w:rFonts w:ascii="Arial Nova" w:hAnsi="Arial Nova"/>
          <w:b/>
          <w:bCs/>
        </w:rPr>
      </w:pPr>
      <w:r w:rsidRPr="004D679B">
        <w:rPr>
          <w:rFonts w:ascii="Arial Nova" w:hAnsi="Arial Nova"/>
          <w:b/>
          <w:bCs/>
        </w:rPr>
        <w:t xml:space="preserve">Please note, all measures included in the Performance statement are subject to audit. </w:t>
      </w:r>
    </w:p>
    <w:p w14:paraId="14D665F5" w14:textId="77777777" w:rsidR="00D14F61" w:rsidRPr="004D679B" w:rsidRDefault="00D14F61" w:rsidP="00D14F61">
      <w:pPr>
        <w:snapToGrid/>
        <w:spacing w:after="0" w:line="240" w:lineRule="auto"/>
        <w:rPr>
          <w:rFonts w:ascii="Arial Nova" w:hAnsi="Arial Nova"/>
        </w:rPr>
      </w:pPr>
      <w:r w:rsidRPr="004D679B">
        <w:rPr>
          <w:rFonts w:ascii="Arial Nova" w:hAnsi="Arial Nova"/>
        </w:rPr>
        <w:br w:type="page"/>
      </w:r>
    </w:p>
    <w:p w14:paraId="4F0C44AE" w14:textId="715FD545" w:rsidR="00FA47CD" w:rsidRPr="004D679B" w:rsidRDefault="00FA47CD" w:rsidP="00C80E54">
      <w:pPr>
        <w:pStyle w:val="Heading1"/>
        <w:rPr>
          <w:rFonts w:ascii="Arial Nova" w:hAnsi="Arial Nova"/>
        </w:rPr>
      </w:pPr>
      <w:bookmarkStart w:id="39" w:name="_Toc210114680"/>
      <w:r w:rsidRPr="004D679B">
        <w:rPr>
          <w:rFonts w:ascii="Arial Nova" w:hAnsi="Arial Nova"/>
        </w:rPr>
        <w:lastRenderedPageBreak/>
        <w:t>Changes to Target Setting</w:t>
      </w:r>
      <w:bookmarkEnd w:id="39"/>
    </w:p>
    <w:p w14:paraId="6C6AE80B" w14:textId="6D42EFEF" w:rsidR="00C80E54" w:rsidRPr="004D679B" w:rsidRDefault="00C80E54" w:rsidP="00C80E54">
      <w:pPr>
        <w:pStyle w:val="Heading2"/>
        <w:rPr>
          <w:rFonts w:ascii="Arial Nova" w:hAnsi="Arial Nova"/>
        </w:rPr>
      </w:pPr>
      <w:bookmarkStart w:id="40" w:name="_Toc210114681"/>
      <w:r w:rsidRPr="004D679B">
        <w:rPr>
          <w:rFonts w:ascii="Arial Nova" w:hAnsi="Arial Nova"/>
        </w:rPr>
        <w:t>Mandatory targets and selected targets</w:t>
      </w:r>
      <w:bookmarkEnd w:id="40"/>
    </w:p>
    <w:p w14:paraId="470943D1" w14:textId="77777777" w:rsidR="005D7A59" w:rsidRPr="004D679B" w:rsidRDefault="00961C89" w:rsidP="00C80E54">
      <w:pPr>
        <w:rPr>
          <w:rFonts w:ascii="Arial Nova" w:hAnsi="Arial Nova"/>
        </w:rPr>
      </w:pPr>
      <w:r w:rsidRPr="004D679B">
        <w:rPr>
          <w:rFonts w:ascii="Arial Nova" w:hAnsi="Arial Nova"/>
        </w:rPr>
        <w:t xml:space="preserve">Councils are required to provide targets for the forthcoming year in their </w:t>
      </w:r>
      <w:r w:rsidR="00973848" w:rsidRPr="004D679B">
        <w:rPr>
          <w:rFonts w:ascii="Arial Nova" w:hAnsi="Arial Nova"/>
        </w:rPr>
        <w:t>annual budget for</w:t>
      </w:r>
      <w:r w:rsidR="005D7A59" w:rsidRPr="004D679B">
        <w:rPr>
          <w:rFonts w:ascii="Arial Nova" w:hAnsi="Arial Nova"/>
        </w:rPr>
        <w:t>:</w:t>
      </w:r>
    </w:p>
    <w:p w14:paraId="028F8BBA" w14:textId="30FEE954" w:rsidR="006710D5" w:rsidRPr="004D679B" w:rsidRDefault="00973848" w:rsidP="005D7A59">
      <w:pPr>
        <w:pStyle w:val="ListParagraph"/>
        <w:numPr>
          <w:ilvl w:val="0"/>
          <w:numId w:val="36"/>
        </w:numPr>
        <w:rPr>
          <w:rFonts w:ascii="Arial Nova" w:hAnsi="Arial Nova"/>
        </w:rPr>
      </w:pPr>
      <w:r w:rsidRPr="004D679B">
        <w:rPr>
          <w:rFonts w:ascii="Arial Nova" w:hAnsi="Arial Nova"/>
        </w:rPr>
        <w:t xml:space="preserve">the </w:t>
      </w:r>
      <w:r w:rsidR="00FF484C" w:rsidRPr="004D679B">
        <w:rPr>
          <w:rFonts w:ascii="Arial Nova" w:hAnsi="Arial Nova"/>
        </w:rPr>
        <w:t xml:space="preserve">eight mandatory measures </w:t>
      </w:r>
      <w:r w:rsidR="005D7A59" w:rsidRPr="004D679B">
        <w:rPr>
          <w:rFonts w:ascii="Arial Nova" w:hAnsi="Arial Nova"/>
        </w:rPr>
        <w:t xml:space="preserve">consistent with the four service and four financial measures </w:t>
      </w:r>
      <w:r w:rsidR="006710D5" w:rsidRPr="004D679B">
        <w:rPr>
          <w:rFonts w:ascii="Arial Nova" w:hAnsi="Arial Nova"/>
        </w:rPr>
        <w:t xml:space="preserve">from the </w:t>
      </w:r>
      <w:r w:rsidR="0096731D" w:rsidRPr="004D679B">
        <w:rPr>
          <w:rFonts w:ascii="Arial Nova" w:hAnsi="Arial Nova"/>
        </w:rPr>
        <w:t>previous</w:t>
      </w:r>
      <w:r w:rsidR="003F3865" w:rsidRPr="004D679B">
        <w:rPr>
          <w:rFonts w:ascii="Arial Nova" w:hAnsi="Arial Nova"/>
        </w:rPr>
        <w:t xml:space="preserve"> reporting period</w:t>
      </w:r>
      <w:r w:rsidR="003330DC" w:rsidRPr="004D679B">
        <w:rPr>
          <w:rFonts w:ascii="Arial Nova" w:hAnsi="Arial Nova"/>
        </w:rPr>
        <w:t>,</w:t>
      </w:r>
    </w:p>
    <w:p w14:paraId="733B686F" w14:textId="21B3508D" w:rsidR="006B7F94" w:rsidRPr="004D679B" w:rsidRDefault="003330DC" w:rsidP="000877BB">
      <w:pPr>
        <w:pStyle w:val="ListParagraph"/>
        <w:numPr>
          <w:ilvl w:val="0"/>
          <w:numId w:val="36"/>
        </w:numPr>
        <w:rPr>
          <w:rFonts w:ascii="Arial Nova" w:hAnsi="Arial Nova"/>
        </w:rPr>
      </w:pPr>
      <w:r w:rsidRPr="004D679B">
        <w:rPr>
          <w:rFonts w:ascii="Arial Nova" w:hAnsi="Arial Nova"/>
        </w:rPr>
        <w:t>In addi</w:t>
      </w:r>
      <w:r w:rsidR="00D20DE3" w:rsidRPr="004D679B">
        <w:rPr>
          <w:rFonts w:ascii="Arial Nova" w:hAnsi="Arial Nova"/>
        </w:rPr>
        <w:t>tion to council selecting any other eight measures from the prescribed LGPRF measures.</w:t>
      </w:r>
    </w:p>
    <w:p w14:paraId="07331121" w14:textId="7ADFA46C" w:rsidR="00D20DE3" w:rsidRPr="004D679B" w:rsidRDefault="00D20DE3" w:rsidP="00D20DE3">
      <w:pPr>
        <w:rPr>
          <w:rFonts w:ascii="Arial Nova" w:hAnsi="Arial Nova"/>
        </w:rPr>
      </w:pPr>
    </w:p>
    <w:tbl>
      <w:tblPr>
        <w:tblStyle w:val="TableGridLight"/>
        <w:tblW w:w="0" w:type="auto"/>
        <w:jc w:val="center"/>
        <w:tblLook w:val="04A0" w:firstRow="1" w:lastRow="0" w:firstColumn="1" w:lastColumn="0" w:noHBand="0" w:noVBand="1"/>
      </w:tblPr>
      <w:tblGrid>
        <w:gridCol w:w="7255"/>
        <w:gridCol w:w="7255"/>
      </w:tblGrid>
      <w:tr w:rsidR="00E42002" w:rsidRPr="004D679B" w14:paraId="795CF97D" w14:textId="77777777" w:rsidTr="00292CF3">
        <w:trPr>
          <w:jc w:val="center"/>
        </w:trPr>
        <w:tc>
          <w:tcPr>
            <w:tcW w:w="14510" w:type="dxa"/>
            <w:gridSpan w:val="2"/>
            <w:vAlign w:val="center"/>
          </w:tcPr>
          <w:p w14:paraId="020C8C25" w14:textId="355C83C7" w:rsidR="00E42002" w:rsidRPr="004D679B" w:rsidRDefault="00E42002" w:rsidP="00D9173E">
            <w:pPr>
              <w:jc w:val="center"/>
              <w:rPr>
                <w:rFonts w:ascii="Arial Nova" w:hAnsi="Arial Nova"/>
                <w:b/>
                <w:bCs/>
              </w:rPr>
            </w:pPr>
            <w:r w:rsidRPr="004D679B">
              <w:rPr>
                <w:rFonts w:ascii="Arial Nova" w:hAnsi="Arial Nova"/>
                <w:b/>
                <w:bCs/>
              </w:rPr>
              <w:t>Council’s Annual Budget and Performance Statement must include</w:t>
            </w:r>
            <w:r w:rsidR="00D921EC" w:rsidRPr="004D679B">
              <w:rPr>
                <w:rFonts w:ascii="Arial Nova" w:hAnsi="Arial Nova"/>
                <w:b/>
                <w:bCs/>
              </w:rPr>
              <w:t xml:space="preserve"> targets for</w:t>
            </w:r>
            <w:r w:rsidRPr="004D679B">
              <w:rPr>
                <w:rFonts w:ascii="Arial Nova" w:hAnsi="Arial Nova"/>
                <w:b/>
                <w:bCs/>
              </w:rPr>
              <w:t>:</w:t>
            </w:r>
          </w:p>
        </w:tc>
      </w:tr>
      <w:tr w:rsidR="00E42002" w:rsidRPr="004D679B" w14:paraId="5B3D47D4" w14:textId="77777777" w:rsidTr="00014ABD">
        <w:trPr>
          <w:trHeight w:val="2304"/>
          <w:jc w:val="center"/>
        </w:trPr>
        <w:tc>
          <w:tcPr>
            <w:tcW w:w="7255" w:type="dxa"/>
          </w:tcPr>
          <w:p w14:paraId="2BCD8CB0" w14:textId="34FE0416" w:rsidR="00733FBE" w:rsidRPr="004D679B" w:rsidRDefault="0096731D" w:rsidP="006710D5">
            <w:pPr>
              <w:rPr>
                <w:rFonts w:ascii="Arial Nova" w:hAnsi="Arial Nova"/>
                <w:sz w:val="20"/>
                <w:szCs w:val="20"/>
              </w:rPr>
            </w:pPr>
            <w:r w:rsidRPr="004D679B">
              <w:rPr>
                <w:rFonts w:ascii="Arial Nova" w:hAnsi="Arial Nova"/>
                <w:noProof/>
                <w:sz w:val="20"/>
                <w:szCs w:val="20"/>
              </w:rPr>
              <mc:AlternateContent>
                <mc:Choice Requires="wps">
                  <w:drawing>
                    <wp:anchor distT="0" distB="0" distL="114300" distR="114300" simplePos="0" relativeHeight="251658319" behindDoc="0" locked="0" layoutInCell="1" allowOverlap="1" wp14:anchorId="5727CADB" wp14:editId="04DF6E65">
                      <wp:simplePos x="0" y="0"/>
                      <wp:positionH relativeFrom="column">
                        <wp:posOffset>1068405</wp:posOffset>
                      </wp:positionH>
                      <wp:positionV relativeFrom="paragraph">
                        <wp:posOffset>94124</wp:posOffset>
                      </wp:positionV>
                      <wp:extent cx="1837426" cy="733245"/>
                      <wp:effectExtent l="0" t="0" r="10795" b="10160"/>
                      <wp:wrapNone/>
                      <wp:docPr id="92688252" name="Rectangle: Rounded Corners 1"/>
                      <wp:cNvGraphicFramePr/>
                      <a:graphic xmlns:a="http://schemas.openxmlformats.org/drawingml/2006/main">
                        <a:graphicData uri="http://schemas.microsoft.com/office/word/2010/wordprocessingShape">
                          <wps:wsp>
                            <wps:cNvSpPr/>
                            <wps:spPr>
                              <a:xfrm>
                                <a:off x="0" y="0"/>
                                <a:ext cx="1837426" cy="733245"/>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F054AE5" w14:textId="7FF7AC0C" w:rsidR="00E42002" w:rsidRPr="00A51A29" w:rsidRDefault="00E42002" w:rsidP="006B24E6">
                                  <w:pPr>
                                    <w:jc w:val="center"/>
                                    <w:rPr>
                                      <w:b/>
                                      <w:bCs/>
                                      <w:color w:val="FFFFFF" w:themeColor="background1"/>
                                      <w:sz w:val="28"/>
                                      <w:szCs w:val="24"/>
                                    </w:rPr>
                                  </w:pPr>
                                  <w:r w:rsidRPr="00A51A29">
                                    <w:rPr>
                                      <w:b/>
                                      <w:bCs/>
                                      <w:color w:val="FFFFFF" w:themeColor="background1"/>
                                      <w:sz w:val="28"/>
                                      <w:szCs w:val="24"/>
                                    </w:rPr>
                                    <w:t xml:space="preserve">8 Mandatory measures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7CADB" id="Rectangle: Rounded Corners 1" o:spid="_x0000_s1031" style="position:absolute;margin-left:84.15pt;margin-top:7.4pt;width:144.7pt;height:57.75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d58bgIAACoFAAAOAAAAZHJzL2Uyb0RvYy54bWysVE1v2zAMvQ/YfxB0X22n6ceCOkXQosOA&#10;oivaDj0rslQbkEWNUmJnv36U7DhFW+ww7GJTIvlEPT7q4rJvDdsq9A3YkhdHOWfKSqga+1Lyn083&#10;X84580HYShiwquQ75fnl8vOni84t1AxqMJVCRiDWLzpX8joEt8gyL2vVCn8ETllyasBWBFriS1ah&#10;6Ai9Ndksz0+zDrByCFJ5T7vXg5MvE77WSoYfWnsVmCk51RbSF9N3Hb/Z8kIsXlC4upFjGeIfqmhF&#10;Y+nQCepaBME22LyDahuJ4EGHIwltBlo3UqU70G2K/M1tHmvhVLoLkePdRJP/f7Dybvvo7pFo6Jxf&#10;eDLjLXqNbfxTfaxPZO0mslQfmKTN4vz4bD475UyS7+z4eDY/iWxmh2yHPnxT0LJolBxhY6sH6kgi&#10;SmxvfRji93GUfCgiWWFnVKzD2AelWVPRsbOUnfShrgyyraDOCimVDcXgqkWlhu3iJM9Ti6moKSOV&#10;mAAjsm6MmbBHgKi999hDrWN8TFVJXlNy/rfChuQpI50MNkzJbWMBPwIwdKvx5CF+T9JATWQp9Oue&#10;uCl54j/urKHa3SNDGOTunbxpqAW3wod7gaRvmgSa2fCDPtpAV3IYLc5qwN8f7cd4kh15OetoXkru&#10;f20EKs7Md0uC/FrM53HA0mJ+cjajBb72rF977Ka9AmpcQa+Dk8mM8cHsTY3QPtNor+Kp5BJW0tkl&#10;lwH3i6swzDE9DlKtVimMhsqJcGsfnYzgkeeorqf+WaAbdRhIwXewny2xeKPEITZmWlhtAugmyfTA&#10;69gBGsgkpfHxiBP/ep2iDk/c8g8AAAD//wMAUEsDBBQABgAIAAAAIQD29yc84AAAAAoBAAAPAAAA&#10;ZHJzL2Rvd25yZXYueG1sTI/BTsMwEETvSPyDtUjcqF0S0irEqSokLrQSaumFmxu7SVR7HcVOk/L1&#10;LKdy29kdzb4pVpOz7GL60HqUMJ8JYAYrr1usJRy+3p+WwEJUqJX1aCRcTYBVeX9XqFz7EXfmso81&#10;oxAMuZLQxNjlnIeqMU6Fme8M0u3ke6ciyb7mulcjhTvLn4XIuFMt0odGdeatMdV5PzgJ63p3HbKf&#10;dLPdfH5/8NNhK0YbpHx8mNavwKKZ4s0Mf/iEDiUxHf2AOjBLOlsmZKUhpQpkSF8WC2BHWiQiAV4W&#10;/H+F8hcAAP//AwBQSwECLQAUAAYACAAAACEAtoM4kv4AAADhAQAAEwAAAAAAAAAAAAAAAAAAAAAA&#10;W0NvbnRlbnRfVHlwZXNdLnhtbFBLAQItABQABgAIAAAAIQA4/SH/1gAAAJQBAAALAAAAAAAAAAAA&#10;AAAAAC8BAABfcmVscy8ucmVsc1BLAQItABQABgAIAAAAIQCJqd58bgIAACoFAAAOAAAAAAAAAAAA&#10;AAAAAC4CAABkcnMvZTJvRG9jLnhtbFBLAQItABQABgAIAAAAIQD29yc84AAAAAoBAAAPAAAAAAAA&#10;AAAAAAAAAMgEAABkcnMvZG93bnJldi54bWxQSwUGAAAAAAQABADzAAAA1QUAAAAA&#10;" fillcolor="#005f9e [3204]" strokecolor="#000e17 [484]" strokeweight="2pt">
                      <v:textbox>
                        <w:txbxContent>
                          <w:p w14:paraId="3F054AE5" w14:textId="7FF7AC0C" w:rsidR="00E42002" w:rsidRPr="00A51A29" w:rsidRDefault="00E42002" w:rsidP="006B24E6">
                            <w:pPr>
                              <w:jc w:val="center"/>
                              <w:rPr>
                                <w:b/>
                                <w:bCs/>
                                <w:color w:val="FFFFFF" w:themeColor="background1"/>
                                <w:sz w:val="28"/>
                                <w:szCs w:val="24"/>
                              </w:rPr>
                            </w:pPr>
                            <w:r w:rsidRPr="00A51A29">
                              <w:rPr>
                                <w:b/>
                                <w:bCs/>
                                <w:color w:val="FFFFFF" w:themeColor="background1"/>
                                <w:sz w:val="28"/>
                                <w:szCs w:val="24"/>
                              </w:rPr>
                              <w:t xml:space="preserve">8 Mandatory measures </w:t>
                            </w:r>
                          </w:p>
                        </w:txbxContent>
                      </v:textbox>
                    </v:roundrect>
                  </w:pict>
                </mc:Fallback>
              </mc:AlternateContent>
            </w:r>
          </w:p>
          <w:p w14:paraId="6074A96F" w14:textId="32104DF2" w:rsidR="00733FBE" w:rsidRPr="004D679B" w:rsidRDefault="00733FBE" w:rsidP="006710D5">
            <w:pPr>
              <w:rPr>
                <w:rFonts w:ascii="Arial Nova" w:hAnsi="Arial Nova"/>
                <w:sz w:val="20"/>
                <w:szCs w:val="20"/>
              </w:rPr>
            </w:pPr>
          </w:p>
          <w:p w14:paraId="431F2938" w14:textId="77777777" w:rsidR="00E42002" w:rsidRPr="004D679B" w:rsidRDefault="00E42002" w:rsidP="006710D5">
            <w:pPr>
              <w:rPr>
                <w:rFonts w:ascii="Arial Nova" w:hAnsi="Arial Nova"/>
                <w:sz w:val="20"/>
                <w:szCs w:val="20"/>
              </w:rPr>
            </w:pPr>
          </w:p>
          <w:p w14:paraId="6BA43835" w14:textId="77777777" w:rsidR="00733FBE" w:rsidRPr="004D679B" w:rsidRDefault="00733FBE" w:rsidP="006710D5">
            <w:pPr>
              <w:rPr>
                <w:rFonts w:ascii="Arial Nova" w:hAnsi="Arial Nova"/>
                <w:sz w:val="20"/>
                <w:szCs w:val="20"/>
              </w:rPr>
            </w:pPr>
          </w:p>
          <w:p w14:paraId="7C64B7B0" w14:textId="4DE772CD" w:rsidR="00733FBE" w:rsidRPr="004D679B" w:rsidRDefault="00733FBE" w:rsidP="006710D5">
            <w:pPr>
              <w:rPr>
                <w:rFonts w:ascii="Arial Nova" w:hAnsi="Arial Nova"/>
                <w:sz w:val="20"/>
                <w:szCs w:val="20"/>
              </w:rPr>
            </w:pPr>
            <w:r w:rsidRPr="004D679B">
              <w:rPr>
                <w:rFonts w:ascii="Arial Nova" w:hAnsi="Arial Nova"/>
                <w:sz w:val="20"/>
                <w:szCs w:val="20"/>
              </w:rPr>
              <w:t>The prescribed eight mandatory measures for target setting are:</w:t>
            </w:r>
          </w:p>
        </w:tc>
        <w:tc>
          <w:tcPr>
            <w:tcW w:w="7255" w:type="dxa"/>
          </w:tcPr>
          <w:p w14:paraId="7052B7A1" w14:textId="035444E8" w:rsidR="00E42002" w:rsidRPr="004D679B" w:rsidRDefault="0030664F" w:rsidP="006710D5">
            <w:pPr>
              <w:rPr>
                <w:rFonts w:ascii="Arial Nova" w:hAnsi="Arial Nova"/>
                <w:sz w:val="20"/>
                <w:szCs w:val="20"/>
              </w:rPr>
            </w:pPr>
            <w:r w:rsidRPr="004D679B">
              <w:rPr>
                <w:rFonts w:ascii="Arial Nova" w:hAnsi="Arial Nova"/>
                <w:noProof/>
                <w:sz w:val="20"/>
                <w:szCs w:val="20"/>
              </w:rPr>
              <mc:AlternateContent>
                <mc:Choice Requires="wps">
                  <w:drawing>
                    <wp:anchor distT="0" distB="0" distL="114300" distR="114300" simplePos="0" relativeHeight="251658320" behindDoc="0" locked="0" layoutInCell="1" allowOverlap="1" wp14:anchorId="08EB4D07" wp14:editId="167B02A3">
                      <wp:simplePos x="0" y="0"/>
                      <wp:positionH relativeFrom="column">
                        <wp:posOffset>1318128</wp:posOffset>
                      </wp:positionH>
                      <wp:positionV relativeFrom="paragraph">
                        <wp:posOffset>64878</wp:posOffset>
                      </wp:positionV>
                      <wp:extent cx="1871932" cy="733245"/>
                      <wp:effectExtent l="0" t="0" r="14605" b="10160"/>
                      <wp:wrapNone/>
                      <wp:docPr id="1356132656" name="Rectangle: Rounded Corners 1"/>
                      <wp:cNvGraphicFramePr/>
                      <a:graphic xmlns:a="http://schemas.openxmlformats.org/drawingml/2006/main">
                        <a:graphicData uri="http://schemas.microsoft.com/office/word/2010/wordprocessingShape">
                          <wps:wsp>
                            <wps:cNvSpPr/>
                            <wps:spPr>
                              <a:xfrm>
                                <a:off x="0" y="0"/>
                                <a:ext cx="1871932" cy="733245"/>
                              </a:xfrm>
                              <a:prstGeom prst="roundRect">
                                <a:avLst/>
                              </a:prstGeom>
                              <a:solidFill>
                                <a:schemeClr val="accent5">
                                  <a:lumMod val="50000"/>
                                </a:schemeClr>
                              </a:solidFill>
                              <a:ln w="25400" cap="flat" cmpd="sng" algn="ctr">
                                <a:solidFill>
                                  <a:srgbClr val="005F9E">
                                    <a:shade val="15000"/>
                                  </a:srgbClr>
                                </a:solidFill>
                                <a:prstDash val="solid"/>
                              </a:ln>
                              <a:effectLst/>
                            </wps:spPr>
                            <wps:txbx>
                              <w:txbxContent>
                                <w:p w14:paraId="5155CB71" w14:textId="0C512549" w:rsidR="0030664F" w:rsidRPr="00A51A29" w:rsidRDefault="0030664F" w:rsidP="0030664F">
                                  <w:pPr>
                                    <w:jc w:val="center"/>
                                    <w:rPr>
                                      <w:b/>
                                      <w:bCs/>
                                      <w:color w:val="FFFFFF" w:themeColor="background1"/>
                                      <w:sz w:val="28"/>
                                      <w:szCs w:val="24"/>
                                    </w:rPr>
                                  </w:pPr>
                                  <w:r w:rsidRPr="00A51A29">
                                    <w:rPr>
                                      <w:b/>
                                      <w:bCs/>
                                      <w:color w:val="FFFFFF" w:themeColor="background1"/>
                                      <w:sz w:val="28"/>
                                      <w:szCs w:val="24"/>
                                    </w:rPr>
                                    <w:t xml:space="preserve">8 </w:t>
                                  </w:r>
                                  <w:r>
                                    <w:rPr>
                                      <w:b/>
                                      <w:bCs/>
                                      <w:color w:val="FFFFFF" w:themeColor="background1"/>
                                      <w:sz w:val="28"/>
                                      <w:szCs w:val="24"/>
                                    </w:rPr>
                                    <w:t xml:space="preserve">Council selected </w:t>
                                  </w:r>
                                  <w:r w:rsidRPr="00A51A29">
                                    <w:rPr>
                                      <w:b/>
                                      <w:bCs/>
                                      <w:color w:val="FFFFFF" w:themeColor="background1"/>
                                      <w:sz w:val="28"/>
                                      <w:szCs w:val="24"/>
                                    </w:rPr>
                                    <w:t xml:space="preserve">measures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EB4D07" id="_x0000_s1032" style="position:absolute;margin-left:103.8pt;margin-top:5.1pt;width:147.4pt;height:57.75pt;z-index:25165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moufwIAABMFAAAOAAAAZHJzL2Uyb0RvYy54bWysVEtv2zAMvg/YfxB0X22nSR9BnSJol2FA&#10;1xZLh54ZWY4NyKImKbG7X19Kdh5tdxrmg0yKb/Kjrq67RrGttK5GnfPsJOVMaoFFrdc5//W0+HLB&#10;mfOgC1CoZc5fpOPXs8+frlozlSOsUBXSMnKi3bQ1Oa+8N9MkcaKSDbgTNFKTsETbgCfWrpPCQkve&#10;G5WM0vQsadEWxqKQztHtbS/ks+i/LKXwD2XppGcq55Sbj6eN5yqcyewKpmsLpqrFkAb8QxYN1JqC&#10;7l3dgge2sfUHV00tLDos/YnAJsGyrIWMNVA1WfqummUFRsZaqDnO7Nvk/p9bcb9dmkdLbWiNmzoi&#10;QxVdaZvwp/xYF5v1sm+W7DwTdJldnGeXpyPOBMnOT09H40noZnKwNtb5bxIbFoicW9zo4idNJDYK&#10;tnfO9/o7vRDRoaqLRa1UZAIK5I2ybAs0PxBCaj+J5mrT/MCiv5+k9A2xI3CCSczkjTelWZvz0WRM&#10;ykwAga1U4IlsTJFzp9ecgVoTioW3McYba2fXq30maTpZXH7tlSooZJ9HFhLZ5dGrf8wiFHsLrupN&#10;YojBROlQs4ygHXpzmEmgfLfqWE25ngWLcLPC4uXRMos9rp0Ri5r834Hzj2AJyFQpLad/oKNUSOXj&#10;QHFWof3zt/ugT/giKWctLQa15vcGrORMfdeEvMtsPA6bFJnx5HxEjD2WrI4letPcIM0uo2fAiEgG&#10;fa92ZGmxeaYdnoeoJAItKHY/hIG58f3C0isg5Hwe1Wh7DPg7vTQiOA+dC5196p7BmgFwnqB6j7sl&#10;guk7yPW6wVLjfOOxrCMeD32l4QWGNi+OcXglwmof81Hr8JbNXgEAAP//AwBQSwMEFAAGAAgAAAAh&#10;AF6uP6HfAAAACgEAAA8AAABkcnMvZG93bnJldi54bWxMj8FOwzAMhu9IvENkJG4soWLrVJpOEwiB&#10;OLHCYbtljWkLjVOatCtvjznB0f4//f6cb2bXiQmH0HrScL1QIJAqb1uqNby9PlytQYRoyJrOE2r4&#10;xgCb4vwsN5n1J9rhVMZacAmFzGhoYuwzKUPVoDNh4Xskzt794EzkcailHcyJy10nE6VW0pmW+EJj&#10;erxrsPosR6fh0X6M91PZH/bpOuwPz08vVfu11fryYt7egog4xz8YfvVZHQp2OvqRbBCdhkSlK0Y5&#10;UAkIBpYquQFx5EWyTEEWufz/QvEDAAD//wMAUEsBAi0AFAAGAAgAAAAhALaDOJL+AAAA4QEAABMA&#10;AAAAAAAAAAAAAAAAAAAAAFtDb250ZW50X1R5cGVzXS54bWxQSwECLQAUAAYACAAAACEAOP0h/9YA&#10;AACUAQAACwAAAAAAAAAAAAAAAAAvAQAAX3JlbHMvLnJlbHNQSwECLQAUAAYACAAAACEA7KZqLn8C&#10;AAATBQAADgAAAAAAAAAAAAAAAAAuAgAAZHJzL2Uyb0RvYy54bWxQSwECLQAUAAYACAAAACEAXq4/&#10;od8AAAAKAQAADwAAAAAAAAAAAAAAAADZBAAAZHJzL2Rvd25yZXYueG1sUEsFBgAAAAAEAAQA8wAA&#10;AOUFAAAAAA==&#10;" fillcolor="#00582a [1608]" strokecolor="#002340" strokeweight="2pt">
                      <v:textbox>
                        <w:txbxContent>
                          <w:p w14:paraId="5155CB71" w14:textId="0C512549" w:rsidR="0030664F" w:rsidRPr="00A51A29" w:rsidRDefault="0030664F" w:rsidP="0030664F">
                            <w:pPr>
                              <w:jc w:val="center"/>
                              <w:rPr>
                                <w:b/>
                                <w:bCs/>
                                <w:color w:val="FFFFFF" w:themeColor="background1"/>
                                <w:sz w:val="28"/>
                                <w:szCs w:val="24"/>
                              </w:rPr>
                            </w:pPr>
                            <w:r w:rsidRPr="00A51A29">
                              <w:rPr>
                                <w:b/>
                                <w:bCs/>
                                <w:color w:val="FFFFFF" w:themeColor="background1"/>
                                <w:sz w:val="28"/>
                                <w:szCs w:val="24"/>
                              </w:rPr>
                              <w:t xml:space="preserve">8 </w:t>
                            </w:r>
                            <w:r>
                              <w:rPr>
                                <w:b/>
                                <w:bCs/>
                                <w:color w:val="FFFFFF" w:themeColor="background1"/>
                                <w:sz w:val="28"/>
                                <w:szCs w:val="24"/>
                              </w:rPr>
                              <w:t xml:space="preserve">Council selected </w:t>
                            </w:r>
                            <w:r w:rsidRPr="00A51A29">
                              <w:rPr>
                                <w:b/>
                                <w:bCs/>
                                <w:color w:val="FFFFFF" w:themeColor="background1"/>
                                <w:sz w:val="28"/>
                                <w:szCs w:val="24"/>
                              </w:rPr>
                              <w:t xml:space="preserve">measures </w:t>
                            </w:r>
                          </w:p>
                        </w:txbxContent>
                      </v:textbox>
                    </v:roundrect>
                  </w:pict>
                </mc:Fallback>
              </mc:AlternateContent>
            </w:r>
          </w:p>
          <w:p w14:paraId="4456F3B9" w14:textId="223D5CFB" w:rsidR="00B968EA" w:rsidRPr="004D679B" w:rsidRDefault="00B968EA" w:rsidP="006710D5">
            <w:pPr>
              <w:rPr>
                <w:rFonts w:ascii="Arial Nova" w:hAnsi="Arial Nova"/>
                <w:sz w:val="20"/>
                <w:szCs w:val="20"/>
              </w:rPr>
            </w:pPr>
          </w:p>
          <w:p w14:paraId="238C4414" w14:textId="7A83FFEC" w:rsidR="00B968EA" w:rsidRPr="004D679B" w:rsidRDefault="00B968EA" w:rsidP="006710D5">
            <w:pPr>
              <w:rPr>
                <w:rFonts w:ascii="Arial Nova" w:hAnsi="Arial Nova"/>
                <w:sz w:val="20"/>
                <w:szCs w:val="20"/>
              </w:rPr>
            </w:pPr>
          </w:p>
          <w:p w14:paraId="7B4A4E67" w14:textId="77777777" w:rsidR="00B968EA" w:rsidRPr="004D679B" w:rsidRDefault="00B968EA" w:rsidP="006710D5">
            <w:pPr>
              <w:rPr>
                <w:rFonts w:ascii="Arial Nova" w:hAnsi="Arial Nova"/>
                <w:sz w:val="20"/>
                <w:szCs w:val="20"/>
              </w:rPr>
            </w:pPr>
          </w:p>
          <w:p w14:paraId="3EE7E63B" w14:textId="1741127C" w:rsidR="00B968EA" w:rsidRPr="004D679B" w:rsidRDefault="004C2ADB" w:rsidP="006710D5">
            <w:pPr>
              <w:rPr>
                <w:rFonts w:ascii="Arial Nova" w:hAnsi="Arial Nova"/>
                <w:sz w:val="20"/>
                <w:szCs w:val="20"/>
              </w:rPr>
            </w:pPr>
            <w:r w:rsidRPr="004D679B">
              <w:rPr>
                <w:rFonts w:ascii="Arial Nova" w:hAnsi="Arial Nova"/>
                <w:b/>
                <w:bCs/>
                <w:sz w:val="20"/>
                <w:szCs w:val="20"/>
                <w:u w:val="single"/>
              </w:rPr>
              <w:t>Plus:</w:t>
            </w:r>
            <w:r w:rsidRPr="004D679B">
              <w:rPr>
                <w:rFonts w:ascii="Arial Nova" w:hAnsi="Arial Nova"/>
                <w:sz w:val="20"/>
                <w:szCs w:val="20"/>
              </w:rPr>
              <w:t xml:space="preserve"> </w:t>
            </w:r>
            <w:r w:rsidR="00E011A0" w:rsidRPr="004D679B">
              <w:rPr>
                <w:rFonts w:ascii="Arial Nova" w:hAnsi="Arial Nova"/>
                <w:sz w:val="20"/>
                <w:szCs w:val="20"/>
              </w:rPr>
              <w:t>Council to choose any</w:t>
            </w:r>
            <w:r w:rsidR="00A552D9" w:rsidRPr="004D679B">
              <w:rPr>
                <w:rFonts w:ascii="Arial Nova" w:hAnsi="Arial Nova"/>
                <w:sz w:val="20"/>
                <w:szCs w:val="20"/>
              </w:rPr>
              <w:t xml:space="preserve"> other</w:t>
            </w:r>
            <w:r w:rsidR="00E011A0" w:rsidRPr="004D679B">
              <w:rPr>
                <w:rFonts w:ascii="Arial Nova" w:hAnsi="Arial Nova"/>
                <w:sz w:val="20"/>
                <w:szCs w:val="20"/>
              </w:rPr>
              <w:t xml:space="preserve"> eight (8) measures </w:t>
            </w:r>
            <w:r w:rsidR="00547D8C" w:rsidRPr="004D679B">
              <w:rPr>
                <w:rFonts w:ascii="Arial Nova" w:hAnsi="Arial Nova"/>
                <w:sz w:val="20"/>
                <w:szCs w:val="20"/>
              </w:rPr>
              <w:t xml:space="preserve">from the </w:t>
            </w:r>
            <w:r w:rsidR="00B10EB7" w:rsidRPr="004D679B">
              <w:rPr>
                <w:rFonts w:ascii="Arial Nova" w:hAnsi="Arial Nova"/>
                <w:sz w:val="20"/>
                <w:szCs w:val="20"/>
              </w:rPr>
              <w:t>LGPRF</w:t>
            </w:r>
            <w:r w:rsidR="00547D8C" w:rsidRPr="004D679B">
              <w:rPr>
                <w:rFonts w:ascii="Arial Nova" w:hAnsi="Arial Nova"/>
                <w:sz w:val="20"/>
                <w:szCs w:val="20"/>
              </w:rPr>
              <w:t xml:space="preserve"> measures</w:t>
            </w:r>
            <w:r w:rsidR="00C33F5F" w:rsidRPr="004D679B">
              <w:rPr>
                <w:rFonts w:ascii="Arial Nova" w:hAnsi="Arial Nova"/>
                <w:sz w:val="20"/>
                <w:szCs w:val="20"/>
              </w:rPr>
              <w:t>:</w:t>
            </w:r>
          </w:p>
        </w:tc>
      </w:tr>
      <w:tr w:rsidR="00FB381F" w:rsidRPr="004D679B" w14:paraId="15C2AEDE" w14:textId="77777777" w:rsidTr="00014ABD">
        <w:trPr>
          <w:trHeight w:val="1562"/>
          <w:jc w:val="center"/>
        </w:trPr>
        <w:tc>
          <w:tcPr>
            <w:tcW w:w="7255" w:type="dxa"/>
          </w:tcPr>
          <w:p w14:paraId="2BA473AD" w14:textId="4F673795" w:rsidR="00A51A29" w:rsidRPr="004D679B" w:rsidRDefault="006D6490" w:rsidP="006710D5">
            <w:pPr>
              <w:rPr>
                <w:rFonts w:ascii="Arial Nova" w:hAnsi="Arial Nova"/>
                <w:noProof/>
                <w:sz w:val="20"/>
                <w:szCs w:val="20"/>
              </w:rPr>
            </w:pPr>
            <w:r w:rsidRPr="004D679B">
              <w:rPr>
                <w:rFonts w:ascii="Arial Nova" w:hAnsi="Arial Nova"/>
                <w:b/>
                <w:bCs/>
                <w:noProof/>
                <w:sz w:val="20"/>
                <w:szCs w:val="20"/>
              </w:rPr>
              <w:t xml:space="preserve">GOV-G2 </w:t>
            </w:r>
            <w:r w:rsidR="00733FBE" w:rsidRPr="004D679B">
              <w:rPr>
                <w:rFonts w:ascii="Arial Nova" w:hAnsi="Arial Nova"/>
                <w:b/>
                <w:bCs/>
                <w:noProof/>
                <w:sz w:val="20"/>
                <w:szCs w:val="20"/>
              </w:rPr>
              <w:t xml:space="preserve">Satisfaction with the opportunities offered by council to </w:t>
            </w:r>
            <w:r w:rsidR="00824923" w:rsidRPr="004D679B">
              <w:rPr>
                <w:rFonts w:ascii="Arial Nova" w:hAnsi="Arial Nova"/>
                <w:b/>
                <w:bCs/>
                <w:noProof/>
                <w:sz w:val="20"/>
                <w:szCs w:val="20"/>
              </w:rPr>
              <w:t>be consul</w:t>
            </w:r>
            <w:r w:rsidR="004F238B" w:rsidRPr="004D679B">
              <w:rPr>
                <w:rFonts w:ascii="Arial Nova" w:hAnsi="Arial Nova"/>
                <w:b/>
                <w:bCs/>
                <w:noProof/>
                <w:sz w:val="20"/>
                <w:szCs w:val="20"/>
              </w:rPr>
              <w:t xml:space="preserve">ted on or </w:t>
            </w:r>
            <w:r w:rsidR="00733FBE" w:rsidRPr="004D679B">
              <w:rPr>
                <w:rFonts w:ascii="Arial Nova" w:hAnsi="Arial Nova"/>
                <w:b/>
                <w:bCs/>
                <w:noProof/>
                <w:sz w:val="20"/>
                <w:szCs w:val="20"/>
              </w:rPr>
              <w:t>engage</w:t>
            </w:r>
            <w:r w:rsidR="00C35BE9" w:rsidRPr="004D679B">
              <w:rPr>
                <w:rFonts w:ascii="Arial Nova" w:hAnsi="Arial Nova"/>
                <w:b/>
                <w:bCs/>
                <w:noProof/>
                <w:sz w:val="20"/>
                <w:szCs w:val="20"/>
              </w:rPr>
              <w:t>d</w:t>
            </w:r>
            <w:r w:rsidR="00733FBE" w:rsidRPr="004D679B">
              <w:rPr>
                <w:rFonts w:ascii="Arial Nova" w:hAnsi="Arial Nova"/>
                <w:b/>
                <w:bCs/>
                <w:noProof/>
                <w:sz w:val="20"/>
                <w:szCs w:val="20"/>
              </w:rPr>
              <w:t xml:space="preserve"> </w:t>
            </w:r>
            <w:r w:rsidR="004F238B" w:rsidRPr="004D679B">
              <w:rPr>
                <w:rFonts w:ascii="Arial Nova" w:hAnsi="Arial Nova"/>
                <w:b/>
                <w:bCs/>
                <w:noProof/>
                <w:sz w:val="20"/>
                <w:szCs w:val="20"/>
              </w:rPr>
              <w:t>in</w:t>
            </w:r>
            <w:r w:rsidR="00733FBE" w:rsidRPr="004D679B">
              <w:rPr>
                <w:rFonts w:ascii="Arial Nova" w:hAnsi="Arial Nova"/>
                <w:b/>
                <w:bCs/>
                <w:noProof/>
                <w:sz w:val="20"/>
                <w:szCs w:val="20"/>
              </w:rPr>
              <w:t xml:space="preserve"> </w:t>
            </w:r>
            <w:r w:rsidR="00C35BE9" w:rsidRPr="004D679B">
              <w:rPr>
                <w:rFonts w:ascii="Arial Nova" w:hAnsi="Arial Nova"/>
                <w:b/>
                <w:bCs/>
                <w:noProof/>
                <w:sz w:val="20"/>
                <w:szCs w:val="20"/>
              </w:rPr>
              <w:t>C</w:t>
            </w:r>
            <w:r w:rsidR="00733FBE" w:rsidRPr="004D679B">
              <w:rPr>
                <w:rFonts w:ascii="Arial Nova" w:hAnsi="Arial Nova"/>
                <w:b/>
                <w:bCs/>
                <w:noProof/>
                <w:sz w:val="20"/>
                <w:szCs w:val="20"/>
              </w:rPr>
              <w:t>ouncil decisions</w:t>
            </w:r>
            <w:r w:rsidR="00733FBE" w:rsidRPr="004D679B">
              <w:rPr>
                <w:rFonts w:ascii="Arial Nova" w:hAnsi="Arial Nova"/>
                <w:noProof/>
                <w:sz w:val="20"/>
                <w:szCs w:val="20"/>
              </w:rPr>
              <w:t xml:space="preserve"> (community satisfaction rating out of 100 with the consultation and engagement efforts of Council)</w:t>
            </w:r>
          </w:p>
          <w:p w14:paraId="3164A49B" w14:textId="77777777" w:rsidR="00014ABD" w:rsidRPr="004D679B" w:rsidRDefault="00014ABD" w:rsidP="006710D5">
            <w:pPr>
              <w:rPr>
                <w:rFonts w:ascii="Arial Nova" w:hAnsi="Arial Nova"/>
                <w:noProof/>
                <w:sz w:val="20"/>
                <w:szCs w:val="20"/>
              </w:rPr>
            </w:pPr>
          </w:p>
          <w:p w14:paraId="04A39337" w14:textId="77777777" w:rsidR="00014ABD" w:rsidRPr="004D679B" w:rsidRDefault="00014ABD" w:rsidP="006710D5">
            <w:pPr>
              <w:rPr>
                <w:rFonts w:ascii="Arial Nova" w:hAnsi="Arial Nova"/>
                <w:noProof/>
                <w:sz w:val="20"/>
                <w:szCs w:val="20"/>
              </w:rPr>
            </w:pPr>
            <w:r w:rsidRPr="004D679B">
              <w:rPr>
                <w:rFonts w:ascii="Arial Nova" w:hAnsi="Arial Nova"/>
                <w:b/>
                <w:bCs/>
                <w:noProof/>
                <w:sz w:val="20"/>
                <w:szCs w:val="20"/>
              </w:rPr>
              <w:t>RSP-SP2</w:t>
            </w:r>
            <w:r w:rsidRPr="004D679B">
              <w:rPr>
                <w:rFonts w:ascii="Arial Nova" w:hAnsi="Arial Nova"/>
                <w:noProof/>
                <w:sz w:val="20"/>
                <w:szCs w:val="20"/>
              </w:rPr>
              <w:t xml:space="preserve"> </w:t>
            </w:r>
            <w:r w:rsidRPr="004D679B">
              <w:rPr>
                <w:rFonts w:ascii="Arial Nova" w:hAnsi="Arial Nova"/>
                <w:b/>
                <w:bCs/>
                <w:noProof/>
                <w:sz w:val="20"/>
                <w:szCs w:val="20"/>
              </w:rPr>
              <w:t>Planning applications decided within the relevant required time</w:t>
            </w:r>
            <w:r w:rsidRPr="004D679B">
              <w:rPr>
                <w:rFonts w:ascii="Arial Nova" w:hAnsi="Arial Nova"/>
                <w:noProof/>
                <w:sz w:val="20"/>
                <w:szCs w:val="20"/>
              </w:rPr>
              <w:t xml:space="preserve"> (percentage of planning application decisions made within the relevant required time)</w:t>
            </w:r>
          </w:p>
          <w:p w14:paraId="1FEBAF68" w14:textId="77777777" w:rsidR="00B10EB7" w:rsidRPr="004D679B" w:rsidRDefault="00B10EB7" w:rsidP="006710D5">
            <w:pPr>
              <w:rPr>
                <w:rFonts w:ascii="Arial Nova" w:hAnsi="Arial Nova"/>
                <w:noProof/>
                <w:sz w:val="20"/>
                <w:szCs w:val="20"/>
              </w:rPr>
            </w:pPr>
          </w:p>
          <w:p w14:paraId="2BCD2789" w14:textId="4D9B109C" w:rsidR="00B10EB7" w:rsidRPr="004D679B" w:rsidRDefault="00B10EB7" w:rsidP="006710D5">
            <w:pPr>
              <w:rPr>
                <w:rFonts w:ascii="Arial Nova" w:hAnsi="Arial Nova"/>
                <w:noProof/>
                <w:sz w:val="20"/>
                <w:szCs w:val="20"/>
              </w:rPr>
            </w:pPr>
            <w:r w:rsidRPr="004D679B">
              <w:rPr>
                <w:rFonts w:ascii="Arial Nova" w:hAnsi="Arial Nova"/>
                <w:b/>
                <w:bCs/>
                <w:noProof/>
                <w:sz w:val="20"/>
                <w:szCs w:val="20"/>
              </w:rPr>
              <w:t>ENV-R2</w:t>
            </w:r>
            <w:r w:rsidRPr="004D679B">
              <w:rPr>
                <w:rFonts w:ascii="Arial Nova" w:hAnsi="Arial Nova"/>
                <w:b/>
                <w:bCs/>
                <w:noProof/>
                <w:sz w:val="20"/>
                <w:szCs w:val="20"/>
              </w:rPr>
              <w:br/>
              <w:t xml:space="preserve">Sealed local roads below the intervention level </w:t>
            </w:r>
            <w:r w:rsidRPr="004D679B">
              <w:rPr>
                <w:rFonts w:ascii="Arial Nova" w:hAnsi="Arial Nova"/>
                <w:noProof/>
                <w:sz w:val="20"/>
                <w:szCs w:val="20"/>
              </w:rPr>
              <w:t xml:space="preserve">(percentage of sealed local roads that are below the renewal intervention level set by Council and </w:t>
            </w:r>
            <w:r w:rsidR="00E91C99" w:rsidRPr="004D679B">
              <w:rPr>
                <w:rFonts w:ascii="Arial Nova" w:hAnsi="Arial Nova"/>
                <w:noProof/>
                <w:sz w:val="20"/>
                <w:szCs w:val="20"/>
              </w:rPr>
              <w:t xml:space="preserve">do </w:t>
            </w:r>
            <w:r w:rsidRPr="004D679B">
              <w:rPr>
                <w:rFonts w:ascii="Arial Nova" w:hAnsi="Arial Nova"/>
                <w:noProof/>
                <w:sz w:val="20"/>
                <w:szCs w:val="20"/>
              </w:rPr>
              <w:t>not requir renewal)</w:t>
            </w:r>
          </w:p>
          <w:p w14:paraId="61EF84FB" w14:textId="77777777" w:rsidR="00B85234" w:rsidRPr="004D679B" w:rsidRDefault="00B85234" w:rsidP="006710D5">
            <w:pPr>
              <w:rPr>
                <w:rFonts w:ascii="Arial Nova" w:hAnsi="Arial Nova"/>
                <w:noProof/>
                <w:sz w:val="20"/>
                <w:szCs w:val="20"/>
              </w:rPr>
            </w:pPr>
          </w:p>
          <w:p w14:paraId="5A5B92F1" w14:textId="6E7924A6" w:rsidR="009B7D8C" w:rsidRPr="004D679B" w:rsidRDefault="00B85234" w:rsidP="006710D5">
            <w:pPr>
              <w:rPr>
                <w:rFonts w:ascii="Arial Nova" w:hAnsi="Arial Nova"/>
                <w:noProof/>
                <w:sz w:val="20"/>
                <w:szCs w:val="20"/>
              </w:rPr>
            </w:pPr>
            <w:r w:rsidRPr="004D679B">
              <w:rPr>
                <w:rFonts w:ascii="Arial Nova" w:hAnsi="Arial Nova"/>
                <w:b/>
                <w:bCs/>
                <w:noProof/>
                <w:sz w:val="20"/>
                <w:szCs w:val="20"/>
              </w:rPr>
              <w:t>ENV-WM8</w:t>
            </w:r>
            <w:r w:rsidRPr="004D679B">
              <w:rPr>
                <w:rFonts w:ascii="Arial Nova" w:hAnsi="Arial Nova"/>
                <w:noProof/>
                <w:sz w:val="20"/>
                <w:szCs w:val="20"/>
              </w:rPr>
              <w:br/>
            </w:r>
            <w:r w:rsidRPr="004D679B">
              <w:rPr>
                <w:rFonts w:ascii="Arial Nova" w:hAnsi="Arial Nova"/>
                <w:b/>
                <w:bCs/>
                <w:noProof/>
                <w:sz w:val="20"/>
                <w:szCs w:val="20"/>
              </w:rPr>
              <w:t>Kerbside collection waste to landfill per serviced property</w:t>
            </w:r>
            <w:r w:rsidRPr="004D679B">
              <w:rPr>
                <w:rFonts w:ascii="Arial Nova" w:hAnsi="Arial Nova"/>
                <w:noProof/>
                <w:sz w:val="20"/>
                <w:szCs w:val="20"/>
              </w:rPr>
              <w:t xml:space="preserve"> (</w:t>
            </w:r>
            <w:r w:rsidR="00403735" w:rsidRPr="004D679B">
              <w:rPr>
                <w:rFonts w:ascii="Arial Nova" w:hAnsi="Arial Nova"/>
                <w:noProof/>
                <w:sz w:val="20"/>
                <w:szCs w:val="20"/>
              </w:rPr>
              <w:t>amount</w:t>
            </w:r>
            <w:r w:rsidRPr="004D679B">
              <w:rPr>
                <w:rFonts w:ascii="Arial Nova" w:hAnsi="Arial Nova"/>
                <w:noProof/>
                <w:sz w:val="20"/>
                <w:szCs w:val="20"/>
              </w:rPr>
              <w:t xml:space="preserve"> of waste collected from kerbside </w:t>
            </w:r>
            <w:r w:rsidR="00D14FB8" w:rsidRPr="004D679B">
              <w:rPr>
                <w:rFonts w:ascii="Arial Nova" w:hAnsi="Arial Nova"/>
                <w:noProof/>
                <w:sz w:val="20"/>
                <w:szCs w:val="20"/>
              </w:rPr>
              <w:t xml:space="preserve">waste collection </w:t>
            </w:r>
            <w:r w:rsidRPr="004D679B">
              <w:rPr>
                <w:rFonts w:ascii="Arial Nova" w:hAnsi="Arial Nova"/>
                <w:noProof/>
                <w:sz w:val="20"/>
                <w:szCs w:val="20"/>
              </w:rPr>
              <w:t xml:space="preserve">services </w:t>
            </w:r>
            <w:r w:rsidR="00D14FB8" w:rsidRPr="004D679B">
              <w:rPr>
                <w:rFonts w:ascii="Arial Nova" w:hAnsi="Arial Nova"/>
                <w:noProof/>
                <w:sz w:val="20"/>
                <w:szCs w:val="20"/>
              </w:rPr>
              <w:t>that</w:t>
            </w:r>
            <w:r w:rsidRPr="004D679B">
              <w:rPr>
                <w:rFonts w:ascii="Arial Nova" w:hAnsi="Arial Nova"/>
                <w:noProof/>
                <w:sz w:val="20"/>
                <w:szCs w:val="20"/>
              </w:rPr>
              <w:t xml:space="preserve"> is sent to landfill per</w:t>
            </w:r>
            <w:r w:rsidR="00157C7A" w:rsidRPr="004D679B">
              <w:rPr>
                <w:rFonts w:ascii="Arial Nova" w:hAnsi="Arial Nova"/>
                <w:noProof/>
                <w:sz w:val="20"/>
                <w:szCs w:val="20"/>
              </w:rPr>
              <w:t xml:space="preserve"> </w:t>
            </w:r>
            <w:r w:rsidRPr="004D679B">
              <w:rPr>
                <w:rFonts w:ascii="Arial Nova" w:hAnsi="Arial Nova"/>
                <w:noProof/>
                <w:sz w:val="20"/>
                <w:szCs w:val="20"/>
              </w:rPr>
              <w:t>serviced properti</w:t>
            </w:r>
            <w:r w:rsidR="00D14FB8" w:rsidRPr="004D679B">
              <w:rPr>
                <w:rFonts w:ascii="Arial Nova" w:hAnsi="Arial Nova"/>
                <w:noProof/>
                <w:sz w:val="20"/>
                <w:szCs w:val="20"/>
              </w:rPr>
              <w:t>y</w:t>
            </w:r>
            <w:r w:rsidRPr="004D679B">
              <w:rPr>
                <w:rFonts w:ascii="Arial Nova" w:hAnsi="Arial Nova"/>
                <w:noProof/>
                <w:sz w:val="20"/>
                <w:szCs w:val="20"/>
              </w:rPr>
              <w:t>)</w:t>
            </w:r>
          </w:p>
          <w:p w14:paraId="03551981" w14:textId="1BE99886" w:rsidR="00B85234" w:rsidRPr="004D679B" w:rsidRDefault="007962B6" w:rsidP="006710D5">
            <w:pPr>
              <w:rPr>
                <w:rFonts w:ascii="Arial Nova" w:eastAsia="Aptos" w:hAnsi="Arial Nova"/>
                <w:color w:val="auto"/>
                <w:sz w:val="21"/>
              </w:rPr>
            </w:pPr>
            <w:r w:rsidRPr="004D679B">
              <w:rPr>
                <w:rFonts w:ascii="Arial Nova" w:eastAsia="Aptos" w:hAnsi="Arial Nova"/>
                <w:color w:val="auto"/>
                <w:sz w:val="21"/>
              </w:rPr>
              <w:br/>
            </w:r>
            <w:r w:rsidRPr="004D679B">
              <w:rPr>
                <w:rFonts w:ascii="Arial Nova" w:eastAsia="Aptos" w:hAnsi="Arial Nova"/>
                <w:b/>
                <w:bCs/>
                <w:color w:val="auto"/>
                <w:sz w:val="21"/>
              </w:rPr>
              <w:t>FIF-O5</w:t>
            </w:r>
            <w:r w:rsidRPr="004D679B">
              <w:rPr>
                <w:rFonts w:ascii="Arial Nova" w:eastAsia="Aptos" w:hAnsi="Arial Nova"/>
                <w:b/>
                <w:bCs/>
                <w:color w:val="auto"/>
                <w:sz w:val="21"/>
              </w:rPr>
              <w:br/>
              <w:t>Asset renewal and upgrade compared to depreciation</w:t>
            </w:r>
            <w:r w:rsidRPr="004D679B">
              <w:rPr>
                <w:rFonts w:ascii="Arial Nova" w:eastAsia="Aptos" w:hAnsi="Arial Nova"/>
                <w:color w:val="auto"/>
                <w:sz w:val="21"/>
              </w:rPr>
              <w:t xml:space="preserve"> (asset renewal and upgrade expense as a percentage of depreciation)</w:t>
            </w:r>
          </w:p>
          <w:p w14:paraId="022B35D8" w14:textId="77777777" w:rsidR="00842647" w:rsidRPr="004D679B" w:rsidRDefault="00842647" w:rsidP="006710D5">
            <w:pPr>
              <w:rPr>
                <w:rFonts w:ascii="Arial Nova" w:hAnsi="Arial Nova"/>
                <w:noProof/>
                <w:sz w:val="20"/>
                <w:szCs w:val="20"/>
              </w:rPr>
            </w:pPr>
          </w:p>
          <w:p w14:paraId="2DC29022" w14:textId="1D1F1E57" w:rsidR="009B7D8C" w:rsidRPr="004D679B" w:rsidRDefault="00842647" w:rsidP="006710D5">
            <w:pPr>
              <w:rPr>
                <w:rFonts w:ascii="Arial Nova" w:eastAsia="Aptos" w:hAnsi="Arial Nova"/>
                <w:color w:val="auto"/>
                <w:sz w:val="21"/>
              </w:rPr>
            </w:pPr>
            <w:r w:rsidRPr="004D679B">
              <w:rPr>
                <w:rFonts w:ascii="Arial Nova" w:eastAsia="Aptos" w:hAnsi="Arial Nova"/>
                <w:b/>
                <w:bCs/>
                <w:color w:val="auto"/>
                <w:sz w:val="21"/>
              </w:rPr>
              <w:t>FIM-E2</w:t>
            </w:r>
            <w:r w:rsidRPr="004D679B">
              <w:rPr>
                <w:rFonts w:ascii="Arial Nova" w:eastAsia="Aptos" w:hAnsi="Arial Nova"/>
                <w:b/>
                <w:bCs/>
                <w:color w:val="auto"/>
                <w:sz w:val="21"/>
              </w:rPr>
              <w:br/>
              <w:t>Expenses per property assessment</w:t>
            </w:r>
            <w:r w:rsidRPr="004D679B">
              <w:rPr>
                <w:rFonts w:ascii="Arial Nova" w:eastAsia="Aptos" w:hAnsi="Arial Nova"/>
                <w:color w:val="auto"/>
                <w:sz w:val="21"/>
              </w:rPr>
              <w:t xml:space="preserve"> (total expenses per property assessment)</w:t>
            </w:r>
          </w:p>
          <w:p w14:paraId="5206C9DC" w14:textId="77777777" w:rsidR="00842647" w:rsidRPr="004D679B" w:rsidRDefault="00842647" w:rsidP="006710D5">
            <w:pPr>
              <w:rPr>
                <w:rFonts w:ascii="Arial Nova" w:eastAsia="Aptos" w:hAnsi="Arial Nova"/>
                <w:noProof/>
                <w:sz w:val="21"/>
              </w:rPr>
            </w:pPr>
          </w:p>
          <w:p w14:paraId="2BAA04B1" w14:textId="298B87EC" w:rsidR="00842647" w:rsidRPr="004D679B" w:rsidRDefault="008957F8" w:rsidP="006710D5">
            <w:pPr>
              <w:rPr>
                <w:rFonts w:ascii="Arial Nova" w:eastAsia="Aptos" w:hAnsi="Arial Nova"/>
                <w:color w:val="auto"/>
                <w:sz w:val="21"/>
              </w:rPr>
            </w:pPr>
            <w:r w:rsidRPr="004D679B">
              <w:rPr>
                <w:rFonts w:ascii="Arial Nova" w:eastAsia="Aptos" w:hAnsi="Arial Nova"/>
                <w:b/>
                <w:bCs/>
                <w:color w:val="auto"/>
                <w:sz w:val="21"/>
              </w:rPr>
              <w:t>FIM-L1</w:t>
            </w:r>
            <w:r w:rsidRPr="004D679B">
              <w:rPr>
                <w:rFonts w:ascii="Arial Nova" w:eastAsia="Aptos" w:hAnsi="Arial Nova"/>
                <w:b/>
                <w:bCs/>
                <w:color w:val="auto"/>
                <w:sz w:val="21"/>
              </w:rPr>
              <w:br/>
              <w:t>Current assets compared to current liabilities</w:t>
            </w:r>
            <w:r w:rsidRPr="004D679B">
              <w:rPr>
                <w:rFonts w:ascii="Arial Nova" w:eastAsia="Aptos" w:hAnsi="Arial Nova"/>
                <w:color w:val="auto"/>
                <w:sz w:val="21"/>
              </w:rPr>
              <w:t xml:space="preserve"> (current assets as a percentage of current liabilities)</w:t>
            </w:r>
          </w:p>
          <w:p w14:paraId="7CC6E18E" w14:textId="77777777" w:rsidR="008957F8" w:rsidRPr="004D679B" w:rsidRDefault="008957F8" w:rsidP="006710D5">
            <w:pPr>
              <w:rPr>
                <w:rFonts w:ascii="Arial Nova" w:eastAsia="Aptos" w:hAnsi="Arial Nova"/>
                <w:noProof/>
                <w:sz w:val="21"/>
              </w:rPr>
            </w:pPr>
          </w:p>
          <w:p w14:paraId="388949D6" w14:textId="26225323" w:rsidR="008957F8" w:rsidRPr="004D679B" w:rsidRDefault="009C0BB5" w:rsidP="006710D5">
            <w:pPr>
              <w:rPr>
                <w:rFonts w:ascii="Arial Nova" w:hAnsi="Arial Nova"/>
                <w:noProof/>
                <w:sz w:val="20"/>
                <w:szCs w:val="20"/>
              </w:rPr>
            </w:pPr>
            <w:r w:rsidRPr="004D679B">
              <w:rPr>
                <w:rFonts w:ascii="Arial Nova" w:eastAsia="Aptos" w:hAnsi="Arial Nova"/>
                <w:b/>
                <w:bCs/>
                <w:color w:val="auto"/>
                <w:sz w:val="21"/>
              </w:rPr>
              <w:t>FIM-S1</w:t>
            </w:r>
            <w:r w:rsidRPr="004D679B">
              <w:rPr>
                <w:rFonts w:ascii="Arial Nova" w:eastAsia="Aptos" w:hAnsi="Arial Nova"/>
                <w:b/>
                <w:bCs/>
                <w:color w:val="auto"/>
                <w:sz w:val="21"/>
              </w:rPr>
              <w:br/>
              <w:t>Rates compared to adjusted underlying revenue</w:t>
            </w:r>
            <w:r w:rsidRPr="004D679B">
              <w:rPr>
                <w:rFonts w:ascii="Arial Nova" w:eastAsia="Aptos" w:hAnsi="Arial Nova"/>
                <w:color w:val="auto"/>
                <w:sz w:val="21"/>
              </w:rPr>
              <w:t xml:space="preserve"> (rate revenue as a percentage of adjusted underlying revenue)</w:t>
            </w:r>
          </w:p>
          <w:p w14:paraId="63F8BEAB" w14:textId="37245C0A" w:rsidR="007962B6" w:rsidRPr="004D679B" w:rsidRDefault="007962B6" w:rsidP="006710D5">
            <w:pPr>
              <w:rPr>
                <w:rFonts w:ascii="Arial Nova" w:hAnsi="Arial Nova"/>
                <w:noProof/>
                <w:sz w:val="20"/>
                <w:szCs w:val="20"/>
              </w:rPr>
            </w:pPr>
          </w:p>
        </w:tc>
        <w:tc>
          <w:tcPr>
            <w:tcW w:w="7255" w:type="dxa"/>
          </w:tcPr>
          <w:p w14:paraId="58B79457" w14:textId="1DFB4F7A" w:rsidR="00226935" w:rsidRPr="004D679B" w:rsidRDefault="00A266EE" w:rsidP="007F372D">
            <w:pPr>
              <w:rPr>
                <w:rFonts w:ascii="Arial Nova" w:hAnsi="Arial Nova"/>
                <w:sz w:val="20"/>
                <w:szCs w:val="20"/>
              </w:rPr>
            </w:pPr>
            <w:r w:rsidRPr="004D679B">
              <w:rPr>
                <w:rFonts w:ascii="Arial Nova" w:hAnsi="Arial Nova"/>
                <w:sz w:val="20"/>
                <w:szCs w:val="20"/>
              </w:rPr>
              <w:lastRenderedPageBreak/>
              <w:t>FIF-O4 Non-current liabilities compared to own</w:t>
            </w:r>
            <w:r w:rsidR="009D3841" w:rsidRPr="004D679B">
              <w:rPr>
                <w:rFonts w:ascii="Arial Nova" w:hAnsi="Arial Nova"/>
                <w:sz w:val="20"/>
                <w:szCs w:val="20"/>
              </w:rPr>
              <w:t>-</w:t>
            </w:r>
            <w:r w:rsidRPr="004D679B">
              <w:rPr>
                <w:rFonts w:ascii="Arial Nova" w:hAnsi="Arial Nova"/>
                <w:sz w:val="20"/>
                <w:szCs w:val="20"/>
              </w:rPr>
              <w:t>source revenue</w:t>
            </w:r>
            <w:r w:rsidRPr="004D679B">
              <w:rPr>
                <w:rFonts w:ascii="Arial Nova" w:hAnsi="Arial Nova"/>
                <w:sz w:val="20"/>
                <w:szCs w:val="20"/>
              </w:rPr>
              <w:br/>
              <w:t>FIF-O6  Loans and borrowings compared to own</w:t>
            </w:r>
            <w:r w:rsidR="009D3841" w:rsidRPr="004D679B">
              <w:rPr>
                <w:rFonts w:ascii="Arial Nova" w:hAnsi="Arial Nova"/>
                <w:sz w:val="20"/>
                <w:szCs w:val="20"/>
              </w:rPr>
              <w:t>-</w:t>
            </w:r>
            <w:r w:rsidRPr="004D679B">
              <w:rPr>
                <w:rFonts w:ascii="Arial Nova" w:hAnsi="Arial Nova"/>
                <w:sz w:val="20"/>
                <w:szCs w:val="20"/>
              </w:rPr>
              <w:t xml:space="preserve">source revenue </w:t>
            </w:r>
            <w:r w:rsidR="009B7D8C" w:rsidRPr="004D679B">
              <w:rPr>
                <w:rFonts w:ascii="Arial Nova" w:hAnsi="Arial Nova"/>
                <w:sz w:val="20"/>
                <w:szCs w:val="20"/>
              </w:rPr>
              <w:br/>
            </w:r>
            <w:r w:rsidRPr="004D679B">
              <w:rPr>
                <w:rFonts w:ascii="Arial Nova" w:hAnsi="Arial Nova"/>
                <w:sz w:val="20"/>
                <w:szCs w:val="20"/>
              </w:rPr>
              <w:t>FIF-O7  Loans and borrowings repayments compared to own</w:t>
            </w:r>
            <w:r w:rsidR="009D3841" w:rsidRPr="004D679B">
              <w:rPr>
                <w:rFonts w:ascii="Arial Nova" w:hAnsi="Arial Nova"/>
                <w:sz w:val="20"/>
                <w:szCs w:val="20"/>
              </w:rPr>
              <w:t>-</w:t>
            </w:r>
            <w:r w:rsidRPr="004D679B">
              <w:rPr>
                <w:rFonts w:ascii="Arial Nova" w:hAnsi="Arial Nova"/>
                <w:sz w:val="20"/>
                <w:szCs w:val="20"/>
              </w:rPr>
              <w:t xml:space="preserve">source revenue </w:t>
            </w:r>
            <w:r w:rsidRPr="004D679B">
              <w:rPr>
                <w:rFonts w:ascii="Arial Nova" w:hAnsi="Arial Nova"/>
                <w:sz w:val="20"/>
                <w:szCs w:val="20"/>
              </w:rPr>
              <w:br/>
              <w:t xml:space="preserve">FIF-C1  Expenses per head of population </w:t>
            </w:r>
            <w:r w:rsidRPr="004D679B">
              <w:rPr>
                <w:rFonts w:ascii="Arial Nova" w:hAnsi="Arial Nova"/>
                <w:sz w:val="20"/>
                <w:szCs w:val="20"/>
              </w:rPr>
              <w:br/>
              <w:t>FIF-C2  Infrastructure per head of population</w:t>
            </w:r>
            <w:r w:rsidRPr="004D679B">
              <w:rPr>
                <w:rFonts w:ascii="Arial Nova" w:hAnsi="Arial Nova"/>
                <w:sz w:val="20"/>
                <w:szCs w:val="20"/>
              </w:rPr>
              <w:br/>
              <w:t xml:space="preserve">FIF-C4  Own-source revenue per head of population </w:t>
            </w:r>
            <w:r w:rsidRPr="004D679B">
              <w:rPr>
                <w:rFonts w:ascii="Arial Nova" w:hAnsi="Arial Nova"/>
                <w:sz w:val="20"/>
                <w:szCs w:val="20"/>
              </w:rPr>
              <w:br/>
              <w:t>FIF-C5  Recurrent grants per head of population</w:t>
            </w:r>
            <w:r w:rsidR="008957F8" w:rsidRPr="004D679B">
              <w:rPr>
                <w:rFonts w:ascii="Arial Nova" w:hAnsi="Arial Nova"/>
                <w:sz w:val="20"/>
                <w:szCs w:val="20"/>
              </w:rPr>
              <w:br/>
            </w:r>
            <w:r w:rsidR="00226935" w:rsidRPr="004D679B">
              <w:rPr>
                <w:rFonts w:ascii="Arial Nova" w:hAnsi="Arial Nova"/>
                <w:sz w:val="20"/>
                <w:szCs w:val="20"/>
              </w:rPr>
              <w:t xml:space="preserve">FIM-E4  Average rate per property assessment </w:t>
            </w:r>
            <w:r w:rsidR="00226935" w:rsidRPr="004D679B">
              <w:rPr>
                <w:rFonts w:ascii="Arial Nova" w:hAnsi="Arial Nova"/>
                <w:sz w:val="20"/>
                <w:szCs w:val="20"/>
              </w:rPr>
              <w:br/>
              <w:t xml:space="preserve">FIM-L3  Cash compared to current liabilities </w:t>
            </w:r>
            <w:r w:rsidR="00226935" w:rsidRPr="004D679B">
              <w:rPr>
                <w:rFonts w:ascii="Arial Nova" w:hAnsi="Arial Nova"/>
                <w:sz w:val="20"/>
                <w:szCs w:val="20"/>
              </w:rPr>
              <w:br/>
              <w:t xml:space="preserve">FIM-OP1  Adjusted underlying surplus (or deficit) </w:t>
            </w:r>
            <w:r w:rsidR="00226935" w:rsidRPr="004D679B">
              <w:rPr>
                <w:rFonts w:ascii="Arial Nova" w:hAnsi="Arial Nova"/>
                <w:sz w:val="20"/>
                <w:szCs w:val="20"/>
              </w:rPr>
              <w:br/>
            </w:r>
            <w:r w:rsidR="00226935" w:rsidRPr="004D679B">
              <w:rPr>
                <w:rFonts w:ascii="Arial Nova" w:hAnsi="Arial Nova"/>
                <w:sz w:val="20"/>
                <w:szCs w:val="20"/>
              </w:rPr>
              <w:lastRenderedPageBreak/>
              <w:t>FIM-S2  Rates compared to property value</w:t>
            </w:r>
            <w:r w:rsidR="00226935" w:rsidRPr="004D679B">
              <w:rPr>
                <w:rFonts w:ascii="Arial Nova" w:hAnsi="Arial Nova"/>
                <w:sz w:val="20"/>
                <w:szCs w:val="20"/>
              </w:rPr>
              <w:br/>
              <w:t>FIM-S3  Rates and charges debt</w:t>
            </w:r>
            <w:r w:rsidR="00420CAA" w:rsidRPr="004D679B">
              <w:rPr>
                <w:rFonts w:ascii="Arial Nova" w:hAnsi="Arial Nova"/>
                <w:sz w:val="20"/>
                <w:szCs w:val="20"/>
              </w:rPr>
              <w:br/>
              <w:t>GOV-G9  Total unpaid rates and charges</w:t>
            </w:r>
            <w:r w:rsidR="00420CAA" w:rsidRPr="004D679B">
              <w:rPr>
                <w:rFonts w:ascii="Arial Nova" w:hAnsi="Arial Nova"/>
                <w:sz w:val="20"/>
                <w:szCs w:val="20"/>
              </w:rPr>
              <w:br/>
              <w:t>COM-LB7  Library membership</w:t>
            </w:r>
            <w:r w:rsidR="00420CAA" w:rsidRPr="004D679B">
              <w:rPr>
                <w:rFonts w:ascii="Arial Nova" w:hAnsi="Arial Nova"/>
                <w:sz w:val="20"/>
                <w:szCs w:val="20"/>
              </w:rPr>
              <w:br/>
              <w:t>COM-MC4  Participation in the MCH service</w:t>
            </w:r>
            <w:r w:rsidR="00420CAA" w:rsidRPr="004D679B">
              <w:rPr>
                <w:rFonts w:ascii="Arial Nova" w:hAnsi="Arial Nova"/>
                <w:sz w:val="20"/>
                <w:szCs w:val="20"/>
              </w:rPr>
              <w:br/>
              <w:t xml:space="preserve">COM-MC5  Participation in the MCH service by Aboriginal children </w:t>
            </w:r>
            <w:r w:rsidR="00420CAA" w:rsidRPr="004D679B">
              <w:rPr>
                <w:rFonts w:ascii="Arial Nova" w:hAnsi="Arial Nova"/>
                <w:sz w:val="20"/>
                <w:szCs w:val="20"/>
              </w:rPr>
              <w:br/>
              <w:t>RSP-FS4  Critical and major non-compliance outcome notifications</w:t>
            </w:r>
            <w:r w:rsidR="00420CAA" w:rsidRPr="004D679B">
              <w:rPr>
                <w:rFonts w:ascii="Arial Nova" w:hAnsi="Arial Nova"/>
                <w:sz w:val="20"/>
                <w:szCs w:val="20"/>
              </w:rPr>
              <w:br/>
              <w:t>CST-LB5  Cost of library service</w:t>
            </w:r>
            <w:r w:rsidR="002857F8" w:rsidRPr="004D679B">
              <w:rPr>
                <w:rFonts w:ascii="Arial Nova" w:hAnsi="Arial Nova"/>
                <w:sz w:val="20"/>
                <w:szCs w:val="20"/>
              </w:rPr>
              <w:t>s</w:t>
            </w:r>
            <w:r w:rsidR="00420CAA" w:rsidRPr="004D679B">
              <w:rPr>
                <w:rFonts w:ascii="Arial Nova" w:hAnsi="Arial Nova"/>
                <w:sz w:val="20"/>
                <w:szCs w:val="20"/>
              </w:rPr>
              <w:br/>
            </w:r>
            <w:r w:rsidR="00420CAA" w:rsidRPr="004D679B">
              <w:rPr>
                <w:rFonts w:ascii="Arial Nova" w:hAnsi="Arial Nova"/>
                <w:color w:val="auto"/>
                <w:sz w:val="20"/>
                <w:szCs w:val="20"/>
              </w:rPr>
              <w:t>CST-WM6  Cost of kerbside waste collection services</w:t>
            </w:r>
            <w:r w:rsidR="00420CAA" w:rsidRPr="004D679B">
              <w:rPr>
                <w:rFonts w:ascii="Arial Nova" w:hAnsi="Arial Nova"/>
                <w:color w:val="auto"/>
                <w:sz w:val="21"/>
              </w:rPr>
              <w:br/>
            </w:r>
            <w:r w:rsidR="00AA1F7F" w:rsidRPr="004D679B">
              <w:rPr>
                <w:rFonts w:ascii="Arial Nova" w:hAnsi="Arial Nova"/>
                <w:sz w:val="20"/>
                <w:szCs w:val="20"/>
              </w:rPr>
              <w:t xml:space="preserve">GOV-G1  Council resolutions made at meetings closed to the public </w:t>
            </w:r>
            <w:r w:rsidR="00AA1F7F" w:rsidRPr="004D679B">
              <w:rPr>
                <w:rFonts w:ascii="Arial Nova" w:hAnsi="Arial Nova"/>
                <w:sz w:val="20"/>
                <w:szCs w:val="20"/>
              </w:rPr>
              <w:br/>
              <w:t xml:space="preserve">GOV-G3  Councillor attendance at council meetings </w:t>
            </w:r>
            <w:r w:rsidR="00AA1F7F" w:rsidRPr="004D679B">
              <w:rPr>
                <w:rFonts w:ascii="Arial Nova" w:hAnsi="Arial Nova"/>
                <w:sz w:val="20"/>
                <w:szCs w:val="20"/>
              </w:rPr>
              <w:br/>
              <w:t xml:space="preserve">GOV-G6  Councillor attendance at councillor briefings </w:t>
            </w:r>
            <w:r w:rsidR="0090224B" w:rsidRPr="004D679B">
              <w:rPr>
                <w:rFonts w:ascii="Arial Nova" w:hAnsi="Arial Nova"/>
                <w:sz w:val="20"/>
                <w:szCs w:val="20"/>
              </w:rPr>
              <w:br/>
            </w:r>
            <w:r w:rsidR="00AA1F7F" w:rsidRPr="004D679B">
              <w:rPr>
                <w:rFonts w:ascii="Arial Nova" w:hAnsi="Arial Nova"/>
                <w:sz w:val="20"/>
                <w:szCs w:val="20"/>
              </w:rPr>
              <w:t xml:space="preserve">GOV-G7  Council meeting duration </w:t>
            </w:r>
            <w:r w:rsidR="0090224B" w:rsidRPr="004D679B">
              <w:rPr>
                <w:rFonts w:ascii="Arial Nova" w:hAnsi="Arial Nova"/>
                <w:sz w:val="20"/>
                <w:szCs w:val="20"/>
              </w:rPr>
              <w:br/>
            </w:r>
            <w:r w:rsidR="00AA1F7F" w:rsidRPr="004D679B">
              <w:rPr>
                <w:rFonts w:ascii="Arial Nova" w:hAnsi="Arial Nova"/>
                <w:sz w:val="20"/>
                <w:szCs w:val="20"/>
              </w:rPr>
              <w:t xml:space="preserve">GOV-G10  </w:t>
            </w:r>
            <w:r w:rsidR="008E4EAA" w:rsidRPr="004D679B">
              <w:rPr>
                <w:rFonts w:ascii="Arial Nova" w:hAnsi="Arial Nova"/>
                <w:sz w:val="20"/>
                <w:szCs w:val="20"/>
              </w:rPr>
              <w:t xml:space="preserve">Permanent </w:t>
            </w:r>
            <w:r w:rsidR="00F840C7" w:rsidRPr="004D679B">
              <w:rPr>
                <w:rFonts w:ascii="Arial Nova" w:hAnsi="Arial Nova"/>
                <w:sz w:val="20"/>
                <w:szCs w:val="20"/>
              </w:rPr>
              <w:t>s</w:t>
            </w:r>
            <w:r w:rsidR="00AA1F7F" w:rsidRPr="004D679B">
              <w:rPr>
                <w:rFonts w:ascii="Arial Nova" w:hAnsi="Arial Nova"/>
                <w:sz w:val="20"/>
                <w:szCs w:val="20"/>
              </w:rPr>
              <w:t xml:space="preserve">taff </w:t>
            </w:r>
            <w:r w:rsidR="00F840C7" w:rsidRPr="004D679B">
              <w:rPr>
                <w:rFonts w:ascii="Arial Nova" w:hAnsi="Arial Nova"/>
                <w:sz w:val="20"/>
                <w:szCs w:val="20"/>
              </w:rPr>
              <w:t>t</w:t>
            </w:r>
            <w:r w:rsidR="00AA1F7F" w:rsidRPr="004D679B">
              <w:rPr>
                <w:rFonts w:ascii="Arial Nova" w:hAnsi="Arial Nova"/>
                <w:sz w:val="20"/>
                <w:szCs w:val="20"/>
              </w:rPr>
              <w:t xml:space="preserve">urnover </w:t>
            </w:r>
            <w:r w:rsidR="0090224B" w:rsidRPr="004D679B">
              <w:rPr>
                <w:rFonts w:ascii="Arial Nova" w:hAnsi="Arial Nova"/>
                <w:sz w:val="20"/>
                <w:szCs w:val="20"/>
              </w:rPr>
              <w:br/>
            </w:r>
            <w:r w:rsidR="00AA1F7F" w:rsidRPr="004D679B">
              <w:rPr>
                <w:rFonts w:ascii="Arial Nova" w:hAnsi="Arial Nova"/>
                <w:sz w:val="20"/>
                <w:szCs w:val="20"/>
              </w:rPr>
              <w:t xml:space="preserve">GOV-G11  Executive </w:t>
            </w:r>
            <w:r w:rsidR="00F840C7" w:rsidRPr="004D679B">
              <w:rPr>
                <w:rFonts w:ascii="Arial Nova" w:hAnsi="Arial Nova"/>
                <w:sz w:val="20"/>
                <w:szCs w:val="20"/>
              </w:rPr>
              <w:t>m</w:t>
            </w:r>
            <w:r w:rsidR="00AA1F7F" w:rsidRPr="004D679B">
              <w:rPr>
                <w:rFonts w:ascii="Arial Nova" w:hAnsi="Arial Nova"/>
                <w:sz w:val="20"/>
                <w:szCs w:val="20"/>
              </w:rPr>
              <w:t xml:space="preserve">anagement </w:t>
            </w:r>
            <w:r w:rsidR="00C37DD8" w:rsidRPr="004D679B">
              <w:rPr>
                <w:rFonts w:ascii="Arial Nova" w:hAnsi="Arial Nova"/>
                <w:sz w:val="20"/>
                <w:szCs w:val="20"/>
              </w:rPr>
              <w:t xml:space="preserve">staff </w:t>
            </w:r>
            <w:r w:rsidR="00F840C7" w:rsidRPr="004D679B">
              <w:rPr>
                <w:rFonts w:ascii="Arial Nova" w:hAnsi="Arial Nova"/>
                <w:sz w:val="20"/>
                <w:szCs w:val="20"/>
              </w:rPr>
              <w:t>t</w:t>
            </w:r>
            <w:r w:rsidR="00AA1F7F" w:rsidRPr="004D679B">
              <w:rPr>
                <w:rFonts w:ascii="Arial Nova" w:hAnsi="Arial Nova"/>
                <w:sz w:val="20"/>
                <w:szCs w:val="20"/>
              </w:rPr>
              <w:t xml:space="preserve">urnover </w:t>
            </w:r>
            <w:r w:rsidR="0090224B" w:rsidRPr="004D679B">
              <w:rPr>
                <w:rFonts w:ascii="Arial Nova" w:hAnsi="Arial Nova"/>
                <w:sz w:val="20"/>
                <w:szCs w:val="20"/>
              </w:rPr>
              <w:br/>
            </w:r>
            <w:r w:rsidR="00AA1F7F" w:rsidRPr="004D679B">
              <w:rPr>
                <w:rFonts w:ascii="Arial Nova" w:hAnsi="Arial Nova"/>
                <w:sz w:val="20"/>
                <w:szCs w:val="20"/>
              </w:rPr>
              <w:t xml:space="preserve">GOV-G4  Cost of elected representation </w:t>
            </w:r>
            <w:r w:rsidR="0090224B" w:rsidRPr="004D679B">
              <w:rPr>
                <w:rFonts w:ascii="Arial Nova" w:hAnsi="Arial Nova"/>
                <w:sz w:val="20"/>
                <w:szCs w:val="20"/>
              </w:rPr>
              <w:br/>
            </w:r>
            <w:r w:rsidR="00AA1F7F" w:rsidRPr="004D679B">
              <w:rPr>
                <w:rFonts w:ascii="Arial Nova" w:hAnsi="Arial Nova"/>
                <w:sz w:val="20"/>
                <w:szCs w:val="20"/>
              </w:rPr>
              <w:t xml:space="preserve">GOV-G8  Capital works planning </w:t>
            </w:r>
            <w:r w:rsidR="0090224B" w:rsidRPr="004D679B">
              <w:rPr>
                <w:rFonts w:ascii="Arial Nova" w:hAnsi="Arial Nova"/>
                <w:sz w:val="20"/>
                <w:szCs w:val="20"/>
              </w:rPr>
              <w:br/>
            </w:r>
            <w:r w:rsidR="00AA1F7F" w:rsidRPr="004D679B">
              <w:rPr>
                <w:rFonts w:ascii="Arial Nova" w:hAnsi="Arial Nova"/>
                <w:sz w:val="20"/>
                <w:szCs w:val="20"/>
              </w:rPr>
              <w:t>GOV-G5  Satisfaction with Council decisions</w:t>
            </w:r>
            <w:r w:rsidR="004F1D77" w:rsidRPr="004D679B">
              <w:rPr>
                <w:rFonts w:ascii="Arial Nova" w:hAnsi="Arial Nova"/>
                <w:sz w:val="20"/>
                <w:szCs w:val="20"/>
              </w:rPr>
              <w:br/>
            </w:r>
            <w:r w:rsidR="00FB1D60" w:rsidRPr="004D679B">
              <w:rPr>
                <w:rFonts w:ascii="Arial Nova" w:hAnsi="Arial Nova"/>
                <w:sz w:val="20"/>
                <w:szCs w:val="20"/>
              </w:rPr>
              <w:t xml:space="preserve">COM-AF2  Utilisation of aquatic facilities </w:t>
            </w:r>
            <w:r w:rsidR="00FB1D60" w:rsidRPr="004D679B">
              <w:rPr>
                <w:rFonts w:ascii="Arial Nova" w:hAnsi="Arial Nova"/>
                <w:sz w:val="20"/>
                <w:szCs w:val="20"/>
              </w:rPr>
              <w:br/>
              <w:t xml:space="preserve">COM-LB6  Library loans per head of population </w:t>
            </w:r>
            <w:r w:rsidR="004A3BAE" w:rsidRPr="004D679B">
              <w:rPr>
                <w:rFonts w:ascii="Arial Nova" w:hAnsi="Arial Nova"/>
                <w:sz w:val="20"/>
                <w:szCs w:val="20"/>
              </w:rPr>
              <w:br/>
            </w:r>
            <w:r w:rsidR="00FB1D60" w:rsidRPr="004D679B">
              <w:rPr>
                <w:rFonts w:ascii="Arial Nova" w:hAnsi="Arial Nova"/>
                <w:sz w:val="20"/>
                <w:szCs w:val="20"/>
              </w:rPr>
              <w:t xml:space="preserve">COM-LB8  Library visits per head of population </w:t>
            </w:r>
            <w:r w:rsidR="004A3BAE" w:rsidRPr="004D679B">
              <w:rPr>
                <w:rFonts w:ascii="Arial Nova" w:hAnsi="Arial Nova"/>
                <w:sz w:val="20"/>
                <w:szCs w:val="20"/>
              </w:rPr>
              <w:br/>
            </w:r>
            <w:r w:rsidR="00FB1D60" w:rsidRPr="004D679B">
              <w:rPr>
                <w:rFonts w:ascii="Arial Nova" w:hAnsi="Arial Nova"/>
                <w:sz w:val="20"/>
                <w:szCs w:val="20"/>
              </w:rPr>
              <w:t>COM-MC2  Infant enrolments in the MCH service</w:t>
            </w:r>
            <w:r w:rsidR="004A3BAE" w:rsidRPr="004D679B">
              <w:rPr>
                <w:rFonts w:ascii="Arial Nova" w:hAnsi="Arial Nova"/>
                <w:sz w:val="20"/>
                <w:szCs w:val="20"/>
              </w:rPr>
              <w:br/>
            </w:r>
            <w:r w:rsidR="00FB1D60" w:rsidRPr="004D679B">
              <w:rPr>
                <w:rFonts w:ascii="Arial Nova" w:hAnsi="Arial Nova"/>
                <w:sz w:val="20"/>
                <w:szCs w:val="20"/>
              </w:rPr>
              <w:t xml:space="preserve">COM-MC6  Participation in 4-week key age and stage visit </w:t>
            </w:r>
            <w:r w:rsidR="004A3BAE" w:rsidRPr="004D679B">
              <w:rPr>
                <w:rFonts w:ascii="Arial Nova" w:hAnsi="Arial Nova"/>
                <w:sz w:val="20"/>
                <w:szCs w:val="20"/>
              </w:rPr>
              <w:br/>
            </w:r>
            <w:r w:rsidR="00FB1D60" w:rsidRPr="004D679B">
              <w:rPr>
                <w:rFonts w:ascii="Arial Nova" w:hAnsi="Arial Nova"/>
                <w:sz w:val="20"/>
                <w:szCs w:val="20"/>
              </w:rPr>
              <w:t>COM-R6  Active travel infrastructure</w:t>
            </w:r>
            <w:r w:rsidR="004A3BAE" w:rsidRPr="004D679B">
              <w:rPr>
                <w:rFonts w:ascii="Arial Nova" w:hAnsi="Arial Nova"/>
                <w:sz w:val="20"/>
                <w:szCs w:val="20"/>
              </w:rPr>
              <w:br/>
            </w:r>
            <w:r w:rsidR="00470BE2" w:rsidRPr="004D679B">
              <w:rPr>
                <w:rFonts w:ascii="Arial Nova" w:hAnsi="Arial Nova"/>
                <w:sz w:val="20"/>
                <w:szCs w:val="20"/>
              </w:rPr>
              <w:t xml:space="preserve">ENV-AF8  Health inspections of council registered aquatic facilities </w:t>
            </w:r>
            <w:r w:rsidR="00470BE2" w:rsidRPr="004D679B">
              <w:rPr>
                <w:rFonts w:ascii="Arial Nova" w:hAnsi="Arial Nova"/>
                <w:sz w:val="20"/>
                <w:szCs w:val="20"/>
              </w:rPr>
              <w:br/>
              <w:t xml:space="preserve">ENV-AM2  Animals reclaimed </w:t>
            </w:r>
            <w:r w:rsidR="00470BE2" w:rsidRPr="004D679B">
              <w:rPr>
                <w:rFonts w:ascii="Arial Nova" w:hAnsi="Arial Nova"/>
                <w:sz w:val="20"/>
                <w:szCs w:val="20"/>
              </w:rPr>
              <w:br/>
              <w:t xml:space="preserve">ENV-EC1  Water usage </w:t>
            </w:r>
            <w:r w:rsidR="00470BE2" w:rsidRPr="004D679B">
              <w:rPr>
                <w:rFonts w:ascii="Arial Nova" w:hAnsi="Arial Nova"/>
                <w:sz w:val="20"/>
                <w:szCs w:val="20"/>
              </w:rPr>
              <w:br/>
              <w:t xml:space="preserve">ENV-EC2  Electricity usage </w:t>
            </w:r>
            <w:r w:rsidR="00470BE2" w:rsidRPr="004D679B">
              <w:rPr>
                <w:rFonts w:ascii="Arial Nova" w:hAnsi="Arial Nova"/>
                <w:sz w:val="20"/>
                <w:szCs w:val="20"/>
              </w:rPr>
              <w:br/>
              <w:t xml:space="preserve">ENV-EC3  Gas usage </w:t>
            </w:r>
            <w:r w:rsidR="00470BE2" w:rsidRPr="004D679B">
              <w:rPr>
                <w:rFonts w:ascii="Arial Nova" w:hAnsi="Arial Nova"/>
                <w:sz w:val="20"/>
                <w:szCs w:val="20"/>
              </w:rPr>
              <w:br/>
              <w:t>ENV-FS7  Food safety assessments</w:t>
            </w:r>
            <w:r w:rsidR="00470BE2" w:rsidRPr="004D679B">
              <w:rPr>
                <w:rFonts w:ascii="Arial Nova" w:hAnsi="Arial Nova"/>
                <w:sz w:val="20"/>
                <w:szCs w:val="20"/>
              </w:rPr>
              <w:br/>
              <w:t xml:space="preserve">ENV-FS5  Food safety samples </w:t>
            </w:r>
            <w:r w:rsidR="00470BE2" w:rsidRPr="004D679B">
              <w:rPr>
                <w:rFonts w:ascii="Arial Nova" w:hAnsi="Arial Nova"/>
                <w:sz w:val="20"/>
                <w:szCs w:val="20"/>
              </w:rPr>
              <w:br/>
              <w:t xml:space="preserve">ENV-R5  Satisfaction with sealed local roads </w:t>
            </w:r>
            <w:r w:rsidR="00470BE2" w:rsidRPr="004D679B">
              <w:rPr>
                <w:rFonts w:ascii="Arial Nova" w:hAnsi="Arial Nova"/>
                <w:sz w:val="20"/>
                <w:szCs w:val="20"/>
              </w:rPr>
              <w:br/>
            </w:r>
            <w:r w:rsidR="00470BE2" w:rsidRPr="004D679B">
              <w:rPr>
                <w:rFonts w:ascii="Arial Nova" w:hAnsi="Arial Nova"/>
                <w:sz w:val="20"/>
                <w:szCs w:val="20"/>
              </w:rPr>
              <w:lastRenderedPageBreak/>
              <w:t>ENV-R7  Population density per length of road</w:t>
            </w:r>
            <w:r w:rsidR="00502A79" w:rsidRPr="004D679B">
              <w:rPr>
                <w:rFonts w:ascii="Arial Nova" w:hAnsi="Arial Nova"/>
                <w:sz w:val="20"/>
                <w:szCs w:val="20"/>
              </w:rPr>
              <w:br/>
              <w:t>RSP-AM8  Time taken to action animal management requests</w:t>
            </w:r>
            <w:r w:rsidR="00980B99" w:rsidRPr="004D679B">
              <w:rPr>
                <w:rFonts w:ascii="Arial Nova" w:hAnsi="Arial Nova"/>
                <w:sz w:val="20"/>
                <w:szCs w:val="20"/>
              </w:rPr>
              <w:br/>
            </w:r>
            <w:r w:rsidR="00502A79" w:rsidRPr="004D679B">
              <w:rPr>
                <w:rFonts w:ascii="Arial Nova" w:hAnsi="Arial Nova"/>
                <w:sz w:val="20"/>
                <w:szCs w:val="20"/>
              </w:rPr>
              <w:t xml:space="preserve">RSP-FS6  Time taken to action food complaints </w:t>
            </w:r>
            <w:r w:rsidR="00980B99" w:rsidRPr="004D679B">
              <w:rPr>
                <w:rFonts w:ascii="Arial Nova" w:hAnsi="Arial Nova"/>
                <w:sz w:val="20"/>
                <w:szCs w:val="20"/>
              </w:rPr>
              <w:br/>
            </w:r>
            <w:r w:rsidR="00502A79" w:rsidRPr="004D679B">
              <w:rPr>
                <w:rFonts w:ascii="Arial Nova" w:hAnsi="Arial Nova"/>
                <w:sz w:val="20"/>
                <w:szCs w:val="20"/>
              </w:rPr>
              <w:t xml:space="preserve">RSP-SP1  Time taken to decide planning applications </w:t>
            </w:r>
            <w:r w:rsidR="00980B99" w:rsidRPr="004D679B">
              <w:rPr>
                <w:rFonts w:ascii="Arial Nova" w:hAnsi="Arial Nova"/>
                <w:sz w:val="20"/>
                <w:szCs w:val="20"/>
              </w:rPr>
              <w:br/>
            </w:r>
            <w:r w:rsidR="00502A79" w:rsidRPr="004D679B">
              <w:rPr>
                <w:rFonts w:ascii="Arial Nova" w:hAnsi="Arial Nova"/>
                <w:sz w:val="20"/>
                <w:szCs w:val="20"/>
              </w:rPr>
              <w:t xml:space="preserve">RSP-SP4  Council planning decisions upheld at VCAT </w:t>
            </w:r>
            <w:r w:rsidR="00980B99" w:rsidRPr="004D679B">
              <w:rPr>
                <w:rFonts w:ascii="Arial Nova" w:hAnsi="Arial Nova"/>
                <w:sz w:val="20"/>
                <w:szCs w:val="20"/>
              </w:rPr>
              <w:br/>
            </w:r>
            <w:r w:rsidR="00502A79" w:rsidRPr="004D679B">
              <w:rPr>
                <w:rFonts w:ascii="Arial Nova" w:hAnsi="Arial Nova"/>
                <w:sz w:val="20"/>
                <w:szCs w:val="20"/>
              </w:rPr>
              <w:t>RSP-W</w:t>
            </w:r>
            <w:r w:rsidR="00040994" w:rsidRPr="004D679B">
              <w:rPr>
                <w:rFonts w:ascii="Arial Nova" w:hAnsi="Arial Nova"/>
                <w:sz w:val="20"/>
                <w:szCs w:val="20"/>
              </w:rPr>
              <w:t>M</w:t>
            </w:r>
            <w:r w:rsidR="00502A79" w:rsidRPr="004D679B">
              <w:rPr>
                <w:rFonts w:ascii="Arial Nova" w:hAnsi="Arial Nova"/>
                <w:sz w:val="20"/>
                <w:szCs w:val="20"/>
              </w:rPr>
              <w:t>9  Kerbside collection bins missed</w:t>
            </w:r>
            <w:r w:rsidR="00980B99" w:rsidRPr="004D679B">
              <w:rPr>
                <w:rFonts w:ascii="Arial Nova" w:hAnsi="Arial Nova"/>
                <w:sz w:val="20"/>
                <w:szCs w:val="20"/>
              </w:rPr>
              <w:br/>
              <w:t xml:space="preserve">CST-AF7  Cost of aquatic facilities </w:t>
            </w:r>
            <w:r w:rsidR="00980B99" w:rsidRPr="004D679B">
              <w:rPr>
                <w:rFonts w:ascii="Arial Nova" w:hAnsi="Arial Nova"/>
                <w:sz w:val="20"/>
                <w:szCs w:val="20"/>
              </w:rPr>
              <w:br/>
              <w:t xml:space="preserve">CST-FS3  Cost of food safety service </w:t>
            </w:r>
            <w:r w:rsidR="007F372D" w:rsidRPr="004D679B">
              <w:rPr>
                <w:rFonts w:ascii="Arial Nova" w:hAnsi="Arial Nova"/>
                <w:sz w:val="20"/>
                <w:szCs w:val="20"/>
              </w:rPr>
              <w:br/>
            </w:r>
            <w:r w:rsidR="00980B99" w:rsidRPr="004D679B">
              <w:rPr>
                <w:rFonts w:ascii="Arial Nova" w:hAnsi="Arial Nova"/>
                <w:sz w:val="20"/>
                <w:szCs w:val="20"/>
              </w:rPr>
              <w:t xml:space="preserve">CST-LB2  Recently purchased library collection </w:t>
            </w:r>
            <w:r w:rsidR="007F372D" w:rsidRPr="004D679B">
              <w:rPr>
                <w:rFonts w:ascii="Arial Nova" w:hAnsi="Arial Nova"/>
                <w:sz w:val="20"/>
                <w:szCs w:val="20"/>
              </w:rPr>
              <w:br/>
            </w:r>
            <w:r w:rsidR="00980B99" w:rsidRPr="004D679B">
              <w:rPr>
                <w:rFonts w:ascii="Arial Nova" w:hAnsi="Arial Nova"/>
                <w:sz w:val="20"/>
                <w:szCs w:val="20"/>
              </w:rPr>
              <w:t xml:space="preserve">CST-MC3  Cost of the MCH service </w:t>
            </w:r>
            <w:r w:rsidR="007F372D" w:rsidRPr="004D679B">
              <w:rPr>
                <w:rFonts w:ascii="Arial Nova" w:hAnsi="Arial Nova"/>
                <w:sz w:val="20"/>
                <w:szCs w:val="20"/>
              </w:rPr>
              <w:br/>
            </w:r>
            <w:r w:rsidR="00980B99" w:rsidRPr="004D679B">
              <w:rPr>
                <w:rFonts w:ascii="Arial Nova" w:hAnsi="Arial Nova"/>
                <w:sz w:val="20"/>
                <w:szCs w:val="20"/>
              </w:rPr>
              <w:t xml:space="preserve">CST-SP3   Cost of statutory planning service </w:t>
            </w:r>
            <w:r w:rsidR="007F372D" w:rsidRPr="004D679B">
              <w:rPr>
                <w:rFonts w:ascii="Arial Nova" w:hAnsi="Arial Nova"/>
                <w:sz w:val="20"/>
                <w:szCs w:val="20"/>
              </w:rPr>
              <w:br/>
            </w:r>
            <w:r w:rsidR="00980B99" w:rsidRPr="004D679B">
              <w:rPr>
                <w:rFonts w:ascii="Arial Nova" w:hAnsi="Arial Nova"/>
                <w:sz w:val="20"/>
                <w:szCs w:val="20"/>
              </w:rPr>
              <w:t xml:space="preserve">CST-R3  Cost of sealed local road reconstruction </w:t>
            </w:r>
            <w:r w:rsidR="007F372D" w:rsidRPr="004D679B">
              <w:rPr>
                <w:rFonts w:ascii="Arial Nova" w:hAnsi="Arial Nova"/>
                <w:sz w:val="20"/>
                <w:szCs w:val="20"/>
              </w:rPr>
              <w:br/>
            </w:r>
            <w:r w:rsidR="00980B99" w:rsidRPr="004D679B">
              <w:rPr>
                <w:rFonts w:ascii="Arial Nova" w:hAnsi="Arial Nova"/>
                <w:sz w:val="20"/>
                <w:szCs w:val="20"/>
              </w:rPr>
              <w:t xml:space="preserve">CST-R4  Cost of sealed local road resealing </w:t>
            </w:r>
          </w:p>
        </w:tc>
      </w:tr>
    </w:tbl>
    <w:p w14:paraId="49718260" w14:textId="77777777" w:rsidR="006B7F94" w:rsidRPr="004D679B" w:rsidRDefault="006B7F94" w:rsidP="006710D5">
      <w:pPr>
        <w:rPr>
          <w:rFonts w:ascii="Arial Nova" w:hAnsi="Arial Nova"/>
        </w:rPr>
      </w:pPr>
    </w:p>
    <w:p w14:paraId="3CB43630" w14:textId="4BAE255F" w:rsidR="00C80E54" w:rsidRPr="004D679B" w:rsidRDefault="00BC3944" w:rsidP="006710D5">
      <w:pPr>
        <w:rPr>
          <w:rFonts w:ascii="Arial Nova" w:hAnsi="Arial Nova"/>
        </w:rPr>
      </w:pPr>
      <w:r w:rsidRPr="004D679B">
        <w:rPr>
          <w:rFonts w:ascii="Arial Nova" w:hAnsi="Arial Nova"/>
        </w:rPr>
        <w:t xml:space="preserve">As consistent with the existing provisions, council must include these </w:t>
      </w:r>
      <w:r w:rsidR="00AB2AFE" w:rsidRPr="004D679B">
        <w:rPr>
          <w:rFonts w:ascii="Arial Nova" w:hAnsi="Arial Nova"/>
        </w:rPr>
        <w:t xml:space="preserve">8 mandatory targets and 8 council selected targets in their council budget and annual report. </w:t>
      </w:r>
      <w:r w:rsidR="00397B51" w:rsidRPr="004D679B">
        <w:rPr>
          <w:rFonts w:ascii="Arial Nova" w:hAnsi="Arial Nova"/>
        </w:rPr>
        <w:t>Breaches of the Act</w:t>
      </w:r>
      <w:r w:rsidR="00AB2AFE" w:rsidRPr="004D679B">
        <w:rPr>
          <w:rFonts w:ascii="Arial Nova" w:hAnsi="Arial Nova"/>
        </w:rPr>
        <w:t xml:space="preserve"> will be </w:t>
      </w:r>
      <w:r w:rsidR="006D5ED5" w:rsidRPr="004D679B">
        <w:rPr>
          <w:rFonts w:ascii="Arial Nova" w:hAnsi="Arial Nova"/>
        </w:rPr>
        <w:t>referred</w:t>
      </w:r>
      <w:r w:rsidR="00AB2AFE" w:rsidRPr="004D679B">
        <w:rPr>
          <w:rFonts w:ascii="Arial Nova" w:hAnsi="Arial Nova"/>
        </w:rPr>
        <w:t xml:space="preserve"> to the Local Government Inspectorate. </w:t>
      </w:r>
    </w:p>
    <w:p w14:paraId="3396CAE3" w14:textId="1414A866" w:rsidR="009B41B9" w:rsidRPr="004D679B" w:rsidRDefault="009B41B9">
      <w:pPr>
        <w:snapToGrid/>
        <w:spacing w:after="0" w:line="240" w:lineRule="auto"/>
        <w:rPr>
          <w:rFonts w:ascii="Arial Nova" w:hAnsi="Arial Nova"/>
        </w:rPr>
      </w:pPr>
      <w:r w:rsidRPr="004D679B">
        <w:rPr>
          <w:rFonts w:ascii="Arial Nova" w:hAnsi="Arial Nova"/>
        </w:rPr>
        <w:br w:type="page"/>
      </w:r>
    </w:p>
    <w:p w14:paraId="778D17B6" w14:textId="28436A1E" w:rsidR="00AB2AFE" w:rsidRPr="004D679B" w:rsidRDefault="009B41B9" w:rsidP="009B41B9">
      <w:pPr>
        <w:pStyle w:val="Heading1"/>
        <w:rPr>
          <w:rFonts w:ascii="Arial Nova" w:hAnsi="Arial Nova"/>
        </w:rPr>
      </w:pPr>
      <w:bookmarkStart w:id="41" w:name="_Toc210114682"/>
      <w:r w:rsidRPr="004D679B">
        <w:rPr>
          <w:rFonts w:ascii="Arial Nova" w:hAnsi="Arial Nova"/>
        </w:rPr>
        <w:lastRenderedPageBreak/>
        <w:t>Changes to the Governance and Management Checklist</w:t>
      </w:r>
      <w:bookmarkEnd w:id="41"/>
    </w:p>
    <w:p w14:paraId="7A1868F4" w14:textId="5566A7C9" w:rsidR="009B41B9" w:rsidRPr="004D679B" w:rsidRDefault="009E086F" w:rsidP="002E775A">
      <w:pPr>
        <w:pStyle w:val="Heading2"/>
        <w:rPr>
          <w:rFonts w:ascii="Arial Nova" w:hAnsi="Arial Nova"/>
        </w:rPr>
      </w:pPr>
      <w:bookmarkStart w:id="42" w:name="_Toc210114683"/>
      <w:r w:rsidRPr="004D679B">
        <w:rPr>
          <w:rFonts w:ascii="Arial Nova" w:hAnsi="Arial Nova"/>
        </w:rPr>
        <w:t>Checklist items and changes</w:t>
      </w:r>
      <w:bookmarkEnd w:id="42"/>
    </w:p>
    <w:tbl>
      <w:tblPr>
        <w:tblStyle w:val="GridTable1Light"/>
        <w:tblW w:w="0" w:type="auto"/>
        <w:tblLook w:val="04A0" w:firstRow="1" w:lastRow="0" w:firstColumn="1" w:lastColumn="0" w:noHBand="0" w:noVBand="1"/>
      </w:tblPr>
      <w:tblGrid>
        <w:gridCol w:w="5524"/>
        <w:gridCol w:w="3118"/>
        <w:gridCol w:w="4111"/>
        <w:gridCol w:w="1344"/>
      </w:tblGrid>
      <w:tr w:rsidR="00220E45" w:rsidRPr="004D679B" w14:paraId="17F3DB4D" w14:textId="77777777" w:rsidTr="00812C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0B94C189" w14:textId="39013DEF" w:rsidR="00220E45" w:rsidRPr="004D679B" w:rsidRDefault="00220E45" w:rsidP="000877BB">
            <w:pPr>
              <w:pStyle w:val="Heading4"/>
              <w:rPr>
                <w:rFonts w:ascii="Arial Nova" w:hAnsi="Arial Nova"/>
                <w:sz w:val="24"/>
                <w:szCs w:val="22"/>
              </w:rPr>
            </w:pPr>
            <w:r w:rsidRPr="004D679B">
              <w:rPr>
                <w:rFonts w:ascii="Arial Nova" w:hAnsi="Arial Nova"/>
                <w:sz w:val="24"/>
                <w:szCs w:val="22"/>
              </w:rPr>
              <w:t>Checklist item</w:t>
            </w:r>
          </w:p>
        </w:tc>
        <w:tc>
          <w:tcPr>
            <w:tcW w:w="3118" w:type="dxa"/>
          </w:tcPr>
          <w:p w14:paraId="64D1650F" w14:textId="77777777" w:rsidR="00220E45" w:rsidRPr="004D679B" w:rsidRDefault="00220E45" w:rsidP="000877BB">
            <w:pPr>
              <w:pStyle w:val="Heading4"/>
              <w:cnfStyle w:val="100000000000" w:firstRow="1" w:lastRow="0" w:firstColumn="0" w:lastColumn="0" w:oddVBand="0" w:evenVBand="0" w:oddHBand="0" w:evenHBand="0" w:firstRowFirstColumn="0" w:firstRowLastColumn="0" w:lastRowFirstColumn="0" w:lastRowLastColumn="0"/>
              <w:rPr>
                <w:rFonts w:ascii="Arial Nova" w:hAnsi="Arial Nova"/>
                <w:sz w:val="24"/>
                <w:szCs w:val="22"/>
              </w:rPr>
            </w:pPr>
            <w:r w:rsidRPr="004D679B">
              <w:rPr>
                <w:rFonts w:ascii="Arial Nova" w:hAnsi="Arial Nova"/>
                <w:sz w:val="24"/>
                <w:szCs w:val="22"/>
              </w:rPr>
              <w:t>Summary of changes</w:t>
            </w:r>
          </w:p>
        </w:tc>
        <w:tc>
          <w:tcPr>
            <w:tcW w:w="4111" w:type="dxa"/>
          </w:tcPr>
          <w:p w14:paraId="501ECFF2" w14:textId="0DEB4143" w:rsidR="00220E45" w:rsidRPr="004D679B" w:rsidRDefault="00220E45" w:rsidP="000877BB">
            <w:pPr>
              <w:pStyle w:val="Heading4"/>
              <w:cnfStyle w:val="100000000000" w:firstRow="1" w:lastRow="0" w:firstColumn="0" w:lastColumn="0" w:oddVBand="0" w:evenVBand="0" w:oddHBand="0" w:evenHBand="0" w:firstRowFirstColumn="0" w:firstRowLastColumn="0" w:lastRowFirstColumn="0" w:lastRowLastColumn="0"/>
              <w:rPr>
                <w:rFonts w:ascii="Arial Nova" w:hAnsi="Arial Nova"/>
                <w:sz w:val="24"/>
                <w:szCs w:val="22"/>
              </w:rPr>
            </w:pPr>
            <w:r w:rsidRPr="004D679B">
              <w:rPr>
                <w:rFonts w:ascii="Arial Nova" w:hAnsi="Arial Nova"/>
                <w:sz w:val="24"/>
                <w:szCs w:val="22"/>
              </w:rPr>
              <w:t>Detail of change</w:t>
            </w:r>
          </w:p>
        </w:tc>
        <w:tc>
          <w:tcPr>
            <w:tcW w:w="1344" w:type="dxa"/>
          </w:tcPr>
          <w:p w14:paraId="5E55ADA7" w14:textId="77777777" w:rsidR="00220E45" w:rsidRPr="004D679B" w:rsidRDefault="00220E45" w:rsidP="000877BB">
            <w:pPr>
              <w:pStyle w:val="Heading4"/>
              <w:cnfStyle w:val="100000000000" w:firstRow="1" w:lastRow="0" w:firstColumn="0" w:lastColumn="0" w:oddVBand="0" w:evenVBand="0" w:oddHBand="0" w:evenHBand="0" w:firstRowFirstColumn="0" w:firstRowLastColumn="0" w:lastRowFirstColumn="0" w:lastRowLastColumn="0"/>
              <w:rPr>
                <w:rFonts w:ascii="Arial Nova" w:hAnsi="Arial Nova"/>
                <w:sz w:val="24"/>
                <w:szCs w:val="22"/>
              </w:rPr>
            </w:pPr>
            <w:r w:rsidRPr="004D679B">
              <w:rPr>
                <w:rFonts w:ascii="Arial Nova" w:hAnsi="Arial Nova"/>
                <w:sz w:val="24"/>
                <w:szCs w:val="22"/>
              </w:rPr>
              <w:t>Guide reference</w:t>
            </w:r>
          </w:p>
        </w:tc>
      </w:tr>
      <w:tr w:rsidR="00220E45" w:rsidRPr="004D679B" w14:paraId="4F67166A" w14:textId="77777777" w:rsidTr="00812C4D">
        <w:tc>
          <w:tcPr>
            <w:cnfStyle w:val="001000000000" w:firstRow="0" w:lastRow="0" w:firstColumn="1" w:lastColumn="0" w:oddVBand="0" w:evenVBand="0" w:oddHBand="0" w:evenHBand="0" w:firstRowFirstColumn="0" w:firstRowLastColumn="0" w:lastRowFirstColumn="0" w:lastRowLastColumn="0"/>
            <w:tcW w:w="5524" w:type="dxa"/>
          </w:tcPr>
          <w:p w14:paraId="0130E794" w14:textId="15809C0B" w:rsidR="00220E45" w:rsidRPr="004D679B" w:rsidRDefault="00220E45" w:rsidP="000877BB">
            <w:pPr>
              <w:pStyle w:val="Heading4"/>
              <w:rPr>
                <w:rFonts w:ascii="Arial Nova" w:eastAsia="Aptos" w:hAnsi="Arial Nova"/>
                <w:color w:val="auto"/>
                <w:sz w:val="21"/>
                <w:szCs w:val="21"/>
              </w:rPr>
            </w:pPr>
            <w:r w:rsidRPr="004D679B">
              <w:rPr>
                <w:rFonts w:ascii="Arial Nova" w:eastAsia="Aptos" w:hAnsi="Arial Nova"/>
                <w:color w:val="auto"/>
                <w:sz w:val="21"/>
                <w:szCs w:val="21"/>
              </w:rPr>
              <w:t>Community engagement policy</w:t>
            </w:r>
            <w:r w:rsidRPr="004D679B">
              <w:rPr>
                <w:rFonts w:ascii="Arial Nova" w:eastAsia="Aptos" w:hAnsi="Arial Nova"/>
                <w:color w:val="auto"/>
                <w:sz w:val="21"/>
                <w:szCs w:val="21"/>
              </w:rPr>
              <w:br/>
            </w:r>
            <w:r w:rsidRPr="004D679B">
              <w:rPr>
                <w:rFonts w:ascii="Arial Nova" w:eastAsia="Aptos" w:hAnsi="Arial Nova"/>
                <w:b w:val="0"/>
                <w:bCs w:val="0"/>
                <w:color w:val="auto"/>
                <w:sz w:val="21"/>
                <w:szCs w:val="21"/>
              </w:rPr>
              <w:t>(Policy outlining Council’s commitment to engaging with the community on matters of public interest)</w:t>
            </w:r>
          </w:p>
        </w:tc>
        <w:tc>
          <w:tcPr>
            <w:tcW w:w="3118" w:type="dxa"/>
          </w:tcPr>
          <w:p w14:paraId="4C30BAA2" w14:textId="205416D0" w:rsidR="00220E45" w:rsidRPr="004D679B" w:rsidRDefault="00220E45" w:rsidP="000877BB">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b/>
                <w:bCs/>
                <w:noProof/>
                <w:color w:val="auto"/>
                <w:sz w:val="21"/>
                <w:szCs w:val="21"/>
              </w:rPr>
              <w:drawing>
                <wp:anchor distT="0" distB="0" distL="114300" distR="114300" simplePos="0" relativeHeight="251658322" behindDoc="0" locked="0" layoutInCell="1" allowOverlap="1" wp14:anchorId="54FBF40A" wp14:editId="23C14DC6">
                  <wp:simplePos x="0" y="0"/>
                  <wp:positionH relativeFrom="column">
                    <wp:posOffset>56515</wp:posOffset>
                  </wp:positionH>
                  <wp:positionV relativeFrom="paragraph">
                    <wp:posOffset>191770</wp:posOffset>
                  </wp:positionV>
                  <wp:extent cx="352425" cy="352425"/>
                  <wp:effectExtent l="0" t="0" r="9525" b="9525"/>
                  <wp:wrapNone/>
                  <wp:docPr id="1922700101"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2264" name="Graphic 1253792264" descr="Repeat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Retain existing item</w:t>
            </w:r>
            <w:r w:rsidRPr="004D679B">
              <w:rPr>
                <w:rFonts w:ascii="Arial Nova" w:hAnsi="Arial Nova"/>
                <w:color w:val="auto"/>
                <w:sz w:val="21"/>
                <w:szCs w:val="21"/>
              </w:rPr>
              <w:br/>
            </w:r>
          </w:p>
        </w:tc>
        <w:tc>
          <w:tcPr>
            <w:tcW w:w="4111" w:type="dxa"/>
          </w:tcPr>
          <w:p w14:paraId="0474B698" w14:textId="0E55EEC6" w:rsidR="00220E45" w:rsidRPr="004D679B" w:rsidRDefault="00220E45"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1344" w:type="dxa"/>
          </w:tcPr>
          <w:p w14:paraId="2C75D560" w14:textId="5A589862" w:rsidR="00220E45" w:rsidRPr="004D679B" w:rsidRDefault="00220E45"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Page </w:t>
            </w:r>
            <w:r w:rsidR="006A1657" w:rsidRPr="004D679B">
              <w:rPr>
                <w:rFonts w:ascii="Arial Nova" w:hAnsi="Arial Nova"/>
                <w:color w:val="auto"/>
                <w:sz w:val="21"/>
                <w:szCs w:val="21"/>
              </w:rPr>
              <w:t>135</w:t>
            </w:r>
          </w:p>
          <w:p w14:paraId="3F8794DF" w14:textId="77777777" w:rsidR="00220E45" w:rsidRPr="004D679B" w:rsidRDefault="00220E45" w:rsidP="000877BB">
            <w:pPr>
              <w:cnfStyle w:val="000000000000" w:firstRow="0" w:lastRow="0" w:firstColumn="0" w:lastColumn="0" w:oddVBand="0" w:evenVBand="0" w:oddHBand="0" w:evenHBand="0" w:firstRowFirstColumn="0" w:firstRowLastColumn="0" w:lastRowFirstColumn="0" w:lastRowLastColumn="0"/>
              <w:rPr>
                <w:rFonts w:ascii="Arial Nova" w:hAnsi="Arial Nova"/>
              </w:rPr>
            </w:pPr>
          </w:p>
        </w:tc>
      </w:tr>
      <w:tr w:rsidR="00220E45" w:rsidRPr="004D679B" w14:paraId="7B01E17D" w14:textId="77777777" w:rsidTr="00812C4D">
        <w:tc>
          <w:tcPr>
            <w:cnfStyle w:val="001000000000" w:firstRow="0" w:lastRow="0" w:firstColumn="1" w:lastColumn="0" w:oddVBand="0" w:evenVBand="0" w:oddHBand="0" w:evenHBand="0" w:firstRowFirstColumn="0" w:firstRowLastColumn="0" w:lastRowFirstColumn="0" w:lastRowLastColumn="0"/>
            <w:tcW w:w="5524" w:type="dxa"/>
          </w:tcPr>
          <w:p w14:paraId="40D3AD76" w14:textId="258ED2B0" w:rsidR="00220E45" w:rsidRPr="004D679B" w:rsidRDefault="00220E45" w:rsidP="000877BB">
            <w:pPr>
              <w:pStyle w:val="Heading4"/>
              <w:rPr>
                <w:rFonts w:ascii="Arial Nova" w:eastAsia="Aptos" w:hAnsi="Arial Nova"/>
                <w:color w:val="auto"/>
                <w:sz w:val="21"/>
                <w:szCs w:val="21"/>
              </w:rPr>
            </w:pPr>
            <w:r w:rsidRPr="004D679B">
              <w:rPr>
                <w:rFonts w:ascii="Arial Nova" w:hAnsi="Arial Nova"/>
                <w:color w:val="auto"/>
                <w:sz w:val="21"/>
                <w:szCs w:val="21"/>
              </w:rPr>
              <w:t>Community engagement guidelines</w:t>
            </w:r>
            <w:r w:rsidRPr="004D679B">
              <w:rPr>
                <w:rFonts w:ascii="Arial Nova" w:hAnsi="Arial Nova"/>
                <w:color w:val="auto"/>
                <w:sz w:val="21"/>
                <w:szCs w:val="21"/>
              </w:rPr>
              <w:br/>
            </w:r>
            <w:r w:rsidRPr="004D679B">
              <w:rPr>
                <w:rFonts w:ascii="Arial Nova" w:hAnsi="Arial Nova"/>
                <w:b w:val="0"/>
                <w:bCs w:val="0"/>
                <w:color w:val="auto"/>
                <w:sz w:val="21"/>
                <w:szCs w:val="21"/>
              </w:rPr>
              <w:t>(Guidelines to assist staff to determine when and how to engage with the community)</w:t>
            </w:r>
          </w:p>
        </w:tc>
        <w:tc>
          <w:tcPr>
            <w:tcW w:w="3118" w:type="dxa"/>
          </w:tcPr>
          <w:p w14:paraId="13B25040" w14:textId="77EE1C50" w:rsidR="00220E45" w:rsidRPr="004D679B" w:rsidRDefault="00220E45" w:rsidP="000877BB">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noProof/>
                <w:color w:val="F99D2A" w:themeColor="accent3"/>
                <w:sz w:val="21"/>
                <w:szCs w:val="21"/>
              </w:rPr>
            </w:pPr>
            <w:r w:rsidRPr="004D679B">
              <w:rPr>
                <w:rFonts w:ascii="Arial Nova" w:hAnsi="Arial Nova"/>
                <w:b/>
                <w:bCs/>
                <w:noProof/>
                <w:color w:val="auto"/>
                <w:sz w:val="21"/>
                <w:szCs w:val="21"/>
              </w:rPr>
              <w:drawing>
                <wp:anchor distT="0" distB="0" distL="114300" distR="114300" simplePos="0" relativeHeight="251658321" behindDoc="0" locked="0" layoutInCell="1" allowOverlap="1" wp14:anchorId="23BAF730" wp14:editId="677D6BF1">
                  <wp:simplePos x="0" y="0"/>
                  <wp:positionH relativeFrom="column">
                    <wp:posOffset>69850</wp:posOffset>
                  </wp:positionH>
                  <wp:positionV relativeFrom="paragraph">
                    <wp:posOffset>193675</wp:posOffset>
                  </wp:positionV>
                  <wp:extent cx="352425" cy="352425"/>
                  <wp:effectExtent l="0" t="0" r="9525" b="9525"/>
                  <wp:wrapNone/>
                  <wp:docPr id="1073747104"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2264" name="Graphic 1253792264" descr="Repeat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Retain existing item</w:t>
            </w:r>
            <w:r w:rsidRPr="004D679B">
              <w:rPr>
                <w:rFonts w:ascii="Arial Nova" w:hAnsi="Arial Nova"/>
                <w:color w:val="auto"/>
                <w:sz w:val="21"/>
                <w:szCs w:val="21"/>
              </w:rPr>
              <w:br/>
            </w:r>
          </w:p>
        </w:tc>
        <w:tc>
          <w:tcPr>
            <w:tcW w:w="4111" w:type="dxa"/>
          </w:tcPr>
          <w:p w14:paraId="3ABD6C8F" w14:textId="4CB9C8B7" w:rsidR="00220E45" w:rsidRPr="004D679B" w:rsidRDefault="00220E45"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1344" w:type="dxa"/>
          </w:tcPr>
          <w:p w14:paraId="18B88CE5" w14:textId="19C9FD25" w:rsidR="00220E45" w:rsidRPr="004D679B" w:rsidRDefault="00220E45"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Page </w:t>
            </w:r>
            <w:r w:rsidR="006A1657" w:rsidRPr="004D679B">
              <w:rPr>
                <w:rFonts w:ascii="Arial Nova" w:hAnsi="Arial Nova"/>
                <w:color w:val="auto"/>
                <w:sz w:val="21"/>
                <w:szCs w:val="21"/>
              </w:rPr>
              <w:t>135</w:t>
            </w:r>
          </w:p>
        </w:tc>
      </w:tr>
      <w:tr w:rsidR="00220E45" w:rsidRPr="004D679B" w14:paraId="5F38FFA5" w14:textId="77777777" w:rsidTr="00812C4D">
        <w:tc>
          <w:tcPr>
            <w:cnfStyle w:val="001000000000" w:firstRow="0" w:lastRow="0" w:firstColumn="1" w:lastColumn="0" w:oddVBand="0" w:evenVBand="0" w:oddHBand="0" w:evenHBand="0" w:firstRowFirstColumn="0" w:firstRowLastColumn="0" w:lastRowFirstColumn="0" w:lastRowLastColumn="0"/>
            <w:tcW w:w="5524" w:type="dxa"/>
          </w:tcPr>
          <w:p w14:paraId="12347060" w14:textId="3E9CFA70" w:rsidR="00220E45" w:rsidRPr="004D679B" w:rsidRDefault="00220E45" w:rsidP="002F2691">
            <w:pPr>
              <w:pStyle w:val="Heading4"/>
              <w:rPr>
                <w:rFonts w:ascii="Arial Nova" w:hAnsi="Arial Nova"/>
                <w:color w:val="auto"/>
                <w:sz w:val="21"/>
                <w:szCs w:val="21"/>
              </w:rPr>
            </w:pPr>
            <w:r w:rsidRPr="004D679B">
              <w:rPr>
                <w:rFonts w:ascii="Arial Nova" w:hAnsi="Arial Nova"/>
                <w:color w:val="auto"/>
                <w:sz w:val="21"/>
                <w:szCs w:val="21"/>
              </w:rPr>
              <w:t xml:space="preserve">Community Vision </w:t>
            </w:r>
            <w:r w:rsidRPr="004D679B">
              <w:rPr>
                <w:rFonts w:ascii="Arial Nova" w:hAnsi="Arial Nova"/>
                <w:b w:val="0"/>
                <w:bCs w:val="0"/>
                <w:color w:val="auto"/>
                <w:sz w:val="21"/>
                <w:szCs w:val="21"/>
              </w:rPr>
              <w:t xml:space="preserve">(plan under section 88 of the Act </w:t>
            </w:r>
            <w:r w:rsidR="00775E41" w:rsidRPr="004D679B">
              <w:rPr>
                <w:rFonts w:ascii="Arial Nova" w:hAnsi="Arial Nova"/>
                <w:b w:val="0"/>
                <w:bCs w:val="0"/>
                <w:color w:val="auto"/>
                <w:sz w:val="21"/>
                <w:szCs w:val="21"/>
              </w:rPr>
              <w:t>describing</w:t>
            </w:r>
            <w:r w:rsidRPr="004D679B">
              <w:rPr>
                <w:rFonts w:ascii="Arial Nova" w:hAnsi="Arial Nova"/>
                <w:b w:val="0"/>
                <w:bCs w:val="0"/>
                <w:color w:val="auto"/>
                <w:sz w:val="21"/>
                <w:szCs w:val="21"/>
              </w:rPr>
              <w:t xml:space="preserve"> the community’s aspirations for </w:t>
            </w:r>
            <w:r w:rsidR="005136AD" w:rsidRPr="004D679B">
              <w:rPr>
                <w:rFonts w:ascii="Arial Nova" w:hAnsi="Arial Nova"/>
                <w:b w:val="0"/>
                <w:bCs w:val="0"/>
                <w:color w:val="auto"/>
                <w:sz w:val="21"/>
                <w:szCs w:val="21"/>
              </w:rPr>
              <w:t xml:space="preserve">the future of the municipality for </w:t>
            </w:r>
            <w:r w:rsidRPr="004D679B">
              <w:rPr>
                <w:rFonts w:ascii="Arial Nova" w:hAnsi="Arial Nova"/>
                <w:b w:val="0"/>
                <w:bCs w:val="0"/>
                <w:color w:val="auto"/>
                <w:sz w:val="21"/>
                <w:szCs w:val="21"/>
              </w:rPr>
              <w:t>at least the next 10 financial years)</w:t>
            </w:r>
          </w:p>
        </w:tc>
        <w:tc>
          <w:tcPr>
            <w:tcW w:w="3118" w:type="dxa"/>
          </w:tcPr>
          <w:p w14:paraId="00C7BF03" w14:textId="4225A706" w:rsidR="00220E45" w:rsidRPr="004D679B" w:rsidRDefault="00220E45" w:rsidP="000877BB">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noProof/>
                <w:color w:val="auto"/>
                <w:sz w:val="21"/>
                <w:szCs w:val="21"/>
              </w:rPr>
              <w:drawing>
                <wp:anchor distT="0" distB="0" distL="114300" distR="114300" simplePos="0" relativeHeight="251658323" behindDoc="0" locked="0" layoutInCell="1" allowOverlap="1" wp14:anchorId="0877AD3C" wp14:editId="2CECA568">
                  <wp:simplePos x="0" y="0"/>
                  <wp:positionH relativeFrom="column">
                    <wp:posOffset>66040</wp:posOffset>
                  </wp:positionH>
                  <wp:positionV relativeFrom="paragraph">
                    <wp:posOffset>185420</wp:posOffset>
                  </wp:positionV>
                  <wp:extent cx="342900" cy="342900"/>
                  <wp:effectExtent l="0" t="0" r="0" b="0"/>
                  <wp:wrapNone/>
                  <wp:docPr id="1061247557" name="Graphic 2" descr="Badge Follow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041174" name="Graphic 451041174" descr="Badge Follow with solid fill"/>
                          <pic:cNvPicPr/>
                        </pic:nvPicPr>
                        <pic:blipFill>
                          <a:blip r:embed="rId26">
                            <a:extLst>
                              <a:ext uri="{96DAC541-7B7A-43D3-8B79-37D633B846F1}">
                                <asvg:svgBlip xmlns:asvg="http://schemas.microsoft.com/office/drawing/2016/SVG/main" r:embed="rId27"/>
                              </a:ext>
                            </a:extLst>
                          </a:blip>
                          <a:stretch>
                            <a:fillRect/>
                          </a:stretch>
                        </pic:blipFill>
                        <pic:spPr>
                          <a:xfrm>
                            <a:off x="0" y="0"/>
                            <a:ext cx="342900" cy="34290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New item</w:t>
            </w:r>
            <w:r w:rsidRPr="004D679B">
              <w:rPr>
                <w:rFonts w:ascii="Arial Nova" w:hAnsi="Arial Nova"/>
                <w:color w:val="auto"/>
                <w:sz w:val="21"/>
                <w:szCs w:val="21"/>
              </w:rPr>
              <w:br/>
            </w:r>
          </w:p>
        </w:tc>
        <w:tc>
          <w:tcPr>
            <w:tcW w:w="4111" w:type="dxa"/>
          </w:tcPr>
          <w:p w14:paraId="09F7890B" w14:textId="4D9B30DD" w:rsidR="00220E45" w:rsidRPr="004D679B" w:rsidRDefault="00220E45"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Designed to capture Council’s compliance with the community vision requirement as outlined in the Act.</w:t>
            </w:r>
          </w:p>
        </w:tc>
        <w:tc>
          <w:tcPr>
            <w:tcW w:w="1344" w:type="dxa"/>
          </w:tcPr>
          <w:p w14:paraId="5E01C2FD" w14:textId="77199D26" w:rsidR="00220E45" w:rsidRPr="004D679B" w:rsidRDefault="00220E45"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Page </w:t>
            </w:r>
            <w:r w:rsidR="006A1657" w:rsidRPr="004D679B">
              <w:rPr>
                <w:rFonts w:ascii="Arial Nova" w:hAnsi="Arial Nova"/>
                <w:color w:val="auto"/>
                <w:sz w:val="21"/>
                <w:szCs w:val="21"/>
              </w:rPr>
              <w:t>135</w:t>
            </w:r>
          </w:p>
          <w:p w14:paraId="04A23E34" w14:textId="77777777" w:rsidR="00220E45" w:rsidRPr="004D679B" w:rsidRDefault="00220E45" w:rsidP="000877BB">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p>
        </w:tc>
      </w:tr>
      <w:tr w:rsidR="00220E45" w:rsidRPr="004D679B" w14:paraId="7700ACDC" w14:textId="77777777" w:rsidTr="00812C4D">
        <w:tc>
          <w:tcPr>
            <w:cnfStyle w:val="001000000000" w:firstRow="0" w:lastRow="0" w:firstColumn="1" w:lastColumn="0" w:oddVBand="0" w:evenVBand="0" w:oddHBand="0" w:evenHBand="0" w:firstRowFirstColumn="0" w:firstRowLastColumn="0" w:lastRowFirstColumn="0" w:lastRowLastColumn="0"/>
            <w:tcW w:w="5524" w:type="dxa"/>
          </w:tcPr>
          <w:p w14:paraId="365512BB" w14:textId="20768D0E" w:rsidR="00220E45" w:rsidRPr="004D679B" w:rsidRDefault="00220E45" w:rsidP="00764D8A">
            <w:pPr>
              <w:pStyle w:val="Heading4"/>
              <w:rPr>
                <w:rFonts w:ascii="Arial Nova" w:hAnsi="Arial Nova"/>
                <w:color w:val="auto"/>
                <w:sz w:val="21"/>
                <w:szCs w:val="21"/>
              </w:rPr>
            </w:pPr>
            <w:r w:rsidRPr="004D679B">
              <w:rPr>
                <w:rFonts w:ascii="Arial Nova" w:hAnsi="Arial Nova"/>
                <w:color w:val="auto"/>
                <w:sz w:val="21"/>
                <w:szCs w:val="21"/>
              </w:rPr>
              <w:t xml:space="preserve">Financial Plan </w:t>
            </w:r>
            <w:r w:rsidRPr="004D679B">
              <w:rPr>
                <w:rFonts w:ascii="Arial Nova" w:hAnsi="Arial Nova"/>
                <w:b w:val="0"/>
                <w:bCs w:val="0"/>
                <w:color w:val="auto"/>
                <w:sz w:val="21"/>
                <w:szCs w:val="21"/>
              </w:rPr>
              <w:t>(</w:t>
            </w:r>
            <w:r w:rsidRPr="004D679B">
              <w:rPr>
                <w:rFonts w:ascii="Arial Nova" w:hAnsi="Arial Nova"/>
                <w:b w:val="0"/>
                <w:bCs w:val="0"/>
                <w:color w:val="auto"/>
                <w:sz w:val="21"/>
              </w:rPr>
              <w:t>Plan under section 91 of the Act outlining the financial and non-financial resources required for at least the next 10 financial years</w:t>
            </w:r>
            <w:r w:rsidRPr="004D679B">
              <w:rPr>
                <w:rFonts w:ascii="Arial Nova" w:hAnsi="Arial Nova"/>
                <w:color w:val="auto"/>
                <w:sz w:val="21"/>
                <w:szCs w:val="21"/>
              </w:rPr>
              <w:t xml:space="preserve">)  </w:t>
            </w:r>
          </w:p>
        </w:tc>
        <w:tc>
          <w:tcPr>
            <w:tcW w:w="3118" w:type="dxa"/>
          </w:tcPr>
          <w:p w14:paraId="78BC64D3" w14:textId="1F841E8D" w:rsidR="00220E45" w:rsidRPr="004D679B" w:rsidRDefault="00220E45" w:rsidP="00764D8A">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noProof/>
                <w:color w:val="auto"/>
                <w:sz w:val="21"/>
                <w:szCs w:val="21"/>
              </w:rPr>
            </w:pPr>
            <w:r w:rsidRPr="004D679B">
              <w:rPr>
                <w:rFonts w:ascii="Arial Nova" w:hAnsi="Arial Nova"/>
                <w:b/>
                <w:bCs/>
                <w:noProof/>
                <w:color w:val="auto"/>
                <w:sz w:val="21"/>
                <w:szCs w:val="21"/>
              </w:rPr>
              <w:drawing>
                <wp:anchor distT="0" distB="0" distL="114300" distR="114300" simplePos="0" relativeHeight="251658324" behindDoc="0" locked="0" layoutInCell="1" allowOverlap="1" wp14:anchorId="2A94BE26" wp14:editId="274F70C1">
                  <wp:simplePos x="0" y="0"/>
                  <wp:positionH relativeFrom="column">
                    <wp:posOffset>56515</wp:posOffset>
                  </wp:positionH>
                  <wp:positionV relativeFrom="paragraph">
                    <wp:posOffset>191770</wp:posOffset>
                  </wp:positionV>
                  <wp:extent cx="352425" cy="352425"/>
                  <wp:effectExtent l="0" t="0" r="9525" b="9525"/>
                  <wp:wrapNone/>
                  <wp:docPr id="1040080243"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2264" name="Graphic 1253792264" descr="Repeat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Retain existing item</w:t>
            </w:r>
            <w:r w:rsidRPr="004D679B">
              <w:rPr>
                <w:rFonts w:ascii="Arial Nova" w:hAnsi="Arial Nova"/>
                <w:color w:val="auto"/>
                <w:sz w:val="21"/>
                <w:szCs w:val="21"/>
              </w:rPr>
              <w:br/>
            </w:r>
          </w:p>
        </w:tc>
        <w:tc>
          <w:tcPr>
            <w:tcW w:w="4111" w:type="dxa"/>
          </w:tcPr>
          <w:p w14:paraId="6E74EB22" w14:textId="79D6D1AE" w:rsidR="00220E45" w:rsidRPr="004D679B" w:rsidRDefault="00220E45" w:rsidP="00764D8A">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1344" w:type="dxa"/>
          </w:tcPr>
          <w:p w14:paraId="01034F2A" w14:textId="4A1C264E" w:rsidR="00220E45" w:rsidRPr="004D679B" w:rsidRDefault="00220E45" w:rsidP="00764D8A">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Page </w:t>
            </w:r>
            <w:r w:rsidR="00403F17" w:rsidRPr="004D679B">
              <w:rPr>
                <w:rFonts w:ascii="Arial Nova" w:hAnsi="Arial Nova"/>
                <w:color w:val="auto"/>
                <w:sz w:val="21"/>
                <w:szCs w:val="21"/>
              </w:rPr>
              <w:t>137</w:t>
            </w:r>
          </w:p>
        </w:tc>
      </w:tr>
      <w:tr w:rsidR="00220E45" w:rsidRPr="004D679B" w14:paraId="4A896483" w14:textId="77777777" w:rsidTr="00812C4D">
        <w:tc>
          <w:tcPr>
            <w:cnfStyle w:val="001000000000" w:firstRow="0" w:lastRow="0" w:firstColumn="1" w:lastColumn="0" w:oddVBand="0" w:evenVBand="0" w:oddHBand="0" w:evenHBand="0" w:firstRowFirstColumn="0" w:firstRowLastColumn="0" w:lastRowFirstColumn="0" w:lastRowLastColumn="0"/>
            <w:tcW w:w="5524" w:type="dxa"/>
          </w:tcPr>
          <w:p w14:paraId="42002FF3" w14:textId="37E97502" w:rsidR="00220E45" w:rsidRPr="004D679B" w:rsidRDefault="00220E45" w:rsidP="00993150">
            <w:pPr>
              <w:pStyle w:val="Heading4"/>
              <w:rPr>
                <w:rFonts w:ascii="Arial Nova" w:hAnsi="Arial Nova"/>
                <w:color w:val="auto"/>
                <w:sz w:val="21"/>
                <w:szCs w:val="21"/>
              </w:rPr>
            </w:pPr>
            <w:r w:rsidRPr="004D679B">
              <w:rPr>
                <w:rFonts w:ascii="Arial Nova" w:hAnsi="Arial Nova"/>
                <w:color w:val="auto"/>
                <w:sz w:val="21"/>
                <w:szCs w:val="21"/>
              </w:rPr>
              <w:lastRenderedPageBreak/>
              <w:t xml:space="preserve">Asset Plan </w:t>
            </w:r>
            <w:r w:rsidRPr="004D679B">
              <w:rPr>
                <w:rFonts w:ascii="Arial Nova" w:hAnsi="Arial Nova"/>
                <w:b w:val="0"/>
                <w:bCs w:val="0"/>
                <w:color w:val="auto"/>
                <w:sz w:val="21"/>
                <w:szCs w:val="21"/>
              </w:rPr>
              <w:t xml:space="preserve">(Plan under section 92 of the Act setting out the asset maintenance and renewal needs for key infrastructure asset classes for at least the next 10 years)   </w:t>
            </w:r>
          </w:p>
        </w:tc>
        <w:tc>
          <w:tcPr>
            <w:tcW w:w="3118" w:type="dxa"/>
          </w:tcPr>
          <w:p w14:paraId="1C3C65CE" w14:textId="3E1F7F79" w:rsidR="00220E45" w:rsidRPr="004D679B" w:rsidRDefault="00220E45" w:rsidP="00993150">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b/>
                <w:bCs/>
                <w:noProof/>
                <w:color w:val="auto"/>
                <w:sz w:val="21"/>
                <w:szCs w:val="21"/>
              </w:rPr>
              <w:drawing>
                <wp:anchor distT="0" distB="0" distL="114300" distR="114300" simplePos="0" relativeHeight="251658325" behindDoc="0" locked="0" layoutInCell="1" allowOverlap="1" wp14:anchorId="596A07B8" wp14:editId="53B6F19D">
                  <wp:simplePos x="0" y="0"/>
                  <wp:positionH relativeFrom="column">
                    <wp:posOffset>56515</wp:posOffset>
                  </wp:positionH>
                  <wp:positionV relativeFrom="paragraph">
                    <wp:posOffset>191770</wp:posOffset>
                  </wp:positionV>
                  <wp:extent cx="352425" cy="352425"/>
                  <wp:effectExtent l="0" t="0" r="9525" b="9525"/>
                  <wp:wrapNone/>
                  <wp:docPr id="102460412"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2264" name="Graphic 1253792264" descr="Repeat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Retain existing item</w:t>
            </w:r>
            <w:r w:rsidRPr="004D679B">
              <w:rPr>
                <w:rFonts w:ascii="Arial Nova" w:hAnsi="Arial Nova"/>
                <w:color w:val="auto"/>
                <w:sz w:val="21"/>
                <w:szCs w:val="21"/>
              </w:rPr>
              <w:br/>
            </w:r>
          </w:p>
        </w:tc>
        <w:tc>
          <w:tcPr>
            <w:tcW w:w="4111" w:type="dxa"/>
          </w:tcPr>
          <w:p w14:paraId="541A5239" w14:textId="654B5A8B" w:rsidR="00220E45" w:rsidRPr="004D679B" w:rsidRDefault="00220E45" w:rsidP="00993150">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1344" w:type="dxa"/>
          </w:tcPr>
          <w:p w14:paraId="4391C6EE" w14:textId="09179750" w:rsidR="00220E45" w:rsidRPr="004D679B" w:rsidRDefault="00220E45" w:rsidP="00993150">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Page </w:t>
            </w:r>
            <w:r w:rsidR="00403F17" w:rsidRPr="004D679B">
              <w:rPr>
                <w:rFonts w:ascii="Arial Nova" w:hAnsi="Arial Nova"/>
                <w:color w:val="auto"/>
                <w:sz w:val="21"/>
                <w:szCs w:val="21"/>
              </w:rPr>
              <w:t>137</w:t>
            </w:r>
          </w:p>
        </w:tc>
      </w:tr>
      <w:tr w:rsidR="00220E45" w:rsidRPr="004D679B" w14:paraId="1F64E864" w14:textId="77777777" w:rsidTr="00812C4D">
        <w:tc>
          <w:tcPr>
            <w:cnfStyle w:val="001000000000" w:firstRow="0" w:lastRow="0" w:firstColumn="1" w:lastColumn="0" w:oddVBand="0" w:evenVBand="0" w:oddHBand="0" w:evenHBand="0" w:firstRowFirstColumn="0" w:firstRowLastColumn="0" w:lastRowFirstColumn="0" w:lastRowLastColumn="0"/>
            <w:tcW w:w="5524" w:type="dxa"/>
          </w:tcPr>
          <w:p w14:paraId="149297D1" w14:textId="341777A4" w:rsidR="00220E45" w:rsidRPr="004D679B" w:rsidRDefault="00220E45" w:rsidP="00220E45">
            <w:pPr>
              <w:pStyle w:val="Heading4"/>
              <w:rPr>
                <w:rFonts w:ascii="Arial Nova" w:hAnsi="Arial Nova"/>
                <w:color w:val="auto"/>
                <w:sz w:val="21"/>
                <w:szCs w:val="21"/>
              </w:rPr>
            </w:pPr>
            <w:r w:rsidRPr="004D679B">
              <w:rPr>
                <w:rFonts w:ascii="Arial Nova" w:hAnsi="Arial Nova"/>
                <w:color w:val="auto"/>
                <w:sz w:val="21"/>
                <w:szCs w:val="21"/>
              </w:rPr>
              <w:t xml:space="preserve">Revenue and Rating Plan </w:t>
            </w:r>
            <w:r w:rsidRPr="004D679B">
              <w:rPr>
                <w:rFonts w:ascii="Arial Nova" w:hAnsi="Arial Nova"/>
                <w:b w:val="0"/>
                <w:bCs w:val="0"/>
                <w:color w:val="auto"/>
                <w:sz w:val="21"/>
                <w:szCs w:val="21"/>
              </w:rPr>
              <w:t xml:space="preserve">(Plan under section 93 of the Act setting out the rating structure of Council to levy rates and charges)    </w:t>
            </w:r>
          </w:p>
        </w:tc>
        <w:tc>
          <w:tcPr>
            <w:tcW w:w="3118" w:type="dxa"/>
          </w:tcPr>
          <w:p w14:paraId="56D6EE1D" w14:textId="080B01FF" w:rsidR="00220E45" w:rsidRPr="004D679B" w:rsidRDefault="00220E45" w:rsidP="00220E45">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b/>
                <w:bCs/>
                <w:noProof/>
                <w:color w:val="auto"/>
                <w:sz w:val="21"/>
                <w:szCs w:val="21"/>
              </w:rPr>
              <w:drawing>
                <wp:anchor distT="0" distB="0" distL="114300" distR="114300" simplePos="0" relativeHeight="251658326" behindDoc="0" locked="0" layoutInCell="1" allowOverlap="1" wp14:anchorId="295855A6" wp14:editId="3CDA9C1E">
                  <wp:simplePos x="0" y="0"/>
                  <wp:positionH relativeFrom="column">
                    <wp:posOffset>56515</wp:posOffset>
                  </wp:positionH>
                  <wp:positionV relativeFrom="paragraph">
                    <wp:posOffset>191770</wp:posOffset>
                  </wp:positionV>
                  <wp:extent cx="352425" cy="352425"/>
                  <wp:effectExtent l="0" t="0" r="9525" b="9525"/>
                  <wp:wrapNone/>
                  <wp:docPr id="1632155529"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2264" name="Graphic 1253792264" descr="Repeat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Retain existing item</w:t>
            </w:r>
            <w:r w:rsidRPr="004D679B">
              <w:rPr>
                <w:rFonts w:ascii="Arial Nova" w:hAnsi="Arial Nova"/>
                <w:color w:val="auto"/>
                <w:sz w:val="21"/>
                <w:szCs w:val="21"/>
              </w:rPr>
              <w:br/>
            </w:r>
          </w:p>
        </w:tc>
        <w:tc>
          <w:tcPr>
            <w:tcW w:w="4111" w:type="dxa"/>
          </w:tcPr>
          <w:p w14:paraId="0E79A96D" w14:textId="62FC1916" w:rsidR="00220E45" w:rsidRPr="004D679B" w:rsidRDefault="00327B70" w:rsidP="00220E45">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1344" w:type="dxa"/>
          </w:tcPr>
          <w:p w14:paraId="0C226AB9" w14:textId="695504E3" w:rsidR="00220E45" w:rsidRPr="004D679B" w:rsidRDefault="00327B70" w:rsidP="00220E45">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Page </w:t>
            </w:r>
            <w:r w:rsidR="00403F17" w:rsidRPr="004D679B">
              <w:rPr>
                <w:rFonts w:ascii="Arial Nova" w:hAnsi="Arial Nova"/>
                <w:color w:val="auto"/>
                <w:sz w:val="21"/>
                <w:szCs w:val="21"/>
              </w:rPr>
              <w:t>138</w:t>
            </w:r>
          </w:p>
        </w:tc>
      </w:tr>
      <w:tr w:rsidR="009E086F" w:rsidRPr="004D679B" w14:paraId="5FE2F4A3" w14:textId="77777777" w:rsidTr="00812C4D">
        <w:tc>
          <w:tcPr>
            <w:cnfStyle w:val="001000000000" w:firstRow="0" w:lastRow="0" w:firstColumn="1" w:lastColumn="0" w:oddVBand="0" w:evenVBand="0" w:oddHBand="0" w:evenHBand="0" w:firstRowFirstColumn="0" w:firstRowLastColumn="0" w:lastRowFirstColumn="0" w:lastRowLastColumn="0"/>
            <w:tcW w:w="5524" w:type="dxa"/>
          </w:tcPr>
          <w:p w14:paraId="161EFBA0" w14:textId="570DAE80" w:rsidR="009E086F" w:rsidRPr="004D679B" w:rsidRDefault="009E086F" w:rsidP="009E086F">
            <w:pPr>
              <w:pStyle w:val="Heading4"/>
              <w:rPr>
                <w:rFonts w:ascii="Arial Nova" w:hAnsi="Arial Nova"/>
                <w:color w:val="auto"/>
                <w:sz w:val="21"/>
              </w:rPr>
            </w:pPr>
            <w:r w:rsidRPr="004D679B">
              <w:rPr>
                <w:rFonts w:ascii="Arial Nova" w:hAnsi="Arial Nova"/>
                <w:color w:val="auto"/>
                <w:sz w:val="21"/>
                <w:szCs w:val="21"/>
              </w:rPr>
              <w:t xml:space="preserve">Annual Budget </w:t>
            </w:r>
            <w:r w:rsidRPr="004D679B">
              <w:rPr>
                <w:rFonts w:ascii="Arial Nova" w:hAnsi="Arial Nova"/>
                <w:b w:val="0"/>
                <w:bCs w:val="0"/>
                <w:color w:val="auto"/>
                <w:sz w:val="21"/>
                <w:szCs w:val="21"/>
              </w:rPr>
              <w:t>(</w:t>
            </w:r>
            <w:r w:rsidRPr="004D679B">
              <w:rPr>
                <w:rFonts w:ascii="Arial Nova" w:hAnsi="Arial Nova"/>
                <w:b w:val="0"/>
                <w:bCs w:val="0"/>
                <w:color w:val="auto"/>
                <w:sz w:val="21"/>
              </w:rPr>
              <w:t>Plan under section 94 of the Act setting out the services to be provided and initiatives to be undertaken during the budget year and the funding and other resources required)</w:t>
            </w:r>
          </w:p>
        </w:tc>
        <w:tc>
          <w:tcPr>
            <w:tcW w:w="3118" w:type="dxa"/>
          </w:tcPr>
          <w:p w14:paraId="3DA7E631" w14:textId="7226A3A1" w:rsidR="009E086F" w:rsidRPr="004D679B" w:rsidRDefault="009E086F" w:rsidP="009E086F">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b/>
                <w:bCs/>
                <w:noProof/>
                <w:color w:val="auto"/>
                <w:sz w:val="21"/>
                <w:szCs w:val="21"/>
              </w:rPr>
              <w:drawing>
                <wp:anchor distT="0" distB="0" distL="114300" distR="114300" simplePos="0" relativeHeight="251658327" behindDoc="0" locked="0" layoutInCell="1" allowOverlap="1" wp14:anchorId="4F603B38" wp14:editId="39CCA431">
                  <wp:simplePos x="0" y="0"/>
                  <wp:positionH relativeFrom="column">
                    <wp:posOffset>56515</wp:posOffset>
                  </wp:positionH>
                  <wp:positionV relativeFrom="paragraph">
                    <wp:posOffset>191770</wp:posOffset>
                  </wp:positionV>
                  <wp:extent cx="352425" cy="352425"/>
                  <wp:effectExtent l="0" t="0" r="9525" b="9525"/>
                  <wp:wrapNone/>
                  <wp:docPr id="1957962051"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2264" name="Graphic 1253792264" descr="Repeat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Retain existing item</w:t>
            </w:r>
            <w:r w:rsidRPr="004D679B">
              <w:rPr>
                <w:rFonts w:ascii="Arial Nova" w:hAnsi="Arial Nova"/>
                <w:color w:val="auto"/>
                <w:sz w:val="21"/>
                <w:szCs w:val="21"/>
              </w:rPr>
              <w:br/>
            </w:r>
          </w:p>
        </w:tc>
        <w:tc>
          <w:tcPr>
            <w:tcW w:w="4111" w:type="dxa"/>
          </w:tcPr>
          <w:p w14:paraId="6D36C110" w14:textId="10B2F68B" w:rsidR="009E086F" w:rsidRPr="004D679B" w:rsidRDefault="009E086F" w:rsidP="009E086F">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1344" w:type="dxa"/>
          </w:tcPr>
          <w:p w14:paraId="689965CA" w14:textId="7757C8C6" w:rsidR="009E086F" w:rsidRPr="004D679B" w:rsidRDefault="009E086F" w:rsidP="009E086F">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Page </w:t>
            </w:r>
            <w:r w:rsidR="00403F17" w:rsidRPr="004D679B">
              <w:rPr>
                <w:rFonts w:ascii="Arial Nova" w:hAnsi="Arial Nova"/>
                <w:color w:val="auto"/>
                <w:sz w:val="21"/>
                <w:szCs w:val="21"/>
              </w:rPr>
              <w:t>138</w:t>
            </w:r>
          </w:p>
        </w:tc>
      </w:tr>
      <w:tr w:rsidR="00200B5A" w:rsidRPr="004D679B" w14:paraId="46CFC3FB" w14:textId="77777777" w:rsidTr="00812C4D">
        <w:tc>
          <w:tcPr>
            <w:cnfStyle w:val="001000000000" w:firstRow="0" w:lastRow="0" w:firstColumn="1" w:lastColumn="0" w:oddVBand="0" w:evenVBand="0" w:oddHBand="0" w:evenHBand="0" w:firstRowFirstColumn="0" w:firstRowLastColumn="0" w:lastRowFirstColumn="0" w:lastRowLastColumn="0"/>
            <w:tcW w:w="5524" w:type="dxa"/>
          </w:tcPr>
          <w:p w14:paraId="63D3ABD9" w14:textId="1CB81B22" w:rsidR="00200B5A" w:rsidRPr="004D679B" w:rsidRDefault="00200B5A" w:rsidP="00200B5A">
            <w:pPr>
              <w:pStyle w:val="Heading4"/>
              <w:rPr>
                <w:rFonts w:ascii="Arial Nova" w:hAnsi="Arial Nova"/>
                <w:color w:val="auto"/>
                <w:sz w:val="21"/>
                <w:szCs w:val="21"/>
              </w:rPr>
            </w:pPr>
            <w:r w:rsidRPr="004D679B">
              <w:rPr>
                <w:rFonts w:ascii="Arial Nova" w:hAnsi="Arial Nova"/>
                <w:color w:val="auto"/>
                <w:sz w:val="21"/>
                <w:szCs w:val="21"/>
              </w:rPr>
              <w:t xml:space="preserve">Risk policy </w:t>
            </w:r>
            <w:r w:rsidRPr="004D679B">
              <w:rPr>
                <w:rFonts w:ascii="Arial Nova" w:hAnsi="Arial Nova"/>
                <w:b w:val="0"/>
                <w:bCs w:val="0"/>
                <w:color w:val="auto"/>
                <w:sz w:val="21"/>
                <w:szCs w:val="21"/>
              </w:rPr>
              <w:t>(Policy outlining Council’s commitment and approach to minimising the risks to Council’s operations)</w:t>
            </w:r>
          </w:p>
        </w:tc>
        <w:tc>
          <w:tcPr>
            <w:tcW w:w="3118" w:type="dxa"/>
          </w:tcPr>
          <w:p w14:paraId="4A749CB1" w14:textId="54EE856A" w:rsidR="00200B5A" w:rsidRPr="004D679B" w:rsidRDefault="00200B5A" w:rsidP="00200B5A">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b/>
                <w:bCs/>
                <w:noProof/>
                <w:color w:val="auto"/>
                <w:sz w:val="21"/>
                <w:szCs w:val="21"/>
              </w:rPr>
              <w:drawing>
                <wp:anchor distT="0" distB="0" distL="114300" distR="114300" simplePos="0" relativeHeight="251658328" behindDoc="0" locked="0" layoutInCell="1" allowOverlap="1" wp14:anchorId="5D811A62" wp14:editId="3CDE0A80">
                  <wp:simplePos x="0" y="0"/>
                  <wp:positionH relativeFrom="column">
                    <wp:posOffset>56515</wp:posOffset>
                  </wp:positionH>
                  <wp:positionV relativeFrom="paragraph">
                    <wp:posOffset>191770</wp:posOffset>
                  </wp:positionV>
                  <wp:extent cx="352425" cy="352425"/>
                  <wp:effectExtent l="0" t="0" r="9525" b="9525"/>
                  <wp:wrapNone/>
                  <wp:docPr id="542015140"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2264" name="Graphic 1253792264" descr="Repeat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Retain existing item</w:t>
            </w:r>
            <w:r w:rsidRPr="004D679B">
              <w:rPr>
                <w:rFonts w:ascii="Arial Nova" w:hAnsi="Arial Nova"/>
                <w:color w:val="auto"/>
                <w:sz w:val="21"/>
                <w:szCs w:val="21"/>
              </w:rPr>
              <w:br/>
            </w:r>
          </w:p>
        </w:tc>
        <w:tc>
          <w:tcPr>
            <w:tcW w:w="4111" w:type="dxa"/>
          </w:tcPr>
          <w:p w14:paraId="76AC0B9D" w14:textId="708D9F38" w:rsidR="00200B5A" w:rsidRPr="004D679B" w:rsidRDefault="00200B5A" w:rsidP="00200B5A">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1344" w:type="dxa"/>
          </w:tcPr>
          <w:p w14:paraId="414673A8" w14:textId="21512FA9" w:rsidR="00200B5A" w:rsidRPr="004D679B" w:rsidRDefault="00200B5A" w:rsidP="00200B5A">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Page </w:t>
            </w:r>
            <w:r w:rsidR="00403F17" w:rsidRPr="004D679B">
              <w:rPr>
                <w:rFonts w:ascii="Arial Nova" w:hAnsi="Arial Nova"/>
                <w:color w:val="auto"/>
                <w:sz w:val="21"/>
                <w:szCs w:val="21"/>
              </w:rPr>
              <w:t>138</w:t>
            </w:r>
          </w:p>
        </w:tc>
      </w:tr>
      <w:tr w:rsidR="00E6160A" w:rsidRPr="004D679B" w14:paraId="31AF3820" w14:textId="77777777" w:rsidTr="00812C4D">
        <w:tc>
          <w:tcPr>
            <w:cnfStyle w:val="001000000000" w:firstRow="0" w:lastRow="0" w:firstColumn="1" w:lastColumn="0" w:oddVBand="0" w:evenVBand="0" w:oddHBand="0" w:evenHBand="0" w:firstRowFirstColumn="0" w:firstRowLastColumn="0" w:lastRowFirstColumn="0" w:lastRowLastColumn="0"/>
            <w:tcW w:w="5524" w:type="dxa"/>
          </w:tcPr>
          <w:p w14:paraId="77B34D40" w14:textId="56B44527" w:rsidR="00E6160A" w:rsidRPr="004D679B" w:rsidRDefault="00E6160A" w:rsidP="00E6160A">
            <w:pPr>
              <w:pStyle w:val="Heading4"/>
              <w:rPr>
                <w:rFonts w:ascii="Arial Nova" w:hAnsi="Arial Nova"/>
                <w:color w:val="auto"/>
                <w:sz w:val="21"/>
                <w:szCs w:val="21"/>
              </w:rPr>
            </w:pPr>
            <w:r w:rsidRPr="004D679B">
              <w:rPr>
                <w:rFonts w:ascii="Arial Nova" w:hAnsi="Arial Nova"/>
                <w:color w:val="auto"/>
                <w:sz w:val="21"/>
                <w:szCs w:val="21"/>
              </w:rPr>
              <w:t xml:space="preserve">Fraud policy </w:t>
            </w:r>
            <w:r w:rsidRPr="004D679B">
              <w:rPr>
                <w:rFonts w:ascii="Arial Nova" w:hAnsi="Arial Nova"/>
                <w:b w:val="0"/>
                <w:bCs w:val="0"/>
                <w:color w:val="auto"/>
                <w:sz w:val="21"/>
                <w:szCs w:val="21"/>
              </w:rPr>
              <w:t>(Policy outlining Council's commitment and approach to minimising the risks to Council's operations)</w:t>
            </w:r>
          </w:p>
        </w:tc>
        <w:tc>
          <w:tcPr>
            <w:tcW w:w="3118" w:type="dxa"/>
          </w:tcPr>
          <w:p w14:paraId="34A784C4" w14:textId="7FA531E0" w:rsidR="00E6160A" w:rsidRPr="004D679B" w:rsidRDefault="00E6160A" w:rsidP="00E6160A">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b/>
                <w:bCs/>
                <w:noProof/>
                <w:color w:val="auto"/>
                <w:sz w:val="21"/>
                <w:szCs w:val="21"/>
              </w:rPr>
              <w:drawing>
                <wp:anchor distT="0" distB="0" distL="114300" distR="114300" simplePos="0" relativeHeight="251658329" behindDoc="0" locked="0" layoutInCell="1" allowOverlap="1" wp14:anchorId="7F77586E" wp14:editId="2088701F">
                  <wp:simplePos x="0" y="0"/>
                  <wp:positionH relativeFrom="column">
                    <wp:posOffset>56515</wp:posOffset>
                  </wp:positionH>
                  <wp:positionV relativeFrom="paragraph">
                    <wp:posOffset>191770</wp:posOffset>
                  </wp:positionV>
                  <wp:extent cx="352425" cy="352425"/>
                  <wp:effectExtent l="0" t="0" r="9525" b="9525"/>
                  <wp:wrapNone/>
                  <wp:docPr id="557156451"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2264" name="Graphic 1253792264" descr="Repeat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Retain existing item</w:t>
            </w:r>
            <w:r w:rsidRPr="004D679B">
              <w:rPr>
                <w:rFonts w:ascii="Arial Nova" w:hAnsi="Arial Nova"/>
                <w:color w:val="auto"/>
                <w:sz w:val="21"/>
                <w:szCs w:val="21"/>
              </w:rPr>
              <w:br/>
            </w:r>
          </w:p>
        </w:tc>
        <w:tc>
          <w:tcPr>
            <w:tcW w:w="4111" w:type="dxa"/>
          </w:tcPr>
          <w:p w14:paraId="199D1811" w14:textId="156133B5" w:rsidR="00E6160A" w:rsidRPr="004D679B" w:rsidRDefault="00E6160A" w:rsidP="00E6160A">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1344" w:type="dxa"/>
          </w:tcPr>
          <w:p w14:paraId="3AB0F4E1" w14:textId="7C94E5D8" w:rsidR="00E6160A" w:rsidRPr="004D679B" w:rsidRDefault="00E6160A" w:rsidP="00E6160A">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Page </w:t>
            </w:r>
            <w:r w:rsidR="00F030EA" w:rsidRPr="004D679B">
              <w:rPr>
                <w:rFonts w:ascii="Arial Nova" w:hAnsi="Arial Nova"/>
                <w:color w:val="auto"/>
                <w:sz w:val="21"/>
                <w:szCs w:val="21"/>
              </w:rPr>
              <w:t>138</w:t>
            </w:r>
          </w:p>
        </w:tc>
      </w:tr>
      <w:tr w:rsidR="00E6160A" w:rsidRPr="004D679B" w14:paraId="5EF827F6" w14:textId="77777777" w:rsidTr="00812C4D">
        <w:tc>
          <w:tcPr>
            <w:cnfStyle w:val="001000000000" w:firstRow="0" w:lastRow="0" w:firstColumn="1" w:lastColumn="0" w:oddVBand="0" w:evenVBand="0" w:oddHBand="0" w:evenHBand="0" w:firstRowFirstColumn="0" w:firstRowLastColumn="0" w:lastRowFirstColumn="0" w:lastRowLastColumn="0"/>
            <w:tcW w:w="5524" w:type="dxa"/>
          </w:tcPr>
          <w:p w14:paraId="62D4DE4E" w14:textId="7223FA63" w:rsidR="00E6160A" w:rsidRPr="004D679B" w:rsidRDefault="003A4D3C" w:rsidP="00E6160A">
            <w:pPr>
              <w:pStyle w:val="Heading4"/>
              <w:rPr>
                <w:rFonts w:ascii="Arial Nova" w:hAnsi="Arial Nova"/>
                <w:color w:val="auto"/>
                <w:sz w:val="21"/>
                <w:szCs w:val="21"/>
              </w:rPr>
            </w:pPr>
            <w:r w:rsidRPr="004D679B">
              <w:rPr>
                <w:rFonts w:ascii="Arial Nova" w:hAnsi="Arial Nova"/>
                <w:color w:val="auto"/>
                <w:sz w:val="21"/>
                <w:szCs w:val="21"/>
              </w:rPr>
              <w:t xml:space="preserve">Municipal emergency management planning </w:t>
            </w:r>
            <w:r w:rsidRPr="004D679B">
              <w:rPr>
                <w:rFonts w:ascii="Arial Nova" w:hAnsi="Arial Nova"/>
                <w:b w:val="0"/>
                <w:bCs w:val="0"/>
                <w:color w:val="auto"/>
                <w:sz w:val="21"/>
                <w:szCs w:val="21"/>
              </w:rPr>
              <w:t>(</w:t>
            </w:r>
            <w:r w:rsidR="008173AD" w:rsidRPr="004D679B">
              <w:rPr>
                <w:rFonts w:ascii="Arial Nova" w:hAnsi="Arial Nova"/>
                <w:b w:val="0"/>
                <w:bCs w:val="0"/>
                <w:color w:val="auto"/>
                <w:sz w:val="21"/>
                <w:szCs w:val="21"/>
              </w:rPr>
              <w:t>Council’s participation in meetings of the Municipal Emergency Management Planning Committee (MEMPC))</w:t>
            </w:r>
          </w:p>
        </w:tc>
        <w:tc>
          <w:tcPr>
            <w:tcW w:w="3118" w:type="dxa"/>
          </w:tcPr>
          <w:p w14:paraId="1B613D4A" w14:textId="594F149A" w:rsidR="00E6160A" w:rsidRPr="004D679B" w:rsidRDefault="008173AD" w:rsidP="00E6160A">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noProof/>
                <w:color w:val="auto"/>
                <w:sz w:val="21"/>
                <w:szCs w:val="21"/>
              </w:rPr>
            </w:pPr>
            <w:r w:rsidRPr="004D679B">
              <w:rPr>
                <w:rFonts w:ascii="Arial Nova" w:hAnsi="Arial Nova"/>
                <w:noProof/>
                <w:color w:val="auto"/>
                <w:sz w:val="21"/>
                <w:szCs w:val="21"/>
              </w:rPr>
              <w:drawing>
                <wp:anchor distT="0" distB="0" distL="114300" distR="114300" simplePos="0" relativeHeight="251658330" behindDoc="0" locked="0" layoutInCell="1" allowOverlap="1" wp14:anchorId="7E5D84B1" wp14:editId="17F58ADC">
                  <wp:simplePos x="0" y="0"/>
                  <wp:positionH relativeFrom="column">
                    <wp:posOffset>114935</wp:posOffset>
                  </wp:positionH>
                  <wp:positionV relativeFrom="paragraph">
                    <wp:posOffset>201295</wp:posOffset>
                  </wp:positionV>
                  <wp:extent cx="285750" cy="285750"/>
                  <wp:effectExtent l="0" t="0" r="0" b="0"/>
                  <wp:wrapNone/>
                  <wp:docPr id="1073676603" name="Graphic 5"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065240" name="Graphic 606065240" descr="Close with solid fill"/>
                          <pic:cNvPicPr/>
                        </pic:nvPicPr>
                        <pic:blipFill>
                          <a:blip r:embed="rId34">
                            <a:extLst>
                              <a:ext uri="{96DAC541-7B7A-43D3-8B79-37D633B846F1}">
                                <asvg:svgBlip xmlns:asvg="http://schemas.microsoft.com/office/drawing/2016/SVG/main" r:embed="rId35"/>
                              </a:ext>
                            </a:extLst>
                          </a:blip>
                          <a:stretch>
                            <a:fillRect/>
                          </a:stretch>
                        </pic:blipFill>
                        <pic:spPr>
                          <a:xfrm flipH="1">
                            <a:off x="0" y="0"/>
                            <a:ext cx="285750" cy="28575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noProof/>
                <w:color w:val="auto"/>
                <w:sz w:val="21"/>
                <w:szCs w:val="21"/>
              </w:rPr>
              <w:t>Remove item</w:t>
            </w:r>
          </w:p>
        </w:tc>
        <w:tc>
          <w:tcPr>
            <w:tcW w:w="4111" w:type="dxa"/>
          </w:tcPr>
          <w:p w14:paraId="7C790962" w14:textId="4ABB7B1E" w:rsidR="00E6160A" w:rsidRPr="004D679B" w:rsidRDefault="00761330" w:rsidP="00E6160A">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Responsibility for this planning has shifted from a sole function of council to a shared responsibility across a committee. </w:t>
            </w:r>
          </w:p>
        </w:tc>
        <w:tc>
          <w:tcPr>
            <w:tcW w:w="1344" w:type="dxa"/>
          </w:tcPr>
          <w:p w14:paraId="4A69FC12" w14:textId="5CD49D99" w:rsidR="00E6160A" w:rsidRPr="004D679B" w:rsidRDefault="008173AD" w:rsidP="00E6160A">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N/A</w:t>
            </w:r>
          </w:p>
        </w:tc>
      </w:tr>
      <w:tr w:rsidR="00FD7B00" w:rsidRPr="004D679B" w14:paraId="20514904" w14:textId="77777777" w:rsidTr="00812C4D">
        <w:tc>
          <w:tcPr>
            <w:cnfStyle w:val="001000000000" w:firstRow="0" w:lastRow="0" w:firstColumn="1" w:lastColumn="0" w:oddVBand="0" w:evenVBand="0" w:oddHBand="0" w:evenHBand="0" w:firstRowFirstColumn="0" w:firstRowLastColumn="0" w:lastRowFirstColumn="0" w:lastRowLastColumn="0"/>
            <w:tcW w:w="5524" w:type="dxa"/>
          </w:tcPr>
          <w:p w14:paraId="3541A4C0" w14:textId="07B53038" w:rsidR="00FD7B00" w:rsidRPr="004D679B" w:rsidRDefault="00FD7B00" w:rsidP="00FD7B00">
            <w:pPr>
              <w:pStyle w:val="Heading4"/>
              <w:rPr>
                <w:rFonts w:ascii="Arial Nova" w:hAnsi="Arial Nova"/>
                <w:b w:val="0"/>
                <w:bCs w:val="0"/>
                <w:color w:val="auto"/>
                <w:sz w:val="21"/>
                <w:szCs w:val="21"/>
              </w:rPr>
            </w:pPr>
            <w:r w:rsidRPr="004D679B">
              <w:rPr>
                <w:rFonts w:ascii="Arial Nova" w:hAnsi="Arial Nova"/>
                <w:color w:val="auto"/>
                <w:sz w:val="21"/>
                <w:szCs w:val="21"/>
              </w:rPr>
              <w:lastRenderedPageBreak/>
              <w:t xml:space="preserve">Procurement policy </w:t>
            </w:r>
            <w:r w:rsidRPr="004D679B">
              <w:rPr>
                <w:rFonts w:ascii="Arial Nova" w:hAnsi="Arial Nova"/>
                <w:b w:val="0"/>
                <w:bCs w:val="0"/>
                <w:color w:val="auto"/>
                <w:sz w:val="21"/>
                <w:szCs w:val="21"/>
              </w:rPr>
              <w:t>(Policy under section 108 of the Act outlining the principles, processes and procedures that will apply to the purchase of goods and services by the Council)</w:t>
            </w:r>
          </w:p>
        </w:tc>
        <w:tc>
          <w:tcPr>
            <w:tcW w:w="3118" w:type="dxa"/>
          </w:tcPr>
          <w:p w14:paraId="325A3AC9" w14:textId="1E11F333" w:rsidR="00FD7B00" w:rsidRPr="004D679B" w:rsidRDefault="00FD7B00" w:rsidP="00FD7B00">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noProof/>
                <w:color w:val="auto"/>
                <w:sz w:val="21"/>
                <w:szCs w:val="21"/>
              </w:rPr>
            </w:pPr>
            <w:r w:rsidRPr="004D679B">
              <w:rPr>
                <w:rFonts w:ascii="Arial Nova" w:hAnsi="Arial Nova"/>
                <w:b/>
                <w:bCs/>
                <w:noProof/>
                <w:color w:val="auto"/>
                <w:sz w:val="21"/>
                <w:szCs w:val="21"/>
              </w:rPr>
              <w:drawing>
                <wp:anchor distT="0" distB="0" distL="114300" distR="114300" simplePos="0" relativeHeight="251658331" behindDoc="0" locked="0" layoutInCell="1" allowOverlap="1" wp14:anchorId="31ABBD5A" wp14:editId="248BE6A9">
                  <wp:simplePos x="0" y="0"/>
                  <wp:positionH relativeFrom="column">
                    <wp:posOffset>56515</wp:posOffset>
                  </wp:positionH>
                  <wp:positionV relativeFrom="paragraph">
                    <wp:posOffset>191770</wp:posOffset>
                  </wp:positionV>
                  <wp:extent cx="352425" cy="352425"/>
                  <wp:effectExtent l="0" t="0" r="9525" b="9525"/>
                  <wp:wrapNone/>
                  <wp:docPr id="803519099"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2264" name="Graphic 1253792264" descr="Repeat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Retain existing item</w:t>
            </w:r>
            <w:r w:rsidRPr="004D679B">
              <w:rPr>
                <w:rFonts w:ascii="Arial Nova" w:hAnsi="Arial Nova"/>
                <w:color w:val="auto"/>
                <w:sz w:val="21"/>
                <w:szCs w:val="21"/>
              </w:rPr>
              <w:br/>
            </w:r>
          </w:p>
        </w:tc>
        <w:tc>
          <w:tcPr>
            <w:tcW w:w="4111" w:type="dxa"/>
          </w:tcPr>
          <w:p w14:paraId="4A8DED1D" w14:textId="01BEECFF" w:rsidR="00FD7B00" w:rsidRPr="004D679B" w:rsidRDefault="00FD7B00" w:rsidP="00FD7B00">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1344" w:type="dxa"/>
          </w:tcPr>
          <w:p w14:paraId="41CE3EF0" w14:textId="290762B8" w:rsidR="00FD7B00" w:rsidRPr="004D679B" w:rsidRDefault="00FD7B00" w:rsidP="00FD7B00">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Page </w:t>
            </w:r>
            <w:r w:rsidR="00F030EA" w:rsidRPr="004D679B">
              <w:rPr>
                <w:rFonts w:ascii="Arial Nova" w:hAnsi="Arial Nova"/>
                <w:color w:val="auto"/>
                <w:sz w:val="21"/>
                <w:szCs w:val="21"/>
              </w:rPr>
              <w:t>139</w:t>
            </w:r>
          </w:p>
        </w:tc>
      </w:tr>
      <w:tr w:rsidR="00EC6716" w:rsidRPr="004D679B" w14:paraId="1B5D0B95" w14:textId="77777777" w:rsidTr="00812C4D">
        <w:tc>
          <w:tcPr>
            <w:cnfStyle w:val="001000000000" w:firstRow="0" w:lastRow="0" w:firstColumn="1" w:lastColumn="0" w:oddVBand="0" w:evenVBand="0" w:oddHBand="0" w:evenHBand="0" w:firstRowFirstColumn="0" w:firstRowLastColumn="0" w:lastRowFirstColumn="0" w:lastRowLastColumn="0"/>
            <w:tcW w:w="5524" w:type="dxa"/>
          </w:tcPr>
          <w:p w14:paraId="5BDE41BF" w14:textId="7A15FADB" w:rsidR="00EC6716" w:rsidRPr="004D679B" w:rsidRDefault="00EC6716" w:rsidP="00EC6716">
            <w:pPr>
              <w:pStyle w:val="Heading4"/>
              <w:rPr>
                <w:rFonts w:ascii="Arial Nova" w:hAnsi="Arial Nova"/>
                <w:color w:val="auto"/>
                <w:sz w:val="21"/>
                <w:szCs w:val="21"/>
              </w:rPr>
            </w:pPr>
            <w:r w:rsidRPr="004D679B">
              <w:rPr>
                <w:rFonts w:ascii="Arial Nova" w:hAnsi="Arial Nova"/>
                <w:color w:val="auto"/>
                <w:sz w:val="21"/>
                <w:szCs w:val="21"/>
              </w:rPr>
              <w:t xml:space="preserve">Business continuity plan </w:t>
            </w:r>
            <w:r w:rsidRPr="004D679B">
              <w:rPr>
                <w:rFonts w:ascii="Arial Nova" w:hAnsi="Arial Nova"/>
                <w:b w:val="0"/>
                <w:bCs w:val="0"/>
                <w:color w:val="auto"/>
                <w:sz w:val="21"/>
                <w:szCs w:val="21"/>
              </w:rPr>
              <w:t>(Plan setting out the actions that will be undertaken to ensure that ke</w:t>
            </w:r>
            <w:r w:rsidR="00952F9B" w:rsidRPr="004D679B">
              <w:rPr>
                <w:rFonts w:ascii="Arial Nova" w:hAnsi="Arial Nova"/>
                <w:b w:val="0"/>
                <w:bCs w:val="0"/>
                <w:color w:val="auto"/>
                <w:sz w:val="21"/>
                <w:szCs w:val="21"/>
              </w:rPr>
              <w:t xml:space="preserve">y </w:t>
            </w:r>
            <w:r w:rsidR="0043710A" w:rsidRPr="004D679B">
              <w:rPr>
                <w:rFonts w:ascii="Arial Nova" w:hAnsi="Arial Nova"/>
                <w:b w:val="0"/>
                <w:bCs w:val="0"/>
                <w:color w:val="auto"/>
                <w:sz w:val="21"/>
                <w:szCs w:val="21"/>
              </w:rPr>
              <w:t xml:space="preserve">services </w:t>
            </w:r>
            <w:r w:rsidRPr="004D679B">
              <w:rPr>
                <w:rFonts w:ascii="Arial Nova" w:hAnsi="Arial Nova"/>
                <w:b w:val="0"/>
                <w:bCs w:val="0"/>
                <w:color w:val="auto"/>
                <w:sz w:val="21"/>
                <w:szCs w:val="21"/>
              </w:rPr>
              <w:t>continue to operate in the event of a disaster)</w:t>
            </w:r>
          </w:p>
        </w:tc>
        <w:tc>
          <w:tcPr>
            <w:tcW w:w="3118" w:type="dxa"/>
          </w:tcPr>
          <w:p w14:paraId="788D3432" w14:textId="7BC46A38" w:rsidR="00EC6716" w:rsidRPr="004D679B" w:rsidRDefault="00EC6716" w:rsidP="00EC6716">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noProof/>
                <w:color w:val="F99D2A" w:themeColor="accent3"/>
                <w:sz w:val="21"/>
                <w:szCs w:val="21"/>
              </w:rPr>
              <w:drawing>
                <wp:anchor distT="0" distB="0" distL="114300" distR="114300" simplePos="0" relativeHeight="251658332" behindDoc="0" locked="0" layoutInCell="1" allowOverlap="1" wp14:anchorId="1135A06C" wp14:editId="51580F39">
                  <wp:simplePos x="0" y="0"/>
                  <wp:positionH relativeFrom="column">
                    <wp:posOffset>41275</wp:posOffset>
                  </wp:positionH>
                  <wp:positionV relativeFrom="paragraph">
                    <wp:posOffset>219710</wp:posOffset>
                  </wp:positionV>
                  <wp:extent cx="304800" cy="304800"/>
                  <wp:effectExtent l="0" t="0" r="0" b="0"/>
                  <wp:wrapNone/>
                  <wp:docPr id="151547725" name="Graphic 4" descr="Forbidd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70702" name="Graphic 1632370702" descr="Forbidden with solid fill"/>
                          <pic:cNvPicPr/>
                        </pic:nvPicPr>
                        <pic:blipFill>
                          <a:blip r:embed="rId22">
                            <a:extLst>
                              <a:ext uri="{96DAC541-7B7A-43D3-8B79-37D633B846F1}">
                                <asvg:svgBlip xmlns:asvg="http://schemas.microsoft.com/office/drawing/2016/SVG/main" r:embed="rId33"/>
                              </a:ext>
                            </a:extLst>
                          </a:blip>
                          <a:stretch>
                            <a:fillRect/>
                          </a:stretch>
                        </pic:blipFill>
                        <pic:spPr>
                          <a:xfrm>
                            <a:off x="0" y="0"/>
                            <a:ext cx="304800" cy="30480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 xml:space="preserve">Change to existing </w:t>
            </w:r>
            <w:r w:rsidR="00F8182C" w:rsidRPr="004D679B">
              <w:rPr>
                <w:rFonts w:ascii="Arial Nova" w:hAnsi="Arial Nova"/>
                <w:color w:val="auto"/>
                <w:sz w:val="21"/>
                <w:szCs w:val="21"/>
              </w:rPr>
              <w:t>item</w:t>
            </w:r>
          </w:p>
        </w:tc>
        <w:tc>
          <w:tcPr>
            <w:tcW w:w="4111" w:type="dxa"/>
          </w:tcPr>
          <w:p w14:paraId="5C184D03" w14:textId="4CFABD38" w:rsidR="00EC6716" w:rsidRPr="004D679B" w:rsidRDefault="004066C3" w:rsidP="00EC6716">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Definition expanded to include “…key services</w:t>
            </w:r>
            <w:r w:rsidR="00695B8D" w:rsidRPr="004D679B">
              <w:rPr>
                <w:rFonts w:ascii="Arial Nova" w:hAnsi="Arial Nova"/>
                <w:color w:val="auto"/>
                <w:sz w:val="21"/>
                <w:szCs w:val="21"/>
              </w:rPr>
              <w:t xml:space="preserve">, </w:t>
            </w:r>
            <w:r w:rsidR="00695B8D" w:rsidRPr="004D679B">
              <w:rPr>
                <w:rFonts w:ascii="Arial Nova" w:hAnsi="Arial Nova"/>
                <w:i/>
                <w:iCs/>
                <w:color w:val="auto"/>
                <w:sz w:val="21"/>
                <w:szCs w:val="21"/>
              </w:rPr>
              <w:t>systems and processes</w:t>
            </w:r>
            <w:r w:rsidR="00F06CF6" w:rsidRPr="004D679B">
              <w:rPr>
                <w:rFonts w:ascii="Arial Nova" w:hAnsi="Arial Nova"/>
                <w:color w:val="auto"/>
                <w:sz w:val="21"/>
                <w:szCs w:val="21"/>
              </w:rPr>
              <w:t xml:space="preserve"> continue to operate in the event of a disaster.”</w:t>
            </w:r>
          </w:p>
        </w:tc>
        <w:tc>
          <w:tcPr>
            <w:tcW w:w="1344" w:type="dxa"/>
          </w:tcPr>
          <w:p w14:paraId="2B4F46D4" w14:textId="214D6344" w:rsidR="00EC6716" w:rsidRPr="004D679B" w:rsidRDefault="00F06CF6" w:rsidP="00EC6716">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Page </w:t>
            </w:r>
            <w:r w:rsidR="00F030EA" w:rsidRPr="004D679B">
              <w:rPr>
                <w:rFonts w:ascii="Arial Nova" w:hAnsi="Arial Nova"/>
                <w:color w:val="auto"/>
                <w:sz w:val="21"/>
                <w:szCs w:val="21"/>
              </w:rPr>
              <w:t>139</w:t>
            </w:r>
          </w:p>
        </w:tc>
      </w:tr>
      <w:tr w:rsidR="00BF704D" w:rsidRPr="004D679B" w14:paraId="23C63E84" w14:textId="77777777" w:rsidTr="00812C4D">
        <w:tc>
          <w:tcPr>
            <w:cnfStyle w:val="001000000000" w:firstRow="0" w:lastRow="0" w:firstColumn="1" w:lastColumn="0" w:oddVBand="0" w:evenVBand="0" w:oddHBand="0" w:evenHBand="0" w:firstRowFirstColumn="0" w:firstRowLastColumn="0" w:lastRowFirstColumn="0" w:lastRowLastColumn="0"/>
            <w:tcW w:w="5524" w:type="dxa"/>
          </w:tcPr>
          <w:p w14:paraId="5E9F7C64" w14:textId="49D406A0" w:rsidR="00BF704D" w:rsidRPr="004D679B" w:rsidRDefault="00BF704D" w:rsidP="00BF704D">
            <w:pPr>
              <w:pStyle w:val="Heading4"/>
              <w:rPr>
                <w:rFonts w:ascii="Arial Nova" w:hAnsi="Arial Nova"/>
                <w:color w:val="auto"/>
                <w:sz w:val="21"/>
                <w:szCs w:val="21"/>
              </w:rPr>
            </w:pPr>
            <w:r w:rsidRPr="004D679B">
              <w:rPr>
                <w:rFonts w:ascii="Arial Nova" w:hAnsi="Arial Nova"/>
                <w:color w:val="auto"/>
                <w:sz w:val="21"/>
                <w:szCs w:val="21"/>
              </w:rPr>
              <w:t xml:space="preserve">Disaster recovery plan </w:t>
            </w:r>
            <w:r w:rsidRPr="004D679B">
              <w:rPr>
                <w:rFonts w:ascii="Arial Nova" w:hAnsi="Arial Nova"/>
                <w:b w:val="0"/>
                <w:bCs w:val="0"/>
                <w:color w:val="auto"/>
                <w:sz w:val="21"/>
                <w:szCs w:val="21"/>
              </w:rPr>
              <w:t>(Plan setting out the actions that will be undertaken to recover and restore business capability in the event of a disaster)</w:t>
            </w:r>
          </w:p>
        </w:tc>
        <w:tc>
          <w:tcPr>
            <w:tcW w:w="3118" w:type="dxa"/>
          </w:tcPr>
          <w:p w14:paraId="2773F9D9" w14:textId="22BBC283" w:rsidR="00BF704D" w:rsidRPr="004D679B" w:rsidRDefault="00BF704D" w:rsidP="00BF704D">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noProof/>
                <w:color w:val="F99D2A" w:themeColor="accent3"/>
                <w:sz w:val="21"/>
                <w:szCs w:val="21"/>
              </w:rPr>
            </w:pPr>
            <w:r w:rsidRPr="004D679B">
              <w:rPr>
                <w:rFonts w:ascii="Arial Nova" w:hAnsi="Arial Nova"/>
                <w:b/>
                <w:bCs/>
                <w:noProof/>
                <w:color w:val="auto"/>
                <w:sz w:val="21"/>
                <w:szCs w:val="21"/>
              </w:rPr>
              <w:drawing>
                <wp:anchor distT="0" distB="0" distL="114300" distR="114300" simplePos="0" relativeHeight="251658333" behindDoc="0" locked="0" layoutInCell="1" allowOverlap="1" wp14:anchorId="1821D1B1" wp14:editId="64762C52">
                  <wp:simplePos x="0" y="0"/>
                  <wp:positionH relativeFrom="column">
                    <wp:posOffset>56515</wp:posOffset>
                  </wp:positionH>
                  <wp:positionV relativeFrom="paragraph">
                    <wp:posOffset>191770</wp:posOffset>
                  </wp:positionV>
                  <wp:extent cx="352425" cy="352425"/>
                  <wp:effectExtent l="0" t="0" r="9525" b="9525"/>
                  <wp:wrapNone/>
                  <wp:docPr id="922908451"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2264" name="Graphic 1253792264" descr="Repeat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Retain existing item</w:t>
            </w:r>
            <w:r w:rsidRPr="004D679B">
              <w:rPr>
                <w:rFonts w:ascii="Arial Nova" w:hAnsi="Arial Nova"/>
                <w:color w:val="auto"/>
                <w:sz w:val="21"/>
                <w:szCs w:val="21"/>
              </w:rPr>
              <w:br/>
            </w:r>
          </w:p>
        </w:tc>
        <w:tc>
          <w:tcPr>
            <w:tcW w:w="4111" w:type="dxa"/>
          </w:tcPr>
          <w:p w14:paraId="2744B46E" w14:textId="50E7F916" w:rsidR="00BF704D" w:rsidRPr="004D679B" w:rsidRDefault="00BF704D" w:rsidP="00BF704D">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1344" w:type="dxa"/>
          </w:tcPr>
          <w:p w14:paraId="11CA9517" w14:textId="371081CB" w:rsidR="00BF704D" w:rsidRPr="004D679B" w:rsidRDefault="00BF704D" w:rsidP="00BF704D">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Page </w:t>
            </w:r>
            <w:r w:rsidR="00F030EA" w:rsidRPr="004D679B">
              <w:rPr>
                <w:rFonts w:ascii="Arial Nova" w:hAnsi="Arial Nova"/>
                <w:color w:val="auto"/>
                <w:sz w:val="21"/>
                <w:szCs w:val="21"/>
              </w:rPr>
              <w:t>139</w:t>
            </w:r>
          </w:p>
        </w:tc>
      </w:tr>
      <w:tr w:rsidR="00C76E83" w:rsidRPr="004D679B" w14:paraId="5C13E0D8" w14:textId="77777777" w:rsidTr="00812C4D">
        <w:tc>
          <w:tcPr>
            <w:cnfStyle w:val="001000000000" w:firstRow="0" w:lastRow="0" w:firstColumn="1" w:lastColumn="0" w:oddVBand="0" w:evenVBand="0" w:oddHBand="0" w:evenHBand="0" w:firstRowFirstColumn="0" w:firstRowLastColumn="0" w:lastRowFirstColumn="0" w:lastRowLastColumn="0"/>
            <w:tcW w:w="5524" w:type="dxa"/>
          </w:tcPr>
          <w:p w14:paraId="0C01FEFD" w14:textId="4B427E7A" w:rsidR="00C76E83" w:rsidRPr="004D679B" w:rsidRDefault="00C76E83" w:rsidP="00C76E83">
            <w:pPr>
              <w:pStyle w:val="Heading4"/>
              <w:rPr>
                <w:rFonts w:ascii="Arial Nova" w:hAnsi="Arial Nova"/>
                <w:color w:val="auto"/>
                <w:sz w:val="21"/>
                <w:szCs w:val="21"/>
              </w:rPr>
            </w:pPr>
            <w:r w:rsidRPr="004D679B">
              <w:rPr>
                <w:rFonts w:ascii="Arial Nova" w:hAnsi="Arial Nova"/>
                <w:color w:val="auto"/>
                <w:sz w:val="21"/>
                <w:szCs w:val="21"/>
              </w:rPr>
              <w:t xml:space="preserve">Complaint policy </w:t>
            </w:r>
            <w:r w:rsidRPr="004D679B">
              <w:rPr>
                <w:rFonts w:ascii="Arial Nova" w:hAnsi="Arial Nova"/>
                <w:b w:val="0"/>
                <w:bCs w:val="0"/>
                <w:color w:val="auto"/>
                <w:sz w:val="21"/>
                <w:szCs w:val="21"/>
              </w:rPr>
              <w:t>(Policy under section 107 of the Act outlining Council’s commitment and approach to managing complaints)</w:t>
            </w:r>
          </w:p>
        </w:tc>
        <w:tc>
          <w:tcPr>
            <w:tcW w:w="3118" w:type="dxa"/>
          </w:tcPr>
          <w:p w14:paraId="439FD633" w14:textId="37B269BB" w:rsidR="00C76E83" w:rsidRPr="004D679B" w:rsidRDefault="00C76E83" w:rsidP="00C76E83">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noProof/>
                <w:color w:val="F99D2A" w:themeColor="accent3"/>
                <w:sz w:val="21"/>
                <w:szCs w:val="21"/>
              </w:rPr>
            </w:pPr>
            <w:r w:rsidRPr="004D679B">
              <w:rPr>
                <w:rFonts w:ascii="Arial Nova" w:hAnsi="Arial Nova"/>
                <w:b/>
                <w:bCs/>
                <w:noProof/>
                <w:color w:val="auto"/>
                <w:sz w:val="21"/>
                <w:szCs w:val="21"/>
              </w:rPr>
              <w:drawing>
                <wp:anchor distT="0" distB="0" distL="114300" distR="114300" simplePos="0" relativeHeight="251658334" behindDoc="0" locked="0" layoutInCell="1" allowOverlap="1" wp14:anchorId="528EFB08" wp14:editId="5241426A">
                  <wp:simplePos x="0" y="0"/>
                  <wp:positionH relativeFrom="column">
                    <wp:posOffset>56515</wp:posOffset>
                  </wp:positionH>
                  <wp:positionV relativeFrom="paragraph">
                    <wp:posOffset>191770</wp:posOffset>
                  </wp:positionV>
                  <wp:extent cx="352425" cy="352425"/>
                  <wp:effectExtent l="0" t="0" r="9525" b="9525"/>
                  <wp:wrapNone/>
                  <wp:docPr id="1690096952"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2264" name="Graphic 1253792264" descr="Repeat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Retain existing item</w:t>
            </w:r>
            <w:r w:rsidRPr="004D679B">
              <w:rPr>
                <w:rFonts w:ascii="Arial Nova" w:hAnsi="Arial Nova"/>
                <w:color w:val="auto"/>
                <w:sz w:val="21"/>
                <w:szCs w:val="21"/>
              </w:rPr>
              <w:br/>
            </w:r>
          </w:p>
        </w:tc>
        <w:tc>
          <w:tcPr>
            <w:tcW w:w="4111" w:type="dxa"/>
          </w:tcPr>
          <w:p w14:paraId="65E93565" w14:textId="762CC3F9" w:rsidR="00C76E83" w:rsidRPr="004D679B" w:rsidRDefault="00C76E83" w:rsidP="00C76E83">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1344" w:type="dxa"/>
          </w:tcPr>
          <w:p w14:paraId="3EB25FD9" w14:textId="1DAB8B70" w:rsidR="00C76E83" w:rsidRPr="004D679B" w:rsidRDefault="00C76E83" w:rsidP="00C76E83">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Page </w:t>
            </w:r>
            <w:r w:rsidR="00F030EA" w:rsidRPr="004D679B">
              <w:rPr>
                <w:rFonts w:ascii="Arial Nova" w:hAnsi="Arial Nova"/>
                <w:color w:val="auto"/>
                <w:sz w:val="21"/>
                <w:szCs w:val="21"/>
              </w:rPr>
              <w:t>140</w:t>
            </w:r>
          </w:p>
        </w:tc>
      </w:tr>
      <w:tr w:rsidR="00E04E54" w:rsidRPr="004D679B" w14:paraId="18520674" w14:textId="77777777" w:rsidTr="00812C4D">
        <w:tc>
          <w:tcPr>
            <w:cnfStyle w:val="001000000000" w:firstRow="0" w:lastRow="0" w:firstColumn="1" w:lastColumn="0" w:oddVBand="0" w:evenVBand="0" w:oddHBand="0" w:evenHBand="0" w:firstRowFirstColumn="0" w:firstRowLastColumn="0" w:lastRowFirstColumn="0" w:lastRowLastColumn="0"/>
            <w:tcW w:w="5524" w:type="dxa"/>
          </w:tcPr>
          <w:p w14:paraId="78489975" w14:textId="596F9E4C" w:rsidR="00E04E54" w:rsidRPr="004D679B" w:rsidRDefault="00E04E54" w:rsidP="00E04E54">
            <w:pPr>
              <w:pStyle w:val="Heading4"/>
              <w:rPr>
                <w:rFonts w:ascii="Arial Nova" w:hAnsi="Arial Nova"/>
                <w:color w:val="auto"/>
                <w:sz w:val="21"/>
                <w:szCs w:val="21"/>
              </w:rPr>
            </w:pPr>
            <w:r w:rsidRPr="004D679B">
              <w:rPr>
                <w:rFonts w:ascii="Arial Nova" w:hAnsi="Arial Nova"/>
                <w:color w:val="auto"/>
                <w:sz w:val="21"/>
                <w:szCs w:val="21"/>
              </w:rPr>
              <w:t xml:space="preserve">Workforce plan </w:t>
            </w:r>
            <w:r w:rsidRPr="004D679B">
              <w:rPr>
                <w:rFonts w:ascii="Arial Nova" w:hAnsi="Arial Nova"/>
                <w:b w:val="0"/>
                <w:bCs w:val="0"/>
                <w:color w:val="auto"/>
                <w:sz w:val="21"/>
                <w:szCs w:val="21"/>
              </w:rPr>
              <w:t>(Plan outlining Council’s commitment and approach to planning the current and future workforce requirements of the organisation)</w:t>
            </w:r>
          </w:p>
        </w:tc>
        <w:tc>
          <w:tcPr>
            <w:tcW w:w="3118" w:type="dxa"/>
          </w:tcPr>
          <w:p w14:paraId="14341385" w14:textId="01038D9A" w:rsidR="00E04E54" w:rsidRPr="004D679B" w:rsidRDefault="00E04E54" w:rsidP="00E04E54">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b/>
                <w:bCs/>
                <w:noProof/>
                <w:color w:val="auto"/>
                <w:sz w:val="21"/>
                <w:szCs w:val="21"/>
              </w:rPr>
              <w:drawing>
                <wp:anchor distT="0" distB="0" distL="114300" distR="114300" simplePos="0" relativeHeight="251658335" behindDoc="0" locked="0" layoutInCell="1" allowOverlap="1" wp14:anchorId="005BFE54" wp14:editId="64388487">
                  <wp:simplePos x="0" y="0"/>
                  <wp:positionH relativeFrom="column">
                    <wp:posOffset>56515</wp:posOffset>
                  </wp:positionH>
                  <wp:positionV relativeFrom="paragraph">
                    <wp:posOffset>191770</wp:posOffset>
                  </wp:positionV>
                  <wp:extent cx="352425" cy="352425"/>
                  <wp:effectExtent l="0" t="0" r="9525" b="9525"/>
                  <wp:wrapNone/>
                  <wp:docPr id="1022839962"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2264" name="Graphic 1253792264" descr="Repeat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Retain existing item</w:t>
            </w:r>
            <w:r w:rsidRPr="004D679B">
              <w:rPr>
                <w:rFonts w:ascii="Arial Nova" w:hAnsi="Arial Nova"/>
                <w:color w:val="auto"/>
                <w:sz w:val="21"/>
                <w:szCs w:val="21"/>
              </w:rPr>
              <w:br/>
            </w:r>
          </w:p>
        </w:tc>
        <w:tc>
          <w:tcPr>
            <w:tcW w:w="4111" w:type="dxa"/>
          </w:tcPr>
          <w:p w14:paraId="2CDD8C17" w14:textId="183BE978" w:rsidR="00E04E54" w:rsidRPr="004D679B" w:rsidRDefault="00E04E54" w:rsidP="00E04E54">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1344" w:type="dxa"/>
          </w:tcPr>
          <w:p w14:paraId="4A541FBA" w14:textId="387B6370" w:rsidR="00E04E54" w:rsidRPr="004D679B" w:rsidRDefault="00E04E54" w:rsidP="00E04E54">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Page </w:t>
            </w:r>
            <w:r w:rsidR="00C0049E" w:rsidRPr="004D679B">
              <w:rPr>
                <w:rFonts w:ascii="Arial Nova" w:hAnsi="Arial Nova"/>
                <w:color w:val="auto"/>
                <w:sz w:val="21"/>
                <w:szCs w:val="21"/>
              </w:rPr>
              <w:t>140</w:t>
            </w:r>
          </w:p>
        </w:tc>
      </w:tr>
      <w:tr w:rsidR="00923B48" w:rsidRPr="004D679B" w14:paraId="2FDBC2C2" w14:textId="77777777" w:rsidTr="00812C4D">
        <w:tc>
          <w:tcPr>
            <w:cnfStyle w:val="001000000000" w:firstRow="0" w:lastRow="0" w:firstColumn="1" w:lastColumn="0" w:oddVBand="0" w:evenVBand="0" w:oddHBand="0" w:evenHBand="0" w:firstRowFirstColumn="0" w:firstRowLastColumn="0" w:lastRowFirstColumn="0" w:lastRowLastColumn="0"/>
            <w:tcW w:w="5524" w:type="dxa"/>
          </w:tcPr>
          <w:p w14:paraId="6026E593" w14:textId="77959DB2" w:rsidR="00923B48" w:rsidRPr="004D679B" w:rsidRDefault="00923B48" w:rsidP="00923B48">
            <w:pPr>
              <w:pStyle w:val="Heading4"/>
              <w:rPr>
                <w:rFonts w:ascii="Arial Nova" w:hAnsi="Arial Nova"/>
                <w:color w:val="auto"/>
                <w:sz w:val="21"/>
                <w:szCs w:val="21"/>
              </w:rPr>
            </w:pPr>
            <w:r w:rsidRPr="004D679B">
              <w:rPr>
                <w:rFonts w:ascii="Arial Nova" w:hAnsi="Arial Nova"/>
                <w:color w:val="auto"/>
                <w:sz w:val="21"/>
                <w:szCs w:val="21"/>
              </w:rPr>
              <w:t xml:space="preserve">Payment of rates and charges hardship policy </w:t>
            </w:r>
            <w:r w:rsidRPr="004D679B">
              <w:rPr>
                <w:rFonts w:ascii="Arial Nova" w:hAnsi="Arial Nova"/>
                <w:b w:val="0"/>
                <w:bCs w:val="0"/>
                <w:color w:val="auto"/>
                <w:sz w:val="21"/>
                <w:szCs w:val="21"/>
              </w:rPr>
              <w:t xml:space="preserve">(Policy outlining Council’s commitment and approach to assisting </w:t>
            </w:r>
            <w:r w:rsidRPr="004D679B">
              <w:rPr>
                <w:rFonts w:ascii="Arial Nova" w:hAnsi="Arial Nova"/>
                <w:b w:val="0"/>
                <w:bCs w:val="0"/>
                <w:color w:val="auto"/>
                <w:sz w:val="21"/>
                <w:szCs w:val="21"/>
              </w:rPr>
              <w:lastRenderedPageBreak/>
              <w:t>ratepayers experiencing financial hardship or difficulty paying their rates)</w:t>
            </w:r>
          </w:p>
        </w:tc>
        <w:tc>
          <w:tcPr>
            <w:tcW w:w="3118" w:type="dxa"/>
          </w:tcPr>
          <w:p w14:paraId="4F4210BE" w14:textId="444AD3A6" w:rsidR="00923B48" w:rsidRPr="004D679B" w:rsidRDefault="00923B48" w:rsidP="00923B48">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b/>
                <w:bCs/>
                <w:noProof/>
                <w:color w:val="auto"/>
                <w:sz w:val="21"/>
                <w:szCs w:val="21"/>
              </w:rPr>
              <w:lastRenderedPageBreak/>
              <w:drawing>
                <wp:anchor distT="0" distB="0" distL="114300" distR="114300" simplePos="0" relativeHeight="251658336" behindDoc="0" locked="0" layoutInCell="1" allowOverlap="1" wp14:anchorId="05A662DF" wp14:editId="5B2BB723">
                  <wp:simplePos x="0" y="0"/>
                  <wp:positionH relativeFrom="column">
                    <wp:posOffset>56515</wp:posOffset>
                  </wp:positionH>
                  <wp:positionV relativeFrom="paragraph">
                    <wp:posOffset>191770</wp:posOffset>
                  </wp:positionV>
                  <wp:extent cx="352425" cy="352425"/>
                  <wp:effectExtent l="0" t="0" r="9525" b="9525"/>
                  <wp:wrapNone/>
                  <wp:docPr id="121727132"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2264" name="Graphic 1253792264" descr="Repeat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Retain existing item</w:t>
            </w:r>
            <w:r w:rsidRPr="004D679B">
              <w:rPr>
                <w:rFonts w:ascii="Arial Nova" w:hAnsi="Arial Nova"/>
                <w:color w:val="auto"/>
                <w:sz w:val="21"/>
                <w:szCs w:val="21"/>
              </w:rPr>
              <w:br/>
            </w:r>
          </w:p>
        </w:tc>
        <w:tc>
          <w:tcPr>
            <w:tcW w:w="4111" w:type="dxa"/>
          </w:tcPr>
          <w:p w14:paraId="348928C8" w14:textId="15B44F6C" w:rsidR="00923B48" w:rsidRPr="004D679B" w:rsidRDefault="00923B48" w:rsidP="00923B48">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1344" w:type="dxa"/>
          </w:tcPr>
          <w:p w14:paraId="0CEE5FBE" w14:textId="23750DEC" w:rsidR="00923B48" w:rsidRPr="004D679B" w:rsidRDefault="00923B48" w:rsidP="00923B48">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Page </w:t>
            </w:r>
            <w:r w:rsidR="00C0049E" w:rsidRPr="004D679B">
              <w:rPr>
                <w:rFonts w:ascii="Arial Nova" w:hAnsi="Arial Nova"/>
                <w:color w:val="auto"/>
                <w:sz w:val="21"/>
                <w:szCs w:val="21"/>
              </w:rPr>
              <w:t>140</w:t>
            </w:r>
          </w:p>
        </w:tc>
      </w:tr>
      <w:tr w:rsidR="00434140" w:rsidRPr="004D679B" w14:paraId="0D6B2061" w14:textId="77777777" w:rsidTr="00812C4D">
        <w:tc>
          <w:tcPr>
            <w:cnfStyle w:val="001000000000" w:firstRow="0" w:lastRow="0" w:firstColumn="1" w:lastColumn="0" w:oddVBand="0" w:evenVBand="0" w:oddHBand="0" w:evenHBand="0" w:firstRowFirstColumn="0" w:firstRowLastColumn="0" w:lastRowFirstColumn="0" w:lastRowLastColumn="0"/>
            <w:tcW w:w="5524" w:type="dxa"/>
          </w:tcPr>
          <w:p w14:paraId="3BBCDF1D" w14:textId="4D1FA3AE" w:rsidR="00434140" w:rsidRPr="004D679B" w:rsidRDefault="00434140" w:rsidP="00434140">
            <w:pPr>
              <w:pStyle w:val="Heading4"/>
              <w:rPr>
                <w:rFonts w:ascii="Arial Nova" w:hAnsi="Arial Nova"/>
                <w:color w:val="auto"/>
                <w:sz w:val="21"/>
                <w:szCs w:val="21"/>
              </w:rPr>
            </w:pPr>
            <w:r w:rsidRPr="004D679B">
              <w:rPr>
                <w:rFonts w:ascii="Arial Nova" w:hAnsi="Arial Nova"/>
                <w:color w:val="auto"/>
                <w:sz w:val="21"/>
                <w:szCs w:val="21"/>
              </w:rPr>
              <w:t xml:space="preserve">Risk management framework </w:t>
            </w:r>
            <w:r w:rsidRPr="004D679B">
              <w:rPr>
                <w:rFonts w:ascii="Arial Nova" w:hAnsi="Arial Nova"/>
                <w:b w:val="0"/>
                <w:bCs w:val="0"/>
                <w:color w:val="auto"/>
                <w:sz w:val="21"/>
                <w:szCs w:val="21"/>
              </w:rPr>
              <w:t>(Framework outlining Council’s approach to managing risks to the Council’s operations)</w:t>
            </w:r>
          </w:p>
        </w:tc>
        <w:tc>
          <w:tcPr>
            <w:tcW w:w="3118" w:type="dxa"/>
          </w:tcPr>
          <w:p w14:paraId="57C82D35" w14:textId="6F6B71E4" w:rsidR="00434140" w:rsidRPr="004D679B" w:rsidRDefault="00434140" w:rsidP="00434140">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b/>
                <w:bCs/>
                <w:noProof/>
                <w:color w:val="auto"/>
                <w:sz w:val="21"/>
                <w:szCs w:val="21"/>
              </w:rPr>
              <w:drawing>
                <wp:anchor distT="0" distB="0" distL="114300" distR="114300" simplePos="0" relativeHeight="251658337" behindDoc="0" locked="0" layoutInCell="1" allowOverlap="1" wp14:anchorId="07FD1BB6" wp14:editId="141CCD8B">
                  <wp:simplePos x="0" y="0"/>
                  <wp:positionH relativeFrom="column">
                    <wp:posOffset>56515</wp:posOffset>
                  </wp:positionH>
                  <wp:positionV relativeFrom="paragraph">
                    <wp:posOffset>191770</wp:posOffset>
                  </wp:positionV>
                  <wp:extent cx="352425" cy="352425"/>
                  <wp:effectExtent l="0" t="0" r="9525" b="9525"/>
                  <wp:wrapNone/>
                  <wp:docPr id="1456610177"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2264" name="Graphic 1253792264" descr="Repeat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Retain existing item</w:t>
            </w:r>
            <w:r w:rsidRPr="004D679B">
              <w:rPr>
                <w:rFonts w:ascii="Arial Nova" w:hAnsi="Arial Nova"/>
                <w:color w:val="auto"/>
                <w:sz w:val="21"/>
                <w:szCs w:val="21"/>
              </w:rPr>
              <w:br/>
            </w:r>
          </w:p>
        </w:tc>
        <w:tc>
          <w:tcPr>
            <w:tcW w:w="4111" w:type="dxa"/>
          </w:tcPr>
          <w:p w14:paraId="357B23A5" w14:textId="052FFCB0" w:rsidR="00434140" w:rsidRPr="004D679B" w:rsidRDefault="00434140" w:rsidP="00434140">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1344" w:type="dxa"/>
          </w:tcPr>
          <w:p w14:paraId="50133F2A" w14:textId="2A7E6D99" w:rsidR="00434140" w:rsidRPr="004D679B" w:rsidRDefault="00434140" w:rsidP="00434140">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Page </w:t>
            </w:r>
            <w:r w:rsidR="00C0049E" w:rsidRPr="004D679B">
              <w:rPr>
                <w:rFonts w:ascii="Arial Nova" w:hAnsi="Arial Nova"/>
                <w:color w:val="auto"/>
                <w:sz w:val="21"/>
                <w:szCs w:val="21"/>
              </w:rPr>
              <w:t>142</w:t>
            </w:r>
          </w:p>
        </w:tc>
      </w:tr>
      <w:tr w:rsidR="007001FF" w:rsidRPr="004D679B" w14:paraId="31E1F7D2" w14:textId="77777777" w:rsidTr="00812C4D">
        <w:tc>
          <w:tcPr>
            <w:cnfStyle w:val="001000000000" w:firstRow="0" w:lastRow="0" w:firstColumn="1" w:lastColumn="0" w:oddVBand="0" w:evenVBand="0" w:oddHBand="0" w:evenHBand="0" w:firstRowFirstColumn="0" w:firstRowLastColumn="0" w:lastRowFirstColumn="0" w:lastRowLastColumn="0"/>
            <w:tcW w:w="5524" w:type="dxa"/>
          </w:tcPr>
          <w:p w14:paraId="2F7D6736" w14:textId="21508B75" w:rsidR="007001FF" w:rsidRPr="004D679B" w:rsidRDefault="007001FF" w:rsidP="007001FF">
            <w:pPr>
              <w:pStyle w:val="Heading4"/>
              <w:rPr>
                <w:rFonts w:ascii="Arial Nova" w:hAnsi="Arial Nova"/>
                <w:color w:val="auto"/>
                <w:sz w:val="21"/>
                <w:szCs w:val="21"/>
              </w:rPr>
            </w:pPr>
            <w:r w:rsidRPr="004D679B">
              <w:rPr>
                <w:rFonts w:ascii="Arial Nova" w:hAnsi="Arial Nova"/>
                <w:color w:val="auto"/>
                <w:sz w:val="21"/>
                <w:szCs w:val="21"/>
              </w:rPr>
              <w:t xml:space="preserve">Audit and Risk Committee </w:t>
            </w:r>
            <w:r w:rsidRPr="004D679B">
              <w:rPr>
                <w:rFonts w:ascii="Arial Nova" w:hAnsi="Arial Nova"/>
                <w:b w:val="0"/>
                <w:bCs w:val="0"/>
                <w:color w:val="auto"/>
                <w:sz w:val="21"/>
                <w:szCs w:val="21"/>
              </w:rPr>
              <w:t>(see sections 53 and 54 of the Act)</w:t>
            </w:r>
          </w:p>
        </w:tc>
        <w:tc>
          <w:tcPr>
            <w:tcW w:w="3118" w:type="dxa"/>
          </w:tcPr>
          <w:p w14:paraId="78ED58C8" w14:textId="5BFEDA77" w:rsidR="007001FF" w:rsidRPr="004D679B" w:rsidRDefault="007001FF" w:rsidP="007001FF">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b/>
                <w:bCs/>
                <w:noProof/>
                <w:color w:val="auto"/>
                <w:sz w:val="21"/>
                <w:szCs w:val="21"/>
              </w:rPr>
              <w:drawing>
                <wp:anchor distT="0" distB="0" distL="114300" distR="114300" simplePos="0" relativeHeight="251658338" behindDoc="0" locked="0" layoutInCell="1" allowOverlap="1" wp14:anchorId="5B0FE45E" wp14:editId="0BB8D287">
                  <wp:simplePos x="0" y="0"/>
                  <wp:positionH relativeFrom="column">
                    <wp:posOffset>56515</wp:posOffset>
                  </wp:positionH>
                  <wp:positionV relativeFrom="paragraph">
                    <wp:posOffset>191770</wp:posOffset>
                  </wp:positionV>
                  <wp:extent cx="352425" cy="352425"/>
                  <wp:effectExtent l="0" t="0" r="9525" b="9525"/>
                  <wp:wrapNone/>
                  <wp:docPr id="2106446541"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2264" name="Graphic 1253792264" descr="Repeat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Retain existing item</w:t>
            </w:r>
            <w:r w:rsidRPr="004D679B">
              <w:rPr>
                <w:rFonts w:ascii="Arial Nova" w:hAnsi="Arial Nova"/>
                <w:color w:val="auto"/>
                <w:sz w:val="21"/>
                <w:szCs w:val="21"/>
              </w:rPr>
              <w:br/>
            </w:r>
          </w:p>
        </w:tc>
        <w:tc>
          <w:tcPr>
            <w:tcW w:w="4111" w:type="dxa"/>
          </w:tcPr>
          <w:p w14:paraId="4473EC83" w14:textId="0587495E" w:rsidR="007001FF" w:rsidRPr="004D679B" w:rsidRDefault="007001FF" w:rsidP="007001FF">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1344" w:type="dxa"/>
          </w:tcPr>
          <w:p w14:paraId="2E45412C" w14:textId="650D442A" w:rsidR="007001FF" w:rsidRPr="004D679B" w:rsidRDefault="007001FF" w:rsidP="007001FF">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Page </w:t>
            </w:r>
            <w:r w:rsidR="00C0049E" w:rsidRPr="004D679B">
              <w:rPr>
                <w:rFonts w:ascii="Arial Nova" w:hAnsi="Arial Nova"/>
                <w:color w:val="auto"/>
                <w:sz w:val="21"/>
                <w:szCs w:val="21"/>
              </w:rPr>
              <w:t>142</w:t>
            </w:r>
          </w:p>
        </w:tc>
      </w:tr>
      <w:tr w:rsidR="00417498" w:rsidRPr="004D679B" w14:paraId="02E1F9E6" w14:textId="77777777" w:rsidTr="00812C4D">
        <w:tc>
          <w:tcPr>
            <w:cnfStyle w:val="001000000000" w:firstRow="0" w:lastRow="0" w:firstColumn="1" w:lastColumn="0" w:oddVBand="0" w:evenVBand="0" w:oddHBand="0" w:evenHBand="0" w:firstRowFirstColumn="0" w:firstRowLastColumn="0" w:lastRowFirstColumn="0" w:lastRowLastColumn="0"/>
            <w:tcW w:w="5524" w:type="dxa"/>
          </w:tcPr>
          <w:p w14:paraId="711781C9" w14:textId="579475BD" w:rsidR="00417498" w:rsidRPr="004D679B" w:rsidRDefault="00417498" w:rsidP="00417498">
            <w:pPr>
              <w:pStyle w:val="Heading4"/>
              <w:rPr>
                <w:rFonts w:ascii="Arial Nova" w:hAnsi="Arial Nova"/>
                <w:color w:val="auto"/>
                <w:sz w:val="21"/>
                <w:szCs w:val="21"/>
              </w:rPr>
            </w:pPr>
            <w:r w:rsidRPr="004D679B">
              <w:rPr>
                <w:rFonts w:ascii="Arial Nova" w:hAnsi="Arial Nova"/>
                <w:color w:val="auto"/>
                <w:sz w:val="21"/>
                <w:szCs w:val="21"/>
              </w:rPr>
              <w:t xml:space="preserve">Internal audit </w:t>
            </w:r>
            <w:r w:rsidRPr="004D679B">
              <w:rPr>
                <w:rFonts w:ascii="Arial Nova" w:hAnsi="Arial Nova"/>
                <w:b w:val="0"/>
                <w:bCs w:val="0"/>
                <w:color w:val="auto"/>
                <w:sz w:val="21"/>
                <w:szCs w:val="21"/>
              </w:rPr>
              <w:t>(independent accounting professionals engaged by the Council to provide analyses and recommendations aimed at improving Council's governance, risk and management controls)</w:t>
            </w:r>
          </w:p>
        </w:tc>
        <w:tc>
          <w:tcPr>
            <w:tcW w:w="3118" w:type="dxa"/>
          </w:tcPr>
          <w:p w14:paraId="2DDAE692" w14:textId="73A0D7D8" w:rsidR="00417498" w:rsidRPr="004D679B" w:rsidRDefault="00417498" w:rsidP="00417498">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b/>
                <w:bCs/>
                <w:noProof/>
                <w:color w:val="auto"/>
                <w:sz w:val="21"/>
                <w:szCs w:val="21"/>
              </w:rPr>
              <w:drawing>
                <wp:anchor distT="0" distB="0" distL="114300" distR="114300" simplePos="0" relativeHeight="251658339" behindDoc="0" locked="0" layoutInCell="1" allowOverlap="1" wp14:anchorId="7C856EE1" wp14:editId="25FB9FDB">
                  <wp:simplePos x="0" y="0"/>
                  <wp:positionH relativeFrom="column">
                    <wp:posOffset>56515</wp:posOffset>
                  </wp:positionH>
                  <wp:positionV relativeFrom="paragraph">
                    <wp:posOffset>191770</wp:posOffset>
                  </wp:positionV>
                  <wp:extent cx="352425" cy="352425"/>
                  <wp:effectExtent l="0" t="0" r="9525" b="9525"/>
                  <wp:wrapNone/>
                  <wp:docPr id="908766062"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2264" name="Graphic 1253792264" descr="Repeat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Retain existing item</w:t>
            </w:r>
            <w:r w:rsidRPr="004D679B">
              <w:rPr>
                <w:rFonts w:ascii="Arial Nova" w:hAnsi="Arial Nova"/>
                <w:color w:val="auto"/>
                <w:sz w:val="21"/>
                <w:szCs w:val="21"/>
              </w:rPr>
              <w:br/>
            </w:r>
          </w:p>
        </w:tc>
        <w:tc>
          <w:tcPr>
            <w:tcW w:w="4111" w:type="dxa"/>
          </w:tcPr>
          <w:p w14:paraId="41CC2DE7" w14:textId="4130609C" w:rsidR="00417498" w:rsidRPr="004D679B" w:rsidRDefault="00417498" w:rsidP="00417498">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1344" w:type="dxa"/>
          </w:tcPr>
          <w:p w14:paraId="5109DFF7" w14:textId="703C1D7A" w:rsidR="00417498" w:rsidRPr="004D679B" w:rsidRDefault="00417498" w:rsidP="00417498">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Page </w:t>
            </w:r>
            <w:r w:rsidR="00C0049E" w:rsidRPr="004D679B">
              <w:rPr>
                <w:rFonts w:ascii="Arial Nova" w:hAnsi="Arial Nova"/>
                <w:color w:val="auto"/>
                <w:sz w:val="21"/>
                <w:szCs w:val="21"/>
              </w:rPr>
              <w:t>143</w:t>
            </w:r>
          </w:p>
        </w:tc>
      </w:tr>
      <w:tr w:rsidR="00F25306" w:rsidRPr="004D679B" w14:paraId="40F0F418" w14:textId="77777777" w:rsidTr="00812C4D">
        <w:tc>
          <w:tcPr>
            <w:cnfStyle w:val="001000000000" w:firstRow="0" w:lastRow="0" w:firstColumn="1" w:lastColumn="0" w:oddVBand="0" w:evenVBand="0" w:oddHBand="0" w:evenHBand="0" w:firstRowFirstColumn="0" w:firstRowLastColumn="0" w:lastRowFirstColumn="0" w:lastRowLastColumn="0"/>
            <w:tcW w:w="5524" w:type="dxa"/>
          </w:tcPr>
          <w:p w14:paraId="797719DC" w14:textId="75814D7B" w:rsidR="00F25306" w:rsidRPr="004D679B" w:rsidRDefault="00F25306" w:rsidP="00F25306">
            <w:pPr>
              <w:pStyle w:val="Heading4"/>
              <w:rPr>
                <w:rFonts w:ascii="Arial Nova" w:hAnsi="Arial Nova"/>
                <w:color w:val="auto"/>
                <w:sz w:val="21"/>
                <w:szCs w:val="21"/>
              </w:rPr>
            </w:pPr>
            <w:r w:rsidRPr="004D679B">
              <w:rPr>
                <w:rFonts w:ascii="Arial Nova" w:hAnsi="Arial Nova"/>
                <w:color w:val="auto"/>
                <w:sz w:val="21"/>
                <w:szCs w:val="21"/>
              </w:rPr>
              <w:t xml:space="preserve">Performance reporting framework </w:t>
            </w:r>
            <w:r w:rsidRPr="004D679B">
              <w:rPr>
                <w:rFonts w:ascii="Arial Nova" w:hAnsi="Arial Nova"/>
                <w:b w:val="0"/>
                <w:bCs w:val="0"/>
                <w:color w:val="auto"/>
                <w:sz w:val="21"/>
                <w:szCs w:val="21"/>
              </w:rPr>
              <w:t>(a set of indicators measuring financial and non-financial performance, including the performance indicators referred to in section 98 of the Act)</w:t>
            </w:r>
          </w:p>
        </w:tc>
        <w:tc>
          <w:tcPr>
            <w:tcW w:w="3118" w:type="dxa"/>
          </w:tcPr>
          <w:p w14:paraId="692811EB" w14:textId="6EA6038E" w:rsidR="00F25306" w:rsidRPr="004D679B" w:rsidRDefault="00F25306" w:rsidP="00F25306">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noProof/>
                <w:color w:val="auto"/>
                <w:sz w:val="21"/>
                <w:szCs w:val="21"/>
              </w:rPr>
              <w:drawing>
                <wp:anchor distT="0" distB="0" distL="114300" distR="114300" simplePos="0" relativeHeight="251658340" behindDoc="0" locked="0" layoutInCell="1" allowOverlap="1" wp14:anchorId="71E34EC0" wp14:editId="385118CE">
                  <wp:simplePos x="0" y="0"/>
                  <wp:positionH relativeFrom="column">
                    <wp:posOffset>114935</wp:posOffset>
                  </wp:positionH>
                  <wp:positionV relativeFrom="paragraph">
                    <wp:posOffset>201295</wp:posOffset>
                  </wp:positionV>
                  <wp:extent cx="285750" cy="285750"/>
                  <wp:effectExtent l="0" t="0" r="0" b="0"/>
                  <wp:wrapNone/>
                  <wp:docPr id="1500465505" name="Graphic 5"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065240" name="Graphic 606065240" descr="Close with solid fill"/>
                          <pic:cNvPicPr/>
                        </pic:nvPicPr>
                        <pic:blipFill>
                          <a:blip r:embed="rId34">
                            <a:extLst>
                              <a:ext uri="{96DAC541-7B7A-43D3-8B79-37D633B846F1}">
                                <asvg:svgBlip xmlns:asvg="http://schemas.microsoft.com/office/drawing/2016/SVG/main" r:embed="rId35"/>
                              </a:ext>
                            </a:extLst>
                          </a:blip>
                          <a:stretch>
                            <a:fillRect/>
                          </a:stretch>
                        </pic:blipFill>
                        <pic:spPr>
                          <a:xfrm flipH="1">
                            <a:off x="0" y="0"/>
                            <a:ext cx="285750" cy="28575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noProof/>
                <w:color w:val="auto"/>
                <w:sz w:val="21"/>
                <w:szCs w:val="21"/>
              </w:rPr>
              <w:t>Remove item</w:t>
            </w:r>
          </w:p>
        </w:tc>
        <w:tc>
          <w:tcPr>
            <w:tcW w:w="4111" w:type="dxa"/>
          </w:tcPr>
          <w:p w14:paraId="41444E18" w14:textId="4D9AD65A" w:rsidR="00F25306" w:rsidRPr="004D679B" w:rsidRDefault="00696730" w:rsidP="00F25306">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Council compliance c</w:t>
            </w:r>
            <w:r w:rsidR="003571A2" w:rsidRPr="004D679B">
              <w:rPr>
                <w:rFonts w:ascii="Arial Nova" w:hAnsi="Arial Nova"/>
                <w:color w:val="auto"/>
                <w:sz w:val="21"/>
                <w:szCs w:val="21"/>
              </w:rPr>
              <w:t xml:space="preserve">an be better demonstrated with the presence of </w:t>
            </w:r>
            <w:r w:rsidR="00B923D1" w:rsidRPr="004D679B">
              <w:rPr>
                <w:rFonts w:ascii="Arial Nova" w:hAnsi="Arial Nova"/>
                <w:color w:val="auto"/>
                <w:sz w:val="21"/>
                <w:szCs w:val="21"/>
              </w:rPr>
              <w:t>a completed</w:t>
            </w:r>
            <w:r w:rsidR="003571A2" w:rsidRPr="004D679B">
              <w:rPr>
                <w:rFonts w:ascii="Arial Nova" w:hAnsi="Arial Nova"/>
                <w:color w:val="auto"/>
                <w:sz w:val="21"/>
                <w:szCs w:val="21"/>
              </w:rPr>
              <w:t xml:space="preserve"> performance statement and the report of operations in the annual report. </w:t>
            </w:r>
          </w:p>
        </w:tc>
        <w:tc>
          <w:tcPr>
            <w:tcW w:w="1344" w:type="dxa"/>
          </w:tcPr>
          <w:p w14:paraId="7474D3DE" w14:textId="57E11F58" w:rsidR="00F25306" w:rsidRPr="004D679B" w:rsidRDefault="00F25306" w:rsidP="00F25306">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N/A</w:t>
            </w:r>
          </w:p>
        </w:tc>
      </w:tr>
      <w:tr w:rsidR="00EC43A2" w:rsidRPr="004D679B" w14:paraId="3122FDBF" w14:textId="77777777" w:rsidTr="00812C4D">
        <w:tc>
          <w:tcPr>
            <w:cnfStyle w:val="001000000000" w:firstRow="0" w:lastRow="0" w:firstColumn="1" w:lastColumn="0" w:oddVBand="0" w:evenVBand="0" w:oddHBand="0" w:evenHBand="0" w:firstRowFirstColumn="0" w:firstRowLastColumn="0" w:lastRowFirstColumn="0" w:lastRowLastColumn="0"/>
            <w:tcW w:w="5524" w:type="dxa"/>
          </w:tcPr>
          <w:p w14:paraId="38D0686A" w14:textId="0CC382AC" w:rsidR="00EC43A2" w:rsidRPr="004D679B" w:rsidRDefault="00EC43A2" w:rsidP="00EC43A2">
            <w:pPr>
              <w:pStyle w:val="Heading4"/>
              <w:rPr>
                <w:rFonts w:ascii="Arial Nova" w:hAnsi="Arial Nova"/>
                <w:color w:val="auto"/>
                <w:sz w:val="21"/>
                <w:szCs w:val="21"/>
              </w:rPr>
            </w:pPr>
            <w:r w:rsidRPr="004D679B">
              <w:rPr>
                <w:rFonts w:ascii="Arial Nova" w:hAnsi="Arial Nova"/>
                <w:color w:val="auto"/>
                <w:sz w:val="21"/>
                <w:szCs w:val="21"/>
              </w:rPr>
              <w:t xml:space="preserve">Council Plan report </w:t>
            </w:r>
            <w:r w:rsidRPr="004D679B">
              <w:rPr>
                <w:rFonts w:ascii="Arial Nova" w:hAnsi="Arial Nova"/>
                <w:b w:val="0"/>
                <w:bCs w:val="0"/>
                <w:color w:val="auto"/>
                <w:sz w:val="21"/>
                <w:szCs w:val="21"/>
              </w:rPr>
              <w:t>(report reviewing the performance of the Council against the Council Plan, including the results in relation to the strategic indicators, for the first 6 months of the financial year)</w:t>
            </w:r>
          </w:p>
        </w:tc>
        <w:tc>
          <w:tcPr>
            <w:tcW w:w="3118" w:type="dxa"/>
          </w:tcPr>
          <w:p w14:paraId="2E42743D" w14:textId="7E7D710F" w:rsidR="00EC43A2" w:rsidRPr="004D679B" w:rsidRDefault="00EC43A2" w:rsidP="00EC43A2">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b/>
                <w:bCs/>
                <w:noProof/>
                <w:color w:val="auto"/>
                <w:sz w:val="21"/>
                <w:szCs w:val="21"/>
              </w:rPr>
              <w:drawing>
                <wp:anchor distT="0" distB="0" distL="114300" distR="114300" simplePos="0" relativeHeight="251658341" behindDoc="0" locked="0" layoutInCell="1" allowOverlap="1" wp14:anchorId="2D6759B1" wp14:editId="70E89DE9">
                  <wp:simplePos x="0" y="0"/>
                  <wp:positionH relativeFrom="column">
                    <wp:posOffset>56515</wp:posOffset>
                  </wp:positionH>
                  <wp:positionV relativeFrom="paragraph">
                    <wp:posOffset>191770</wp:posOffset>
                  </wp:positionV>
                  <wp:extent cx="352425" cy="352425"/>
                  <wp:effectExtent l="0" t="0" r="9525" b="9525"/>
                  <wp:wrapNone/>
                  <wp:docPr id="1810871818"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2264" name="Graphic 1253792264" descr="Repeat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Retain existing item</w:t>
            </w:r>
            <w:r w:rsidRPr="004D679B">
              <w:rPr>
                <w:rFonts w:ascii="Arial Nova" w:hAnsi="Arial Nova"/>
                <w:color w:val="auto"/>
                <w:sz w:val="21"/>
                <w:szCs w:val="21"/>
              </w:rPr>
              <w:br/>
            </w:r>
          </w:p>
        </w:tc>
        <w:tc>
          <w:tcPr>
            <w:tcW w:w="4111" w:type="dxa"/>
          </w:tcPr>
          <w:p w14:paraId="467217CF" w14:textId="26FEDFD8" w:rsidR="00EC43A2" w:rsidRPr="004D679B" w:rsidRDefault="00EC43A2" w:rsidP="00EC43A2">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1344" w:type="dxa"/>
          </w:tcPr>
          <w:p w14:paraId="22083D43" w14:textId="13B0381D" w:rsidR="00EC43A2" w:rsidRPr="004D679B" w:rsidRDefault="00EC43A2" w:rsidP="00EC43A2">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Page </w:t>
            </w:r>
            <w:r w:rsidR="00ED5999" w:rsidRPr="004D679B">
              <w:rPr>
                <w:rFonts w:ascii="Arial Nova" w:hAnsi="Arial Nova"/>
                <w:color w:val="auto"/>
                <w:sz w:val="21"/>
                <w:szCs w:val="21"/>
              </w:rPr>
              <w:t>144</w:t>
            </w:r>
          </w:p>
        </w:tc>
      </w:tr>
      <w:tr w:rsidR="00EC43A2" w:rsidRPr="004D679B" w14:paraId="2FB55764" w14:textId="77777777" w:rsidTr="00812C4D">
        <w:tc>
          <w:tcPr>
            <w:cnfStyle w:val="001000000000" w:firstRow="0" w:lastRow="0" w:firstColumn="1" w:lastColumn="0" w:oddVBand="0" w:evenVBand="0" w:oddHBand="0" w:evenHBand="0" w:firstRowFirstColumn="0" w:firstRowLastColumn="0" w:lastRowFirstColumn="0" w:lastRowLastColumn="0"/>
            <w:tcW w:w="5524" w:type="dxa"/>
          </w:tcPr>
          <w:p w14:paraId="08BECECB" w14:textId="78118774" w:rsidR="00EC43A2" w:rsidRPr="004D679B" w:rsidRDefault="00EC43A2" w:rsidP="00EC43A2">
            <w:pPr>
              <w:pStyle w:val="Heading4"/>
              <w:rPr>
                <w:rFonts w:ascii="Arial Nova" w:hAnsi="Arial Nova"/>
                <w:color w:val="auto"/>
                <w:sz w:val="21"/>
                <w:szCs w:val="21"/>
              </w:rPr>
            </w:pPr>
            <w:r w:rsidRPr="004D679B">
              <w:rPr>
                <w:rFonts w:ascii="Arial Nova" w:hAnsi="Arial Nova"/>
                <w:color w:val="auto"/>
                <w:sz w:val="21"/>
                <w:szCs w:val="21"/>
              </w:rPr>
              <w:lastRenderedPageBreak/>
              <w:t xml:space="preserve">Quarterly budget reports </w:t>
            </w:r>
            <w:r w:rsidRPr="004D679B">
              <w:rPr>
                <w:rFonts w:ascii="Arial Nova" w:hAnsi="Arial Nova"/>
                <w:b w:val="0"/>
                <w:bCs w:val="0"/>
                <w:color w:val="auto"/>
                <w:sz w:val="21"/>
                <w:szCs w:val="21"/>
              </w:rPr>
              <w:t>(quarterly reports to the Council under section 97 of the Act, comparing actual and budgeted results and an explanation of any material variations)</w:t>
            </w:r>
          </w:p>
        </w:tc>
        <w:tc>
          <w:tcPr>
            <w:tcW w:w="3118" w:type="dxa"/>
          </w:tcPr>
          <w:p w14:paraId="1B0FE710" w14:textId="35024076" w:rsidR="00EC43A2" w:rsidRPr="004D679B" w:rsidRDefault="00EC43A2" w:rsidP="00EC43A2">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b/>
                <w:bCs/>
                <w:noProof/>
                <w:color w:val="auto"/>
                <w:sz w:val="21"/>
                <w:szCs w:val="21"/>
              </w:rPr>
              <w:drawing>
                <wp:anchor distT="0" distB="0" distL="114300" distR="114300" simplePos="0" relativeHeight="251658342" behindDoc="0" locked="0" layoutInCell="1" allowOverlap="1" wp14:anchorId="326FD166" wp14:editId="06C10A6E">
                  <wp:simplePos x="0" y="0"/>
                  <wp:positionH relativeFrom="column">
                    <wp:posOffset>56515</wp:posOffset>
                  </wp:positionH>
                  <wp:positionV relativeFrom="paragraph">
                    <wp:posOffset>191770</wp:posOffset>
                  </wp:positionV>
                  <wp:extent cx="352425" cy="352425"/>
                  <wp:effectExtent l="0" t="0" r="9525" b="9525"/>
                  <wp:wrapNone/>
                  <wp:docPr id="2008625164"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2264" name="Graphic 1253792264" descr="Repeat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Retain existing item</w:t>
            </w:r>
            <w:r w:rsidRPr="004D679B">
              <w:rPr>
                <w:rFonts w:ascii="Arial Nova" w:hAnsi="Arial Nova"/>
                <w:color w:val="auto"/>
                <w:sz w:val="21"/>
                <w:szCs w:val="21"/>
              </w:rPr>
              <w:br/>
            </w:r>
          </w:p>
        </w:tc>
        <w:tc>
          <w:tcPr>
            <w:tcW w:w="4111" w:type="dxa"/>
          </w:tcPr>
          <w:p w14:paraId="4C2015D2" w14:textId="36B9BF4E" w:rsidR="00EC43A2" w:rsidRPr="004D679B" w:rsidRDefault="00EC43A2" w:rsidP="00EC43A2">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1344" w:type="dxa"/>
          </w:tcPr>
          <w:p w14:paraId="05F1FE4C" w14:textId="1749F123" w:rsidR="00EC43A2" w:rsidRPr="004D679B" w:rsidRDefault="00EC43A2" w:rsidP="00EC43A2">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Page </w:t>
            </w:r>
            <w:r w:rsidR="00ED5999" w:rsidRPr="004D679B">
              <w:rPr>
                <w:rFonts w:ascii="Arial Nova" w:hAnsi="Arial Nova"/>
                <w:color w:val="auto"/>
                <w:sz w:val="21"/>
                <w:szCs w:val="21"/>
              </w:rPr>
              <w:t>144</w:t>
            </w:r>
          </w:p>
        </w:tc>
      </w:tr>
      <w:tr w:rsidR="00812C4D" w:rsidRPr="004D679B" w14:paraId="4A1A3419" w14:textId="77777777" w:rsidTr="00812C4D">
        <w:tc>
          <w:tcPr>
            <w:cnfStyle w:val="001000000000" w:firstRow="0" w:lastRow="0" w:firstColumn="1" w:lastColumn="0" w:oddVBand="0" w:evenVBand="0" w:oddHBand="0" w:evenHBand="0" w:firstRowFirstColumn="0" w:firstRowLastColumn="0" w:lastRowFirstColumn="0" w:lastRowLastColumn="0"/>
            <w:tcW w:w="5524" w:type="dxa"/>
          </w:tcPr>
          <w:p w14:paraId="4FDAF800" w14:textId="068B2082" w:rsidR="00812C4D" w:rsidRPr="004D679B" w:rsidRDefault="00812C4D" w:rsidP="00812C4D">
            <w:pPr>
              <w:pStyle w:val="Heading4"/>
              <w:rPr>
                <w:rFonts w:ascii="Arial Nova" w:hAnsi="Arial Nova"/>
                <w:color w:val="auto"/>
                <w:sz w:val="21"/>
                <w:szCs w:val="21"/>
              </w:rPr>
            </w:pPr>
            <w:r w:rsidRPr="004D679B">
              <w:rPr>
                <w:rFonts w:ascii="Arial Nova" w:hAnsi="Arial Nova"/>
                <w:color w:val="auto"/>
                <w:sz w:val="21"/>
                <w:szCs w:val="21"/>
              </w:rPr>
              <w:t xml:space="preserve">Risk reports </w:t>
            </w:r>
            <w:r w:rsidRPr="004D679B">
              <w:rPr>
                <w:rFonts w:ascii="Arial Nova" w:hAnsi="Arial Nova"/>
                <w:b w:val="0"/>
                <w:bCs w:val="0"/>
                <w:color w:val="auto"/>
                <w:sz w:val="21"/>
                <w:szCs w:val="21"/>
              </w:rPr>
              <w:t>(6-monthly reports of strategic risks to Council's operations, their likelihood and consequences of occurring and risk minimisation strategies)</w:t>
            </w:r>
          </w:p>
        </w:tc>
        <w:tc>
          <w:tcPr>
            <w:tcW w:w="3118" w:type="dxa"/>
          </w:tcPr>
          <w:p w14:paraId="1E68F48A" w14:textId="3939038C" w:rsidR="00812C4D" w:rsidRPr="004D679B" w:rsidRDefault="00812C4D" w:rsidP="00812C4D">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b/>
                <w:bCs/>
                <w:noProof/>
                <w:color w:val="auto"/>
                <w:sz w:val="21"/>
                <w:szCs w:val="21"/>
              </w:rPr>
              <w:drawing>
                <wp:anchor distT="0" distB="0" distL="114300" distR="114300" simplePos="0" relativeHeight="251658343" behindDoc="0" locked="0" layoutInCell="1" allowOverlap="1" wp14:anchorId="5B49EA59" wp14:editId="3DB04607">
                  <wp:simplePos x="0" y="0"/>
                  <wp:positionH relativeFrom="column">
                    <wp:posOffset>56515</wp:posOffset>
                  </wp:positionH>
                  <wp:positionV relativeFrom="paragraph">
                    <wp:posOffset>191770</wp:posOffset>
                  </wp:positionV>
                  <wp:extent cx="352425" cy="352425"/>
                  <wp:effectExtent l="0" t="0" r="9525" b="9525"/>
                  <wp:wrapNone/>
                  <wp:docPr id="1217214921"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2264" name="Graphic 1253792264" descr="Repeat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Retain existing item</w:t>
            </w:r>
            <w:r w:rsidRPr="004D679B">
              <w:rPr>
                <w:rFonts w:ascii="Arial Nova" w:hAnsi="Arial Nova"/>
                <w:color w:val="auto"/>
                <w:sz w:val="21"/>
                <w:szCs w:val="21"/>
              </w:rPr>
              <w:br/>
            </w:r>
          </w:p>
        </w:tc>
        <w:tc>
          <w:tcPr>
            <w:tcW w:w="4111" w:type="dxa"/>
          </w:tcPr>
          <w:p w14:paraId="3B7A121F" w14:textId="2E7B5163" w:rsidR="00812C4D" w:rsidRPr="004D679B" w:rsidRDefault="00812C4D" w:rsidP="00812C4D">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1344" w:type="dxa"/>
          </w:tcPr>
          <w:p w14:paraId="55160DBF" w14:textId="72257428" w:rsidR="00812C4D" w:rsidRPr="004D679B" w:rsidRDefault="00812C4D" w:rsidP="00812C4D">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Page </w:t>
            </w:r>
            <w:r w:rsidR="00ED5999" w:rsidRPr="004D679B">
              <w:rPr>
                <w:rFonts w:ascii="Arial Nova" w:hAnsi="Arial Nova"/>
                <w:color w:val="auto"/>
                <w:sz w:val="21"/>
                <w:szCs w:val="21"/>
              </w:rPr>
              <w:t>145</w:t>
            </w:r>
          </w:p>
        </w:tc>
      </w:tr>
      <w:tr w:rsidR="0018566A" w:rsidRPr="004D679B" w14:paraId="54AC16C3" w14:textId="77777777" w:rsidTr="00812C4D">
        <w:tc>
          <w:tcPr>
            <w:cnfStyle w:val="001000000000" w:firstRow="0" w:lastRow="0" w:firstColumn="1" w:lastColumn="0" w:oddVBand="0" w:evenVBand="0" w:oddHBand="0" w:evenHBand="0" w:firstRowFirstColumn="0" w:firstRowLastColumn="0" w:lastRowFirstColumn="0" w:lastRowLastColumn="0"/>
            <w:tcW w:w="5524" w:type="dxa"/>
          </w:tcPr>
          <w:p w14:paraId="1EAEA376" w14:textId="0E16DD6C" w:rsidR="0018566A" w:rsidRPr="004D679B" w:rsidRDefault="0018566A" w:rsidP="0018566A">
            <w:pPr>
              <w:pStyle w:val="Heading4"/>
              <w:rPr>
                <w:rFonts w:ascii="Arial Nova" w:hAnsi="Arial Nova"/>
                <w:color w:val="auto"/>
                <w:sz w:val="21"/>
                <w:szCs w:val="21"/>
              </w:rPr>
            </w:pPr>
            <w:r w:rsidRPr="004D679B">
              <w:rPr>
                <w:rFonts w:ascii="Arial Nova" w:hAnsi="Arial Nova"/>
                <w:color w:val="auto"/>
                <w:sz w:val="21"/>
                <w:szCs w:val="21"/>
              </w:rPr>
              <w:t xml:space="preserve">Performance reports </w:t>
            </w:r>
            <w:r w:rsidRPr="004D679B">
              <w:rPr>
                <w:rFonts w:ascii="Arial Nova" w:hAnsi="Arial Nova"/>
                <w:b w:val="0"/>
                <w:bCs w:val="0"/>
                <w:color w:val="auto"/>
                <w:sz w:val="21"/>
                <w:szCs w:val="21"/>
              </w:rPr>
              <w:t>(6-monthly reports of indicators measuring financial and non-financial performance, including the performance indicators referred to in section 98 of the Act)</w:t>
            </w:r>
          </w:p>
        </w:tc>
        <w:tc>
          <w:tcPr>
            <w:tcW w:w="3118" w:type="dxa"/>
          </w:tcPr>
          <w:p w14:paraId="2CC1B598" w14:textId="7DA31D78" w:rsidR="0018566A" w:rsidRPr="004D679B" w:rsidRDefault="0018566A" w:rsidP="0018566A">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noProof/>
                <w:color w:val="auto"/>
                <w:sz w:val="21"/>
                <w:szCs w:val="21"/>
              </w:rPr>
              <w:drawing>
                <wp:anchor distT="0" distB="0" distL="114300" distR="114300" simplePos="0" relativeHeight="251658344" behindDoc="0" locked="0" layoutInCell="1" allowOverlap="1" wp14:anchorId="75AE8A6A" wp14:editId="4400EE3B">
                  <wp:simplePos x="0" y="0"/>
                  <wp:positionH relativeFrom="column">
                    <wp:posOffset>114935</wp:posOffset>
                  </wp:positionH>
                  <wp:positionV relativeFrom="paragraph">
                    <wp:posOffset>201295</wp:posOffset>
                  </wp:positionV>
                  <wp:extent cx="285750" cy="285750"/>
                  <wp:effectExtent l="0" t="0" r="0" b="0"/>
                  <wp:wrapNone/>
                  <wp:docPr id="352647873" name="Graphic 5"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065240" name="Graphic 606065240" descr="Close with solid fill"/>
                          <pic:cNvPicPr/>
                        </pic:nvPicPr>
                        <pic:blipFill>
                          <a:blip r:embed="rId34">
                            <a:extLst>
                              <a:ext uri="{96DAC541-7B7A-43D3-8B79-37D633B846F1}">
                                <asvg:svgBlip xmlns:asvg="http://schemas.microsoft.com/office/drawing/2016/SVG/main" r:embed="rId35"/>
                              </a:ext>
                            </a:extLst>
                          </a:blip>
                          <a:stretch>
                            <a:fillRect/>
                          </a:stretch>
                        </pic:blipFill>
                        <pic:spPr>
                          <a:xfrm flipH="1">
                            <a:off x="0" y="0"/>
                            <a:ext cx="285750" cy="28575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noProof/>
                <w:color w:val="auto"/>
                <w:sz w:val="21"/>
                <w:szCs w:val="21"/>
              </w:rPr>
              <w:t>Remove item</w:t>
            </w:r>
          </w:p>
        </w:tc>
        <w:tc>
          <w:tcPr>
            <w:tcW w:w="4111" w:type="dxa"/>
          </w:tcPr>
          <w:p w14:paraId="1E6045E3" w14:textId="1DC94A2F" w:rsidR="0018566A" w:rsidRPr="004D679B" w:rsidRDefault="00747E50" w:rsidP="0018566A">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Not a mandatory requirement. </w:t>
            </w:r>
            <w:r w:rsidR="006F3D47" w:rsidRPr="004D679B">
              <w:rPr>
                <w:rFonts w:ascii="Arial Nova" w:hAnsi="Arial Nova"/>
                <w:color w:val="auto"/>
                <w:sz w:val="21"/>
                <w:szCs w:val="21"/>
              </w:rPr>
              <w:t>Annual measures may be difficult to report on quarterly or bi-annually.</w:t>
            </w:r>
          </w:p>
        </w:tc>
        <w:tc>
          <w:tcPr>
            <w:tcW w:w="1344" w:type="dxa"/>
          </w:tcPr>
          <w:p w14:paraId="6E65DBBF" w14:textId="33C393A2" w:rsidR="0018566A" w:rsidRPr="004D679B" w:rsidRDefault="008B3D74" w:rsidP="0018566A">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N/A</w:t>
            </w:r>
          </w:p>
        </w:tc>
      </w:tr>
      <w:tr w:rsidR="004608D0" w:rsidRPr="004D679B" w14:paraId="6F53BAF2" w14:textId="77777777" w:rsidTr="00812C4D">
        <w:tc>
          <w:tcPr>
            <w:cnfStyle w:val="001000000000" w:firstRow="0" w:lastRow="0" w:firstColumn="1" w:lastColumn="0" w:oddVBand="0" w:evenVBand="0" w:oddHBand="0" w:evenHBand="0" w:firstRowFirstColumn="0" w:firstRowLastColumn="0" w:lastRowFirstColumn="0" w:lastRowLastColumn="0"/>
            <w:tcW w:w="5524" w:type="dxa"/>
          </w:tcPr>
          <w:p w14:paraId="077AC2E4" w14:textId="2A6AEB3D" w:rsidR="004608D0" w:rsidRPr="004D679B" w:rsidRDefault="004608D0" w:rsidP="004608D0">
            <w:pPr>
              <w:pStyle w:val="Heading4"/>
              <w:rPr>
                <w:rFonts w:ascii="Arial Nova" w:hAnsi="Arial Nova"/>
                <w:color w:val="auto"/>
                <w:sz w:val="21"/>
                <w:szCs w:val="21"/>
              </w:rPr>
            </w:pPr>
            <w:r w:rsidRPr="004D679B">
              <w:rPr>
                <w:rFonts w:ascii="Arial Nova" w:hAnsi="Arial Nova"/>
                <w:color w:val="auto"/>
                <w:sz w:val="21"/>
                <w:szCs w:val="21"/>
              </w:rPr>
              <w:t xml:space="preserve">Annual report </w:t>
            </w:r>
            <w:r w:rsidRPr="004D679B">
              <w:rPr>
                <w:rFonts w:ascii="Arial Nova" w:hAnsi="Arial Nova"/>
                <w:b w:val="0"/>
                <w:bCs w:val="0"/>
                <w:color w:val="auto"/>
                <w:sz w:val="21"/>
                <w:szCs w:val="21"/>
              </w:rPr>
              <w:t>(annual report under sections 98 and 99 of the Act containing a report of operations and audited financial and performance statements)</w:t>
            </w:r>
          </w:p>
        </w:tc>
        <w:tc>
          <w:tcPr>
            <w:tcW w:w="3118" w:type="dxa"/>
          </w:tcPr>
          <w:p w14:paraId="0B9348B9" w14:textId="4B3F0025" w:rsidR="004608D0" w:rsidRPr="004D679B" w:rsidRDefault="004608D0" w:rsidP="004608D0">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b/>
                <w:bCs/>
                <w:noProof/>
                <w:color w:val="auto"/>
                <w:sz w:val="21"/>
                <w:szCs w:val="21"/>
              </w:rPr>
              <w:drawing>
                <wp:anchor distT="0" distB="0" distL="114300" distR="114300" simplePos="0" relativeHeight="251658345" behindDoc="0" locked="0" layoutInCell="1" allowOverlap="1" wp14:anchorId="4AF56CA0" wp14:editId="44550027">
                  <wp:simplePos x="0" y="0"/>
                  <wp:positionH relativeFrom="column">
                    <wp:posOffset>56515</wp:posOffset>
                  </wp:positionH>
                  <wp:positionV relativeFrom="paragraph">
                    <wp:posOffset>191770</wp:posOffset>
                  </wp:positionV>
                  <wp:extent cx="352425" cy="352425"/>
                  <wp:effectExtent l="0" t="0" r="9525" b="9525"/>
                  <wp:wrapNone/>
                  <wp:docPr id="1500565561"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2264" name="Graphic 1253792264" descr="Repeat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Retain existing item</w:t>
            </w:r>
            <w:r w:rsidRPr="004D679B">
              <w:rPr>
                <w:rFonts w:ascii="Arial Nova" w:hAnsi="Arial Nova"/>
                <w:color w:val="auto"/>
                <w:sz w:val="21"/>
                <w:szCs w:val="21"/>
              </w:rPr>
              <w:br/>
            </w:r>
          </w:p>
        </w:tc>
        <w:tc>
          <w:tcPr>
            <w:tcW w:w="4111" w:type="dxa"/>
          </w:tcPr>
          <w:p w14:paraId="2C5994E9" w14:textId="0BF3C3B2" w:rsidR="004608D0" w:rsidRPr="004D679B" w:rsidRDefault="004608D0" w:rsidP="004608D0">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1344" w:type="dxa"/>
          </w:tcPr>
          <w:p w14:paraId="03B26EDD" w14:textId="7F550272" w:rsidR="004608D0" w:rsidRPr="004D679B" w:rsidRDefault="004608D0" w:rsidP="004608D0">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Page </w:t>
            </w:r>
            <w:r w:rsidR="00ED5999" w:rsidRPr="004D679B">
              <w:rPr>
                <w:rFonts w:ascii="Arial Nova" w:hAnsi="Arial Nova"/>
                <w:color w:val="auto"/>
                <w:sz w:val="21"/>
                <w:szCs w:val="21"/>
              </w:rPr>
              <w:t>145</w:t>
            </w:r>
          </w:p>
        </w:tc>
      </w:tr>
      <w:tr w:rsidR="0068250C" w:rsidRPr="004D679B" w14:paraId="7F947885" w14:textId="77777777" w:rsidTr="00812C4D">
        <w:tc>
          <w:tcPr>
            <w:cnfStyle w:val="001000000000" w:firstRow="0" w:lastRow="0" w:firstColumn="1" w:lastColumn="0" w:oddVBand="0" w:evenVBand="0" w:oddHBand="0" w:evenHBand="0" w:firstRowFirstColumn="0" w:firstRowLastColumn="0" w:lastRowFirstColumn="0" w:lastRowLastColumn="0"/>
            <w:tcW w:w="5524" w:type="dxa"/>
          </w:tcPr>
          <w:p w14:paraId="661F58C9" w14:textId="563EAAA4" w:rsidR="0068250C" w:rsidRPr="004D679B" w:rsidRDefault="0068250C" w:rsidP="0068250C">
            <w:pPr>
              <w:pStyle w:val="Heading4"/>
              <w:rPr>
                <w:rFonts w:ascii="Arial Nova" w:hAnsi="Arial Nova"/>
                <w:color w:val="auto"/>
                <w:sz w:val="21"/>
                <w:szCs w:val="21"/>
              </w:rPr>
            </w:pPr>
            <w:r w:rsidRPr="004D679B">
              <w:rPr>
                <w:rFonts w:ascii="Arial Nova" w:hAnsi="Arial Nova"/>
                <w:color w:val="auto"/>
                <w:sz w:val="21"/>
                <w:szCs w:val="21"/>
              </w:rPr>
              <w:t xml:space="preserve">Councillor Code of Conduct </w:t>
            </w:r>
            <w:r w:rsidRPr="004D679B">
              <w:rPr>
                <w:rFonts w:ascii="Arial Nova" w:hAnsi="Arial Nova"/>
                <w:b w:val="0"/>
                <w:bCs w:val="0"/>
                <w:color w:val="auto"/>
                <w:sz w:val="21"/>
                <w:szCs w:val="21"/>
              </w:rPr>
              <w:t>(Code under section 139 of the Act setting out the standards of conduct to be followed by Councillors and other matters)</w:t>
            </w:r>
          </w:p>
        </w:tc>
        <w:tc>
          <w:tcPr>
            <w:tcW w:w="3118" w:type="dxa"/>
          </w:tcPr>
          <w:p w14:paraId="5B9E1785" w14:textId="22BB021C" w:rsidR="0068250C" w:rsidRPr="004D679B" w:rsidRDefault="0068250C" w:rsidP="0068250C">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noProof/>
                <w:color w:val="F99D2A" w:themeColor="accent3"/>
                <w:sz w:val="21"/>
                <w:szCs w:val="21"/>
              </w:rPr>
              <w:drawing>
                <wp:anchor distT="0" distB="0" distL="114300" distR="114300" simplePos="0" relativeHeight="251658346" behindDoc="0" locked="0" layoutInCell="1" allowOverlap="1" wp14:anchorId="7B4CB466" wp14:editId="48B1B127">
                  <wp:simplePos x="0" y="0"/>
                  <wp:positionH relativeFrom="column">
                    <wp:posOffset>41275</wp:posOffset>
                  </wp:positionH>
                  <wp:positionV relativeFrom="paragraph">
                    <wp:posOffset>219710</wp:posOffset>
                  </wp:positionV>
                  <wp:extent cx="304800" cy="304800"/>
                  <wp:effectExtent l="0" t="0" r="0" b="0"/>
                  <wp:wrapNone/>
                  <wp:docPr id="698862559" name="Graphic 4" descr="Forbidd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70702" name="Graphic 1632370702" descr="Forbidden with solid fill"/>
                          <pic:cNvPicPr/>
                        </pic:nvPicPr>
                        <pic:blipFill>
                          <a:blip r:embed="rId22">
                            <a:extLst>
                              <a:ext uri="{96DAC541-7B7A-43D3-8B79-37D633B846F1}">
                                <asvg:svgBlip xmlns:asvg="http://schemas.microsoft.com/office/drawing/2016/SVG/main" r:embed="rId33"/>
                              </a:ext>
                            </a:extLst>
                          </a:blip>
                          <a:stretch>
                            <a:fillRect/>
                          </a:stretch>
                        </pic:blipFill>
                        <pic:spPr>
                          <a:xfrm>
                            <a:off x="0" y="0"/>
                            <a:ext cx="304800" cy="304800"/>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Change to existing item</w:t>
            </w:r>
          </w:p>
        </w:tc>
        <w:tc>
          <w:tcPr>
            <w:tcW w:w="4111" w:type="dxa"/>
          </w:tcPr>
          <w:p w14:paraId="50281AC3" w14:textId="6CB98058" w:rsidR="0068250C" w:rsidRPr="004D679B" w:rsidRDefault="00526AE6" w:rsidP="0068250C">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Due to the introduction of the Model Councillor Code of Conduct, this item will be replaced by:</w:t>
            </w:r>
          </w:p>
          <w:p w14:paraId="5AF936DC" w14:textId="260F17DE" w:rsidR="00D3231F" w:rsidRPr="004D679B" w:rsidRDefault="00526AE6" w:rsidP="00D3231F">
            <w:pPr>
              <w:cnfStyle w:val="000000000000" w:firstRow="0" w:lastRow="0" w:firstColumn="0" w:lastColumn="0" w:oddVBand="0" w:evenVBand="0" w:oddHBand="0" w:evenHBand="0" w:firstRowFirstColumn="0" w:firstRowLastColumn="0" w:lastRowFirstColumn="0" w:lastRowLastColumn="0"/>
              <w:rPr>
                <w:rFonts w:ascii="Arial Nova" w:hAnsi="Arial Nova"/>
              </w:rPr>
            </w:pPr>
            <w:r w:rsidRPr="004D679B">
              <w:rPr>
                <w:rFonts w:ascii="Arial Nova" w:eastAsia="Aptos" w:hAnsi="Arial Nova"/>
                <w:b/>
                <w:bCs/>
                <w:color w:val="auto"/>
                <w:sz w:val="21"/>
              </w:rPr>
              <w:t xml:space="preserve">Councillor internal resolution procedure </w:t>
            </w:r>
            <w:r w:rsidRPr="004D679B">
              <w:rPr>
                <w:rFonts w:ascii="Arial Nova" w:eastAsia="Aptos" w:hAnsi="Arial Nova"/>
                <w:color w:val="auto"/>
                <w:sz w:val="21"/>
              </w:rPr>
              <w:t xml:space="preserve">(procedure under section 140 of the Act that may be followed to deal </w:t>
            </w:r>
            <w:r w:rsidRPr="004D679B">
              <w:rPr>
                <w:rFonts w:ascii="Arial Nova" w:eastAsia="Aptos" w:hAnsi="Arial Nova"/>
                <w:color w:val="auto"/>
                <w:sz w:val="21"/>
              </w:rPr>
              <w:lastRenderedPageBreak/>
              <w:t>with alleged breaches of the Model Code of Conduct.)</w:t>
            </w:r>
          </w:p>
        </w:tc>
        <w:tc>
          <w:tcPr>
            <w:tcW w:w="1344" w:type="dxa"/>
          </w:tcPr>
          <w:p w14:paraId="25BA8531" w14:textId="71D81992" w:rsidR="0068250C" w:rsidRPr="004D679B" w:rsidRDefault="00526AE6" w:rsidP="0068250C">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lastRenderedPageBreak/>
              <w:t xml:space="preserve">Page </w:t>
            </w:r>
            <w:r w:rsidR="00F91229" w:rsidRPr="004D679B">
              <w:rPr>
                <w:rFonts w:ascii="Arial Nova" w:hAnsi="Arial Nova"/>
                <w:color w:val="auto"/>
                <w:sz w:val="21"/>
                <w:szCs w:val="21"/>
              </w:rPr>
              <w:t>146</w:t>
            </w:r>
          </w:p>
        </w:tc>
      </w:tr>
      <w:tr w:rsidR="00507506" w:rsidRPr="004D679B" w14:paraId="7DA65208" w14:textId="77777777" w:rsidTr="00812C4D">
        <w:tc>
          <w:tcPr>
            <w:cnfStyle w:val="001000000000" w:firstRow="0" w:lastRow="0" w:firstColumn="1" w:lastColumn="0" w:oddVBand="0" w:evenVBand="0" w:oddHBand="0" w:evenHBand="0" w:firstRowFirstColumn="0" w:firstRowLastColumn="0" w:lastRowFirstColumn="0" w:lastRowLastColumn="0"/>
            <w:tcW w:w="5524" w:type="dxa"/>
          </w:tcPr>
          <w:p w14:paraId="0FA26F51" w14:textId="36424F29" w:rsidR="00507506" w:rsidRPr="004D679B" w:rsidRDefault="00507506" w:rsidP="00507506">
            <w:pPr>
              <w:pStyle w:val="Heading4"/>
              <w:rPr>
                <w:rFonts w:ascii="Arial Nova" w:hAnsi="Arial Nova"/>
                <w:color w:val="auto"/>
                <w:sz w:val="21"/>
                <w:szCs w:val="21"/>
              </w:rPr>
            </w:pPr>
            <w:r w:rsidRPr="004D679B">
              <w:rPr>
                <w:rFonts w:ascii="Arial Nova" w:hAnsi="Arial Nova"/>
                <w:color w:val="auto"/>
                <w:sz w:val="21"/>
                <w:szCs w:val="21"/>
              </w:rPr>
              <w:t>Delegations</w:t>
            </w:r>
            <w:r w:rsidRPr="004D679B">
              <w:rPr>
                <w:rFonts w:ascii="Arial Nova" w:hAnsi="Arial Nova"/>
                <w:b w:val="0"/>
                <w:bCs w:val="0"/>
                <w:color w:val="auto"/>
                <w:sz w:val="21"/>
                <w:szCs w:val="21"/>
              </w:rPr>
              <w:t xml:space="preserve"> (documents setting out the powers, duties and functions of Council and the Chief Executive Officer that have been delegated to members of staff, in accordance with sections 11 and 47 of the Act)</w:t>
            </w:r>
          </w:p>
        </w:tc>
        <w:tc>
          <w:tcPr>
            <w:tcW w:w="3118" w:type="dxa"/>
          </w:tcPr>
          <w:p w14:paraId="65951CF0" w14:textId="045C64B7" w:rsidR="00507506" w:rsidRPr="004D679B" w:rsidRDefault="00507506" w:rsidP="00507506">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b/>
                <w:bCs/>
                <w:noProof/>
                <w:color w:val="auto"/>
                <w:sz w:val="21"/>
                <w:szCs w:val="21"/>
              </w:rPr>
              <w:drawing>
                <wp:anchor distT="0" distB="0" distL="114300" distR="114300" simplePos="0" relativeHeight="251658347" behindDoc="0" locked="0" layoutInCell="1" allowOverlap="1" wp14:anchorId="679064F8" wp14:editId="297E698B">
                  <wp:simplePos x="0" y="0"/>
                  <wp:positionH relativeFrom="column">
                    <wp:posOffset>56515</wp:posOffset>
                  </wp:positionH>
                  <wp:positionV relativeFrom="paragraph">
                    <wp:posOffset>191770</wp:posOffset>
                  </wp:positionV>
                  <wp:extent cx="352425" cy="352425"/>
                  <wp:effectExtent l="0" t="0" r="9525" b="9525"/>
                  <wp:wrapNone/>
                  <wp:docPr id="1022770640"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2264" name="Graphic 1253792264" descr="Repeat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Retain existing item</w:t>
            </w:r>
            <w:r w:rsidRPr="004D679B">
              <w:rPr>
                <w:rFonts w:ascii="Arial Nova" w:hAnsi="Arial Nova"/>
                <w:color w:val="auto"/>
                <w:sz w:val="21"/>
                <w:szCs w:val="21"/>
              </w:rPr>
              <w:br/>
            </w:r>
          </w:p>
        </w:tc>
        <w:tc>
          <w:tcPr>
            <w:tcW w:w="4111" w:type="dxa"/>
          </w:tcPr>
          <w:p w14:paraId="24840AF7" w14:textId="4D639335" w:rsidR="00507506" w:rsidRPr="004D679B" w:rsidRDefault="00035994" w:rsidP="00507506">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Enhance</w:t>
            </w:r>
            <w:r w:rsidR="008D7B7A" w:rsidRPr="004D679B">
              <w:rPr>
                <w:rFonts w:ascii="Arial Nova" w:hAnsi="Arial Nova"/>
                <w:color w:val="auto"/>
                <w:sz w:val="21"/>
                <w:szCs w:val="21"/>
              </w:rPr>
              <w:t>d</w:t>
            </w:r>
            <w:r w:rsidRPr="004D679B">
              <w:rPr>
                <w:rFonts w:ascii="Arial Nova" w:hAnsi="Arial Nova"/>
                <w:color w:val="auto"/>
                <w:sz w:val="21"/>
                <w:szCs w:val="21"/>
              </w:rPr>
              <w:t xml:space="preserve"> guidance on reporting against delegations. </w:t>
            </w:r>
          </w:p>
        </w:tc>
        <w:tc>
          <w:tcPr>
            <w:tcW w:w="1344" w:type="dxa"/>
          </w:tcPr>
          <w:p w14:paraId="78A56F28" w14:textId="0A5B8F06" w:rsidR="00507506" w:rsidRPr="004D679B" w:rsidRDefault="00507506" w:rsidP="00507506">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Page </w:t>
            </w:r>
            <w:r w:rsidR="00821F46" w:rsidRPr="004D679B">
              <w:rPr>
                <w:rFonts w:ascii="Arial Nova" w:hAnsi="Arial Nova"/>
                <w:color w:val="auto"/>
                <w:sz w:val="21"/>
                <w:szCs w:val="21"/>
              </w:rPr>
              <w:t>146</w:t>
            </w:r>
          </w:p>
        </w:tc>
      </w:tr>
      <w:tr w:rsidR="00AC53BA" w:rsidRPr="004D679B" w14:paraId="6D9E964E" w14:textId="77777777" w:rsidTr="00812C4D">
        <w:tc>
          <w:tcPr>
            <w:cnfStyle w:val="001000000000" w:firstRow="0" w:lastRow="0" w:firstColumn="1" w:lastColumn="0" w:oddVBand="0" w:evenVBand="0" w:oddHBand="0" w:evenHBand="0" w:firstRowFirstColumn="0" w:firstRowLastColumn="0" w:lastRowFirstColumn="0" w:lastRowLastColumn="0"/>
            <w:tcW w:w="5524" w:type="dxa"/>
          </w:tcPr>
          <w:p w14:paraId="35B5F3E0" w14:textId="74647046" w:rsidR="00AC53BA" w:rsidRPr="004D679B" w:rsidRDefault="00AC53BA" w:rsidP="00AC53BA">
            <w:pPr>
              <w:pStyle w:val="Heading4"/>
              <w:rPr>
                <w:rFonts w:ascii="Arial Nova" w:hAnsi="Arial Nova"/>
                <w:color w:val="auto"/>
                <w:sz w:val="21"/>
                <w:szCs w:val="21"/>
              </w:rPr>
            </w:pPr>
            <w:r w:rsidRPr="004D679B">
              <w:rPr>
                <w:rFonts w:ascii="Arial Nova" w:hAnsi="Arial Nova"/>
                <w:color w:val="auto"/>
                <w:sz w:val="21"/>
                <w:szCs w:val="21"/>
              </w:rPr>
              <w:t xml:space="preserve">Meeting procedures </w:t>
            </w:r>
            <w:r w:rsidRPr="004D679B">
              <w:rPr>
                <w:rFonts w:ascii="Arial Nova" w:hAnsi="Arial Nova"/>
                <w:b w:val="0"/>
                <w:bCs w:val="0"/>
                <w:color w:val="auto"/>
                <w:sz w:val="21"/>
                <w:szCs w:val="21"/>
              </w:rPr>
              <w:t>(Governance Rules under section 60 of the Act governing the conduct of meetings of Council and delegated committees)</w:t>
            </w:r>
          </w:p>
        </w:tc>
        <w:tc>
          <w:tcPr>
            <w:tcW w:w="3118" w:type="dxa"/>
          </w:tcPr>
          <w:p w14:paraId="20599D63" w14:textId="0A4C43CE" w:rsidR="00AC53BA" w:rsidRPr="004D679B" w:rsidRDefault="00AC53BA" w:rsidP="00AC53BA">
            <w:pPr>
              <w:pStyle w:val="Heading4"/>
              <w:ind w:left="720"/>
              <w:cnfStyle w:val="000000000000" w:firstRow="0" w:lastRow="0" w:firstColumn="0" w:lastColumn="0" w:oddVBand="0" w:evenVBand="0" w:oddHBand="0" w:evenHBand="0" w:firstRowFirstColumn="0" w:firstRowLastColumn="0" w:lastRowFirstColumn="0" w:lastRowLastColumn="0"/>
              <w:rPr>
                <w:rFonts w:ascii="Arial Nova" w:hAnsi="Arial Nova"/>
                <w:b/>
                <w:bCs/>
                <w:noProof/>
                <w:color w:val="auto"/>
                <w:sz w:val="21"/>
                <w:szCs w:val="21"/>
              </w:rPr>
            </w:pPr>
            <w:r w:rsidRPr="004D679B">
              <w:rPr>
                <w:rFonts w:ascii="Arial Nova" w:hAnsi="Arial Nova"/>
                <w:b/>
                <w:bCs/>
                <w:noProof/>
                <w:color w:val="auto"/>
                <w:sz w:val="21"/>
                <w:szCs w:val="21"/>
              </w:rPr>
              <w:drawing>
                <wp:anchor distT="0" distB="0" distL="114300" distR="114300" simplePos="0" relativeHeight="251658348" behindDoc="0" locked="0" layoutInCell="1" allowOverlap="1" wp14:anchorId="2AD1E1AC" wp14:editId="50CB40ED">
                  <wp:simplePos x="0" y="0"/>
                  <wp:positionH relativeFrom="column">
                    <wp:posOffset>56515</wp:posOffset>
                  </wp:positionH>
                  <wp:positionV relativeFrom="paragraph">
                    <wp:posOffset>191770</wp:posOffset>
                  </wp:positionV>
                  <wp:extent cx="352425" cy="352425"/>
                  <wp:effectExtent l="0" t="0" r="9525" b="9525"/>
                  <wp:wrapNone/>
                  <wp:docPr id="58651136" name="Graphic 1" descr="Repe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792264" name="Graphic 1253792264" descr="Repeat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r w:rsidRPr="004D679B">
              <w:rPr>
                <w:rFonts w:ascii="Arial Nova" w:hAnsi="Arial Nova"/>
                <w:color w:val="auto"/>
                <w:sz w:val="21"/>
                <w:szCs w:val="21"/>
              </w:rPr>
              <w:t>Retain existing item</w:t>
            </w:r>
            <w:r w:rsidRPr="004D679B">
              <w:rPr>
                <w:rFonts w:ascii="Arial Nova" w:hAnsi="Arial Nova"/>
                <w:color w:val="auto"/>
                <w:sz w:val="21"/>
                <w:szCs w:val="21"/>
              </w:rPr>
              <w:br/>
            </w:r>
          </w:p>
        </w:tc>
        <w:tc>
          <w:tcPr>
            <w:tcW w:w="4111" w:type="dxa"/>
          </w:tcPr>
          <w:p w14:paraId="28F79D9B" w14:textId="20869BD7" w:rsidR="00AC53BA" w:rsidRPr="004D679B" w:rsidRDefault="00AC53BA" w:rsidP="00AC53BA">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No change</w:t>
            </w:r>
          </w:p>
        </w:tc>
        <w:tc>
          <w:tcPr>
            <w:tcW w:w="1344" w:type="dxa"/>
          </w:tcPr>
          <w:p w14:paraId="3E661774" w14:textId="78B2375C" w:rsidR="00AC53BA" w:rsidRPr="004D679B" w:rsidRDefault="00AC53BA" w:rsidP="00AC53BA">
            <w:pPr>
              <w:pStyle w:val="Heading4"/>
              <w:cnfStyle w:val="000000000000" w:firstRow="0" w:lastRow="0" w:firstColumn="0" w:lastColumn="0" w:oddVBand="0" w:evenVBand="0" w:oddHBand="0" w:evenHBand="0" w:firstRowFirstColumn="0" w:firstRowLastColumn="0" w:lastRowFirstColumn="0" w:lastRowLastColumn="0"/>
              <w:rPr>
                <w:rFonts w:ascii="Arial Nova" w:hAnsi="Arial Nova"/>
                <w:color w:val="auto"/>
                <w:sz w:val="21"/>
                <w:szCs w:val="21"/>
              </w:rPr>
            </w:pPr>
            <w:r w:rsidRPr="004D679B">
              <w:rPr>
                <w:rFonts w:ascii="Arial Nova" w:hAnsi="Arial Nova"/>
                <w:color w:val="auto"/>
                <w:sz w:val="21"/>
                <w:szCs w:val="21"/>
              </w:rPr>
              <w:t xml:space="preserve">Page </w:t>
            </w:r>
            <w:r w:rsidR="00821F46" w:rsidRPr="004D679B">
              <w:rPr>
                <w:rFonts w:ascii="Arial Nova" w:hAnsi="Arial Nova"/>
                <w:color w:val="auto"/>
                <w:sz w:val="21"/>
                <w:szCs w:val="21"/>
              </w:rPr>
              <w:t>147</w:t>
            </w:r>
          </w:p>
        </w:tc>
      </w:tr>
    </w:tbl>
    <w:p w14:paraId="10381B93" w14:textId="77777777" w:rsidR="002E775A" w:rsidRPr="004D679B" w:rsidRDefault="002E775A" w:rsidP="009B41B9">
      <w:pPr>
        <w:rPr>
          <w:rFonts w:ascii="Arial Nova" w:hAnsi="Arial Nova"/>
        </w:rPr>
      </w:pPr>
    </w:p>
    <w:p w14:paraId="09E068BD" w14:textId="011EDF00" w:rsidR="0072713C" w:rsidRPr="004D679B" w:rsidRDefault="0072713C">
      <w:pPr>
        <w:snapToGrid/>
        <w:spacing w:after="0" w:line="240" w:lineRule="auto"/>
        <w:rPr>
          <w:rFonts w:ascii="Arial Nova" w:hAnsi="Arial Nova"/>
        </w:rPr>
      </w:pPr>
      <w:r w:rsidRPr="004D679B">
        <w:rPr>
          <w:rFonts w:ascii="Arial Nova" w:hAnsi="Arial Nova"/>
        </w:rPr>
        <w:br w:type="page"/>
      </w:r>
    </w:p>
    <w:p w14:paraId="185DA94B" w14:textId="3E42B75F" w:rsidR="0072713C" w:rsidRPr="004D679B" w:rsidRDefault="000472B3" w:rsidP="000472B3">
      <w:pPr>
        <w:pStyle w:val="Heading1"/>
        <w:rPr>
          <w:rFonts w:ascii="Arial Nova" w:hAnsi="Arial Nova"/>
        </w:rPr>
      </w:pPr>
      <w:bookmarkStart w:id="43" w:name="_Toc210114684"/>
      <w:r w:rsidRPr="004D679B">
        <w:rPr>
          <w:rFonts w:ascii="Arial Nova" w:hAnsi="Arial Nova"/>
        </w:rPr>
        <w:lastRenderedPageBreak/>
        <w:t>Other changes to the Annual Report</w:t>
      </w:r>
      <w:bookmarkEnd w:id="43"/>
    </w:p>
    <w:p w14:paraId="189FCB17" w14:textId="0DFFEE55" w:rsidR="00841E66" w:rsidRPr="004D679B" w:rsidRDefault="00841E66" w:rsidP="00841E66">
      <w:pPr>
        <w:pStyle w:val="Heading2"/>
        <w:rPr>
          <w:rFonts w:ascii="Arial Nova" w:hAnsi="Arial Nova"/>
        </w:rPr>
      </w:pPr>
      <w:bookmarkStart w:id="44" w:name="_Toc210114685"/>
      <w:r w:rsidRPr="004D679B">
        <w:rPr>
          <w:rFonts w:ascii="Arial Nova" w:hAnsi="Arial Nova"/>
        </w:rPr>
        <w:t>Internal arbitration or council conduct panel matters</w:t>
      </w:r>
      <w:bookmarkEnd w:id="44"/>
    </w:p>
    <w:p w14:paraId="3DB11672" w14:textId="4F612B77" w:rsidR="00841E66" w:rsidRPr="004D679B" w:rsidRDefault="00841E66" w:rsidP="00D956D4">
      <w:pPr>
        <w:rPr>
          <w:rFonts w:ascii="Arial Nova" w:hAnsi="Arial Nova"/>
        </w:rPr>
      </w:pPr>
      <w:r w:rsidRPr="004D679B">
        <w:rPr>
          <w:rFonts w:ascii="Arial Nova" w:hAnsi="Arial Nova"/>
        </w:rPr>
        <w:t>If council</w:t>
      </w:r>
      <w:r w:rsidR="00444036" w:rsidRPr="004D679B">
        <w:rPr>
          <w:rFonts w:ascii="Arial Nova" w:hAnsi="Arial Nova"/>
        </w:rPr>
        <w:t xml:space="preserve"> has</w:t>
      </w:r>
      <w:r w:rsidRPr="004D679B">
        <w:rPr>
          <w:rFonts w:ascii="Arial Nova" w:hAnsi="Arial Nova"/>
        </w:rPr>
        <w:t xml:space="preserve"> undertaken any internal arbitration processes or council conduct panel matters during the financial year, council will be required to report </w:t>
      </w:r>
      <w:r w:rsidR="00444036" w:rsidRPr="004D679B">
        <w:rPr>
          <w:rFonts w:ascii="Arial Nova" w:hAnsi="Arial Nova"/>
        </w:rPr>
        <w:t>the following in the Report of operations within the Annual Report.</w:t>
      </w:r>
    </w:p>
    <w:p w14:paraId="3DDBB261" w14:textId="3AA195F4" w:rsidR="00444036" w:rsidRPr="004D679B" w:rsidRDefault="00444036" w:rsidP="00D956D4">
      <w:pPr>
        <w:rPr>
          <w:rFonts w:ascii="Arial Nova" w:hAnsi="Arial Nova"/>
        </w:rPr>
      </w:pPr>
      <w:r w:rsidRPr="004D679B">
        <w:rPr>
          <w:rFonts w:ascii="Arial Nova" w:hAnsi="Arial Nova"/>
        </w:rPr>
        <w:t>Council must report:</w:t>
      </w:r>
    </w:p>
    <w:p w14:paraId="00CD0A96" w14:textId="77777777" w:rsidR="00CC6621" w:rsidRPr="004D679B" w:rsidRDefault="00B65E69" w:rsidP="00CC6621">
      <w:pPr>
        <w:pStyle w:val="ListParagraph"/>
        <w:numPr>
          <w:ilvl w:val="0"/>
          <w:numId w:val="37"/>
        </w:numPr>
        <w:rPr>
          <w:rFonts w:ascii="Arial Nova" w:hAnsi="Arial Nova"/>
        </w:rPr>
      </w:pPr>
      <w:r w:rsidRPr="004D679B">
        <w:rPr>
          <w:rFonts w:ascii="Arial Nova" w:hAnsi="Arial Nova"/>
        </w:rPr>
        <w:t>the number of internal arbitration processes or councillor conduct panel matters completed during the period</w:t>
      </w:r>
      <w:r w:rsidR="00CC6621" w:rsidRPr="004D679B">
        <w:rPr>
          <w:rFonts w:ascii="Arial Nova" w:hAnsi="Arial Nova"/>
        </w:rPr>
        <w:t>,</w:t>
      </w:r>
      <w:r w:rsidRPr="004D679B">
        <w:rPr>
          <w:rFonts w:ascii="Arial Nova" w:hAnsi="Arial Nova"/>
        </w:rPr>
        <w:t xml:space="preserve"> </w:t>
      </w:r>
      <w:proofErr w:type="gramStart"/>
      <w:r w:rsidRPr="004D679B">
        <w:rPr>
          <w:rFonts w:ascii="Arial Nova" w:hAnsi="Arial Nova"/>
        </w:rPr>
        <w:t>and</w:t>
      </w:r>
      <w:r w:rsidR="00CC6621" w:rsidRPr="004D679B">
        <w:rPr>
          <w:rFonts w:ascii="Arial Nova" w:hAnsi="Arial Nova"/>
        </w:rPr>
        <w:t>;</w:t>
      </w:r>
      <w:proofErr w:type="gramEnd"/>
      <w:r w:rsidRPr="004D679B">
        <w:rPr>
          <w:rFonts w:ascii="Arial Nova" w:hAnsi="Arial Nova"/>
        </w:rPr>
        <w:t xml:space="preserve"> </w:t>
      </w:r>
    </w:p>
    <w:p w14:paraId="71B08E6A" w14:textId="287A8F02" w:rsidR="008C2EC2" w:rsidRPr="004D679B" w:rsidRDefault="00B65E69" w:rsidP="00CC6621">
      <w:pPr>
        <w:pStyle w:val="ListParagraph"/>
        <w:numPr>
          <w:ilvl w:val="0"/>
          <w:numId w:val="37"/>
        </w:numPr>
        <w:rPr>
          <w:rFonts w:ascii="Arial Nova" w:hAnsi="Arial Nova"/>
        </w:rPr>
      </w:pPr>
      <w:r w:rsidRPr="004D679B">
        <w:rPr>
          <w:rFonts w:ascii="Arial Nova" w:hAnsi="Arial Nova"/>
        </w:rPr>
        <w:t>the total costs incurred by the council for any completed matters</w:t>
      </w:r>
      <w:r w:rsidR="00D956D4" w:rsidRPr="004D679B">
        <w:rPr>
          <w:rFonts w:ascii="Arial Nova" w:hAnsi="Arial Nova"/>
        </w:rPr>
        <w:t>.</w:t>
      </w:r>
    </w:p>
    <w:p w14:paraId="3AB12F55" w14:textId="77777777" w:rsidR="00D70689" w:rsidRPr="004D679B" w:rsidRDefault="0000704B" w:rsidP="00CC6621">
      <w:pPr>
        <w:rPr>
          <w:rFonts w:ascii="Arial Nova" w:hAnsi="Arial Nova"/>
        </w:rPr>
      </w:pPr>
      <w:r w:rsidRPr="004D679B">
        <w:rPr>
          <w:rFonts w:ascii="Arial Nova" w:hAnsi="Arial Nova"/>
        </w:rPr>
        <w:t xml:space="preserve">For more information, please refer to the Example Report of operations </w:t>
      </w:r>
      <w:r w:rsidR="00D70689" w:rsidRPr="004D679B">
        <w:rPr>
          <w:rFonts w:ascii="Arial Nova" w:hAnsi="Arial Nova"/>
        </w:rPr>
        <w:t>2026-</w:t>
      </w:r>
      <w:r w:rsidRPr="004D679B">
        <w:rPr>
          <w:rFonts w:ascii="Arial Nova" w:hAnsi="Arial Nova"/>
        </w:rPr>
        <w:t>27 (due for release in February</w:t>
      </w:r>
      <w:r w:rsidR="00D70689" w:rsidRPr="004D679B">
        <w:rPr>
          <w:rFonts w:ascii="Arial Nova" w:hAnsi="Arial Nova"/>
        </w:rPr>
        <w:t xml:space="preserve"> 2027).</w:t>
      </w:r>
    </w:p>
    <w:p w14:paraId="36E779BD" w14:textId="77777777" w:rsidR="00D70689" w:rsidRPr="004D679B" w:rsidRDefault="00D70689" w:rsidP="00CC6621">
      <w:pPr>
        <w:rPr>
          <w:rFonts w:ascii="Arial Nova" w:hAnsi="Arial Nova"/>
        </w:rPr>
      </w:pPr>
    </w:p>
    <w:p w14:paraId="0C89C456" w14:textId="3A71B2DC" w:rsidR="00CC6621" w:rsidRPr="004D679B" w:rsidRDefault="0000704B" w:rsidP="00CC6621">
      <w:pPr>
        <w:rPr>
          <w:rFonts w:ascii="Arial Nova" w:hAnsi="Arial Nova"/>
        </w:rPr>
      </w:pPr>
      <w:r w:rsidRPr="004D679B">
        <w:rPr>
          <w:rFonts w:ascii="Arial Nova" w:hAnsi="Arial Nova"/>
        </w:rPr>
        <w:t xml:space="preserve"> </w:t>
      </w:r>
    </w:p>
    <w:sectPr w:rsidR="00CC6621" w:rsidRPr="004D679B" w:rsidSect="000F228F">
      <w:headerReference w:type="first" r:id="rId36"/>
      <w:pgSz w:w="16840" w:h="11900" w:orient="landscape" w:code="8"/>
      <w:pgMar w:top="1134" w:right="1247" w:bottom="1701" w:left="851" w:header="567" w:footer="68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CD15BE" w14:textId="77777777" w:rsidR="00004678" w:rsidRDefault="00004678" w:rsidP="002F6A6E">
      <w:r>
        <w:separator/>
      </w:r>
    </w:p>
    <w:p w14:paraId="50C7DF2E" w14:textId="77777777" w:rsidR="00004678" w:rsidRDefault="00004678"/>
    <w:p w14:paraId="1EC9DAA7" w14:textId="77777777" w:rsidR="00004678" w:rsidRDefault="00004678"/>
  </w:endnote>
  <w:endnote w:type="continuationSeparator" w:id="0">
    <w:p w14:paraId="6D7A2EF3" w14:textId="77777777" w:rsidR="00004678" w:rsidRDefault="00004678" w:rsidP="002F6A6E">
      <w:r>
        <w:continuationSeparator/>
      </w:r>
    </w:p>
    <w:p w14:paraId="03681F49" w14:textId="77777777" w:rsidR="00004678" w:rsidRDefault="00004678"/>
    <w:p w14:paraId="4C84E280" w14:textId="77777777" w:rsidR="00004678" w:rsidRDefault="000046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ple SD Gothic NeoI Regular">
    <w:altName w:val="Cambria"/>
    <w:panose1 w:val="00000000000000000000"/>
    <w:charset w:val="00"/>
    <w:family w:val="roman"/>
    <w:notTrueType/>
    <w:pitch w:val="default"/>
  </w:font>
  <w:font w:name="VIC">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ova">
    <w:charset w:val="00"/>
    <w:family w:val="swiss"/>
    <w:pitch w:val="variable"/>
    <w:sig w:usb0="0000028F" w:usb1="00000002"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67D6A" w14:textId="7ECB9F4A" w:rsidR="00C93894" w:rsidRDefault="00320409" w:rsidP="002F6A6E">
    <w:r>
      <w:rPr>
        <w:noProof/>
      </w:rPr>
      <mc:AlternateContent>
        <mc:Choice Requires="wps">
          <w:drawing>
            <wp:anchor distT="0" distB="0" distL="0" distR="0" simplePos="0" relativeHeight="251658241" behindDoc="0" locked="0" layoutInCell="1" allowOverlap="1" wp14:anchorId="64AAE207" wp14:editId="72636F97">
              <wp:simplePos x="635" y="635"/>
              <wp:positionH relativeFrom="page">
                <wp:align>left</wp:align>
              </wp:positionH>
              <wp:positionV relativeFrom="page">
                <wp:align>bottom</wp:align>
              </wp:positionV>
              <wp:extent cx="443865" cy="443865"/>
              <wp:effectExtent l="0" t="0" r="2540" b="0"/>
              <wp:wrapNone/>
              <wp:docPr id="6"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090BE6D" w14:textId="5BE64D6A" w:rsidR="00320409" w:rsidRPr="00320409" w:rsidRDefault="00320409" w:rsidP="002F6A6E">
                          <w:pPr>
                            <w:rPr>
                              <w:noProof/>
                            </w:rPr>
                          </w:pPr>
                          <w:r w:rsidRPr="00320409">
                            <w:rPr>
                              <w:noProof/>
                            </w:rPr>
                            <w:t>OFFICIAL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4AAE207" id="_x0000_t202" coordsize="21600,21600" o:spt="202" path="m,l,21600r21600,l21600,xe">
              <v:stroke joinstyle="miter"/>
              <v:path gradientshapeok="t" o:connecttype="rect"/>
            </v:shapetype>
            <v:shape id="Text Box 6" o:spid="_x0000_s1033" type="#_x0000_t202" alt="OFFICIAL" style="position:absolute;margin-left:0;margin-top:0;width:34.95pt;height:34.95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87LCwIAABoEAAAOAAAAZHJzL2Uyb0RvYy54bWysU01v2zAMvQ/YfxB0X+xkSdEacYqsRYYB&#10;QVsgHXpWZCk2IImCpMTOfv0o2U62bqdhF/mJpPnx+LS877QiJ+F8A6ak00lOiTAcqsYcSvr9dfPp&#10;lhIfmKmYAiNKehae3q8+fli2thAzqEFVwhFMYnzR2pLWIdgiyzyvhWZ+AlYYdEpwmgW8ukNWOdZi&#10;dq2yWZ7fZC24yjrgwnu0PvZOukr5pRQ8PEvpRSCqpNhbSKdL5z6e2WrJioNjtm740Ab7hy40awwW&#10;vaR6ZIGRo2v+SKUb7sCDDBMOOgMpGy7SDDjNNH83za5mVqRZkBxvLzT5/5eWP5129sWR0H2BDhcY&#10;CWmtLzwa4zyddDp+sVOCfqTwfKFNdIFwNM7nn29vFpRwdA0Ys2TXn63z4asATSIoqcOtJLLYaetD&#10;HzqGxFoGNo1SaTPK/GbAnNGSXTuMKHT7bmh7D9UZp3HQL9pbvmmw5pb58MIcbhYHQLWGZzykgrak&#10;MCBKanA//maP8Ug4eilpUSklNShlStQ3g4uYLeZ5HpWVbgjcCPYJTO/yRfSbo34AFOEU34PlCcbg&#10;oEYoHeg3FPM6VkMXMxxrlnQ/wofQ6xYfAxfrdQpCEVkWtmZneUwdyYpMvnZvzNmB7oB7eoJRS6x4&#10;x3ofG//0dn0MyH1aSSS2Z3PgGwWYljo8lqjwX+8p6vqkVz8BAAD//wMAUEsDBBQABgAIAAAAIQDY&#10;bTz+1wAAAAMBAAAPAAAAZHJzL2Rvd25yZXYueG1sTI9PT8MwDMXvSHyHyEjcWMoOFStNp4l/4kqZ&#10;BEe38ZpqjVPqbCvfngAHuPjJetZ7P5fr2Q/qSJP0gQ1cLzJQxG2wPXcGtq+PVzegJCJbHAKTgU8S&#10;WFfnZyUWNpz4hY517FQKYSnQgItxLLSW1pFHWYSROHm7MHmMaZ06bSc8pXA/6GWW5dpjz6nB4Uh3&#10;jtp9ffAG8vunjRvf8veP3VKepQn7WIcHYy4v5s0tqEhz/DuGb/yEDlViasKBrajBQHok/szk5asV&#10;qOZXdVXq/+zVFwAAAP//AwBQSwECLQAUAAYACAAAACEAtoM4kv4AAADhAQAAEwAAAAAAAAAAAAAA&#10;AAAAAAAAW0NvbnRlbnRfVHlwZXNdLnhtbFBLAQItABQABgAIAAAAIQA4/SH/1gAAAJQBAAALAAAA&#10;AAAAAAAAAAAAAC8BAABfcmVscy8ucmVsc1BLAQItABQABgAIAAAAIQD1e87LCwIAABoEAAAOAAAA&#10;AAAAAAAAAAAAAC4CAABkcnMvZTJvRG9jLnhtbFBLAQItABQABgAIAAAAIQDYbTz+1wAAAAMBAAAP&#10;AAAAAAAAAAAAAAAAAGUEAABkcnMvZG93bnJldi54bWxQSwUGAAAAAAQABADzAAAAaQUAAAAA&#10;" filled="f" stroked="f">
              <v:textbox style="mso-fit-shape-to-text:t" inset="20pt,0,0,15pt">
                <w:txbxContent>
                  <w:p w14:paraId="5090BE6D" w14:textId="5BE64D6A" w:rsidR="00320409" w:rsidRPr="00320409" w:rsidRDefault="00320409" w:rsidP="002F6A6E">
                    <w:pPr>
                      <w:rPr>
                        <w:noProof/>
                      </w:rPr>
                    </w:pPr>
                    <w:r w:rsidRPr="00320409">
                      <w:rPr>
                        <w:noProof/>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1D926" w14:textId="15A96BC5" w:rsidR="00C93894" w:rsidRPr="00157BA8" w:rsidRDefault="00E9683C" w:rsidP="000F18C6">
    <w:pPr>
      <w:pStyle w:val="Heading9"/>
      <w:ind w:right="1127"/>
    </w:pPr>
    <w:r>
      <w:rPr>
        <w:noProof/>
      </w:rPr>
      <mc:AlternateContent>
        <mc:Choice Requires="wps">
          <w:drawing>
            <wp:anchor distT="0" distB="0" distL="114300" distR="114300" simplePos="0" relativeHeight="251658245" behindDoc="0" locked="0" layoutInCell="0" allowOverlap="1" wp14:anchorId="3249FEB0" wp14:editId="45E68EBE">
              <wp:simplePos x="0" y="0"/>
              <wp:positionH relativeFrom="page">
                <wp:posOffset>0</wp:posOffset>
              </wp:positionH>
              <wp:positionV relativeFrom="page">
                <wp:posOffset>7092315</wp:posOffset>
              </wp:positionV>
              <wp:extent cx="10693400" cy="273050"/>
              <wp:effectExtent l="0" t="0" r="0" b="12700"/>
              <wp:wrapNone/>
              <wp:docPr id="40" name="MSIPCM09a44dfa98680d9177fe3d84" descr="{&quot;HashCode&quot;:-1267603503,&quot;Height&quot;:595.0,&quot;Width&quot;:84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10693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B56481" w14:textId="061ECDFB" w:rsidR="00E9683C" w:rsidRPr="00E9683C" w:rsidRDefault="00E9683C" w:rsidP="00E9683C">
                          <w:pPr>
                            <w:spacing w:after="0"/>
                            <w:rPr>
                              <w:rFonts w:ascii="Calibri" w:hAnsi="Calibri" w:cs="Calibri"/>
                              <w:color w:val="000000"/>
                            </w:rPr>
                          </w:pPr>
                          <w:r w:rsidRPr="00E9683C">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249FEB0" id="_x0000_t202" coordsize="21600,21600" o:spt="202" path="m,l,21600r21600,l21600,xe">
              <v:stroke joinstyle="miter"/>
              <v:path gradientshapeok="t" o:connecttype="rect"/>
            </v:shapetype>
            <v:shape id="MSIPCM09a44dfa98680d9177fe3d84" o:spid="_x0000_s1034" type="#_x0000_t202" alt="{&quot;HashCode&quot;:-1267603503,&quot;Height&quot;:595.0,&quot;Width&quot;:842.0,&quot;Placement&quot;:&quot;Footer&quot;,&quot;Index&quot;:&quot;Primary&quot;,&quot;Section&quot;:1,&quot;Top&quot;:0.0,&quot;Left&quot;:0.0}" style="position:absolute;margin-left:0;margin-top:558.45pt;width:842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UP3GQIAAC0EAAAOAAAAZHJzL2Uyb0RvYy54bWysU9tuGyEQfa/Uf0C817u+xE1WXkduIleV&#10;rCSSU+UZs+BdCRgK2Lvu13dgfUmTPFV9gYEZ5nLOYXbbaUX2wvkGTEmHg5wSYThUjdmW9Ofz8ss1&#10;JT4wUzEFRpT0IDy9nX/+NGttIUZQg6qEI5jE+KK1Ja1DsEWWeV4LzfwArDDolOA0C3h026xyrMXs&#10;WmWjPJ9mLbjKOuDCe7y97510nvJLKXh4lNKLQFRJsbeQVpfWTVyz+YwVW8ds3fBjG+wfutCsMVj0&#10;nOqeBUZ2rnmXSjfcgQcZBhx0BlI2XKQZcJph/maadc2sSLMgON6eYfL/Ly1/2K/tkyOh+wYdEhgB&#10;aa0vPF7GeTrpdNyxU4J+hPBwhk10gfD4KJ/ejCc5+jg6R1/H+VUCNrs8t86H7wI0iUZJHfKS4GL7&#10;lQ9YEkNPIbGagWWjVOJGGdKWdDrGlH958IUy+PDSbLRCt+lIU70aZAPVAedz0FPvLV822MOK+fDE&#10;HHKNbaN+wyMuUgHWgqNFSQ3u90f3MR4pQC8lLWqnpP7XjjlBifphkJzRFaIR1ZZOaLhk3AwnEzxs&#10;Trdmp+8AdTnEL2J5MmNsUCdTOtAvqO9FLIcuZjgWLenmZN6FXsr4P7hYLFIQ6sqysDJry2PqCFqE&#10;9rl7Yc4e8Q9I3QOc5MWKNzT0sT3ci10A2SSOIsA9nEfcUZOJuuP/iaJ/fU5Rl18+/wMAAP//AwBQ&#10;SwMEFAAGAAgAAAAhAE3DgnDeAAAACwEAAA8AAABkcnMvZG93bnJldi54bWxMj8FOwzAQRO9I/IO1&#10;SNyoEwRRE+JUVaUiwQFB6Ae48ZKk2Osodtrw92xOcNw3o9mZcjM7K844ht6TgnSVgEBqvOmpVXD4&#10;3N+tQYSoyWjrCRX8YIBNdX1V6sL4C33guY6t4BAKhVbQxTgUUoamQ6fDyg9IrH350enI59hKM+oL&#10;hzsr75Mkk073xB86PeCuw+a7npyCLU5peLH703N/qN9fT29xNLtcqdubefsEIuIc/8yw1OfqUHGn&#10;o5/IBGEV8JDINE2zHMSiZ+sHZseFPeY5yKqU/zdUvwAAAP//AwBQSwECLQAUAAYACAAAACEAtoM4&#10;kv4AAADhAQAAEwAAAAAAAAAAAAAAAAAAAAAAW0NvbnRlbnRfVHlwZXNdLnhtbFBLAQItABQABgAI&#10;AAAAIQA4/SH/1gAAAJQBAAALAAAAAAAAAAAAAAAAAC8BAABfcmVscy8ucmVsc1BLAQItABQABgAI&#10;AAAAIQBzRUP3GQIAAC0EAAAOAAAAAAAAAAAAAAAAAC4CAABkcnMvZTJvRG9jLnhtbFBLAQItABQA&#10;BgAIAAAAIQBNw4Jw3gAAAAsBAAAPAAAAAAAAAAAAAAAAAHMEAABkcnMvZG93bnJldi54bWxQSwUG&#10;AAAAAAQABADzAAAAfgUAAAAA&#10;" o:allowincell="f" filled="f" stroked="f" strokeweight=".5pt">
              <v:textbox inset="20pt,0,,0">
                <w:txbxContent>
                  <w:p w14:paraId="69B56481" w14:textId="061ECDFB" w:rsidR="00E9683C" w:rsidRPr="00E9683C" w:rsidRDefault="00E9683C" w:rsidP="00E9683C">
                    <w:pPr>
                      <w:spacing w:after="0"/>
                      <w:rPr>
                        <w:rFonts w:ascii="Calibri" w:hAnsi="Calibri" w:cs="Calibri"/>
                        <w:color w:val="000000"/>
                      </w:rPr>
                    </w:pPr>
                    <w:r w:rsidRPr="00E9683C">
                      <w:rPr>
                        <w:rFonts w:ascii="Calibri" w:hAnsi="Calibri" w:cs="Calibri"/>
                        <w:color w:val="000000"/>
                      </w:rPr>
                      <w:t>OFFICIAL</w:t>
                    </w:r>
                  </w:p>
                </w:txbxContent>
              </v:textbox>
              <w10:wrap anchorx="page" anchory="page"/>
            </v:shape>
          </w:pict>
        </mc:Fallback>
      </mc:AlternateContent>
    </w:r>
    <w:r>
      <w:rPr>
        <w:noProof/>
      </w:rPr>
      <w:drawing>
        <wp:anchor distT="0" distB="0" distL="114300" distR="114300" simplePos="0" relativeHeight="251658242" behindDoc="1" locked="0" layoutInCell="1" allowOverlap="1" wp14:anchorId="7C2BE8A3" wp14:editId="506ED350">
          <wp:simplePos x="0" y="0"/>
          <wp:positionH relativeFrom="page">
            <wp:align>right</wp:align>
          </wp:positionH>
          <wp:positionV relativeFrom="paragraph">
            <wp:posOffset>12383</wp:posOffset>
          </wp:positionV>
          <wp:extent cx="7560000" cy="889411"/>
          <wp:effectExtent l="0" t="0" r="3175"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r w:rsidR="00193CA3" w:rsidRPr="00157BA8">
      <w:fldChar w:fldCharType="begin"/>
    </w:r>
    <w:r w:rsidR="00193CA3" w:rsidRPr="00157BA8">
      <w:instrText xml:space="preserve"> PAGE   \* MERGEFORMAT </w:instrText>
    </w:r>
    <w:r w:rsidR="00193CA3" w:rsidRPr="00157BA8">
      <w:fldChar w:fldCharType="separate"/>
    </w:r>
    <w:r w:rsidR="00193CA3" w:rsidRPr="00157BA8">
      <w:t>3</w:t>
    </w:r>
    <w:r w:rsidR="00193CA3" w:rsidRPr="00157BA8">
      <w:fldChar w:fldCharType="end"/>
    </w:r>
    <w:bookmarkStart w:id="0" w:name="aliashNonProtectiveMarking2FooterPrimary"/>
    <w:r w:rsidR="004A439A" w:rsidRPr="00157BA8">
      <w:t xml:space="preserve">  </w:t>
    </w:r>
    <w:bookmarkEnd w:id="0"/>
    <w:r w:rsidR="00B342B2">
      <w:t>Summary of changes LGPRF 2026-27</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A4405" w14:textId="7F2D9E04" w:rsidR="00B809B3" w:rsidRDefault="00E9683C">
    <w:pPr>
      <w:pStyle w:val="Footer"/>
    </w:pPr>
    <w:r>
      <w:rPr>
        <w:noProof/>
      </w:rPr>
      <mc:AlternateContent>
        <mc:Choice Requires="wps">
          <w:drawing>
            <wp:anchor distT="0" distB="0" distL="114300" distR="114300" simplePos="0" relativeHeight="251658246" behindDoc="0" locked="0" layoutInCell="0" allowOverlap="1" wp14:anchorId="1413EB0E" wp14:editId="73A90C9D">
              <wp:simplePos x="0" y="0"/>
              <wp:positionH relativeFrom="page">
                <wp:posOffset>0</wp:posOffset>
              </wp:positionH>
              <wp:positionV relativeFrom="page">
                <wp:posOffset>7092315</wp:posOffset>
              </wp:positionV>
              <wp:extent cx="10693400" cy="273050"/>
              <wp:effectExtent l="0" t="0" r="0" b="12700"/>
              <wp:wrapNone/>
              <wp:docPr id="41" name="MSIPCM78ad4d88953c8b31d76a051f" descr="{&quot;HashCode&quot;:-1267603503,&quot;Height&quot;:595.0,&quot;Width&quot;:84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10693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FB8FD8" w14:textId="412F85E0" w:rsidR="00E9683C" w:rsidRPr="00E9683C" w:rsidRDefault="00E9683C" w:rsidP="00E9683C">
                          <w:pPr>
                            <w:spacing w:after="0"/>
                            <w:rPr>
                              <w:rFonts w:ascii="Calibri" w:hAnsi="Calibri" w:cs="Calibri"/>
                              <w:color w:val="000000"/>
                            </w:rPr>
                          </w:pPr>
                          <w:r w:rsidRPr="00E9683C">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413EB0E" id="_x0000_t202" coordsize="21600,21600" o:spt="202" path="m,l,21600r21600,l21600,xe">
              <v:stroke joinstyle="miter"/>
              <v:path gradientshapeok="t" o:connecttype="rect"/>
            </v:shapetype>
            <v:shape id="MSIPCM78ad4d88953c8b31d76a051f" o:spid="_x0000_s1035" type="#_x0000_t202" alt="{&quot;HashCode&quot;:-1267603503,&quot;Height&quot;:595.0,&quot;Width&quot;:842.0,&quot;Placement&quot;:&quot;Footer&quot;,&quot;Index&quot;:&quot;FirstPage&quot;,&quot;Section&quot;:1,&quot;Top&quot;:0.0,&quot;Left&quot;:0.0}" style="position:absolute;margin-left:0;margin-top:558.45pt;width:842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23rGwIAAC0EAAAOAAAAZHJzL2Uyb0RvYy54bWysU02P2yAQvVfqf0DcGzsfm3atOKt0V6kq&#10;RbsrZas9EwyxJWAokNjpr++A46Td9lT1AgMzzMd7j8VdpxU5CucbMCUdj3JKhOFQNWZf0m8v6w+f&#10;KPGBmYopMKKkJ+Hp3fL9u0VrCzGBGlQlHMEkxhetLWkdgi2yzPNaaOZHYIVBpwSnWcCj22eVYy1m&#10;1yqb5Pk8a8FV1gEX3uPtQ++ky5RfSsHDk5ReBKJKir2FtLq07uKaLRes2Dtm64af22D/0IVmjcGi&#10;l1QPLDBycM0fqXTDHXiQYcRBZyBlw0WaAacZ52+m2dbMijQLguPtBSb//9Lyx+PWPjsSus/QIYER&#10;kNb6wuNlnKeTTscdOyXoRwhPF9hEFwiPj/L57XSWo4+jc/Jxmt8kYLPrc+t8+CJAk2iU1CEvCS52&#10;3PiAJTF0CInVDKwbpRI3ypC2pPMppvzNgy+UwYfXZqMVul1Hmgq7GAbZQXXC+Rz01HvL1w32sGE+&#10;PDOHXGPbqN/whItUgLXgbFFSg/vxt/sYjxSgl5IWtVNS//3AnKBEfTVIzuQG0YhqSyc0XDJux7MZ&#10;HnbDrTnoe0BdjvGLWJ7MGBvUYEoH+hX1vYrl0MUMx6Il3Q3mfeiljP+Di9UqBaGuLAsbs7U8po6g&#10;RWhfulfm7Bn/gNQ9wiAvVryhoY/t4V4dAsgmcRQB7uE8446aTNSd/08U/a/nFHX95cufAAAA//8D&#10;AFBLAwQUAAYACAAAACEATcOCcN4AAAALAQAADwAAAGRycy9kb3ducmV2LnhtbEyPwU7DMBBE70j8&#10;g7VI3KgTBFET4lRVpSLBAUHoB7jxkqTY6yh22vD3bE5w3Dej2ZlyMzsrzjiG3pOCdJWAQGq86alV&#10;cPjc361BhKjJaOsJFfxggE11fVXqwvgLfeC5jq3gEAqFVtDFOBRShqZDp8PKD0isffnR6cjn2Eoz&#10;6guHOyvvkySTTvfEHzo94K7D5ruenIItTml4sfvTc3+o319Pb3E0u1yp25t5+wQi4hz/zLDU5+pQ&#10;caejn8gEYRXwkMg0TbMcxKJn6wdmx4U95jnIqpT/N1S/AAAA//8DAFBLAQItABQABgAIAAAAIQC2&#10;gziS/gAAAOEBAAATAAAAAAAAAAAAAAAAAAAAAABbQ29udGVudF9UeXBlc10ueG1sUEsBAi0AFAAG&#10;AAgAAAAhADj9If/WAAAAlAEAAAsAAAAAAAAAAAAAAAAALwEAAF9yZWxzLy5yZWxzUEsBAi0AFAAG&#10;AAgAAAAhAIfXbesbAgAALQQAAA4AAAAAAAAAAAAAAAAALgIAAGRycy9lMm9Eb2MueG1sUEsBAi0A&#10;FAAGAAgAAAAhAE3DgnDeAAAACwEAAA8AAAAAAAAAAAAAAAAAdQQAAGRycy9kb3ducmV2LnhtbFBL&#10;BQYAAAAABAAEAPMAAACABQAAAAA=&#10;" o:allowincell="f" filled="f" stroked="f" strokeweight=".5pt">
              <v:textbox inset="20pt,0,,0">
                <w:txbxContent>
                  <w:p w14:paraId="6DFB8FD8" w14:textId="412F85E0" w:rsidR="00E9683C" w:rsidRPr="00E9683C" w:rsidRDefault="00E9683C" w:rsidP="00E9683C">
                    <w:pPr>
                      <w:spacing w:after="0"/>
                      <w:rPr>
                        <w:rFonts w:ascii="Calibri" w:hAnsi="Calibri" w:cs="Calibri"/>
                        <w:color w:val="000000"/>
                      </w:rPr>
                    </w:pPr>
                    <w:r w:rsidRPr="00E9683C">
                      <w:rPr>
                        <w:rFonts w:ascii="Calibri" w:hAnsi="Calibri" w:cs="Calibri"/>
                        <w:color w:val="000000"/>
                      </w:rPr>
                      <w:t>OFFICIAL</w:t>
                    </w:r>
                  </w:p>
                </w:txbxContent>
              </v:textbox>
              <w10:wrap anchorx="page" anchory="page"/>
            </v:shape>
          </w:pict>
        </mc:Fallback>
      </mc:AlternateContent>
    </w:r>
    <w:r>
      <w:rPr>
        <w:noProof/>
      </w:rPr>
      <w:drawing>
        <wp:anchor distT="0" distB="0" distL="114300" distR="114300" simplePos="0" relativeHeight="251658240" behindDoc="1" locked="0" layoutInCell="1" allowOverlap="1" wp14:anchorId="40F11ADB" wp14:editId="35C62B07">
          <wp:simplePos x="0" y="0"/>
          <wp:positionH relativeFrom="page">
            <wp:align>right</wp:align>
          </wp:positionH>
          <wp:positionV relativeFrom="paragraph">
            <wp:posOffset>-42863</wp:posOffset>
          </wp:positionV>
          <wp:extent cx="7560000" cy="889411"/>
          <wp:effectExtent l="0" t="0" r="3175" b="635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
                    <a:extLst>
                      <a:ext uri="{28A0092B-C50C-407E-A947-70E740481C1C}">
                        <a14:useLocalDpi xmlns:a14="http://schemas.microsoft.com/office/drawing/2010/main" val="0"/>
                      </a:ext>
                    </a:extLst>
                  </a:blip>
                  <a:stretch>
                    <a:fillRect/>
                  </a:stretch>
                </pic:blipFill>
                <pic:spPr>
                  <a:xfrm>
                    <a:off x="0" y="0"/>
                    <a:ext cx="7560000" cy="88941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7158EA" w14:textId="77777777" w:rsidR="00004678" w:rsidRDefault="00004678" w:rsidP="002F6A6E">
      <w:r>
        <w:separator/>
      </w:r>
    </w:p>
    <w:p w14:paraId="376CD4B0" w14:textId="77777777" w:rsidR="00004678" w:rsidRDefault="00004678"/>
    <w:p w14:paraId="652828F2" w14:textId="77777777" w:rsidR="00004678" w:rsidRDefault="00004678"/>
  </w:footnote>
  <w:footnote w:type="continuationSeparator" w:id="0">
    <w:p w14:paraId="320AFB84" w14:textId="77777777" w:rsidR="00004678" w:rsidRDefault="00004678" w:rsidP="002F6A6E">
      <w:r>
        <w:continuationSeparator/>
      </w:r>
    </w:p>
    <w:p w14:paraId="6A5FD01E" w14:textId="77777777" w:rsidR="00004678" w:rsidRDefault="00004678"/>
    <w:p w14:paraId="78BFEE94" w14:textId="77777777" w:rsidR="00004678" w:rsidRDefault="0000467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E27ABC" w14:textId="532C7386" w:rsidR="00C93894" w:rsidRDefault="00E9683C" w:rsidP="002F6A6E">
    <w:r>
      <w:rPr>
        <w:noProof/>
      </w:rPr>
      <mc:AlternateContent>
        <mc:Choice Requires="wpg">
          <w:drawing>
            <wp:anchor distT="0" distB="0" distL="114300" distR="114300" simplePos="0" relativeHeight="251658243" behindDoc="1" locked="0" layoutInCell="1" allowOverlap="1" wp14:anchorId="35DF48CF" wp14:editId="65D3AE61">
              <wp:simplePos x="0" y="0"/>
              <wp:positionH relativeFrom="page">
                <wp:align>left</wp:align>
              </wp:positionH>
              <wp:positionV relativeFrom="paragraph">
                <wp:posOffset>-359410</wp:posOffset>
              </wp:positionV>
              <wp:extent cx="10691654" cy="359410"/>
              <wp:effectExtent l="0" t="0" r="0" b="2540"/>
              <wp:wrapNone/>
              <wp:docPr id="34" name="Group 34"/>
              <wp:cNvGraphicFramePr/>
              <a:graphic xmlns:a="http://schemas.openxmlformats.org/drawingml/2006/main">
                <a:graphicData uri="http://schemas.microsoft.com/office/word/2010/wordprocessingGroup">
                  <wpg:wgp>
                    <wpg:cNvGrpSpPr/>
                    <wpg:grpSpPr>
                      <a:xfrm>
                        <a:off x="0" y="0"/>
                        <a:ext cx="10691654" cy="359410"/>
                        <a:chOff x="0" y="0"/>
                        <a:chExt cx="10691654" cy="359410"/>
                      </a:xfrm>
                    </wpg:grpSpPr>
                    <pic:pic xmlns:pic="http://schemas.openxmlformats.org/drawingml/2006/picture">
                      <pic:nvPicPr>
                        <pic:cNvPr id="33" name="Picture 33" descr="Icon&#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7569835" cy="3594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6" name="Picture 26" descr="Icon&#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3121819" y="0"/>
                          <a:ext cx="7569835" cy="35941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8B0FA89" id="Group 34" o:spid="_x0000_s1026" style="position:absolute;margin-left:0;margin-top:-28.3pt;width:841.85pt;height:28.3pt;z-index:-251658237;mso-position-horizontal:left;mso-position-horizontal-relative:page" coordsize="106916,35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Je50nAIAADIIAAAOAAAAZHJzL2Uyb0RvYy54bWzsVclu2zAQvRfo&#10;PxAs0FsiyVtiNXYQ1E0QIG2NpkXPNEVJRMQFQ3r7+wwpxU3sAglyaFGgB9PDGXL45vGNeHa+UQ1Z&#10;CXDS6AnNjlNKhOamkLqa0B/fL49OKXGe6YI1RosJ3QpHz6dv35ytbS56pjZNIYBgEu3ytZ3Q2nub&#10;J4njtVDMHRsrNAZLA4p5nEKVFMDWmF01SS9NR8naQGHBcOEcemdtkE5j/rIU3H8tSyc8aSYUsfk4&#10;QhwXYUymZyyvgNla8g4GewUKxaTGQ3epZswzsgR5kEpJDsaZ0h9zoxJTlpKLWANWk6V71VyBWdpY&#10;S5WvK7ujCand4+nVafmX1RXYWzsHZGJtK+QizkItmxJU+EeUZBMp2+4oExtPODqzdDTORsMBJRyD&#10;/eF4kHWk8hqZP9jH60/P7EweDk6ewLGS5/jrOEDrgIPntYK7/BIE7ZKoF+VQDO6W9givyzIvF7KR&#10;fhulhxcTQOnVXPI5tBOkcw5EFkhFnxLNFEoew+FUEjyFcBzVd82Nfv9uc/EhDrPglNZjCxG29Aal&#10;Ljlrmi2phBbAvCiCTsNhIX97Ggts3Bh+54g2H2umK3HhLOod7ySsTp4uj9MnUBeNtJeyaQgY/1P6&#10;+rZmFtFmUcYh2LGEcPfE9huiWyHPDF8qoX3bmSAaLMRoV0vrKIFcqIVAZuC6iAhZ7oB/Q8ShK4eD&#10;4QBFhD3ZSwfpSduXzoPwvH6o5gFxS4VDzZLF+rMpEHWgLQJ/iWZPhqPxaX+4L9md8JBacP5KGEWC&#10;gYgRZMzOVjfOBzi/loQGaXQYtQl0ttHgiZQHlJ2JF9IiR+OfkXFvtC/j4Pkv4z8r437Wy06zMSWH&#10;H+C/Keb4hcaHKTZE94iGl+/xHO3HT/30HgAA//8DAFBLAwQKAAAAAAAAACEAP0fu1n35AQB9+QEA&#10;FAAAAGRycy9tZWRpYS9pbWFnZTEuanBn/9j/4AAQSkZJRgABAgEBLAEsAAD/7QAsUGhvdG9zaG9w&#10;IDMuMAA4QklNA+0AAAAAABABLAAAAAEAAQEsAAAAAQAB/+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E0Fkb2JlAGQAAAAAAQUAAklE/9sAhAABAQEBAQEBAQEBAQEBAQECAQEBAQICAgICAgIC&#10;AgICAgICAgICAgICAgICAwMDAwMDAwMDAwMDAwMDAwMDAwMDAQEBAQIBAgMCAgMDAwMDAwMDAwMD&#10;AwMDAwMDAwMDAwQEBAQDAwMEBAQEBAMEBAQEBAQEBAQEBAQEBAQEBAQEBAT/wAARCAHYCbADAREA&#10;AhEBAxEB/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Chf31465n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bNn8sP460mwfjlV7w3Nj1/&#10;vF3sv8Wq1lQrLFgkSSDFU51oCvnWSasDKSGSph/MY9/PX/eH+/U3OPP0e17bKfpuXD4KFWqj7izL&#10;Jcv2tnQVjtyDkNFJ5N13C+5B7PJyZyadwvIx9TvdJ3qKMlmFK26ZAOQzzf8AN0ea9SdzYGq2xn8r&#10;gaz1T4yran8lrCRP1RygfhZYyrD/AAPsQctb7FzNYQX8PwzRh6cSrcGU/NWBU/MdDXdNvfariS3f&#10;ijEV9RxB/MEH8+mL2edIOve/de697917r3v3Xuve/de697917r3v3Xuve/de697917r3v3Xuve/d&#10;e697917r3v3Xuve/de697917r3v3Xuve/de697917r3v3Xuve/de697917oovZG3v4BuWq8SaaHJ&#10;3yNHpFlGtj5IxbgaJL2H4Ur7yd5E3v8AfW3pqNZIv0n9TpA0t/tlpU+bV6gfm7av3XeNpHZJ+ovo&#10;KnI/I/yp0gfYz6C/Xvfuvde9+691737r3Xvfuvde9+691737r3Xvfuvde9+691737r3Xvfuvde9+&#10;691737r3Xvfuvde9+691737r3Xvfuvde9+691737r3XvfuvdYCbkn2wTXp8CnQQ9iYjxVEGYhT0V&#10;IFNVkf6tR6GP/BkFv+QR/X3JXJG5eIjWrHK9yf6UnI/Imv5/LqOudNu0Otyow3a/+mAwfzAp+Q6D&#10;T2PegL1737r3Xvfuvde9+691737r3Xvfuvde9+691737r3Xvfuvde9+691737r3Xvfuvde9+6917&#10;37r3Xvfuvde9+691737r3Xvfuvde9+691737r3Szx9P9tSohFpH/AHJP9c/j/YAAf69/Y92i1+lh&#10;FeLdx/Ph/LqB+bt1/el42k9kf6a/kcn8z/KnST33ifvcatfEt6jHEs9vqYm/WP8AkA2b/ABv6+xD&#10;YS6G0ngf8PQMvI9a18x/g6Bj2ddFXXvfuvde9+691737r3Xvfuvde9+691737r3Xvfuvde9+6917&#10;37r3Xvfuvde9+691737r3Xvfuvde9+691737r3Xvfuvde9+691737r3XvfuvdOmPi/VMR/tCf8Sf&#10;99/j7Tzt5dOIPPrJlKIV9FNT2GvTrhJ/DryP9v8AQ/4E+6QyeEwP7fs6266hToKCCCQRYg2IPs7G&#10;ekXXXv3Xuve/de697917r3v3Xuve/de697917r3v3Xuve/de697917r3v3Xuve/de697917r3v3X&#10;uve/de697917r3v3Xuve/de697917r3v3XupFOmp9R+ic/7H8e2pW0jr3U5lDqyMLqylSP8AA+0o&#10;NM9e6SssZikeNvqjWv8A70f9iPa4Gor0wRTrH731rr3v3Xuve/de697917r3v3Xuve/de697917r&#10;3v3Xuve/de6N7/L5/wCy9/hD/wCLe9a/+9nhfYQ9wf8Akgbl/wBK+8/7R5OhNyV/yWbD/nttf+r6&#10;dFK9i/oM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Rgfi50p&#10;WfIPvPYXWMKSjGZbKiv3VVxEgwYijH3GRkDArpdqdDFEbi80ka/U+4R+8X7uw+x3J25cxOQZYITH&#10;Zoc+Jez/AKUC0oaqJGDvjEaufLqYfYX2wk93uarHZAD4Mkni3bCo0WkPfMagggso8NSD8br1uR4/&#10;H0WJx9DisbSw0OOxlHFj8fRU6hY4YIUWOKKNRwqRxqFUfgAD38pF/fTbpPJc3DtJLNI8ssjGrPJI&#10;xdmY+ZZiST5k9fRxa20dlEkMShEjVURVFFVFAVQB6AAAdFj+Rm0tUeN3nSRm8VsRl9A/sklqeVrf&#10;0YtGSf6xj8e8nvu5826TNs0zca3FvU+eBIg/KjgD0c9RZ7l7PUJfIOFI5PsyVP8AhB/2o6Kf7yv6&#10;iHr3v3Xuve/de697917r3v3Xuve/de697917r3v3Xuve/de697917r3v3Xuve/de697917r3v3Xu&#10;ve/de697917r3v3Xuve/de697917r3v3Xuve/de6Djs/b38b23NUQoXrsMTX0+n6tGB++n+xQarD&#10;klAB9fY89vN8/dF+I3NI56Rt6Bq9h/aafIMT0Euc9q/eVmWUVeKrr6kfiH7M/aB0U73kp1BnXvfu&#10;vde9+691737r3Xvfuvde9+691737r3Xvfuvde9+691737r3Xvfuvde9+691737r3Xvfuvde9+691&#10;737r3Xvfuvde9+691737r3XBzYW/r7o5p1dB1i9tdO9NuYx0eWxtXQSWHniIic/2XHKN/X0sBf8A&#10;qLj8+1+13zbbOky/hOR6qcEfmP556Q7lZLuMDwt+IYPowyD+R6LbLFJBLLBKpSWGRopEP1DKSCD/&#10;AKxHudo5BModTUMAQfUEVHUISRmJijChUkEehBoesfu/VOve/de697917r3v3Xuve/de697917r3&#10;v3Xuve/de697917r3v3Xuve/de697917r3v3Xuve/de697917r3v3Xuve/de697917pwxtP9xVJc&#10;XSL91/6cHgf7E/8AE+zLarX6uYA8B3N9g8vz6DvNG6fuqzdwaO3Ynrqbz/IVP5dLD2PuoB64SRpL&#10;G8Uih45EMciN9CpFiD/gQfewadaIr0XbM458Tk6uha5WKS8LH+1G3qQ/6+ki/wDQ3H49iKCTxVDf&#10;t+3oklTw2I/1U6a/bvTfXvfuvde9+691737r3Xvfuvde9+691737r3Xvfuvde9+691737r3Xvfuv&#10;de9+691737r3Xvfuvde9+691737r3Xvfuvde9+6912qlmVV5LGw/2PvRNOvdKSNBHGiD6Ktv+Kn/&#10;AGJ9oWOo16fAp1z96630G+46H7WuMyC0VXeUW+gf+2P9vz/sfZtaSa1oeI/wdJJV0n7ek/7VdNde&#10;9+691737r3Xvfuvde9+691737r3Xvfuvde9+691737r3Xvfuvde9+691737r3Xvfuvde9+691737&#10;r3Xvfuvde9+691737r3XvfuvdOcKaIwD9T6m9o5W1Hr3WX2317poykPCTqPp6H/4g/8AEf7b2phb&#10;y6bcefTN7f6b697917r3v3Xuve/de697917r3v3Xuve/de697917r3v3Xuje/wAvn/svf4Q/+Le9&#10;a/8AvZ4X2EPcH/kgbl/0r7z/ALR5OhNyV/yWbD/nttf+r6dFK9i/oM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xL/KI6GbavXO5u+M3R+LL9kTttzabSX1JhaC&#10;ciplAIBUV2TiIIN7rSROvD88Jv70X3pHMm+2nJdm9YNrUXV6BwN/cR/pqcmpht3r5UNw6nK47G/3&#10;e3tSeXtjuOabpKTbkxhtSa1FlA5BNCBTxZlPqCsSMOPVxfvlR10T6Z9wYWk3Hhcng64H7XJ0j0sj&#10;DkoSPRIv+1RuAy/4gezjl7e5uXL2G+g+OGRXA8mAwyn5MpKn5E9ItxsU3OB7eT4XUqfl6H7QaEfM&#10;dVn5bGVeFydfia6MxVmOq3pKhD/qkYrcf1VrXB/III4PvphtW5xbzbRXcB1RzRrIh+TAH9o4EeRx&#10;1i7eWr2MrwyCjIxU/aDT/ivl03+zDpN1737r3Xvfuvde9+691737r3Xvfuvde9+691737r3Xvfuv&#10;de9+691737r3Xvfuvde9+691737r3Xvfuvde9+691737r3Xvfuvde9+691737r3XRAIIIBBFiD+f&#10;ewaZHXiK9E13vt87b3FW0KIVo5W+8x5/BhkJKgH8+NgUP+K+8quUd7G/WMcxNXA0S/8ANRaVP+2F&#10;G+w9Y+cybV+6Lt4gKIe6P/SNw/Yaj8ukl7EvRF1737r3Xvfuvde9+691737r3Xvfuvde9+691737&#10;r3Xvfuvde9+691737r3Xvfuvde9+691737r3Xvfuvde9+691737r3XvfuvdYGNz/AL17ZY1PT4FO&#10;uvdet9e9+690C/YGJ+0yMeSiW0OQFpdI4EqAA/4etbH/ABIY+5V5L3L6mAwMe6Lh80PD9hqPkKdR&#10;hzjt308wnUdsnH5OP84z9oPQf+xn0Duve/de697917r3v3Xuve/de697917r3v3Xuve/de697917&#10;r3v3Xuve/de697917r3v3Xuve/de697917r3v3Xuve/de697917pW4qn8FMHI9c58jf639kf7bn/&#10;AGPsbbHaeBFrPF8/l5f5/wA+oU543X6678FT2Q9vyLn4j/gH5dOfs66BXXvfuvdB32BihNSQ5aJf&#10;3aQiCosPrGx9JP8AwRz/AMnH+nsx2+XSxQ+fD7ekN7HUavT/AAdBH7N+i3r3v3Xuve/de697917r&#10;3v3Xuve/de697917r3v3Xuve/de697917r3v3Xuve/de697917r3v3Xuve/de697917r3v3Xuve/&#10;de6cMfFqcyn6Jwv+uf8Aig/3v2xM1BTq6Dz6ePabp3r3v3XumjN0X32PlRReWEeeG31uoN1H/Bhc&#10;f69vb9vJ4bD0OD03IuodBd7OekfXvfuvde9+691737r3Xvfuvde9+691737r3Xvfuvde9+691737&#10;r3Xvfuvde9+691737r3Xvfuvde9+691737r3Xvfuvde9+691mgTXIL/RfUfbcjaR17py9o+vde9+&#10;691wkjWWN42+jrY/8V/2HvanSa9aIr0lHRo3ZGFmVtJ/2HteM9MEU64+/de697917r3v3Xuve/de&#10;697917r3v3Xuve/de697917o3v8AL5/7L3+EP/i3vWv/AL2eF9hD3B/5IG5f9K+8/wC0eToTclf8&#10;lmw/57bX/q+nRSvYv6DP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C&#10;T091nm+5O0Nj9YbeRzlN57ghxCTKurwQEmSrq3Xi8dHSRyzv/tEbewD7p+4Vn7U8u7hzFfkeDYW0&#10;k5UmniSDtiiB/illZIl/pOOhx7a8jXPuVv1jsVpXxLy4SLUM+HHl5ZPsjjV3PyU9boOy9oYLYG0d&#10;s7H2zSCi2/tLBUu3sPTem609JCkMesqqhpGVNTtYF3LMeSffyX83c03nO+6Xe8bi/iXN7cTXU75o&#10;ZJnaRqVLEKC1FWp0qAowOvpP5d2G15WsLfbbJBHBawx28KCnbHEgReAArQZNMmp6U3sO9HPXvfuv&#10;dE/+RW0ftMlQbwpIrQZQDG5Vl/FRGn7Ln/GWBSv9P2h+TzmD93Xm76u1l2eVu6AmaAHzidu9R/pX&#10;Nf8Am56DEMe5Wz+DKl6gxJRJP9Oo7T+ain+16LP7yX6i7r3v3Xuve/de697917r3v3Xuve/de697&#10;917r3v3Xuve/de697917r3v3Xuve/de697917r3v3Xuve/de697917r3v3Xuve/de697917r3v3X&#10;uve/de6Cftvb38TwS5eBAavCsZJCPq1O9hIP8dDWfn6KHtyfcle2e+fu+8Nq57J8D0Eq5X/ehVfm&#10;dPp0Bue9q+sthOo7ocn1KHj+zB+yvRX/AHkN1DHXvfuvde9+691737r3Xvfuvde9+691737r3Xvf&#10;uvde9+691737r3Xvfuvde9+691737r3Xvfuvde9+691737r3XvfuvdcXNh/r8e6uaDq6Cp6w+2en&#10;eve/de697917pk3FihmMTVUYA82nzUpP4kTlefxq5Un+hPs22PcTtdykv4a6X/0p4/s4/aOivedv&#10;G5W7xedKr8mGR+3gfkT0XMgqSrAqymzKeCCPqCP6+5xBrkdQoQVND11731rr3v3Xuve/de697917&#10;r3v3Xuve/de697917r3v3Xuve/de697917r3v3Xuve/de697917r3v3Xuve/de697917qXRU/wB1&#10;UxxH9F9Uh/2kfX/b/T/Y+1lhbfVyqnlWp+wceijfNyG02rzeYFFHqxwP85+Q6Wv04HA/A9yGBTA6&#10;x4di5LE1JNST5k9e976r1737r3WCpp4qunnpZ11Q1ETQyL/gwsbf0PPH9PdlYqQR5daZdQofPouW&#10;QopcdXVVDNfXTTGO54uPqrf6zKQR/gfYjjcSqGHn0ROhjJB8uofu/Veve/de697917r3v3Xuve/d&#10;e697917r3v3Xuve/de697917r3v3Xuve/de697917r3v3Xuve/de697917r3v3XuvAX4HJPAA9+6&#10;90ooIvDEifkC7f65+vtC7ajXp8CnWb3XrfXvfuvde9+690GGdofsq+QItoZ/34v6C/6l/wBg3+8W&#10;9nFtJ4i/MY6RSLpPTN7UdU697917r3v3Xuve/de697917r3v3Xuve/de697917r3v3Xuve/de697&#10;917r3v3Xuve/de697917r3v3Xuve/de697917pxp00Jc/V+T/wAR7SStqPXus/trr3Xvfuvde9+6&#10;90yZOGzrOBw/of8A1x9D/sR/vXtVC1RTptx59NXt7pvr3v3Xuve/de697917r3v3Xuve/de69791&#10;7r3v3Xuje/y+f+y9/hD/AOLe9a/+9nhfYQ9wf+SBuX/SvvP+0eToTclf8lmw/wCe21/6vp0Ur2L+&#10;g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V6X8n3oQvNvP5E56h9E&#10;Ik2DsF51HLsI5cvWxXa4Kr4qVHC2OuqjDXDgcbv7073q8NLDkSyky2nctyCk/CCyWsTUFMnXMyk1&#10;GmFiMqeuqX93Z7T6Rec43ScdVhYFh5drXEi59QkQNPKVQeI6ve98YOup3Xvfuvde9+690mN5bbp9&#10;27ay2BnCBq2lIpZX/wB1zp64JP62SVRe31W6/Qn2KOTOZJOUtzt79K0jceIo/HE3a6/mpNK8GofL&#10;oq3vbF3i1kt2/Ep0k/hcZU/kQK/Ko6rWqqWeiqqmiqo2hqqSoelqYW+qSRsUdT/irAj30ptbmO9i&#10;SaIhkkVXRhwZWAYEfaDXrGCWJoHZHFGUlSPQg0I/b1H9v9N9e9+691737r3Xvfuvde9+691737r3&#10;Xvfuvde9+691737r3Xvfuvde9+691737r3Xvfuvde9+691737r3Xvfuvde9+691737r3Xvfuvde9&#10;+691jlijnilgmRZIZo2iljfkMrAhlI/IINvd4pWhYOhIZSGUjiCDUEfYequglUqwqCCCDwIOCOiV&#10;bowcm3c7kMS9ylPNqppD/bhcaom/19BAP9GBH495Z8vbuu+WcdyvFl7h/C64YftGPlQ+fWOu9bad&#10;puXgPBT2n1U5B/Zx+demD2ddFfXvfuvde9+691737r3Xvfuvde9+691737r3Xvfuvde9+691737r&#10;3Xvfuvde9+691737r3Xvfuvde9+691737r3WFjc/4D6e2WNT08ooOuPuvVuve/de697917r3v3Xu&#10;gL3zif4fl2qo1tTZK9QpH0El/wB1f9e5Df8AIXuXuUdy+utRGx7oqKf9L+E/sx+XUT82bd9Fc+Io&#10;7ZasP9N+If5fz6RfsVdBfr3v3Xuve/de697917r3v3Xuve/de697917r3v3Xuve/de697917r3v3&#10;Xuve/de697917r3v3Xuve/de697917pUYen8cBnYeqf9N/8AUgkf7yf+I9jDYLXw0Mp4tgf6Uf5z&#10;/g6iHn/dfqJltVPbH3N83YY/YP8ACenj2IOo9697917r3v3Xuve/de6DDsHFcU2XiTkf5LVkf7eN&#10;j/vKk/8ABR7M9vl4oftH+XovvY+DD7D0F3s16L+ve/de697917r3v3Xuve/de697917r3v3Xuve/&#10;de697917r3v3Xuve/de697917r3v3Xuve/de697917r3v3XuptDFrl1kemPn/Y/j/ivtqZqCnr1d&#10;BU9PftJ071737r3Xvfuvde9+690w7iofu6BpEW81KTMlvrp/tj/bc/7Ae1NrJob5HHTUq6h9nQa+&#10;zfpJ1737r3Xvfuvde9+691737r3Xvfuvde9+691737r3Xvfuvde9+691737r3Xvfuvde9+691737&#10;r3Xvfuvde9+691kiTyOF/H1b/W91dtIr17p09oevde9+691737r3XvfuvdYp4hNE8Z/tLwT+D+D/&#10;ALf3ZG0mvWiK9JUgqSrAgqbEH+o9rumOuvfuvde9+691737r3Xvfuvde9+691737r3XvfuvdG9/l&#10;8/8AZe/wh/8AFvetf/ezwvsIe4P/ACQNy/6V95/2jydCbkr/AJLNh/z22v8A1fTopXsX9Bn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pQ7S2tmt8bp27s3bdG9fn905qmwGHo4w&#10;xMlTVzJBEp0qzBdbjUQDZbn6D2R8zcx2nKG3XW637iK2s4JbmeQkALFCjSMckCtFNBXJoOjrlvl+&#10;65s3C22yyQvcXU8dvCtCaySuEFdIJABNWNDQAny63PulerMJ0p1Vsbq7b6x/YbPwEONlqY10/c1R&#10;BkraxhckPWVkkkzC/Bew4A9/Jl7u+5F57u8y7jzHek+JfXLyqhNfBhHZDED6RRKkY9QteJ6+lH25&#10;5HtfbfY7LY7MAR2kCRagKeJIBWSQ/wBKRyzn5t0KPuOOhr1737r3Xvfuvde9+690Sj5BbS/hG5YN&#10;yUsemi3Gh+50DhKuIKJL24HmjKuPyzCQ+82Pu/c2/vjbG26U1lsyNFTloJCSv+8NVfkugdQZ7i7P&#10;9FdC5Qdk3H5SLSv+9Ch+Z1dF+95AdR11737r3Xvfuvde9+691737r3Xvfuvde9+691737r3Xvfuv&#10;de9+691737r3Xvfuvde9+691737r3Xvfuvde9+691737r3Xvfuvde9+691737r3XvfuvdAt3Ft77&#10;vHUu4adLz41hS1mkfWCRvQx/5ZSm3+s5J+nuWfazfPp53sXPbLV4/lIoyP8AbKP+Mj16jvn/AGrx&#10;4lu1GY+1/wDSMcH8j/x7ouHud+oj697917r3v3Xuve/de697917r3v3Xuve/de697917r3v3Xuve&#10;/de697917r3v3Xuve/de697917r3v3XuuLGw/wB696Y0HVlFT1h9sdPde9+691737r3Xvfuvde9+&#10;690md2Yj+L4aeONNVVTf5VS2+pZQbqP660uAP62/p7P+W9y/dt0rMaI/Y/pQ8D+Rofsr0R8w7d+8&#10;bZlAqy96faPL8xUfbTovvuaeob697917r3v3Xuve/de697917r3v3Xuve/de697917r3v3Xuve/d&#10;e697917r3v3Xuve/de697917r3v3Xus9NCaieOEca2sT/Qfk/wC29v20BuZFQeZ/l59Idyvl22B5&#10;34IpP2ngB+ZoOluqqiqiiyqoVQPwBwB7kaNBEoUcAKD8usc7idrl2kc1ZiWJ+ZNeuXu/TPXvfuvd&#10;e9+691737r3UPIUUWRoqmimF46mIxk/0P1Vh/irAEf4j3eNzGwYeXVXQSAg+fRcqmnlpKielnXTN&#10;TytDIv8Aipsbf1H9D+R7EaMHAI889ETKVND5dYPdutde9+691737r3Xvfuvde9+691737r3Xvfuv&#10;de9+691737r3Xvfuvde9+691737r3Xvfuvde9+691737r3SgpYvDCqn9R9T/AOufx/sB7RSNqPTy&#10;ig6ke6dW697917r3v3Xuve/de68Rfg8g8EH37r3QVZei+wrpoQLRMfLB/wAEb6D/AJB+n+w9nUEn&#10;iKD+R6ROuk06bPb3VOve/de697917r3v3Xuve/de697917r3v3Xuve/de697917r3v3Xuve/de69&#10;7917r3v3Xuve/de697917qfTJpQsfq30/wBb2lmapp17qT7Z691737r3Xvfuvde9+691737r3TDk&#10;odEolA9Mv1/4MP8Aio/4n2rhaop6dNOOm3271Tr3v3Xuve/de697917r3v3Xuve/de697917o3v8&#10;vn/svf4Q/wDi3vWv/vZ4X2EPcH/kgbl/0r7z/tHk6E3JX/JZsP8Anttf+r6dFK9i/oM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W/fyjehV3j2huLvHO0QmwXWFKcPtgzLdJM7&#10;XxENKupWRzj8czkjhklqaaVSCvvlt/ege9J5U5cteT7OTTcbu/jXek9y7dbOCFNCCPHnCgHIZIZk&#10;Ioeui/8Ad6+1I3/ernmq6SsO3Kbe1qKg3s6dzCoI/ShY/MNMjDh1sZe+DHXYnr3v3Xuve/de6979&#10;17r3v3XukN2PtVd47QyuHVA1aI/vcWxtcVMILRgE8L5BeMn8K59jr235rPJ28QXhNIyfCn45hkoG&#10;OOOnDgeZUdEHM20/vqykhHxU1R/6dcj9vw/YT1XE6NGzI6sjoxR0cEEEGxBB5BB99HFYOAykEEVB&#10;GQQfMdYzkFTQ4I4jrj7t1rr3v3Xuve/de697917r3v3Xuve/de697917r3v3Xuve/de697917r3v&#10;3Xuve/de697917r3v3Xuve/de697917r3v3Xuve/de697917r3v3XuotbRwZCjqqGqTyU1ZTvTTp&#10;/VXUqbH8Gx4P4PPtRaXT2MqTRmjIyup+amo/wdM3Nut1G0TiqupUj5EU6JLm8VPhMtX4qpB8tFUN&#10;DqItqX6o4H9HQhh/gfeXG07im720dzHwkUNT0PAj7Qag/MdY5bjYtts7wPxRiPtHkfzFD01+zDpF&#10;1737r3Xvfuvde9+691737r3Xvfuvde9+691737r3Xvfuvde9+691737r3Xvfuvde9+691737r3WJ&#10;zc2/p7ac1PTyCg64e6dW697917r3v3Xuve/de697917r3v3XugA3fif4TmZxGoWlrP8AK6a30AYn&#10;Uv8Ahpe9h/S3uaOWdy/eVqpJq6dj+tRwP5in516h7mTbv3fdNQUV+9fz4j8j/KnSW9iDog697917&#10;r3v3Xuve/de697917r3v3Xuve/de697917r3v3Xuve/de697917r3v3Xuve/de697917pR4Wnsj1&#10;LDlz44/9YfqP+xPH+w9inl61oDMf9Kv+X/N1FvuDutSlmh4d8lP+Mg/4f2Hp99ifqMeve/de6979&#10;17r3v3Xuve/de697917oJewMV4aqDLRL+3VAU9Tb8SKPST/wZBb/AJB9m23y1BQ+WR9nRbex0Ib1&#10;wft6Dn2ZdIeve/de697917r3v3Xuve/de697917r3v3Xuve/de697917r3v3Xuve/de697917r3v&#10;3Xuve/de6lUcXlmW4uqetv8AYfT/AHn23K2kdWUVPT97R9Pde9+691737r3Xvfuvde9+691737r3&#10;SZ3PQ/cUa1SC8lIbtb8obav+STY/61/auzk0NT1/w9MzLUV9Og99mvSXr3v3Xuve/de697917r3v&#10;3Xuve/de697917r3v3Xuve/de697917r3v3Xuve/de697917r3v3XuuSKXZVH5PPurNpFevdOoAA&#10;AHAAsPaImvXuu/euvde9+691737r3Xvfuvde9+691HqofPC6f2rak/1x9P8Ab/T3eNtJ60RXpL+1&#10;vTHXvfuvde9+691737r3Xvfuvde9+691737r3Rvf5fP/AGXv8If/ABb3rX/3s8L7CHuD/wAkDcv+&#10;lfef9o8nQm5K/wCSzYf89tr/ANX06KV7F/QZ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pFHSVWQq6WgooJaqtralKSkpoRqeSWRgkcaKOSzuwAH5J9sXVzHZRPNMwRI1Z3djRVRQWZif&#10;IAAkn06UWlpJfypBCpeSR1jRFyzO5Cqo+ZJAHW4/8UukKb49dD7C60EUIzVBjBld4VEJDCbM1tqj&#10;INrUkSJDM3giYfWGGP38p33l/eCT3z503HmCrG3klMNirAjRYW9Y4BpIBUuo8Vx5SSP19HfsT7ZR&#10;+0XKthsigeLFEJLpgah7ub9SY1qagOxRD/Aqjy6MT7gfqXeve/de697917r3v3Xuve/de697917o&#10;iHee0TtzeEuSpoimN3KGyULD9K1Fx91H/r62En9AJAB9PeeHsbzd/WPZ1tpGrNZ6YWHmYqfpN/vI&#10;KfMoT59Y/wDPuzfuy9Mqjsnq49A9e8ftOr/bdAt7mjoD9e9+691737r3Xvfuvde9+691737r3Xvf&#10;uvde9+691737r3Xvfuvde9+691737r3Xvfuvde9+691737r3Xvfuvde9+691737r3Xvfuvde9+69&#10;1737r3QC9y7eBWi3LTx8rbH5Ir/T6wSH/WOpCT/tA/HuZ/arfP7SwkP/AAyKv7HH+BgP9Meow9wd&#10;qqEvEH9CT/n0/wCEE/YOgB9zT1F3Xvfuvde9+691737r3Xvfuvde9+691737r3Xvfuvde9+69173&#10;7r3Xvfuvde9+691737r3XRNhf3omnW1FT1g9sdP9e9+691737r3Xvfuvde9+691737r3XvfuvdI7&#10;e+J/iWHeeNb1OOJqo7Dkpb91f9io1f4lQPYo5S3L6G6CMe2WiH5N+E/tx+Z6DXNO3fXWxZR3R1cf&#10;ZTuH7M/aB0BHuYOok697917r3v3Xuve/de697917r3v3Xuve/de697917r3v3Xuve/de697917r3&#10;v3Xuve/de6yRRtNJHEgu0jhB/sf+Ke3IozMwReJIA/Ppi5uFtI2lfCopY/YBXpcRRrFGkSCyxqFA&#10;9yNbwi3QIvACnWOW4XrbjO878XYn7B5D8hjrJ7e6R9e9+691737r3Xvfuvde9+691737r3TZmMcm&#10;VxtXQtYGaP8Aac/2XX1I3+wYC/8Ahce3IZPCYN6f4Om5Y/EUjouskbwySRSqUkicxyI31DKbEH/E&#10;EexGDqFR0SEUx1w97611737r3Xvfuvde9+691737r3Xvfuvde9+691737r3Xvfuvde9+691737r3&#10;Xvfuvde9+690+UUXjhDEeqT1H/W/H+8f737SStqP2dPIKDqZ7a6t1737r3Xvfuvde9+691737r3X&#10;vfuvdcWVXVkcBldSrKfyDwR/sR72DTrxz0E2Ro2oayemNyEa8bH8qeVP+2+v+N/Z3FJ4ig9IWXSa&#10;dQvbnVeve/de697917r3v3Xuve/de697917r3v3Xuve/de697917r3v3Xuve/de697917r3v3Xup&#10;tKnBkP59K/8AE+087eXXupftP17r3v3Xuve/de697917r3v3Xuve/de697917pPZCDxTlwPRL6h/&#10;r/n/AHnn/Y+1kTah9nTTih6ge3Oqde9+691737r3Xvfuvde9+691737r3Rvf5fP/AGXv8If/ABb3&#10;rX/3s8L7CHuD/wAkDcv+lfef9o8nQm5K/wCSzYf89tr/ANX06KV7F/QZ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rK/5XXQn+lr5BQb4zFGZ9odMwxbrqmkF45cvKzphac3UglJY5av6&#10;j/gKAeGsef394v71f62PIzbPavpvd9Z7JKHuSyUK13IMjBR0g/5v1HDrNv7intR/Xzm0bvcpW02d&#10;VuDUdr3j6lt0yDXSVebBBBiXyPW0L7+dDruL1737r3Xvfuvde9+691737r3Xvfuvde9+690GHbu0&#10;Tu7ZlfBTxeTKYv8A3LYu31Z4gfJELfUzQllA+mvQT9Pco+0PN39Ut5ieRqQT/oTegVyNLH/SPQk/&#10;w6h59BTnLZ/3xYuqiskf6kfqSvEfmKj7adV7e+g/WOXXvfuvde9+691737r3Xvfuvde9+691737r&#10;3Xvfuvde9+691737r3Xvfuvde9+691737r3Xvfuvde9+691737r3Xvfuvde9+691737r3Xvfuvde&#10;9+69025jF0+axddiqkAw11M0BJF9JPKOB/qkcBh/iB7MNq3F9puY7mP4o2DfaPMfYRUH5HpHuFmu&#10;4QvA/B1I+w+R/I0I+zoklfRT42tq8fVLoqKKoemmX8akYqbf1BtcH8jn3lvZ3aX8STRmququp+TC&#10;v7fX0PWOV1bNZyNE4oyMVP2g06ie1PTHXvfuvde9+691737r3Xvfuvde9+691737r3Xvfuvde9+6&#10;91737r3Xvfuvde9+691ic/j+n19tufLp1BTrh7b6v1737r3Xvfuvde9+691737r3Xvfuvde9+691&#10;0QCCCAQRYg+9g068RXouu5MUcPl6qkUEQM3npCfzG/IH+Og3X/XX3OGxbl+9LZZT8Xwv/phx/bx+&#10;w9Qtvm3fuy5aMfCe5P8ASnh+zI/Lpi9m/RR1737r3Xvfuvde9+691737r3Xvfuvde9+691737r3X&#10;vfuvde9+691737r3XvfuvdP2Fp7s9Sw/R+3Hf+pHqP8AsBx/sT7EfL9prYynguB9p4/sH+HqOvcD&#10;dfBiW1U5k7n/ANIDgfmf+O9KL2Leok697917r3v3Xuve/de697917r3v3Xuve/de697917oGd+Yr&#10;7PJLkIlIgyAu5H0Eq2Df62oWb/E6v6ezmwl1rpPEf4Oiu8j0tq9f8PSF9r+kfXvfuvde9+691737&#10;r3Xvfuvde9+691737r3Xvfuvde9+691737r3Xvfuvde9+691np4vNKqf2f1P/rD/AIr9PdHbSK9b&#10;UVPSh9oun+ve/de697917r3v3Xuve/de697917r3v3Xuve/de6SW6aHyQx1yD1wftTW/1BPB/wCQ&#10;WP8Ayd/h7W2cmk6T58Pt6YnXz6Qnsz6Tde9+691737r3Xvfuvde9+691737r3Xvfuvde9+691737&#10;r3Xvfuvde9+691737r3XaqWYKPqTb3omnXunZVCqFH0At7Qk1Nevdd+9de697917r3v3Xuve/de6&#10;97917r3v3Xuve/de6iVsPngYAXdPWn+w+o/2I/3n27E2k/b1VhUdJr2r6Z697917r3v3Xuve/de6&#10;97917r3v3Xuje/y+f+y9/hD/AOLe9a/+9nhfYQ9wf+SBuX/SvvP+0eToTclf8lmw/wCe21/6vp0U&#10;r2L+gz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bbfwD6FPQfxy2nispQfZ703oo3&#10;3vUSoqzx1NdHGaeikIuw+woliiZCSFm8zKBrPv5ifvt+9X+vXz7eXFtJ4lht9dusNLExtFbu3iTL&#10;5frTF3DAAmPwwa6R19B33Uvan/Wm5NtLWaPReXY+tvagBxNOqlY2Ir/ZRhI6VI1BiPiPR1feIvWS&#10;XXvfuvde9+691737r3Xvfuvde9+691737r3XvfuvdV8dv7R/ulvOujgiEeLy98tjAgsqrIx8kQH0&#10;HilDAD/UaDxf30I9oebv63bNE8hrNB+hNXiWQDS3z1oQSf4tQ8uscuc9m/c96wUUjk/UT0AY5H5G&#10;o+ynQXe5Q6CnXvfuvde9+691737r3Xvfuvde9+691737r3Xvfuvde9+691737r3Xvfuvde9+6917&#10;37r3Xvfuvde9+691737r3Xvfuvde9+691737r3Xvfuvde9+690XTuTb329dSbigS0VeBR1xA+kyL&#10;+2xP9XiFv+QP8fc7e1e9+PC9i57ozrj/ANIx7gP9Kxr/ALb5dRL7gbV4Uq3ajD9j/wCnAwfzGP8A&#10;a9Al7lrqOeve/de697917r3v3Xuve/de697917r3v3Xuve/de697917r3v3Xuve/de66JsCfeiad&#10;bAr1g9sdP9e9+691737r3Xvfuvde9+691737r3Xvfuvde9+691737r3SC39ifvcYmQiUmfGsWe35&#10;ha2v/X0EBv8AAav6+xlyZuX0twYWPbLw+Tjh+0VHzNOgjzft31UAmUd0WT80PH9mD9legU9yt1Fv&#10;Xvfuvde9+691737r3Xvfuvde9+691737r3Xvfuvde9+691737r3XvfuvddqrOyooJZmCqB+SeAPe&#10;1UsQBxOB1SRxEpZjQAEknyAyelxTQLTwRwrzoWzH+p/J/wBifci2VsLSJUHkM/Mnj1jvvW5Hdrl5&#10;zWhNFB8lGAP2fzr1n9quirr3v3Xuve/de697917r3v3Xuve/de697917r3v3XumPcWKGYxVTSAAz&#10;qPPSk/iVAdP1+moEqT/Rj7ft5fBcHy4H7OmZ4/FUj9n29F8IIJBBBBsQfYh6Jeuvfuvde9+69173&#10;7r3Xvfuvde9+691737r3Xvfuvde9+691737r3Xvfuvde9+69080EWiMyEeqQ8f6w/wCKn2lmapp6&#10;dOoKdT/bPV+ve/de697917r3v3Xuve/de697917r3v3Xuve/de6xzRJPFJDINUcqFHH+BFv9v72r&#10;FTUdaIrjoI6umekqZqaT9ULlL/1H4P8AsRz7PEfWAfXpCw0mnUf3frXXvfuvde9+691737r3Xvfu&#10;vde9+691737r3Xvfuvde9+691737r3XvfuvdS6VLkyH8cL/xPtiZqY691N9puvde9+691737r3Xv&#10;fuvde9+691737r3Xvfuvde9+691737r3SarYfDOwAsj+tP8AY/Uf7A+1sbah0ywoeonu/Veve/de&#10;697917r3v3Xuve/de6N7/L5/7L3+EP8A4t71r/72eF9hD3B/5IG5f9K+8/7R5OhNyV/yWbD/AJ7b&#10;X/q+nRSvYv6D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HY+AHQg77+Ru1MblKI1Wy9kMN&#10;+b08iaopKehkRqWik5UEV9cYomW9zCZmAOgj3iN99v3q/wBZTkK9ubaTRf34O3WFGo6y3CsJJlwT&#10;WCEPIDSniCNSRqHWUP3Q/af/AF1ecrZJ01WdhS+u6glGWFgYojkf2sukEeaB8Gh622PfzEdd/wDr&#10;3v3Xuve/de697917r3v3Xuve/de697917r3v3Xuve/de6BjvHaP95NnTZCmj1ZLbZbJwaRdmgtap&#10;jv8AW3jAk4+pjA/PuaPY3m7+rm8LbyGkN5SFqmgWWv6Tf70Sn2OT5dAjn3Z/3nZGRR3w1cepX8Q/&#10;Z3f7Xoh3vPDrH7r3v3Xuve/de697917r3v3Xuve/de697917r3v3Xuve/de697917r3v3Xuve/de&#10;697917r3v3Xuve/de697917r3v3Xuve/de697917r3v3Xuve/de6Yty4WLcOEyGJlspqYf2JD/Yl&#10;Uhom/rYOBe31W4/Ps55f3dtjvI7lfwN3D+JDhh+wmnoaHy6LN425d1tngb8Q7T6MMg/tH7OiUzwy&#10;0001PPG0U9PK0M0T8FXQlWUj+oIsfeWcMqzoroQVYBlI4EEVBH2jrHWSNoWKMKFSQQfIg0I6xe3O&#10;qde9+691737r3Xvfuvde9+691737r3Xvfuvde9+691737r3XvfuvdY3P4/2/ttz5dOIPPrH7b6c6&#10;97917r3v3Xuve/de697917r3v3Xuve/de697917r3v3XuuEkaTRyRSqHjlQxyI30KsLEH/Ag+7xy&#10;GJgymhBBB9CMjqroJFKsKgggg+YOD0W7NY18Rk6uge+mGUmFj/ajblGv/UqRf/G4/HuddqvxuVuk&#10;w/EMj0YYI/bw+XUI7pYnbZ3hPAHtPqpyD+zj869Nfsw6L+ve/de697917r3v3Xuve/de697917r3&#10;v3Xuve/de697917r3v3XunjD0/kmM7D0Q8Kf9qP/ABQf8R7PNitPGl8Q8E/48eH+foEc9br9Fa+A&#10;p7psfYg4/twPzPSo9jTqFuve/de697917r3v3Xuve/de697917r3v3Xuve/de697917r3v3XugO3&#10;piv4dl3njULTZEGpjA+ge/7q/wDJR1f0swH49nllL4iU8xj8vLoouo9DV8jnpIe1nSbr3v3Xuve/&#10;de697917r3v3Xuve/de697917r3v3Xuve/de697917rJDGZZEjH9o8/635/3j3Vm0ivWwK9KMAKA&#10;oFgBYAe0Jz0/137917r3v3Xuve/de697917r3v3Xuve/de697917r3v3Xuve/de6Re6qH/NZBB/S&#10;Ce3/ACY3+9j/AG3swspOK/mOk86+fSL9mHSfr3v3Xuve/de697917r3v3Xuve/de697917r3v3Xu&#10;ve/de697917rwBJAHJJsB7917p1RQiqo/A59oXbUa9e65+69e697917r3v3Xuve/de697917r3v3&#10;Xuve/de697917r3v3XuoOQh8sBYD1xesf639of7bn/Ye3oWoaevVWFR0nfarpnr3v3Xuve/de697&#10;917r3v3Xuje/y+f+y9/hD/4t71r/AO9nhfYQ9wf+SBuX/SvvP+0eToTclf8AJZsP+e21/wCr6dFK&#10;9i/oM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tEfyvOhP9Enx8p97ZihNNu/uWaLdtY0y&#10;sssWIjR0wtOQyqdLwyyVY+txVjk6Rb50P7xj3q/1zueW2e1k1WOxK9kmkgo965VrtxQnIdEgPoYD&#10;gVPXdP7j3tP/AK3fKCbjcJpvN3KXchIo62wBFtGaqppoZpaZzMc9WUe+f3WZvXvfuvde9+691737&#10;r3Xvfuvde9+691737r3Xvfuvde9+6910yq6srKGVgVZWFwQeCCD9QfdlYoQQSCDUEYII60QGFD1X&#10;H2RtRtm7vymIRHWhaT77FM39qmlJaMA/nxnVGT+ShNvfRz245rHOO0QXhIMunw5wPKaOgb7NWHA9&#10;GHWM/M+0fuW9khA7K6o/mjZH7Mr9o6QnsddEHXvfuvde9+691737r3Xvfuvde9+691737r3Xvfuv&#10;de9+691737r3Xvfuvde9+691737r3Xvfuvde9+691737r3Xvfuvde9+691737r3Xvfuvde9+690W&#10;Lt3b38OzceZgjtSZlbzEfRahAA4/w8iaWH9Tr/p7yE9st8+vszaue+A0HqYmyP2Go+Q0+vUNc+bV&#10;9Jci4Udsoz8pBx/aKH5mvQSe5M6AnXvfuvde9+691737r3Xvfuvde9+691737r3Xvfuvde9+6917&#10;37rYFesBNyT7YJr0+BTrr3rr3Xvfuvde9+691737r3Xvfuvde9+691737r3Xvfuvde9+691737r3&#10;Qbdh4nzUsGXiX9ykP29SR9TGx9BP/BHNv+Qv8PY75I3LwpGtmOH7k/0wGR+YH/GegRznt3ixrcqM&#10;p2t81Jx+wn+fQQe5N6jbr3v3Xuve/de697917r3v3Xuve/de697917r3v3Xuve/de68Bfgck8AD3&#10;7rxNOlrRU4pqaOK3qtrkP+1H6/7b6f6w9yDttr9JCqnict9p/wA3DrH7mbdP3tdvID2KdCf6VfP8&#10;zU/n1L9r+iDr3v3Xuve/de697917r3v3Xuve/de697917r3v3Xuve/de697917pM7sxQyuHnCLep&#10;pAaumt9SVB1J/U61uAP9Vp/p7U2kvhOPQ4PSe5j8RfmMjoBfZ/0T9e9+691737r3Xvfuvde9+691&#10;737r3Xvfuvde9+691737r3XvfuvdO2PisrTH+16U/wBb8n/b/wC9e007eXTiDz6cvbHTnXvfuvde&#10;9+691737r3Xvfuvde9+691737r3Xvfuvde9+691737r3Ueqp0q6eamk/TNGUJ/ofwf8AXB592Rih&#10;BHl1phqFOgjmieCWSGQWeJzG4/xBt7PVbUKjz6QkU6x+99a697917r3v3Xuve/de697917r3v3Xu&#10;ve/de697917r3v3XupNMmpyx+i/T/X9szNQU9evdT/aXr3Xvfuvde9+691737r3Xvfuvde9+6917&#10;37r3Xvfuvde9+691737r3XvfuvdJeqh8E7pb031J/rH6f7b6e1yNqFemGFD1H92611737r3Xvfuv&#10;de9+690b3+Xz/wBl7/CH/wAW961/97PC+wh7g/8AJA3L/pX3n/aPJ0JuSv8Aks2H/Pba/wDV9Oil&#10;exf0Ge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jG/E7o+q+QvfOw+thHIcJVZIZneNRGdJhw1CVn&#10;yBDXusk8YFPERe000ZItf3A33mPeCP2M5L3HmAkfUJEYLFSK6764rHAKeaox8Vxj9ON/Pqavu9+1&#10;z+7/ADZY7PSsBkE94f4bOAh5fMEFxSJSK0eRTSgPW43SUlLQUlLQUUEVLR0VOlJSUsACpHFGoSON&#10;FHCoiKAAPoBb38p91dSX0rzzMzySOzu7GrO7kszEniSSST5nr6MYIEtkWOMBVRQqqBQKqigAHoAK&#10;DqR7Y6d697917r3v3Xuve/de697917r3v3Xuve/de697917r3v3Xuve/de6AH5AbR/jO2YdxUkRa&#10;v245afQOWo5CBLf8nwuFcfhV8h/Puf8A7v3N37n3JttlakV2OyvBbhASv2a1qvzbQOo79xdm+ttR&#10;coO+E5+cbcf2Gh+Qr0SX3mz1BfXvfuvde9+691737r3Xvfuvde9+691737r3Xvfuvde9+691737r&#10;3Xvfuvde9+691737r3Xvfuvde9+691737r3Xvfuvde9+691737r3Xvfuvde9+690ld6bfXcm3q7H&#10;qqtVqn3WPY/ieMEoLngaxdCfwGJ9iTlPezsF9HOT2E6JPnG2D/vOGHzHRJzFtY3e0eIDupqT/Trw&#10;/bw/PomTKysVYFWU6WVuCCPqCPwR7yrBDCoyDwPWPZFMHrr3vrXXvfuvde9+691737r3Xvfuvde9&#10;+691737r3XvfuvdcHPFv6+6OenEHn1i9tdOde9+691737r3Xvfuvde9+691737r3Xvfuvde9+691&#10;737r3Xvfuvde9+691gqqeKrp56WddUNRE0Mi/wCDAg/7Hnj29bztayLIhoykMPtBr01PCtyjRuKq&#10;wKn7CKdFryNDLja6qoZv85TTGMm1tQ+qsB/RlII/wPueLG7W+hSZeDqD9h8x+Rx1B17aNYyvC3FW&#10;I+0eR/MZ6he1XSXr3v3Xuve/de697917r3v3Xuve/de697917r3v3XunPFU/nqQ7D0QDyE/4/wBk&#10;f7fn/YezbZrX6mYE8F7j/k/n0FOcN1/dlmwU0eTsX1APxH8h5+RI6VvsddQV1737r3Xvfuvde9+6&#10;91737r3Xvfuvde9+691737r3Xvfuvde9+691737r3XvfuvdAHuvFfwrMTxxrppqn/KqbjgBidSj8&#10;ehrgf4W/r7PrSXxUHqMHomuY/Db5HI6TftV0x1737r3Xvfuvde9+691737r3Xvfuvde9+691737r&#10;3XJEMjqi/VjYe9E0FevAV6UiKEVUX6KLD2hJrnpQMdcveuvde9+691737r3Xvfuvde9+691737r3&#10;Xvfuvde9+691737r3Xvfuvde9+690hN1UPjmjrkHpn/amt+HA9J/5CUW/wCQfZlZSVGk+XDpNMtD&#10;XpJe13THXvfuvde9+691737r3Xvfuvde9+691737r3Xvfuvde9+6906RJ40C/n6t/r+0Ujaj17rJ&#10;7p17r3v3Xuve/de697917r3v3Xuve/de697917r3v3Xuve/de697917r3v3Xum3JQ64hKB6ojz/w&#10;U/X/AGx/4n2/C1DTqjio6Yfanprr3v3Xuve/de697917o3v8vn/svf4Q/wDi3vWv/vZ4X2EPcH/k&#10;gbl/0r7z/tHk6E3JX/JZsP8Anttf+r6dFK9i/oM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bG38&#10;o7oUbN6r3B3hm6Mx5/tGrOI200o9UWCx8pVpF5uP4hkVkLArzHS07qbOffBj+9A96f61cyW3J1m9&#10;bbaEE93Q4fcblAQpxnwLcrpIPxTyqRVR12a/u/Paj+rHL8/Mt0lLjdG0QVGVsYGIBHp4supjjKpG&#10;Qc9W9e+W3XQbr3v3Xuve/de697917r3v3Xuve/de697917r3v3Xuve/de697917r3v3XusFVTQVt&#10;NUUdVEk9LVwPTVMEnKvHIpV1Yf0ZSQfb9rcyWUqTRMVeNldGHFWUhgR8wQD03LEs6lHFVYFWB4EE&#10;UI/MdVrbz23PtLc2WwM2orRVJ+1lb/dkDgPA9+Bdo2Gq30a4/HvpVybzJHzbtkF+n+iINa/wyr2u&#10;v5MDT1FD59Ywb3tjbPdSW7fhbtPqpyp/YRX51HSX9ifoq697917r3v3Xuve/de697917r3v3Xuve&#10;/de697917r3v3Xuve/de697917r3v3Xuve/de697917r3v3Xuve/de697917r3v3Xuve/de69791&#10;7r3v3Xuio9pbe/gu45KuFNNFmga6HSLBZbgTp/r6zr/wDgfj3kn7d75+9rARuayQUjb1K07D+waf&#10;tUnqD+ddq/d12ZFHZLVx8m/EP25/PoNfY96B/Xvfuvde9+691737r3Xvfuvde9+691737r3Xvfuv&#10;dYCbm/tgmvT4FOuveut9e9+691737r3Xvfuvde9+691737r3Xvfuvde9+691737r3Xvfuvde9+69&#10;1737r3QV9iYn/gNmYlP4pKu3+xMbn/eVJ/4KPci8j7l8Vqx/pp/gYf4D+3qP+dNu+G5Uf0H/AMKn&#10;/CP2dBX7kPqP+ve/de697917r3v3Xuve/de697917r3v3Xuve/de6WGNp/t6ZQRaST9x7/4/Qf7A&#10;ex3s9r9NCCeLdx/PgP2dQXzluv7yvCqmqRdi+hIPcf24+wDpw9mvQT697917r3v3Xuve/de69791&#10;7r3v3Xuve/de697917r3v3Xuve/de697917r3v3XukdvbFfxDEtURpqqccTUJb6mPjyr/wAkgN/y&#10;D/j7WWUvhvQ8Dj/N0lu49a18xnoEPZ50U9e9+691737r3Xvfuvde9+691737r3Xvfuvde9+69054&#10;+K5aYj9PpT/X/J/23tiZvLpxB59OvtN051737r3Xvfuvde9+691737r3Xvfuvde9+691737r3Xvf&#10;uvde9+691737r3XvfuvdQshSLXUc9MbXkT9sn8MOVP8At/8AePbkT+GwPVXXUKdBM6sjMjgq6MVZ&#10;T9QQbEH/AFj7Owa56Q9cfe+vde9+691737r3Xvfuvde9+691737r3XvfuvdZ6dNclz9F5P8AxHtu&#10;VtI6904+0fXuve/de697917r3v3Xuve/de697917r3v3Xuve/de697917r3v3Xuve/de697917ro&#10;gMCpFwRYg+/DHXuktPEYZXjP9k8H+oPI/wB49r1OoV6YIp1h97611737r3XvfuvdG9/l8/8AZe/w&#10;h/8AFvetf/ezwvsIe4P/ACQNy/6V95/2jydCbkr/AJLNh/z22v8A1fTopXsX9Bn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FTpDqnN93dsbF6twCyit3hn4cdUVcSF/taMEy19a6gH9uioo5Z2/wQj6n3G/u/&#10;7k2ftDyzuPMl8V8OxtnlVCwXxpj2Qwgn8U0rJGvzYdSB7V+39z7o8w2OxWobVdzqjuor4UA75pTg&#10;4jjVnzxpTz63PNp7Xwuydr7d2dtykSgwG1sLTbfw1HGFAjpqSFIIV9KqpIRBcgC5ufz7+TPmfmO7&#10;5w3K63W/cyXN5cTXM7mvdLPI0jnJJpVjQVNBQdfSXsey23LllBt9mgjgtoY4IUUABI4kCKKAAYCj&#10;y6UHsj6Neve/de697917r3v3Xuve/de697917r3v3Xuve/de697917r3v3Xuve/de697917otPyK&#10;2l95i6Dd9LFefFMMdlCo5anlb9l2P9IpmK/9Pf8AD3kx93Xm36S5l2eVu2cGaAE4EqDvUfN0AP8A&#10;zb+fUXe5Wz+NEl6gzH2SfNGPafyY0/23RPfeYHUMde9+691737r3Xvfuvde9+691737r3Xvfuvde&#10;9+691737r3Xvfuvde9+691737r3Xvfuvde9+691737r3Xvfuvde9+691737r3Xvfuvde9+691737&#10;r3SF7E29/eHbVWkSaq7Hg5GisLktGp1xji58kdwB+W0k/T2MeRd8/cm4IWNI5f0pPQBiKN/tWoSf&#10;4a+vQa5s2r962bBR3p3p6kqMj8xUfbTooPvJ/qBOve/de697917r3v3Xuve/de697917r3v3XuuD&#10;mw/1/dXNB1dBXrF7Z6d697917r3v3Xuve/de697917r3v3Xuve/de697917r3v3Xuve/de697917&#10;r3v3Xuve/de6hZGhiyVDVUM3+bqYTGT/AEP1Vh/irAEf4j2rsbtrCZJk4qwP2jzH5jHSW9tVvYni&#10;bgwI+w+R/I56LXU00tHUT0s66JqeVoZV/wAVNjb+o/ofyOfc8QTrcosiGqsAwPyIr1B08DWztG4o&#10;ykg/aOsHt3prr3v3Xuve/de697917r3v3Xuve/de6nY6m+5qUVheNP3JL/0H4/2J4/1r+zDbLX6u&#10;YL5DLfYP8/Doh5k3T902jyA9x7E/0zef5Cp/LpZe5A6x+Jrnr3v3Wuve/de697917r3v3Xuve/de&#10;697917r3v3Xuve/de697917r3v3Xuve/de697917rogMCrAMrCzKeQQfqCPfuvdF63DiziMrVUgU&#10;iHV5qUn8xPcrz+dPKn/EH2IbaXxkB8+B+3okmj8JiP2fZ0y+3+muve/de697917r3v3Xuve/de69&#10;7917rsAsQoFyxsB/iffjjr3SjhjEUaRj+yOT/j+f959oWbUa9PgU6ye69b697917r3v3Xuve/de6&#10;97917r3v3Xuve/de697917r3v3Xuve/de697917r3v3Xuve/de6D3c9D9vWCqQWiqxdrfhx+r/ko&#10;WP8Ar39mlnJqXT6f4Okky0NfXpM+1nTXXvfuvde9+691737r3Xvfuvde9+691737r3TlAmiMX+re&#10;o+0craj17rN7b691737r3Xvfuvde9+691737r3Xvfuvde9+691737r3Xvfuvde9+691737r3Xvfu&#10;vde9+6901ZOHUizgcp6X/wBY/T/bH/e/aiFvLqjjpk9qOmuve/de697917o3v8vn/svf4Q/+Le9a&#10;/wDvZ4X2EPcH/kgbl/0r7z/tHk6E3JX/ACWbD/nttf8Aq+nRSvYv6DP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fD/J96E8dNvL5E56iGupaTYWwWnQcIhSXL1sRJP638VKjqBbRVJcgke+MP96d7163sORLK&#10;TC6dy3IKx4nUlrC1PQa5mU14wNTAPXV3+7t9qPAhvOcLpMylrGw1DOhCGuJVNfxMFiBoCNEgqQer&#10;z/fG3rqH1737r3Xvfuvde9+691737r3Xvfuvde9+691737r3Xvfuvde9+691737r3Xvfuvde9+69&#10;1AyuNpczjK/E1yeSkyNJJR1C8fpkUqSL3swvcH8EAj6ezDadzl2a6iu4DSSGRJEOeKEGhp5GlCPM&#10;EjpPd2qXsTwyCqupU/YRT9vp1WfuHCVe3M5lMFWgioxlY9KzWsHUG8cig/2ZYyrr/tLD30w5f3qL&#10;mOxgvoPgmjVwK10kjuU/NWBU/MHrFzcrF9snkt34oxX7R5H7CKEfI9M3s46Rde9+691737r3Xvfu&#10;vde9+691737r3Xvfuvde9+691737r3Xvfuvde9+691737r3Xvfuvde9+691737r3Xvfuvde9+691&#10;737r3Xvfuvde9+691737r3RQOw9vf3e3LVxRIVoa8/xChP4CuTrQf8s5LgD66dJP195Q8kb5+/LB&#10;GY1kj/Tk9SVGD/tloftqPLqBOa9q/dV4wUUR+9PSh4j8jUfZTpDexf0Guve/de697917r3v3Xuve&#10;/de697917rCxuT/th7ZY1PT6ig64+69b697917r3v3Xuve/de697917r3v3Xuve/de697917r3v3&#10;Xuve/de697917r3v3Xuve/de697917oH+w8R4KqDLxLaOrtT1NvxKo9JP/B0Fv8AkH/H3J3JO5eN&#10;E1sxyncv+kJyPyJ/n1G3Oe3eFItyow/a3+mAwfzA/l0G/sddAjr3v3Xuve/de697917r3v3Xuve/&#10;de6VmJp/DTCRgQ8/rP8AwX+z/vHP+x9jTYrTwItZ4vn/AGvl+3j1DHPe6/WXIgU9sNQfm54/s4fb&#10;Xp09nnQG697917r3v3Xuve/de697917r3v3Xuve/de697917r3v3Xuve/de697917r3v3Xuve/de&#10;697917pB79xX3eOTIxKDNj2/ct9TExAP+voax/wGo+19hLobSeB/w9I7yPUur0/wdA37Oeivr3v3&#10;Xuve/de697917r3v3Xuve/de6n0EWqQyH6R/T/XP/FB7Zmagp69XQdPPtL071737r3Xvfuvde9+6&#10;91737r3Xvfuvde9+691737r3Xvfuvde9+691737r3Xvfuvde9+691737r3TblqL7+hmgABlA8kJP&#10;+rXkD/DULj/Y+3YJPDYH9v2dUkXUKdBSRbg8EcEH2d9Iuve/de697917r3v3Xuve/de697917rLC&#10;nkcA/Qct/vv8fdJG0jr3Tn7Rde697917r3v3Xuve/de697917r3v3Xuve/de697917r3v3Xuve/d&#10;e697917r3v3Xuve/de697917ri6K6Mjcq6lT/sfewaGvXukrLG0Ujxt9Ua3+v/Q/7Ee1wNc9MEU6&#10;x+99a697917o3v8AL5/7L3+EP/i3vWv/AL2eF9hD3B/5IG5f9K+8/wC0eToTclf8lmw/57bX/q+n&#10;RSvYv6DP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KfZW0M52Bu/bGx9tUr1uf3bnaXb2IplDHVPVzJDGW0hisaF&#10;9TtayoGY8A+w9zbzRZ8k7Xd7xuDiO2srea5nckCkcKNI1KkVYhaKPNiAMno/5V5buucdztdqslLz&#10;3c8VvEACe6VwoJoCdK11MfJQScDrdC6h60wXTnWOyOsduRomJ2Zt+DDxyqCpnmUF6urcEm0tbVvL&#10;PJzbXI1rDj38l3un7hXnutzFuHMV+SZr+5knKk18OMnTFEDQdsMSpEvnpQVz19KXIPJtr7e7LZ7J&#10;ZCkNnbpCv9NlFXc/0pHLO39Jj0I/sA9C/r3v3Xuve/de697917r3v3Xuve/de697917r3v3Xuve/&#10;de697917r3v3Xuve/de697917r3v3Xuio/I3aRDY3edJEbMBiMwUH0Iu1NKbf1GqNmP9I1/PvK/7&#10;ufNupZtmmbIrPb19DQSKPsOlwPm58uoi9y9noUvkHpHJ/hU/4QT/AKUdFV95U9RJ1737r3Xvfuvd&#10;e9+691737r3Xvfuvde9+691737r3Xvfuvde9+691737r3Xvfuvde9+691737r3Xvfuvde9+69173&#10;7r3Xvfuvde9+691737r3XvfuvdBn2nt7+M7ceshj1VuFLVsRH1MNh50/5JAf+t0AH19yB7c73+6r&#10;8ROaRz0jPoH/AAH9pK/7boHc67V+8LQyKKvDVx6lfxD9gr+XRU/eSHUIde9+691737r3Xvfuvde9&#10;+691xY2H+J+nurGg6ugqesPtnp3r3v3Xuve/de697917r3v3Xuve/de697917r3v3Xuve/de6979&#10;17r3v3Xuve/de697917r3v3Xuve/de6as1jUy+Mq6B9IaaO8Lt/ZkXlG/rYMBf8AwuPz7Mdpvztl&#10;wkw4Ke4eqnBH7OHzp0g3SxG4wPCfxDB9GGQf2/y6LfJG8UjxSKUkjcxyI31DA2IP+II9zqjiQBlN&#10;QQCCPMHPUIOhjJVhQgkEehGOuHu3Veve/de697917r3v3XupNHTmpqI4udJN3I/Cj6/8U9qrK2N3&#10;Kqepz8gOPRZvO4jarZ5z+Edo9WOAP2/y6WwAAAAsBwAPciqoUUHAcOsdZJDKxZjUkkknzJz13731&#10;Tr3v3Xuve/de697917r3v3Xuve/de697917r3v3Xuve/de697917r3v3Xuve/de697917r3v3Xus&#10;csaTRSQyqHjljMciH6FWFiD/AK4PvYNMjrRFcHoumWx0mKyNVQyXPgktG5/tIeUb+nKkX/obj8ex&#10;FDJ4qhvX/D0SSp4bEdN3t3pvr3v3Xuve/de697917r3v3XulDTxeGJU/NtT/AOufr/tvp7RO2o16&#10;fUUHWf3TrfXvfuvde9+691737r3Xvfuvde9+691737r3Xvfuvde9+691737r3Xvfuvde9+691737&#10;r3Xvfuvde9+690G24qH7SvaVBaGrvMv+DX9Y/wBvz/sfZtaya1p5jHSOVdJ+3pg9qum+ve/de697&#10;917r3v3Xuve/de6cKZNKaj9X5/2H49pZmqaenXupHtnr3Xvfuvde9+691737r3Xvfuvde9+69173&#10;7r3Xvfuvde9+691737r3Xvfuvde9+691737r3Xvfuvde9+690z5SH9M6j/aH/wCIP/Ef7b2phby6&#10;bcefTP7f6b697917o3v8vn/svf4Q/wDi3vWv/vZ4X2EPcH/kgbl/0r7z/tHk6E3JX/JZsP8Anttf&#10;+r6dFK9i/oM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cf/ACh+hf7z9ibm76zdJrxHXVO229otKDaTM18BFTMl&#10;1Kt9jjZGVhcENWRsLlTblR/ei+9P9XNhtOS7N6T7owur0KRVbC2kBjQ5BHjXCgjBBW3dTxz0i/u8&#10;vaf987rdc23SVisAbWzqMG7mT9RxUf6FC2njxm+WNiH3wm66/de9+691737r3Xvfuvde9+691737&#10;r3Xvfuvde9+691737r3Xvfuvde9+691737r3Xvfuvde9+691737r3THuXBUu5sDlMDWj/J8nSNTl&#10;/qUfho5B/tUUiq4/xUezzlnfpeWL+C/h+KGQNT+JfhZfsZSVPyPSDdNvTdLeS3fg6kfYeIP5EA/l&#10;1Wjk8dV4jI1uLr4jDWY+qejqYz+HjYq1j+VJFwfoRYjg++l+27jFu1vHdQNqjlRZEb1VwCPsOcjy&#10;OOsXbq2ezkaKQUZGKsPmDTqD7W9Mde9+691737r3Xvfuvde9+691737r3Xvfuvde9+691737r3Xv&#10;fuvde9+691737r3Xvfuvde9+691737r3Xvfuvde9+691737r3Xvfuvde9+6910yq6sjqrIylWVhc&#10;EHggg8EEe9qxQgg0IyCOIPWiAwocg8R0THeeAbbe4a/HBSKUv91QE/mCQkoLn6lLFCfyVPvK3lXe&#10;hv1jHPXvpok+Ui0B/bhh8iOse+Ydr/dF28Q+GupP9I3D9nD7R0lvYi6JOve/de697917r3v3XusL&#10;m5/1uPbLmp6eUUHXH3Xq3Xvfuvde9+691737r3Xvfuvde9+691737r3Xvfuvde9+691737r3Xvfu&#10;vde9+691737r3Xvfuvde9+691737r3QKb+xP2eUXIRLaDJLqew4Eq2Dj/kMWb/E6v6e5X5N3L6q3&#10;8Fj3RYHzQ8P2ZHyFOou5w276acTKO2Tj8nHH9oofma9IL2Megh1737r3Xvfuvde9+690psNT6Imq&#10;GHqmOlL/AIUf8VP+9D2LuX7TQplP4sD7B/s/4Ool9wN18aVbRThO5/8ATkYH5A/z6evYi6jnr3v3&#10;Xuve/de697917r3v3Xuve/de697917r3v3Xuve/de697917r3v3Xuve/de697917r3v3Xuve/de6&#10;97917oOOwcV5aeDLxKS9Namqbf8AHNiSjH/grm3/ACF/h7Mdvl0kofPI+3pDex1Ab0wegm9m/Rb1&#10;737r3Xvfuvde9+691MoovJMGI9MfqP8Ar/j/AHnn/Ye2pW0j7erIKnp89pOnuve/de697917r3v3&#10;Xuve/de697917r3v3Xuve/de697917r3v3Xuve/de697917r3v3Xuve/de697917r3v3XumbO0P3&#10;1BIEBM0H78QH5IHK/wCxW/8Asbe1FtJ4bfI4PTcq6h0GHs46R9e9+691737r3Xvfuvdc401uq/i9&#10;z/re6u2kV6906+0PXuve/de697917r3v3Xuve/de697917r3v3Xuve/de697917r3v3Xuve/de69&#10;7917r3v3Xuve/de697917r3v3XuscsayxvG30dbX/p/Q/wCwPuytpNetEV6SrqUZkbhlYqR/iPa4&#10;Z6YIp1x9+690b3+Xz/2Xv8If/Fvetf8A3s8L7CHuD/yQNy/6V95/2jydCbkr/ks2H/Pba/8AV9Oi&#10;lexf0G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pmPoK3K19Di8dTS1mQyVZFQUFJCLvLNM6xxRoPyzuwUD+p9pb29i22&#10;GS4nYJFEjySO2FREUszH5AAk/LpVY2Uu5Tx20Cl5ZXSONBxeR2Cqo+ZJAHW5N8X+laH4+9GbB6wp&#10;0hOSw+IFbuirisfuMvWH7nIy6wTrQVMjRxEk2gjiQGyj38o/3jPdyb3w5y3LmJy3hTzGOzQ1/Sso&#10;B4UC0PAmNQ7igrI7tSpPX0g+yXtrF7Scr2GxR0LwQhrhx/ol1KTJM3E4MjELk0QKowB0P3uEepV6&#10;97917r3v3Xuve/de697917r3v3Xuve/de697917r3v3Xuve/de697917r3v3Xuve/de697917r3v&#10;3Xuve/de6Jz8idpfYZih3bSRqtNmVFDkdP4qol9Dn/ltAtuPzESeW95j/d35u+vs5NplYl7YmSGv&#10;nA5yB/pHP7HAHDqFfcnZvp5lvEHbJ2v/AM1FGD/tlH/GT69Ft95I9Rj1737r3Xvfuvde9+691737&#10;r3Xvfuvde9+691737r3Xvfuvde9+691737r3Xvfuvde9+691737r3Xvfuvde9+691737r3Xvfuvd&#10;e9+691737r3XvfuvdBF29t7+I4SLNQJeqwzfvaRy1PIQG+nJ8b2b+gUuf6+5O9sN7+huzaOeycdv&#10;oJFBI/3oVHzOkdAPnzavq7YXCjui4/NGIB/YaH5CvRZPeQXUN9e9+691737r3XTGwJ96Y0HVlFT1&#10;g9sdPde9+691737r3Xvfuvde9+691737r3Xvfuvde9+691737r3Xvfuvde9+691737r3Xvfuvde9&#10;+691737r3Xvfuvde9+690w7lxQzGIqqUC86L9xSH/m4gJUf8hi6/6zX9nOw7j+67lJD8J7X/ANK3&#10;H9mD+XRTvm3/ALztmjHxDuT/AEw4ft4fn0XYggkEEEGxB/Hubwa9QsRTB669+611737r3WaCFp5o&#10;4V+sjW/1h+T/ALAc+3reA3LhF4k0/wBX2dI7+8Xb4Xmfgik/afIfaTgdLhEWNFRRZUUKo/wHuRoo&#10;xCoVeAFB+XWOd3cteStK5qzsWP5nrl7c6T9e9+691737r3Xvfuvde9+691737r3Xvfuvde9+6917&#10;37r3Xvfuvde9+691737r3Xvfuvde9+691737r3XvfuvdR6umiraaeknGqGoiaGQD+jC1x/Qj6j/H&#10;3ZWKEEcR1pl1Ch8+i5V9FNjqypopxaWmlMbH8Efhh/gy2I/wPsRxuJFDDz6InUoSD5dRPd+q9e9+&#10;691737r3T9SReKFb/qf1t/sfp/vHtHK2o9PKKDqV7b6t1737r3Xvfuvde9+691737r3Xvfuvde9+&#10;691737r3Xvfuvde9+691737r3Xvfuvde9+691737r3Xvfuvde9+691737r3QX5yh+xr5FVbQzfvQ&#10;2+gB+o/5BNx/rW9nNtJ4i/MYPSKRdJ6Z/b/VOve/de697917qdTJZS5+rcD/AFv+N+00zVx17qV7&#10;Y691737r3Xvfuvde9+691737r3Xvfuvde9+691737r3Xvfuvde9+691737r3Xvfuvde9+691737r&#10;3Xvfuvde9+691737r3THk4dLrMPpJ6W/1x9P9uP969qoWqKenTbjz6a/b3TfRvf5fP8A2Xv8If8A&#10;xb3rX/3s8L7CHuD/AMkDcv8ApX3n/aPJ0JuSv+SzYf8APba/9X06KV7F/QZ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s&#10;9/lX9CP2h32OyMxRNJtLpmCPcCyyLeObOTlkxMAJFi1NolrLqbo9PCCLSA++d/8AeQ+9Q9ueSTsF&#10;rIBe76zWtAe5NvjAa6fHk+pLehwyyyU+A9Z0fcM9qDzrzUd8uUJtNnUTKSDpe+kqsCioofDAeY0N&#10;VZY8dw62c/fzv9duOve/de697917r3v3Xuve/de697917r3v3Xuve/de697917r3v3Xuve/de697&#10;917r3v3Xuve/de697917r3v3Xuve/de6Sm99sw7v2vlsDLoWWrpy9FM/0jqI/XC9/qAHADW5Klh+&#10;fYs5H5nfk/dIL9alUekqj8cTdrj7dJqK/iAPl0Ub9tS7zaSW5pVhVSfJxlT+3j8q9VrzwTUs81NU&#10;RvDUU8rQTwyCzI6EqysPwVYEH30ngnS5RZIyGV1DKwyGVhUEfIg1HWMMkZiYqwoQSCDxBGCOsXt3&#10;qnXvfuvde9+691737r3Xvfuvde9+691737r3Xvfuvde9+691737r3Xvfuvde9+691737r3Xvfuvd&#10;e9+691737r3Xvfuvde9+691737r3XvfuvdYp4IqmCamnRZIKiJoJo2+jI4Ksp/wINvbkMzW7rIho&#10;ysGUjiCpqD+RHVJY1mUowqGBBHqCKHolG5MLLt/N5DEy6iKWciCRv7cTeqJ+OPUhF/6G4+o95a7F&#10;uy73aR3K0717gPwuMMPyINPUUPWOm77c21XLwN+E4PqpyD+Y/n0x+zfot697917rE5ubf09tOa9P&#10;IKDrh7p1br3v3Xuve/de697917r3v3Xuve/de697917r3v3Xuve/de697917r3v3Xuve/de69791&#10;7r3v3Xuve/de697917r3v3Xuve/de6Aje2J/huYeaNNNLkQaqK30D3/dX/YMdX+AYD3MPKe5fX2o&#10;Rj3xUQ/6X8J/YKfaD1EvNW3fQ3JdR2y1Yf6b8Q/aa/mOkd7E/QZ697917pQ4WnsJKlhyf247/wBP&#10;7R/2J4/2B9ifl+0rWY/6Vf8AKf8AJ+3qMvcHddIS0U8e9/s4KP21P5Dp/wDYp6izr3v3Xuve/de6&#10;97917r3v3Xuve/de697917r3v3Xuve/de697917r3v3Xuve/de697917r3v3Xuve/de697917r3v&#10;3Xuve/de6CzsHFaWp8xEos9qWrt/UAmNj/rgFSf8FHs02+Xih+0dF17HwYfYegy9mnSDr3v3XupN&#10;LF5plBHpX1N/rD8f7E+6SNpHVlFT0/8AtF091737r3Xvfuvde9+691737r3Xvfuvde9+691737r3&#10;Xvfuvde9+691737r3Xvfuvde9+691737r3Xvfuvde9+691737r3XvfuvdJ/cdD91QmZBeakvKP6l&#10;P7Y/2wv/ALD2qtJNDU8j01MtRX06Df2bdJOve/de65Kpdgo+pNveiaCvXunUAAAD6AWHtCTXr3Xf&#10;vXXuve/de697917r3v3Xuve/de697917r3v3Xuve/de697917r3v3Xuve/de697917r3v3Xuve/d&#10;e697917r3v3Xuve/de6w1EQnheM/Vh6T/Qjkf7z7ujaTXrRFeksQQSCCCDYg+1vTHRvP5fP/AGXv&#10;8If/ABb3rX/3s8L7CHuD/wAkDcv+lfef9o8nQm5K/wCSzYf89tr/ANX06KV7F/QZ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uw&#10;CxCqCzMbKo5JJ+gA/r70TTJ62qlyABUnAA4k9bdPwT6EX4/fHXZ23shRrTby3TAN8b6LoFlWvyEc&#10;bpRyXVXDY6kEVMyksBLHKymz+/l8++d71H3v58vr6By9hZsdv26jVQ29szK0q5IpcSmSYEAHw2RW&#10;FV6+hn7rvtQPaLk+zsZUC3dwv1l8aAN9ROqtoOAf0UCReYqhI49HG94p9ZDde9+691737r3Xvfuv&#10;de9+691737r3Xvfuvde9+691737r3Xvfuvde9+691737r3Xvfuvde9+691737r3Xvfuvde9+6917&#10;37r3RIe/to/wTdKZ+ljK0G5UM0ukelKuOwmH+HlUrJzyWMluB7zf9gebf33tRsJTWWzIVanLQNUo&#10;f9qap8gF9eoI9w9n+huxcIOyfJ9BIPi/bhvmSfToBfc89R91737r3Xvfuvde9+691737r3Xvfuvd&#10;e9+691737r3Xvfuvde9+691737r3Xvfuvde9+691737r3Xvfuvde9+691737r3Xvfuvde9+69173&#10;7r3XvfuvdAj3Jt77iipNx06Ey0JFFXFf+OLsTG5/wSViP+Qx/T3LvtXvngSvYOcSVkj/ANOo7h+a&#10;iv8AtT69Rx7gbV4sa3aDKdj/AOkJwfyJp/tui6+5z6ibromwJ96Jp1sCvWD2x0/1737r3Xvfuvde&#10;9+691737r3Xvfuvde9+691737r3Xvfuvde9+691737r3Xvfuvde9+691737r3Xvfuvde9+691737&#10;r3Xvfuvde9+690lt34j+LYaYRrqqqP8Ayum/qdI9aj/gyX4/qB/T2IuWNy/d10tT2P2N+fA/kf5V&#10;6IeY9u/eNswA7k71/LiPzFfzp0AHuZuod65xxtK6RoLs7BVH+v7vHGZWCrxJAH59NTzrbI0jmiqC&#10;xPyAr0uYYlhijiT9MahQf6/4n/E+5GtoBbRqg8h1jlud825TvO3F2Jp6DgB+QoOsnt/pD1737r3X&#10;vfuvde9+691737r3Xvfuvde9+691737r3Xvfuvde9+691737r3Xvfuvde9+691737r3Xvfuvde9+&#10;691737r3XvfuvdQclQxZOhqqGb9FREUDWvpb6qwH9VYAj/W93jcxsGHl1R08QEHz6LnUQS0s81NM&#10;umWCVoZF/oykg/7yPYjVg4BHn0Rsuk0Pl1h9261090MXji1keqT1f7D8f8V9pJmqaenTqCg6m+2u&#10;r9e9+691737r3Xvfuvde9+691737r3Xvfuvde9+691737r3Xvfuvde9+691737r3Xvfuvde9+691&#10;737r3Xvfuvde9+691737r3XRAIIIBBFiD7917oKcrRGgrp4AD49XkhP+0NyP9e30/wBcezuCTxVB&#10;/b0hddJp03e3eq9TKVPrIf8Agq/8T7TzN5de6me0/Xuve/de697917r3v3Xuve/de697917r3v3X&#10;uve/de697917r3v3Xuve/de697917r3v3Xuve/de697917r3v3Xuve/de697917r3v3XumDJQ+OY&#10;SKPTLyf+DD6/7f6/7f2rhao+zppx0az+Xz/2Xv8ACH/xb3rX/wB7PC+wr7g/8kDcv+lfef8AaPJ0&#10;I+Sv+SzYf89tr/1fTopXsX9Bn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PP/Ly6E/07fI7bMWVoRV7L6807+3cJl1QyLRyp9hR&#10;PdlDfeV5jDJzqgSc6WVW94c/fn96v9ZjkK7e2k0X+5122x0mjo06N40wwSPChDkNikjRioLDrKz7&#10;nPtP/ro85W7XCarPbaX91UVVjEw8GM5Hxy6SRnUiPUEV62yffzK9d9Ove/de697917r3v3Xuve/d&#10;e697917r3v3Xuve/de697917r3v3Xuve/de697917r3v3Xuve/de697917r3v3Xuve/de697917r&#10;3v3XukB2btMby2fk8XHHryECfxHEn8/cwglFH4/dUtGb/QPf8e5A9sebDydvEN0xpE58Gf08KQgE&#10;/wC0ID/7Wnn0Headn/fVk8QFXHfH/p1rQfmKr+fVc7KysVYFWU6WVuCCPqCPwR76LqwYVGQcgjz6&#10;xqIpg9de99a697917r3v3Xuve/de697917r3v3Xuve/de697917r3v3Xuve/de697917r3v3Xuve&#10;/de697917r3v3Xuve/de697917r3v3Xuve/de697917qHkKGnydDV4+rTXTVtO1NMv50uCCR/Rh9&#10;QfwbH2qsbx9vmSeM0aNgy/aDX9h4H5dJ7q2S8jaJxVXUqfsI6JJl8ZUYbJ12Lqh+/Q1DQOR9GA/S&#10;4vzpdSGH+BHvLjbNwj3W3juI/hkUMPlXiD8wag/MdY5X9m+3zPA/xIxB+fofsIyPt6anP0H+x9qn&#10;Pl0yg6x+2+r9e9+691737r3Xvfuvde9+691737r3Xvfuvde9+691737r3Xvfuvde9+691737r3Xv&#10;fuvde9+691737r3Xvfuvde9+691737r3Xvfuvde9+690XzdmJ/hGZqI0XTTVJ+7pbDgK5N0H49DA&#10;gD+lj+fc1cubl+87VWY9y9j/ADIHH8xQ/bXqHOYtu/d1yygdrd6+gB4j8jUfZTqNhafXI9Sw4j9C&#10;f8GP1/2w/wB79j/YLTxHMp4Lgf6Y/wCYf4eoi5+3X6aBbZT3S5b5Ip/yn+QPSk9i/qH+ve/de697&#10;917r3v3Xuve/de697917r3v3Xuve/de697917r3v3Xuve/de697917r3v3Xuve/de697917r3v3X&#10;uve/de697917r3v3Xuve/de6CHf+K+3rIcpEto60eKot9BKg4P8AyGg/26k/n2b7fLqBQ+WR9nRZ&#10;ex0Or1/w9IOCLzSon4Ju3+sPr7Xu2kV6RgV6UXtD0/1737r3Xvfuvde9+691737r3Xvfuvde9+69&#10;1737r3Xvfuvde9+691737r3Xvfuvde9+691737r3Xvfuvde9+691737r3Xvfuvde9+691737r3SY&#10;3PQ+ekWrRbyUp9dvyjfX/kk2P+Av7WWcmltPr/h6ZmWor0H4BYgD6k2HszJp0l6dVUIoUfQC3tEz&#10;ajXr3XL3Xr3Xvfuvde9+691737r3Xvfuvde9+691737r3Xvfuvde9+691737r3Xvfuvde9+69173&#10;7r3Xvfuvde9+691737r3Xvfuvde9+691737r3Uarh88DoBdh6k/1x/xX6f7H25G2k9aIr0Zb+Xz/&#10;ANl7/CH/AMW961/97PC+w57g/wDJA3L/AKV95/2jydH/ACV/yWbD/nttf+r6dFK9i/oM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0z/LI6Gbp347Y/c2YpDTbv7hli3tlRIGDxY7xsuFpmDAWtSSNUkWuHq3Qk6R7+cL+8O96R7qc&#10;9ybdavrstjV7CGhBV7rUDdyAiv8AoiLDxoRArDieu8H3J/ak+2/JsV1cJpu92K3s1ahlhK0tkIIB&#10;FIzrIphpWGadWL+8DOswOve/de697917r3v3Xuve/de697917r3v3Xuve/de697917r3v3Xuve/d&#10;e697917r3v3Xuve/de697917r3v3Xuve/de697917r3v3Xuve/de6IT3dtEbZ3lUVdNF48ZuENlK&#10;QL+lZSR9zGPpbTKdYA4CyKB9Pee/slzb/WfZkilbVPaUgkrxKAfpMeNaqNJPEsjHrHvnvZ/3Xel0&#10;FEmrIvoG/EP25+wjoHfcw9Avr3v3Xuve/de697917r3v3Xuve/de697917r3v3Xuve/de697917r&#10;3v3Xuve/de697917r3v3Xuve/de697917r3v3Xuve/de697917r3v3Xuve/de6L/ANzbf0NRblp0&#10;Gl7Y/I6frqAJhc/1uAUJ/wAEH59zX7V75VZLCQ8KyxfYaB1H50YD5seou9wNpyl2g40ST7eKn9lR&#10;+Q6L+Tc39y8TXqOOve9de697917r3v3Xuve/de697917r3v3Xuve/de697917r3v3Xuve/de6979&#10;17r3v3Xuve/de697917r3v3Xuve/de697917r3v3Xuve/de697917pGb3w7ZPE+eFC9Vj288YX6s&#10;hsJF/wBsA3/IPsWcn7j9JdCI/DLRP9v+H+Zp+fQW5tsBdWplHxRVev8AR/F/LP5dIKlgFPBFCLXV&#10;fUR+SeSf9v7ygsbYWkSp50qftPHrCDftzO7XTzeRNE+SDA/lk/M9SPazon697917r3v3Xuve/de6&#10;97917r3v3Xuve/de697917r3v3Xuve/de697917r3v3Xuve/de697917r3v3Xuve/de697917r3v&#10;3Xuve/de697917pqzeNTLYyqomtrkj1QN/qZF5Q/62oWP+BI9uwyeEwb/VTpuWPxFI6A6jp2h8hl&#10;UpLrMZVhYjSbEH/G4/3j2cyvq4cOihVp1O9s9X697917r3v3Xuve/de697917r3v3Xuve/de6979&#10;17r3v3Xuve/de697917r3v3Xuve/de697917r3v3Xuve/de697917r3v3Xuve/de697917ri6LIj&#10;xuNSOpR1P5BFiP8Abe9g0z1456C6WhajraiFwbQuRGT+QeVP/JJHs1MutAR58ekLLpNOuftnqvXv&#10;fuvde9+691737r3Xvfuvde9+691737r3Xvfuvde9+691737r3Xvfuvde9+691737r3Xvfuvde9+6&#10;91737r3Xvfuvde9+691737r3Xvfuvde9+690Zv4EQ+L5/fCJgLJL8vetXX/X/vnhbj/b8/7H2HOf&#10;G1cv7l/0r7z/ALR5OhByaKbzYf8APba/9X4+ieexn0F+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Mz8Qejn+QnyA2H15URPJt16/+P70&#10;kRtBTD0BWatUPZir1I000ZsbSTITxcjHn70vvKnsTyTuG+qyrdFPpduVhXXf3CssOKjUI6NM4qKx&#10;xP59Tr92/wBq294ebrLaXUtbI31V8QaUs4GUuK0NPEZkiBpgyA9biUEENNDDTU0MVPT08SwQQQKE&#10;REQBUREUBVVVAAAAAAsPfyszTPcO0kjFmYlmZiWZmY1JJNSSSaknJPX0URxrEoVQAoAAAFAAMAAD&#10;gB5DrL7b6v1737r3Xvfuvde9+691737r3Xvfuvde9+691737r3Xvfuvde9+691737r3Xvfuvde9+&#10;691737r3Xvfuvde9+691737r3Xvfuvde9+691737r3QU9x7S/vXsyt8EQfJ4W+Xx5AuzeNT5ohbk&#10;+WK9h+XCf09yv7N82/1V3qMSNSG5pby5wNZGhz/pXpU+Slugjzrs/wC97FtIq8X6iepoO4fmPLzI&#10;HVfvvoD1jr1737r3Xvfuvde9+691737r3Xvfuvde9+691737r3Xvfuvde9+691737r3Xvfuvde9+&#10;691737r3Xvfuvde9+691737r3Xvfuvde9+691737r3XvfuvdMG5MdDmsTW4ecgR1tOUL2vob6xuB&#10;/VHAYf4ge1Fhu77LdRXEfGNwxHqvAr/tgSD9vTdztqbpBJC/B1Kg+h4g/aDQ9Emq6WehqqmiqUMd&#10;RSztTzIfwyEqf9hce8uLS6S+iSaM1R1V1PqGFR/h6xyubdrSRonFGRirD5g0PUf2o6Y697917r3v&#10;3Xuve/de697917r3v3Xuve/de697917r3v3Xuve/de697917r3v3Xuve/de697917r3v3Xuve/de&#10;697917r3v3Xuve/de697917oQOvMGuTyz1lREJKPGx6yrgFWlcFY1IP10i7f4ELf6+xfydt31Vz4&#10;xHbF3f7c/D+zj+Q6jb3Q3391beYFP6lxWMeoj/GfzHb/ALY+nQC7620+1NzZHE6WFKJPusc7f2qe&#10;S5j5/JTlCf8AVK3vJ3b7r6uJX8+B+0cf8/WGV5B9PIV8uI+w/wCqnSR9rOkvXvfuvde9+691737r&#10;3Xvfuvde9+691737r3Xvfuvde9+691737r3Xvfuvde9+691737r3Xvfuvde9+691737r3Xvfuvde&#10;9+691737r3XvfuvdTMfRvX1tPSR3vNIFZh+F+rN/yCoJ90kfw1J6vGniMB0ju1dsx4TMw19HCI8f&#10;lYtQVfos8YCyL/hrGl+fqxf+ntRtlyZk0txX/Af9VP2dJ9ztvBfUODf4R0Fnsz6LOve/de697917&#10;r3v3Xuve/de697917r3v3Xuve/de697917r3v3Xuve/de697917r3v3Xuve/de697917r3v3Xuve&#10;/de697917r3v3Xuve/de67ALEKASSbAD+vv3Xusu99tClxNBkoUvNSKKfIsv5EjXVj/gkjaf62Zf&#10;6e62dxrYqfPI/L/VXr11DRQR5YPQU+zLov697917r3v3Xuve/de697917r3v3Xuve/de697917r3&#10;v3Xuve/de697917r3v3Xuve/de697917r3v3Xuve/de697917r3v3Xuve/de697917r3v3Xujj/A&#10;XGLN83vhNMQBNH8vOtatGP8AqU3lhrj/AGK3P+vb2EufZNOx7kP+kfeD/s3k6FHJiV3ew/57LU/9&#10;V06Ih7HvQP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YI/lddNS7C6xyHcGUpfDuHsusUYRpQNcWGoJHSIjksgrqvyyMCAHijp35Fj7+&#10;dT+9Y9+zzhzha8oWElbbYV8S50k6ZNzulR2BFAG8CDw0BBOl5Z0NDUddzv7uv2aHKfKs3Md4lLje&#10;mAh1DuTb4Cyx0yaeLIXkOBqQRHNAeroaWojq6eGpj/RNGJAP6X+oP+IPB989LadbmNZF4MAf9j8u&#10;HWa88RgcoeINOs/t7prr3v3Xuve/de697917r3v3Xuve/de697917r3v3Xuve/de697917r3v3Xu&#10;ve/de697917r3v3Xuve/de697917r3v3Xuve/de697917r3v3Xuve/de6rx7Z2l/dDeeRpYIvHjM&#10;i38VxQUWURTMxaJfwBDIGQD66QpP199D/afm3+t+zQzO1Zoh4E9TkyRgUY/6dSrHyqSBw6xv5v2f&#10;9zXzoooj/qR+gVicf7U1H2U9eg19yT0F+ve/de697917r3v3Xuve/de697917r3v3Xuve/de6979&#10;17r3v3Xuve/de697917r3v3Xuve/de697917r3v3Xuve/de697917r3v3XuuiQASeABc+9E0z1sC&#10;vTU7F2LH8n2VO2sk9GkaaAB0XbtzA/aZGmz0CEQZJft6sgcCeNfST/y0iH+3Rj+feQPtNvv1Vu9i&#10;57oTrj9TGxyP9qx/YwHl1DnuNtH08y3aDtk7X+TqMH81/wCOn16B73LvUa9e9+691737r3Xvfuvd&#10;e9+691737r3Xvfuvde9+691737r3Xvfuvde9+691737r3Xvfuvde9+691737r3Xvfuvde9+69173&#10;7r3Xvfuvde9+690ZraOG/gmDpKZ001Uw+7rP6+RwDpP+KKAv+w9zZy9tv7stVQ/E3e/+mby/IUH5&#10;dYl8/b9+/txkZTWOP9KP0opNT/tmqfsp0GfeO2DksFT7hpo9VXg30VWn6tSykAn+p8Ulm/wVnPsd&#10;7Dd+FIYzwfh/ph/n/wA3UbbrB4iaxxXj9h/1f4eik+xj0HOve/de697917r3v3Xuve/de697917r&#10;3v3Xuve/de697917r3v3Xuve/de697917r3v3Xuve/de697917r3v3Xuve/de697917r3v3Xuve/&#10;de6EPZeO0pPk5F5k/wAnp7j8A3dh/rkAf7A+y69kqQv5noxso+LH7B1O3zt/+8e3K6hjQNWRL95j&#10;yfr5o7kKP8ZFLJ/yFf8AHtuyn+nkDHhwP2H/ADcenL2D6iMjzGR9o/z8OibEW4PBHBB9i3oJde9+&#10;691737r3Xvfuvde9+691737r3Xvfuvde9+691737r3Xvfuvde9+691737r3Xvfuvde9+691737r3&#10;Xvfuvde9+691737r3Xvfuvde9+690odt0X3VcJ3W8VIPKb/Quf0D/YH1f7D2xcPpWnr09CtTX06X&#10;tbSQ19JU0VQuqGqhaGQf4MLXH+I+o/ofaBHMZDDy6UsuoUPn0V3IUU2NraqhnH7tLM0LEfQ2PDD/&#10;AAYWI/wPsSI4kAYefRE66CQfLqH7t1Xr3v3Xuve/de697917r3v3Xuve/de697917r3v3Xuve/de&#10;697917r3v3Xuve/de697917r3v3Xuve/de697917r3v3Xuve/de697917qRSwmonji/BN3P+A5P+&#10;8e9E062or0d/4FAD5y/C8AWA+V/XQAH/AId+H9gzn3/khbj/AM8F5/2jydCvk3/ksWP/AD2W3/V5&#10;Oq8PcidA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U+k+rsr3P2nsvrXE+aOTc2Zjpq+shUsaWijvLXVZFiP8mpI5HF+CwC39XuJvfT3Ys/Y/&#10;lLc+aL3SVsbZ5Io2YL49y1I7eEGozLM6JjIBJ8upO9mvbS593+ZrDl621D6udVmkUV8G2Tvnl4MO&#10;yJWIqKFtKnj1trYDB4vbGCw228JSx0OGwGLgw2Ko4gAsVPTRLDDGLW4WNAPfxxcycw3fNu4XO638&#10;hluby4mubiRuMk08jSux+1mJ6+ojZtot+X7OCwtEEcFvDHBDGoACRRIERRT0VQOhR2jX3WbHSHlb&#10;z09/6Hh1/wBgbEf67ezfli9qGgby7l/yj/L+3os362oRKP8ASt/kP+T9nS29i/oOde9+691737r3&#10;Xvfuvde9+691737r3Xvfuvde9+691737r3Xvfuvde9+691737r3Xvfuvde9+691737r3Xvfuvde9&#10;+691737r3Xvfuvde9+691737r3QJd7bS/vDtB8rTRF8ltlmyEegXZqZgBVJ/rKiiX/p2QPr7m72I&#10;5u/q9u4tJWpDegRGpoFmFTEfzJKfa49OgJz/ALN+8rPxkFXgq49Sh+MfkAG/2vRFPedXUBde9+69&#10;1737r3Xvfuvde9+691737r3Xvfuvde9+691737r3Xvfuvde9+691737r3Xvfuvde9+691737r3Xv&#10;fuvde9+691737r3XvfuvdRql7JoH1b6/63tLcvQU9f8AB0ptk1NX06ge0PS/pg3PhY9wYOvxjgeS&#10;aLXSuf7MyeqNr/gahY/7SSPz7PuWd6bYL2K5HBWo49Y2ww/ZkfMA9FG+7Wu8WskB4sKqfRxlT+3j&#10;8q9E5likhlkhlRo5YpDFLG3BVlNmBH9QRb3l/FKsyh0IKsAykcCCKgj7R1jTJGYmKsKEEgg8QRgj&#10;rh7v1Tr3v3Xuve/de697917r3v3Xuve/de697917r3v3Xuve/de697917r3v3Xuve/de697917r3&#10;v3Xuve/de697917r3v3Xuve/de6WexcL/F85C8iaqTHWrai/0JU/tofx6nFyPyqsPYj5X2394XS6&#10;h2x97flwH5n+QPQJ5/379w7c5U0kl/Sj9asMn/arU/bToxvuZesTesFVSwVtLUUdVGs1NVwPTVET&#10;/RkdSrKf8Cpt7sjmMhhgg1H2jrRAYUPA4PVfu6cDPtnP5PCT3Y0VQVhkP9uJgHif/kONgSPwbj8e&#10;5GtLgXUayDzGfkfP+fQOuITA5Q+R/l5dMHtR0z1737r3Xvfuvde9+691737r3Xvfuvde9+691737&#10;r3Xvfuvde9+691737r3Xvfuvde9+691737r3Xvfuvde9+691737r3XvfuvdZqeCSqnhpoheSeVYk&#10;/wBdja5/wH5/w91dtAJPl1ZV1Gg6HGkpo6KmgpYhaOCMRj/G31J/xY8n/E+yN2Lkk+fR4i6AAPLq&#10;T7r1bopnZ23v4HuSaeFNNDmL5Cn0iwVyf34x+PS51WHAV1HsUbbP40dDxXB+zy/1fLoL7lB4MlRw&#10;bI/y9B17MOi/r3v3Xuve/de697917r3v3Xuve/de697917r3v3Xuve/de697917r3v3Xuve/de69&#10;7917r3v3Xuve/de697917r3v3Xuve/de697917oUcJRfY4+JGW00v781/rqb6D/kFbD/AF7+yyZ9&#10;bfy6WoukdO/trq/QP9l4fS9Nm4V4ktR1lh/aAJjc/wCuLqSf6KPz7NdvlqCh8sjovvYvxj7D0E/s&#10;z6L+ve/de697917r3v3Xuve/de697917r3v3Xuve/de697917r3v3Xuve/de697917r3v3Xuve/d&#10;e697917r3v3Xuve/de697917r3v3XulDiYNEbTsOZPSn/BR/xU/717bc+XTqDo4/wL/7Lm+GH/i2&#10;HXX/AL2GH9g/n3/khbj/AM8F5/2jydCfk3/ksWP/AD2W3/V5Oq7/AHInQL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3/AJVfSYo8RuzvfNUS&#10;/cZiR9l7JedASKaF0fJ1cRNwBNUqlMrCzDwVCfpc34Q/3unvv9Xd7f7e2Mp0wBdz3QI2DNIrJaQO&#10;ARlIy87K1VPiwOO5RTsd/doez/0Vle863cY13LNYbeWAqIImDXEqnOHlAiBwR4Mg4Nm4n3xN66td&#10;SqKqeiqoKqPloZA1v6j6MP8AYgke1Fpcm0kWReKmv2jgR+Yx0zcQi4QofMU+zoYopUmijmjbVHKg&#10;kRh+QRce5VikEyh1yCAR9h6AEiGJip4g0P5dZPd+qde9+691737r3Xvfuvde9+691737r3Xvfuvd&#10;e9+691737r3Xvfuvde9+691737r3Xvfuvde9+691737r3Xvfuvde9+691737r3Xvfuvde9+691wk&#10;jSVHikVXjkQxyI3IKkWII/II93jkaFg6kgqQQRxBBqCPs60yhwQcg4I+XVb/AGFtWTZu7MrhdDCk&#10;WX7vFu1zrpZSWiNz+ooLxsf9Wje+kPt9zUvOW0wXtR4hXRMB+GZKB8eVcMB/Cw6xk5j2k7LeSQfh&#10;rqjPqjZH7OB+YPSK9jToj697917r3v3Xuve/de697917r3v3Xuve/de697917r3v3Xuve/de6979&#10;17r3v3Xuve/de697917r3v3Xuve/de697917r3v3XumuV9blvx9B/reyuV/Eav7Ps6NIk0LT9vWP&#10;23051737r3RZ+1MB/DM6uTgQLSZlTM2n6CdbCUf8h3D/AOJZv6e8kva7fv3lY/TOavb0UV84jXR+&#10;yhX5AD16g33A2j6G7+oQdk2T8pB8X7cN9pPQX+5O6APXvfuvde9+691737r3Xvfuvde9+691737r&#10;3Xvfuvde9+691737r3Xvfuvde9+691737r3Xvfuvde9+691737r3Xvfuvde9+690YrYeG/hODill&#10;TTV5K1ZNcchCP2kP+shvb8FiPcxcqbb9BahmHfJRz60/CP2Z+0nrF/3O37977gYUNY7esY9C/wCM&#10;/tov+16W3sTdRv1737r3ReO+Nseejod1UyXkoSMdktI+sTsTDITb6JISpv8AXyL/AE9iTl+70sYT&#10;55X7Rx/l/g6Jt2t9QEg8sH7PL+f+Hor3sWdEHXvfuvde9+691737r3Xvfuvde9+691737r3Xvfuv&#10;de9+691737r3Xvfuvde9+691737r3Xvfuvde9+691737r3Xvfuvde9+690uNl47yTzZKRfRT3gpy&#10;f9Ww9R/5BQ2/5C/w9oL2SgC/mel1lHUlj9g6Ej2XdGXXvfuvdIDsnb38e21UmFC9diycjSBRctoB&#10;8sY/J1x3sB9WC+123z+BIK8Dg9INxt/HjNOK5H+Xoo3sVdBbr3v3Xuve/de697917r3v3Xuve/de&#10;697917r3v3Xuve/de697917r3v3Xuve/de697917r3v3Xuve/de697917r3v3Xuve/de6ecFQ/e5&#10;CMMLwwfvy3+nB9K/8hN+P6X9szvoX7cdORLqP2dCf7LelnXvfuvdN+Vx0WWx1Xj5uEqoSgb/AFLf&#10;VGH+KsAf9h7cikMTBh5dVdNYIPn0V2op5aWompp0Mc1PK0MqH8MpII/249iMEMKjz6ImGk0PWH3v&#10;rXXvfuvde9+691737r3Xvfuvde9+691737r3Xvfuvde9+691737r3Xvfuvde9+691737r3Xvfuvd&#10;e9+691737r3XvfuvdZIYjNKkS/V2tf8Ap/U/7Ae/cOtgVPSyRFjRUUWVFCqP8B7YJr0/0bL4F/8A&#10;Zc3ww/8AFsOuv/eww/sJc+/8kLcf+eC8/wC0eToScm/8lix/57Lb/q8nVd/uROgX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KrY2zs12FvLbGxtuwCo&#10;zm7M5TYHGxtwolqZVjDyH+xFEGLyMeFRWY2APsJc+c6WPtzsl9v+5votdvtZ7udhlvDgjaQhR+J2&#10;ppRRlmIUVJHQo5I5RvOft4s9lsF1XF7cRW0Q8g0rhdTeioCWc8AoJOB1twdb7DwvWGw9p9fbdj0Y&#10;faWDgw1IxFmlMS/u1Egu37tTMXlk5Prdvfxs+6PuHfe7PMW4cybka3G4XUty4rURh27I1NF7Iows&#10;SYHag6+pPkPk2z9vNmstjsBSCyt47eP1bQoBc5Pc7VdsmrMelt7AXQt697917oQtp1/lppKFz66Y&#10;+SK/5RjyP+QWP+8gfj2OOWb3xYzCxymV/wBKf8x/wjoK77baHEo4Ng/aP84/wdK72KOiHr3v3Xuv&#10;e/de697917r3v3Xuve/de697917r3v3Xuve/de697917r3v3Xuve/de697917r3v3Xuve/de6979&#10;17r3v3Xuve/de697917r3v3Xuve/de6L18hNo/xXb1NueliBrdvv46wqPU1JKwB/xPhlIYD8K0h9&#10;5Dfd75u/de4Ptcrfp3Q1R14LPGK/lrQEE+ZVB1HHuNs31dsLtB3Q4b5xsf8An00P2Fj0Sz3ml1B3&#10;Xvfuvde9+691737r3Xvfuvde9+691737r3Xvfuvde9+691737r3Xvfuvde9+691737r3Xvfuvde9&#10;+691737r3XvfuvdYKh9CWH1bgf6359sXD6Vp69PwJrb7M9N3su6Meve/de697917pJ71wI3Dt6to&#10;kQNVxL95QH8+WMEhR/y0UlP+Qr/j2KuTN9/q/uEcxNI2Phy/6RqZ/wBqaN+XQe5o2j982bxAVcd8&#10;f+nXy/MVX8+ihkW4PBHBB95bA16xwIp1737r3Xvfuvde9+691737r3Xvfuvde9+691737r3Xvfuv&#10;de9+691737r3Xvfuvde9+691737r3Xvfuvde9+691737r3Sk2nh/43m6SkddVNGfuqz+niQgkH/g&#10;7EL/AMhezjYdt/elysZ+Edz/AOlXj+3A/PoNc3b4OXrCW4r3U0Rj1kaoH7MsfkD0ZwC3A4A4AHuc&#10;AKdYfMxckk1JNST5k9e9+6r1737r3UDK42mzGNrsVWLrpchSvSTAfUB1I1L/AEZb3U/ggH25DKYG&#10;DrxBBH5dUdBIpU8CKft6r5zWKqsHlchiKxStTj6pqaQ2sG0n0uP9pdbMv+BHuR4JhcIHXgRXoHSx&#10;mFip4g06bPbvTfXvfuvde9+691737r3Xvfuvde9+691737r3Xvfuvde9+691737r3Xvfuvde9+69&#10;1737r3Xvfuvde9+691737r3XJEeR0jjUu8jBEVfqSTYAf4k+9E0yetgVx0N+Molx1DTUi2vFH+4w&#10;/Lnlz/sWJt/hYeyOR/EYno7iTw1A6n+6dOde9+691737r3RPN/7e/u5uSsp4kKUNWfvsefwI5Cbo&#10;P+WThlA+ukKT9fYssbj6iME8Rg/aP8/QTvoPAkIHA5H2HpFe1nSPr3v3Xuve/de697917r3v3Xuv&#10;e/de697917r3v3Xuve/de697917r3v3Xuve/de697917r3v3Xuve/de697917r3v3XuhI25Q/a0C&#10;ysLS1ZEzf1C/2B/tuf8AY+y64fU1PTpZEukdKD2x051737r3XvfuvdAn2Rh/tq6HLwpaGvHhqSPo&#10;JkHB/wANcY/26sfz7ONvl1LpPlw+zotvYqHUPPj9vQZ+zDpD1737r3Xvfuvde9+691737r3Xvfuv&#10;de9+691737r3Xvfuvde9+691737r3Xvfuvde9+691737r3Xvfuvde9+691737r3T5iIP11DD/m3H&#10;/wBFH/iP9v7o58unEHn0+e2unOjYfAv/ALLm+GH/AIth11/72GH9hPn3/khbj/zwXn/aPJ0JOTf+&#10;SxY/89lt/wBXk6rv9yJ0C+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2/wDlYdKHNbu3P3jmKRmx20In2rtGSQHS+Sq4ga6dPTZmpKCRY/1f8pV7XUEc&#10;cP72/wB9v3BsljyDZSATbky3+4BSKrY28hECN3VAmuELjGfpiK0JB6nf3aXs/wDvXcrznO7T9OzD&#10;WViSMG6mQGdxVcmOFlQEN/ozYqARej7+f7rs11737r3XvfuvdT8ZWtj66CpBOlX0ygflDww/23I/&#10;xA9rdvuzZTLJ5A5+anB/1evSa8txdRsh8xj5EcOhgVldVdSGVlDKw/IPIPuUlYOARwOR9nQBYFTQ&#10;8R13731rr3v3Xuve/de697917r3v3Xuve/de697917r3v3Xuve/de697917r3v3Xuve/de697917&#10;r3v3Xuve/de697917r3v3Xuve/de697917r3v3Xuo1ZSU2QpKqhrIlnpKynelqYX+jxyKVdT/gVJ&#10;HtTZXkm3zJcQsVkjdXRhxVkIYH8iOmp4VuEaNxVWBVgfMEUI6rT3dt2o2nuPLYCpLM2PqikMzC3k&#10;hYB4ZP6euJlJA+hJH499LOUuYo+a9ugv4qASoCyg10SDtdf9qwI+Yz59Yv7xtrbRcyW7fgagPqpy&#10;p/MEHpOexH0Wde9+691737r3Xvfuvde9+691737r3Xvfuvde9+691737r3Xvfuvde9+691737r3X&#10;vfuvde9+691737r3XvfuvdNs765Db6L6R7LJn1t/g6MoE0L9uesPtrp7r3v3Xuve/de697917oq/&#10;ZOB/gu4ppok00WWvX09hYByf3ox+PS51WH0V1HvKL2537987cqOayQUib1KgdjfmMV8yp6gDnjaP&#10;3Xel1HZNWRfQMT3D8jn7COg/9j7oHde9+691737r3Xvfuvde9+691737r3Xvfuvde9+691737r3X&#10;vfuvde9+691737r3Xvfuvde9+691737r3XvfuvdD31xhfsMS2SmS1RlGDpcciFbhP+SyS3+IK/09&#10;ytyZtv0tuZ2HdLw+SDh+01P2U6xy92d/+uu1soz2QCr04GRh/wA+ig+RJ6EX2Muok697917r3v3X&#10;uve/de6LJ3xtfxz0G7KWI6agDG5UqPo6i9PIf+DIChP0GlB9T7FXL13UGE+Xcv8AlH+X9vRFu9vw&#10;kH2H/J/m/Z0XL2JuiTr3v3Xuve/de697917r3v3Xuve/de697917r3v3Xuve/de697917r3v3Xuv&#10;e/de697917r3v3Xuve/de697917pXbPx/wBzXtWOLxUIDLf8yNcL/wAkgE/4G39faO8k0rp9f8HS&#10;yzj1Nq9P8PQpeyvo0697917r3v3Xuve/de6C7tbb38X282Rgj1VuELVQI+pgIHnX/WUAP/gENvr7&#10;MtsuPCk0ng2Pz8v83Rbudv4seocVz+Xn/n6Kx7E3QZ697917r3v3Xuve/de697917r3v3Xuve/de&#10;697917r3v3Xuve/de697917r3v3Xuve/de697917r3v3Xuve/de6ccVRGvroYCCY9XkmP+0Lyf8A&#10;b/T/AFz7blfQpPV411HoVgAAABYDgAeyvpb137917r3v3Xuve/de6ZtwYpM1iaygIXySR66Zm/sy&#10;ryhv+Bfg/wCBPt6CXwXDft+zpuVPEUj/AFV6LE6PG7xyKUeNijq31BBsQf8AEH2Iga9EZFOuPv3X&#10;uve/de697917r3v3Xuve/de697917r3v3Xuve/de697917r3v3Xuve/de697917r3v3Xuve/de69&#10;7917rkiNI6oouzsFUf4n37r3SyhiWGKOJfoi6b/1/qf9ifbBNT0oGOsnvXXujYfAv/sub4Yf+LYd&#10;df8AvYYf2E+ff+SFuP8AzwXn/aPJ0JOTf+SxY/8APZbf9Xk6rv8AcidAv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p+Lxlfm8njsNiqWWuymXr4cZjaKAXeao&#10;qJFihiQEgF5JHCj/ABPtBuu6W+yWs17dyLFBbxSTzSuaLHFEhkd2PoqqSfkOl217ZPvVzDZ2qGSa&#10;eWOGGNaapJZXCIoqQKszACvmets7oDqeg6S6h2R1vRLC0+CxCtmquEKPucjUEz185YAFw9TI4Qtc&#10;iJY0vZR7+O37x/vDce/POu6czzFhHdXBFpGxP6NlCBDbx0JIUiJFZwtAZWdqVY9fUL7Je2cHtByt&#10;t/L8AWttAvjuoA8W6krJPIaDOqRm01qQoVa0A6GP3CHUq9e9+691737r3XvfuvdCVtev+5oTTO15&#10;aMhBf6lDfR/yTyv+sB7H/Ll79RD4Z4x4/wBqeH7OH2AdBDerbwZNY4Pn8/P9vHpTexD0Tde9+691&#10;737r3Xvfuvde9+691737r3Xvfuvde9+691737r3Xvfuvde9+691737r3Xvfuvde9+691737r3Xvf&#10;uvde9+691737r3Xvfuvde9+691737r3RYvkZtL7ihx28aSO8tAwxeV0j6wyMTBKT/SOUlD9SfIv4&#10;HvJ77ufNvgTzbNKe2UGeCp/0RQBIo/0ygMKfwMfPqK/cvZ/EjS9QZSkcn+lJ7T+Rx/th6dFE95dd&#10;Q31737r3Xvfuvde9+691737r3Xvfuvde9+691737r3Xvfuvde9+691737r3Xvfuvde9+691737r3&#10;XvfuvdYpn0Rkj6n0j2zM+hftx07CniNT8z02ey3oz697917r3v3Xuve/de697917pCdiYD+O7cqD&#10;Cmutxt6+k0jkhQfKg/J1x3sB9WC+xz7e77+5NxQOaRzfpPXgNR7W/JqVPkpPQS5z2j97WTaRV4v1&#10;E9TQdw/MfzA6Kl7yn6x8697917r3v3Xuve/de697917r3v3Xuve/de697917r3v3Xuve/de69791&#10;7r3v3Xuve/de697917r3v3XunfBYt8zlqLHJcLPMPM4/sxr6pG/pcIDb+psPz7MNrsTuU6Qj8Ryf&#10;RRkn9g/b0Ub9uybHaS3T8EUkD1Y4UfmSB0aaKKOGKOGJQkUUYijRfoFUWAH+AA9zsiCJQqigAAA9&#10;ABQdYa3Nw95I0shqzsWY+pY1PXP3bpjr3v3Xuve/de697917pk3HhKfceDyWFqgvjr6Vokci+iQe&#10;qKQf4xyBWH+t7UWs5tZFceR/aPMfs6amiEyFT5jqvyto6jHVlXQVcZiqqKpekqIz/ZeNijD/ABsw&#10;PuRY3Eqhl4EAj7D0DnUoSp4g0P5dRfd+q9e9+691737r3Xvfuvde9+691737r3Xvfuvde9+69173&#10;7r3Xvfuvde9+691737r3Xvfuvde9+691737r3Q0YLHfwzGwQMLTOPPUf8HYC4/5BAC/7D2STyeIx&#10;P7Ps6OoI/DUD9vTx7a6e697917r3v3Xuve/de64uiSI8ciq8cilHRhcEEWIIP1BHvwNOtEV6Jdu7&#10;AttvcFfi7HwJJ5qJz/ahk9UfP5Kj0k/6pT7GFrP9RGG8/P7R0ELuD6eQr+Y+w9Jr2o6T9e9+6917&#10;37r3Xvfuvde9+691737r3Xvfuvde9+691737r3Xvfuvde9+691737r3Xvfuvde9+691737r3QgbX&#10;ofBSvVutpKo2S/1CL9P+Sjc/4gA+0Fy+o09P8PSqFaCvr0qPabp7r3v3Xuve/de697917r3v3Xug&#10;G7Cw/wBhl/v4ltT5QGY2HAmWwkH/ACFcP/iS39PZ3Yy+IlPNcfl5f5uiu8j0NUef+HpAe1vSPr3v&#10;3Xuve/de697917r3v3Xuve/de697917r3v3Xuve/de697917r3v3Xuve/de697917r3v3Xuve/de&#10;6d8TBrkadhxH6U/4Mf8Aig/3v3RzQdOIPPpQ+2unOve/de6Nh8C/+y5vhh/4th11/wC9hh/YT59/&#10;5IW4/wDPBef9o8nQk5N/5LFj/wA9lt/1eTqu/wByJ0C+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sn/lndJf3/wC5J+y8vSNLtvqinWvo2kW8c2aqQ8dClyRz&#10;SRiSqutykkcFwA498v8A+9N99/8AW45HXliykC3vMDtA4VqPHtkBV7lsA4mYx29DTUkk1CSh66Hf&#10;3dfs9/Xbmt+ZLpCbXZlDxEjskv5gyxDiP7JNc2K6XERPEdbDPv5r+u7XXvfuvde9+691737r3Xvf&#10;uvdO2Fr/AOH5CGZjaFz4Z/8AgrW5/wCQTY/7D2ZbTefQzq5+E9rf6U/5uP5dItwtvqoivmMr9o/z&#10;8Oha9yd0BOve/de697917r3v3Xuve/de697917r3v3Xuve/de697917r3v3Xuve/de697917r3v3&#10;Xuve/de697917r3v3Xuve/de697917r3v3Xuve/de697917ptzOKpM7isjh65S9JkqN6OcD6hXUj&#10;Up/DKeVP4IB9mey7tNsV3DeQGkkMiyL6Eqa0PyIwR5gkdJb6zTcIXgk+F1Kn8xx+0cR8+qz87h6v&#10;b+ZyWErlK1WMq3pZeLBtJ9Lr/tMi2Zf6qQffTDY94h5gs4b2A1SaNZF+VRkH5qaqfQg9YuX9k+3T&#10;PBJ8SMVPzp5/YRkfLpp9mvSTr3v3Xuve/de697917r3v3Xuve/de697917r3v3Xuve/de697917r&#10;3v3Xuve/de697917r3v3Xum+ofU+kfROP9j+fZfcPqanp0YWyaRX1/wdR/afpR1737r3Xvfuvde9&#10;+691737r3XvfuvdFH31gP7vbhq6aKPRRVR+9oLfQRuTdB/yzcFbfWwBP195Y8j79+/8Ab45GNZE/&#10;Tl9dSgZ/2wo32kjy6x15s2f9zXroooj98fppby/2pqPsp69I/wBi/oM9e9+691737r3Xvfuvde9+&#10;691737r3Xvfuvde9+691737r3Xvfuvde9+691737r3Xvfuvde9+690NnWWG8NJU5qZCJKtjS0hYf&#10;7qQ+th/weQW/5A/x9yZyRtvho10wy3an+lByfzOPy6gT3e3/AMR49ujOFpJLQ/iPwqfsHd+Y6FT2&#10;POoS697917r3v3Xuve/de697917r3v3Xuin96bY+wzNLuSmjC02ZX7es0jhamJeGP4BmiAt/Uo5P&#10;J9i/YLrxEMR4rkf6U/5j/h6D+7QaGEg88H7R/nH+DoB/Yh6J+ve/de697917r3v3Xuve/de69791&#10;7r3v3Xuve/de697917r3v3Xuve/de697917r3v3Xuve/de6Um18d99k43dbwUdqiW/0LA+hf9i3P&#10;+IU+013JoWnmcdKbWPxG+Qz0Lnso6N+ve/de697917r3v3Xuve/de697917oHe4NvffYiDOwJepx&#10;DeOp0jlqeRgLm3J8UliPwFZyfp7NtpuND6Dwbh9o/wA/+bop3W31qHHFeP2f7HRafYi6DvXvfuvd&#10;e9+691737r3Xvfuvde9+691737r3Xvfuvde9+691737r3Xvfuvde9+691737r3XvfuvdSqGletq4&#10;KZODK9mb+ijlj/sFBPurtoBPVkXUadC3GiRIkcYCpGgRFH4AFgP9gPZUTXPS7rn7117r3v3Xuve/&#10;de697917r3v3Xuk3uvD/AMawtVTIuqpiH3VH/XyIDZR/wdSV/wBj7UWsvguCeHA9Mzx+KpH5j7ei&#10;1+xB0S9e9+691737r3Xvfuvde9+691737r3Xvfuvde9+691737r3Xvfuvde9+691737r3Xvfuvde&#10;9+6912ASQACSTYAe/de6V9LCKeCOL8gXc/4nk/7z7ZY1PT4FB1I91631737r3RsPgX/2XN8MP/Fs&#10;Ouv/AHsMP7CfPv8AyQtx/wCeC8/7R5OhJyb/AMlix/57Lb/q8nVd/uROgX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yRGkZURWd3YIiICSSTYAAckk+6swQFmIAAqS&#10;cAAeZ6siNKwVQSSQAAKkk4AAHEnrae+HvSidFdEbR2rWUiU26ctB/everFdMhyVcqO0ElwDqoacR&#10;Uv8AT9kn+0ffyR/fX99T94D3B3HdoJDJYWzfu/bAGBT6K1ZlEiUJFLiUyXFeNJQPwin0ufdX9oF9&#10;leS7Ha5EC3kq/WbgaUY3dwAzK2AT4KBIBXyjr59Gg94m9ZFde9+691737r3Xvfuvde9+691737r3&#10;Qo7cr/vcciO15qS0En9bAeg/7FeP9cH3Iuw3v1cAB+JO0/Z5H9mPtB6Be7Wv08pI4Nkfb5j/AFev&#10;T/7O+ivr3v3Xuve/de697917r3v3Xuve/de697917r3v3Xuve/de697917r3v3Xuve/de697917r&#10;3v3Xuve/de697917r3v3Xuve/de697917r3v3Xuve/de6KV8jNpeKpxu8qSKyVIGKy5X/jooJp5T&#10;/wAGjDRk/QaIx9T7y2+7nzb4sU2zTNlKz24P8DGkij7GIcDj3MeA6h73L2fQyXqDDfpyfaPhP5io&#10;/IdFc95RdRR1737r3Xvfuvde9+691737r3Xvfuvde9+691737r3Xvfuvde9+691737r3Xvfuvde9&#10;+691wkfQhb8/j/X9tyvoUnq8aayB01eyvo1697917r3v3Xuve/de697917r3v3Xuve/de6DPtHAf&#10;xXAHIQoDWYYmquPq0BFpl/5BAD/6ykDk+5J9sd+/dV/9O5/TuAE+QkHwH86lf9sK8OgNz7s/7ws/&#10;GUd8NW+ZQ/EPyw35H16LH7yX6gjr3v3Xuve/de697917r3v3Xuve/de697917r3v3Xuve/de6979&#10;17r3v3Xuve/de697917qbjqCbJ19Jj6cfu1cwhU/gX+rH/BVuT/gPamztWvZViTi7BR8q+f5ceke&#10;430e2QSXEposaFz9gFafaeA+fRqqOkhoKSmoqddEFLCsES/4KLXP9SfqT+Tz7ni2t1tI1iTAUAD8&#10;usMt03GTdriS5lNWkYsflU4H2AYHUn2/0g697917r3v3Xuve/de697917r3v3XuktvTbse6dt5PD&#10;sFE80PloZGt6J4/XEbn6AsNLH/Usw/PtXY3JtJVfyBz9h49MXMP1CFfXh9vl0QOWOSGSSGVGjlic&#10;xyxuLFWU2ZSDyCCLH3IgIYVHn0DyKYPXD3vrXXvfuvde9+691737r3Xvfuvde9+691737r3Xvfuv&#10;de9+691737r3Xvfuvde9+691737r3QvbZx32GMjZxaertUy/4Aj0L/sF/wB5J9k9zJ4jfIY6OLWP&#10;w1+Zz0ovafpR1737r3Xvfuvde9+691737r3XvfuvdYKmmhrKaopKlBLT1ULU88bfRkdSrD/Yg+7K&#10;xQgjiDUdVZQ4IPA46JPuDDzYDM5DEzaiaOoKRSMLa4z6on/p64yD/he3sYwSidAw8x/Pz6B08Rgc&#10;ofI/y8umb27011737r3Xvfuvde9+691737r3Xvfuvde9+691737r3Xvfuvde9+691737r3Xvfuvd&#10;e9+690uNq0OmOWvdeZP2YCf9SD6z/sWFv9gfaK6f8P5npTCtBXpYe0nT/Xvfuvde9+691737r3Xv&#10;fuvde9+691737r3Red84f+FZuWSNCtLkb1kB/AYn91B/wVze34DD2fWc3ip8xg9FF3Hoavkc9I32&#10;q6Tde9+691737r3Xvfuvde9+691737r3Xvfuvde9+691737r3Xvfuvde9+691737r3XvfuvdOeLg&#10;8s/kI9EPq/5CP0/23191Y0HV0HSl9s9O9e9+691737r3RsPgX/2XN8MP/FsOuv8A3sMP7CfPv/JC&#10;3H/ngvP+0eToScm/8lix/wCey2/6vJ1Xf7kToF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Hc+AfSf+mLvzCVeTpVn2l1wqb23CJl1RyywyAY2kPNiZ63TIykENDDMD&#10;7wR/vEfff/WS9u7qO1kKbjvJba7LSaPGsqE3Mw8x4cGpVYUKyyxHrMr7jXs9/rq87wXFwgay2kLu&#10;FzqFVeRGpbRcRlpQHIIIKROCM9bMnv5Xevoe697917r3v3Xuve/de697917r3v3Xuve/de6fdvV/&#10;2ORjDtaCp/Ylv9AT+hv9g35/AJ9nOx3v0c4qe1+0/nwP5H+Vei3dbb6mI04r3D8uP8v59Cn7kfoE&#10;9e9+691737r3Xvfuvde9+691737r3Xvfuvde9+691737r3Xvfuvde9+691737r3Xvfuvde9+6917&#10;37r3Xvfuvde9+691737r3Xvfuvde9+691737r3Sf3Tt+l3Tt7K4GrC+LI0jRJIwv45R6oZR/jFKq&#10;sP62t7EHKvMEvK24wX8VawyBiB+ND2uv+2Ulfzr0XbvtybtbSW78HUgH0bip/IgHqtKvoqnG11Zj&#10;qyMw1dBVSUdTE31WSNijj/YMD76W2N7FuUEdxC2qOVFkRh5q6hgf2HrF64ga1kaJxRkYqw9Cpoeo&#10;ntX0z1737r3Xvfuvde9+691737r3Xvfuvde9+691737r3Xvfuvde9+691737r3XvfuvdQal7sEH0&#10;Xk/6/wDxr2guXqaen+HpdapQavXqL7TdKuve/de697917r3v3Xuve/de697917r3v3XuuLokiNHI&#10;qujqUdGFwQRYgj8gj3ZHMZDKSCCCCMEEZB6qyhwQRUEUIPmD0TvdeDbb2er8bY+BJPNRub+qF/VH&#10;yfqVHpJ/1Sn3l7yrvY5gsYrn8RGmQeki4b9vxD5EdY2cw7Udmu5IPwg6kPqjZH7OB+YPSd9iHok6&#10;97917r3v3Xuve/de697917r3v3Xuve/de697917r3v3Xuve/de697917r3v3Xuhc6ww2qSrzky+m&#10;O9FRX/1RAMrf7BbKD9OWH1HuQOSNt1M10w4difafiP7MfmeoX93d+8CGPb4zmT9SX/SKe0fmwr/t&#10;R5HoZPckdY/9e9+691737r3Xvfuvde9+691737r3Xvfuvde9+690TvurbBw25v4vTxlaDcCmpJA4&#10;WpWwnX/DXdZOfqWa309jXYrrxotB4pj/AGvl/m6De6weE+ocG/w+f+f9vQN+zvor697917r3v3Xu&#10;ve/de697917r3v3Xuve/de697917r3v3Xuve/de697917r3v3XunnA4/+JZOCFlvDGfPUf00Lbg/&#10;8Gay/wCx9sXEnhqT58B09bx+IwHlxPQz+ybo6697917r3v3Xuve/de697917r3v3Xuve/de69791&#10;7oDO5dveWmo9yU8frpbUGRK/8c2a8Ln/AILIxUn6nWo+g9nW0XFCYz55H2+f+r5dEu729QJB5YP2&#10;eXRevZ90Q9e9+691737r3Xvfuvde9+691737r3Xvfuvde9+691737r3Xvfuvde9+691737r3Wang&#10;epnip4xd5pBGv+xP1P8AgPqf8PembSKnrajUadC5TQJSwQ08YskMYRf8bfk/4k8n/H2VM2o16XAU&#10;x1m91631737r3Xvfuvde9+691737r3Xvfuvde9+690j974f+LYSZo01VePvWU9vqQo/cT/HUlyB+&#10;WC+1dnL4T/I4/wA3Se5j8RfmMjou/s96J+ve/de697917r3v3Xuve/de697917r3v3Xuve/de697&#10;917r3v3Xuve/de697917r3v3XulbQwfb06Kf1t63/wBc/wDFBx7Zc1PT6inUv3XrfXvfuvde9+69&#10;0bD4F/8AZc3ww/8AFsOuv/eww/sJ8+/8kLcf+eC8/wC0eToScm/8lix/57Lb/q8nVd/uROgX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ss/wAvnpT/AER9BYjK5OkN&#10;Puzs5o965vy3EkdLLGBiqVlNtPio28rKQGWWolVvoAPlw/vIvfX/AF4/cS4srSTXt+xB9stqU0vc&#10;I9byUEcdUy+ECCVaOCNl4kn6H/uNe0H+tXyPbz3CFL3dtO4XOqoZI5EH08ZBpTRCQzKQCskjg8MH&#10;n98/usyeve/de697917r3v3Xuve/de697917r3v3Xuve/de6FnB1/wDEMfDIxvNF+xPf/VKBz/yE&#10;LH/Y+5M2e9+ugVj8Q7W+0ef5jPQG3K1+llIHA5H2H/N07+zTpB1737r3Xvfuvde9+691737r3Xvf&#10;uvde9+691737r3Xvfuvde9+691737r3Xvfuvde9+691737r3Xvfuvde9+691737r3Xvfuvde9+69&#10;1737r3XvfuvdEy+Q+0v4bnaPdVLFppM6n21doFgtVCoAYn6AzQgEfkmN2PJ95nfd55t/edhJtUrV&#10;ktTrjqcmCQ8B59jkj0AZQOoR9yNn+luFu0HbL2t8pFH/AD8v8wT0XT3kV1GvXvfuvde9+691737r&#10;3Xvfuvde9+691737r3Xvfuvde9+691737r3XvfuvdcXYIrMfwPdXbQCerKus0HTUSSST9Sbn2VE1&#10;6NVGkU6696631737r3Xvfuvde9+691737r3Xvfuvde9+691737r3QR9tYD73FQZuBCajFN46jSOW&#10;gkIFz+f25LH/AADOT9Pcse1G/fRXTWTnsnFUr5SqP+flqPtCjqOvcTaPqrdbpB3RYb5xsf8An05+&#10;wnoufvIjqFOve/de697917r3v3Xuve/de697917r3v3Xuve/de697917r3v3Xuve/de6zU8EtVPD&#10;TQIXmqJVhiQflmIUD/Yk+3IomnYIoqWIAHqSaDpqedbZGkcgKqlmJ4AAVJ/Z0anEY2HEY2jx0NtF&#10;LCEZhxqb6u5/xdyT/sfc77dZLt0CQr+EAE+p4k/manrDbmLeH368lumr3sdIP4UGFH5CnTj7W9Ev&#10;Xvfuvde9+691737r3Xvfuvde9+691737r3XvfuvdITsfbH96tq19DFH5K+mX+IYy3180QJ0D/GVC&#10;yf0uwP4v7MNsu/pJgx4HDfYf83HpJewfURkefEfaP9VOiJEEEgggg2IPuQOgl1737r3Xvfuvde9+&#10;691737r3Xvfuvde9+691737r3Xvfuvde9+691737r3XvfuvdCptDH/a481Ui2mrm8gv9RGOEH/IX&#10;Lf4gj+nspu5NbU8h/h6NbSPQtfX/AAdKz2l6V9e9+691737r3Xvfuvde9+691737r3Xvfuvde9+6&#10;91ByWPp8rj6zG1a66etp2p5R+QGFtQ/oynkH8EA+7xyGJgw4g16pLGJVKngRTokmUx1RicjWY2qX&#10;TUUVQ1PJb6HSbBh/tLCxH+BHsZRyCVQw4EV6BskZiYqeINOoHu/VOve/de697917r3v3Xuve/de6&#10;97917r3v3Xuve/de697917r3v3Xuve/de6V+1aLXLLXuPTFeGH/gxHqP+wU2/wBifaS6eg09KIF8&#10;+lz7RdKOve/de697917r3v3Xuve/de697917r3v3Xuve/de697917otm7cP/AAXN1NOi6aac/d0d&#10;voI3J9I/4IwK/wCsAfz7ENtL4yA+fA/aOia5j8Nz6HI6TXt/pjr3v3Xuve/de697917r3v3Xuve/&#10;de697917r3v3Xuve/de697917r3v3Xup2Pg89QtxdI/3H/2H0H+xP+8X96Y0HVlFT0qvbHT3Xvfu&#10;vde9+691737r3RsPgX/2XN8MP/FsOuv/AHsMP7CfPv8AyQtx/wCeC8/7R5OhJyb/AMlix/57Lb/q&#10;8nVd/uROgX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GY+I3SsnfHee0d&#10;nVNM8+2qCY7o3pIo9K4uhZHmjc6WC/eTNFSqbcNOD9ASMXPvke+i/d85A3HfI3C3sqfQ7Yp4tf3S&#10;ssbAalr4KLJcMK/BC3njrIz7qntAfernSy2uVC1nC31t+adotLdlLKcMKTOUh4f6JXy62pkRIkSO&#10;NFjjjUJHGgAVVAsAAOAAOAB7+RWSRpmLuSzMSSSSSSTUkk5JJ4nr6WkQRgKoAAFABgADyHXL3Tq3&#10;Xvfuvde9+691737r3Xvfuvde9+691737r3XvfuvdKXbFf9rX/bubQ1gEfP0Dj9B/2PK/7Ef09n/L&#10;t79NNoPwyY/23l/m/Poo3m28aLUOKZ/Lz/z/AJdCX7kHoHde9+691737r3Xvfuvde9+691737r3X&#10;vfuvde9+691737r3Xvfuvde9+691737r3Xvfuvde9+691737r3Xvfuvde9+691737r3Xvfuvde9+&#10;691737r3SP37tePeG1Mtg2C/cTwebHyNb0VMXrhNz+kMw0sf9QzD8+xjyDzQ3J+7QXwroVtMwFe6&#10;F+18DjQHUB/Eo6JeYdqG9WkkH4iKofR1yv7Tg/InqtuWKWCWWCaN4poZGilikFmVlJDKwPIIIsR7&#10;6RxSrOodCGVgGUjIIIqCPkR1jG6GMlWFCCQQeIIx1j9udV697917r3v3Xuve/de697917r3v3Xuv&#10;e/de697917r3v3Xuve/de6h1T/RB+PUf+I9orp/w/mellqnFvy6h+0nSzr3v3Xuve/de697917r3&#10;v3Xuve/de697917r3v3Xuve/de6wVNPDWU89JUIJIKmFqeaM/wBpHUqw/wBiD7etrh7SRZYzRkYM&#10;p9GU1B/aOmp4VuEaNxVWBVh6gih6JrnsRNgsvXYqfUWpJykbt/bjPqjf/kNCD/h9PeYmxbsm+WkV&#10;0nB1BI/hYYZfyYEfz6xm3fbm2m5kt2/AxAPqpyp/MEHpo9m3Rb1737r3Xvfuvde9+691737r3Xvf&#10;uvde9+691737r3Xvfuvde9+690JvWmG+6yM2XlW8OOXx05P5mcW/2OiMm/8Aiyn2NuStu+omNw3C&#10;PC/6c/5h/hHUVe62/fu+yFoh77g5+US5P7TQfZXoc/cpdY2de9+691737r3Xvfuvde9+691737r3&#10;Xvfuvde9+691737r3XvfuvdEm7a2v/dzddRLBGEx2avkqMKLBWY/vxj+miQ6gBwFdQPY72e7+phA&#10;PFe0/wCQ/s6C+5QeDISODZH+X/V8+gw9mvRf1737r3Xvfuvde9+691737r3Xvfuvde9+691737r3&#10;Xvfuvde9+6904YqhbJV9NSC4WR7ysPwi8uf9fSOP8be25pPCUn/VXpyKPxGA/wBVOhuRVRVRAFRF&#10;Cqo+gAFgB/rD2RnPR4Mdcvfuvde9+691737r3Xvfuvde9+691737r3Xvfuvde9+691737r3Re+5d&#10;veOoo9yU6eioAx+Q0j+2oJhkP/BkBQk8DQg/Ps+2i4qDGfLI/wAv+f8Ab0Q7vBQiQeeD/k6Av2dd&#10;EvXvfuvde9+691737r3Xvfuvde9+691737r3Xvfuvde9+691737r3XJEaR0jRSzuwRFH5JNgP9if&#10;fiadbArjoW6CkWipIKZefGlmb+rHlj/sSfZU76zXpco0inUv3TrfXvfuvde9+691737r3Xvfuvde&#10;9+691737r3Xvfuvde9+690guwcP/ABDD/fRLepxZM/A5MRsJB/yDYP8A6yn+vtdYS6H0+Tf4ekt3&#10;HrWo4j/B0Ans66Keve/de697917r3v3Xuve/de697917r3v3Xuve/de697917r3v3Xuve/de6VGN&#10;g8NOGIs8vrP+t/ZH+2/3v205r08ooOnD3Tq3Xvfuvde9+691737r3RsPgX/2XN8MP/FsOuv/AHsM&#10;P7CfPv8AyQtx/wCeC8/7R5OhJyb/AMlix/57Lb/q8nVd/uROgX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bB/wDLI6U/uL1DXdoZek8e4e1KkTY5pVUPFhaNnjpQpuWArJzL&#10;OfoHj+3On0gn5wf71f32/r9zlDylZSVs9hQicKW0ybncqry1GAfAi8OJeJVzOK5IHd3+7s9n/wCp&#10;HKb8xXSUut6cSR1A1JYQllhANSf1WLynhVTHUdtTZj75W9dC+ve/de697917r3v3Xuve/de69791&#10;7r3v3Xuve/de697917rsEqQykhlNwR+CPewaZHWiK4PQv4utGQoYKnjWy6ZgPw68N/rXPI/wI9yj&#10;tt4L6FZPOlG+TDj/AJ/sPQDvrb6SUp5cR9h4f5unD2u6Sde9+691737r3Xvfuvde9+691737r3Xv&#10;fuvde9+691737r3Xvfuvde9+691737r3Xvfuvde9+691737r3Xvfuvde9+691737r3Xvfuvde9+6&#10;91737r3RG++tonA7s/jdNEVx25lasLD6LVqQKhf8Nd1k5+pd7cL7zl9hebv39tP0Uh/WsiI6eZgI&#10;/TP5UKfIKtePUC+4Oz/u+88dR2T1b5CQfEPzw32k+nQF+5z6APXvfuvde9+691737r3Xvfuvde9+&#10;691737r3Xvfuvde9+6910xCgsfoBc+9MdIqetgVNOmpmLMWP1Jv7KmbUa9GqLoFOuPuvVuve/de6&#10;97917r3v3Xuve/de697917r3v3Xuve/de697917r3v3XugT7ewHlp6TcVPH66YihyBX/AI5sf2XP&#10;/BXJUn6nUo+g9zR7Sb94ckm3yHD1kir/ABAd4H2qA1P6LHz6i73H2jxES9QZXsk/0pPafyJp+Y9O&#10;gD9zx1EHXvfuvde9+691737r3Xvfuvde9+691737r3Xvfuvde9+691yVWdlRFLO7BVVRckngAD8k&#10;n3tVLGgyTgdaZgoqcAZJPl0aLbeIXCYajoLDzJH5aph+ZX9T8/kKTpB/1IHuctl28bZbJF50q/zY&#10;5P7OH2DrEHnLfTzBuEs4PYDojHoi4H7csfmenz2a9Bbr3v3Xuve/de697917r3v3Xuve/de69791&#10;7r3v3Xuve/de697917oMO2tsf3j2nUywR68hhScpR2F2ZVU+eIW59cdyAPqyIPZrs939NMAeDdp/&#10;yH9vSHcLfx4zTiuR/l6JN7HfQV697917r3v3Xuve/de697917r3v3Xuve/de697917r3v3Xuve/d&#10;e6EnZmO8VPLkZB66k+GC/wCEU+o/8hOP+TR/X2WXsmo6fT/D0ZWUdBqPnw+zpb+0XS7r3v3Xuve/&#10;de697917r3v3Xuve/de697917r3v3Xuve/de697917pnz+Ihz2HyGJnsFrKcxo5F9Dj1Rvb/AGhw&#10;D/sPbsEpgcMPI/y6ZniE6FD5j+fRJqqmmoqmoo6lDHUUs7U88Z+qujFWH+wI9jFWDgEcCKj8+gey&#10;lCQeINOsHu3Veve/de697917r3v3Xuve/de697917r3v3Xuve/de697917pTbYofPVtVOt46Qem/&#10;5dvp/wAki5/wNvaa5fSKev8Ag6ehWpr0IXtB0q697917r3v3Xuve/de697917r3v3Xuve/de6979&#10;17r3v3Xuve/de64squrI6hkdSrK3IIPBBH9CPewade6LHuHEthcvV0B1eJH8lMzf2on5Q3/JA4P+&#10;IPsRQS+Mob9v29Ek0fhMR+z7OmX27011737r3Xvfuvde9+691737r3Xvfuvde9+691737r3Xvfuv&#10;dSqOD7ioSM/pHrk/4KPr/t/p/sfeiaDqyip6V3tjp7r3v3Xuve/de697917r3v3XujYfAv8A7Lm+&#10;GH/i2HXX/vYYf2E+ff8Akhbj/wA8F5/2jydCTk3/AJLFj/z2W3/V5Oq7/cidA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hd6I6pyXdnbOyutsd5o13Dl1TK1sKlvtcfCDPXVJ/A8N&#10;LG5XVYNJoS92HuHPf/3dtfYrk/c+aLrSforZmgiY08e7kIit4fX9SZ0VqVKrqbgp6lf2Q9sJ/eLm&#10;nb+X4NQW5nH1EignwbWMGSaThQaY1bTXBcqvEjrbSxGJxuAxOLwWHo4cfiMLjoMTiqCnuI4KamiW&#10;GCFASSEiiRVFyeAPfxy73vN1zHe3G430jTXN1NLcXEz01yzzu0sjtQAVd2LGgAqevqD2zbYNmtor&#10;O1RY4YIo4YY1wscUShEUfJVUAfIdOPss6Xde9+691737r3Xvfuvde9+691737r3Xvfuvde9+6917&#10;37r3XvfuvdK3alf4ap6KRrR1Q1R3/Eij/opf95AHsTctXvhSGFjh8j/TD/OP5gdEe+W3iIJBxXj/&#10;AKU/5j/hPQh+x10E+ve/de697917r3v3Xuve/de697917r3v3Xuve/de697917r3v3Xuve/de697&#10;917r3v3Xuve/de697917r3v3Xuve/de697917r3v3Xuve/de697917oOu0to/wB8dnZHHwxCTJ0i&#10;/wASxH+q88QJ8a/4zRlo/wCl2BP09yN7Wc3f1O3iGd2pDJ+jcenhuR3H/SMFf1oCBx6DXNmzfvuy&#10;eNRV174/XUvl/thUfaR6dV2e+iXWNnXvfuvde9+691737r3Xvfuvde9+691737r3Xvfuvde9+691&#10;FqnsAg+rcn/W9pLp6DT0qtkqdXp/h6g+0XS7r3v3Xuve/de697917r3v3Xuve/de697917r3v3Xu&#10;ve/de697917r3v3XuoWSoIMpQVmOql1QVlO1PJ/hqFgw/wBqU2IP4IB9rduv5NrnjuIjRo2DD8jw&#10;PyPA/I9Jb20S/heGTKupU/mOP2jiPn0TLJUE+KyFZjqoWnoqhqeS30Ok2DD/AGlhyP6gj3mNtt/H&#10;ulvHcRfDIgcfKo4H5jgfmOsZL6zfb5ngk+JGKn8vP7DxHy6g+1vSTr3v3Xuve/de697917r3v3Xu&#10;ve/de697917r3v3Xul717hhk80KyVNVLigKlr/QyknxD/YEF/wDkH/H2KuUdt+uufEYdsVGPzb8I&#10;/bn8uo99yd//AHLt7RoaST1jX1C/jP7DT7SOjB+5e6xZ697917r3v3Xuve/de697917r3v3Xuve/&#10;de697917r3v3Xuve/de697917rxF+DyDwQffuvdET7I2x/dXdVfRRIUoKo/xHGG3HhlJOgf8snDJ&#10;/Wygn6+5A2y7+rhDHiMN9o/z8egnfQfTyEDgcj7D/m6Qfsw6R9e9+691737r3Xvfuvde9+691737&#10;r3Xvfuvde9+691Jo6WStqoKSL9c8gjB+th+WP+Ci5P8AgPdJH8MEny6siayB69DlBDHTQxU8K6Yo&#10;YxGi/wCAFh/sfZGx1Gp6PVUKKDrL711vr3v3Xuve/de697917r3v3Xuve/de697917r3v3Xuve/d&#10;e697917r3v3Xui1dwbe+xy0Gep0IpssvhqiPotRGtgf8PLEAR/Uo5P19iHaZ9alDxXI+w/7PQd3a&#10;DQwccG4/aOgc9m/RT1737r3Xvfuvde9+691737r3Xvfuvde9+691737r3XgL8DkngAe/de6FbE0X&#10;2FDDARaQjyz/APB2+v8AtuB/sPZXK+tq/s6XIukU6cvbfVuve/de697917r3v3Xuve/de697917r&#10;3v3Xuve/de697917r3v3Xuve/de6DXsfDfdY+HLQoTPj28c9vzC5+p/5ZvY/6zMT9PZjt8ulih88&#10;j7ekd5FqGoeX+DoEfZv0V9e9+691737r3Xvfuvde9+691737r3Xvfuvde9+691737r3SjxUHjhMz&#10;D1THi/8AqR9P9uf+I9tufLp1BTp19t9X697917r3v3Xuve/de697917o2HwL/wCy5vhh/wCLYddf&#10;+9hh/YT59/5IW4/88F5/2jydCTk3/ksWP/PZbf8AV5Oq7/cidA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rx/5V3Sf8K23urvTM0gFbuaRtobNMqkMlBTSK+RqULLYrVViJCrKbj7&#10;WUHh/fBD+9y99/3ruVh7f2Mh8OyVdy3MKwo11MhW1iajVBihZ5WVhQ/URMMr12c/u0/Z7907Zec5&#10;3aDxb0mysSy9y2sL1nkBI4SzKqAg/wCgHybq3n3xe66mde9+691737r3Xvfuvde9+691737r3Xvf&#10;uvde9+691737r3Xvfuvde9+691zikeGSOWNiskTiRGH4INwf9v7vHIYmDLgggg+hGequgkBU5BFD&#10;9h6GKhqkraSCqT6TR6iP6MOGH+wYEe5Us7kXkSyD8Q/YeBH5HoAXMBtpGQ+R/l5fy6l+1PTHXvfu&#10;vde9+691737r3Xvfuvde9+691737r3Xvfuvde9+691737r3Xvfuvde9+691737r3Xvfuvde9+691&#10;737r3Xvfuvde9+691737r3Xvfuvde9+690QPujaP91t51UtPEI8XngctQ6BZVZmtURD8ApLdgBwE&#10;dB7z+9mObv61bNGsjVntaQS14sFH6b/7ZKAk8WVuseOeNn/dN8xUUSX9RPQEnuH5HP2EdBH7lroH&#10;de9+691737r3Xvfuvde9+691737r3XvfuvdePHJ+g9+OOvdNUja3Zv6nj/W/HsqkfWa9GsaaFA64&#10;e6dX697917r3v3Xuve/de697917r3v3Xuve/de697917r3v3Xuve/de697917r3v3XugD7fwPjqK&#10;PcUCeioAoK8qP7agmJz/AIsgKk/QaFH59zv7Sb74kcm3yHKVliqfwkgOo+wkN/tm9Ooi9yNo0Ol6&#10;gw1I5Keo+En7Rj8h0Cfuaeos697917r3v3Xuve/de697917r3v3Xuve/de697917oyuzMKcLg6aK&#10;VClXVf5ZWA/UM4FkP9NCAAj/AFVz+fc08tbb+7bVQRR373+08B+Qx9tesUvcTf8A9+7i+g1jh/Sj&#10;pwND3N+bVz6AdKv2f9ATr3v3Xuve/de697917r3v3Xuve/de697917r3v3Xuve/de697917r3v3X&#10;uve/de6BzunbBzW2RlqeMvXbeZqr0/VqZ7CoH+OjSsl/wFa319nex3fgS6DwfH5+X+bot3O38aPU&#10;OK5/Lz/z/l0Tr2Negz1737r3Xvfuvde9+691737r3Xvfuvde9+691737r3S/2XjuZ8nIv0/yamv/&#10;ALd2/wB6AP8AwYey+9k4KPtPRhZR8W/IdCD7L+jDr3v3Xuve/de697917r3v3Xuve/de697917r3&#10;v3Xuve/de697917r3v3Xuve/de6Te7sCm48BX4uy+d4vNRO3GmdPVGb/AIDH0k/6lj7UWs/08gby&#10;8/sPSe6g+ojK+fl9o6Ja6PE7xyKySRuUkRhYgg2II/BB9jAGvQQIpjrj791rr3v3Xuve/de69791&#10;7r3v3Xuve/de697917p+27Q/d16yOLw0gEz/ANC1/QP9vz/rA+2Lh9C/bjp2Famvp0JXsu6V9e9+&#10;691737r3Xvfuvde9+691737r3Xvfuvde9+691737r3Xvfuvde9+691737r3WGogiqoJqadBJDURN&#10;DKh/KsCCP9sfe1Yqajy60RXB6K9l8dLiclWY+W+qmmKKx/tKfUjf8hIQf9j7EkbiVQw8+iORPDYj&#10;06bvd+qde9+691737r3Xvfuvde9+691737r3XvfuvdZqeEzzRxD+03J/oPqT/tvfq062BU9LFQFA&#10;VRZVFgB/Qe05z0/137917r3v3Xuve/de697917r3v3XujYfAv/sub4Yf+LYddf8AvYYf2E+ff+SF&#10;uP8AzwXn/aPJ0JOTf+SxY/8APZbf9Xk6rv8AcidAv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pYdfbIzXZO99q7C27EJc1u3OU+DoNX6UaeQK00n0tFAmqSQ/hFY/j2DPcXnqx9sdiv+Ydyb&#10;TbbfazXU1PiZYULBF9XcgIg82YDz6F3IPJl57ib1ZbHYCs97cR28ZPBdbAM7ZHbGtXbPwqetuHYG&#10;ycH1vsra+w9twGnwe08JBhMerfqZIECmWQ/2ppnvJI39p2Zjyffxr+4/Pt/7o79f8xbo2u63C6lu&#10;piPhUyMSEX0SNaRoPwoqjy6+pPkrlGz5B2iz2Xb10W9lbxW8QOSVjULqY+bMasx4liSePSv9groT&#10;9e9+691737r3Xvfuvde9+691737r3Xvfuvde9+691737r3Xvfuvde9+691737r3S02jX6ZJse54k&#10;/fgv/qgPWP8AYgX/ANgf6+xZyxe6WaBvPuX7RxH5jP5HoPb7bVAlHlhvs8v9Xz6XnsadBjr3v3Xu&#10;ve/de697917r3v3Xuve/de697917r3v3Xuve/de697917r3v3Xuve/de697917r3v3Xuve/de697&#10;917r3v3Xuve/de697917r3v3Xuve/de6CPunaX96NmVU1PHryeAJy9FpF2ZEUioiFgT64vUAPq6I&#10;Pcu+yvNv9V96RJDSG6pBJU0Csx/Tf0w3bU8Fdj0DueNn/e1izKO+Gsi+pAHcPzGfmQOiB+8++seO&#10;ve/de697917r3v3Xuve/de697917r3v3Xuo9S+lNI+r/AO9e01y+kU9f8HSi3TU1fTpv9oOjDr3v&#10;3Xuve/de697917r3v3Xuve/de697917r3v3Xuve/de697917r3v3Xuve/de697917ppzuJhzmIr8&#10;VPYLVwFEc86HHqjf/kBwD/sPZrse6vsl3FdJxjYEj+JThh+akjou3bbl3W2kt34OpAPo3EH8iAei&#10;aVNPNR1E9JUxmKoppmgnjb6q6EqwP+sR7zFtrhLuNZYzqV1DKRwKsKg/sPWMs8DWztG4oysVYehB&#10;oesHt7prr3v3Xuve/de697917r3v3Xuve/de6V2ysN/Gc7TrIuqlov8ALaq4uCEI0ofx63IBH+p1&#10;f09n/LW2/vK6UMOxO9/mBwH5nH2V6B/PO/fuDbpJFNJH/TjznUwOf9qKn7aevRkvc09Yjk169791&#10;7r3v3Xuve/de697917r3v3Xuve/de697917r3v3Xuve/de697917r3v3Xuve/de64SxRzxSQzIsk&#10;U0ZiljcXDKwsykH6gg2PvYJU1Hl1oivRBN67ck2ruXJ4chvt4pvNQO3Oqnk9URv+SFOlj/qlb3Il&#10;jc/VxK/nSh+0ceghdwfTyFfLy+w8Okr7V9J+ve/de697917r3v3Xuve/de697917rJDDJUTRQRLq&#10;kmkESL/UsbD/AHn3pm0ip8utqNRoOhxoaSOgo6eki/TBGEJ+lz9Wb/XZiT/sfZE76ySfPo8jTwwA&#10;PLqX7r1fr3v3Xuve/de697917r3v3Xuve/de697917r3v3Xuve/de697917r3v3Xuve/de697917&#10;orPa+3v4RuD+JQIFo84GqQF+izrYTj/kIsH/AMSzW+nsS7XP4sek8Vx+Xl/m6DO6QeFJqHBs/n59&#10;Bb7M+i3r3v3Xuve/de697917r3v3Xuve/de697917oTsDQ/ZY+PUtpqj9+X+vP6V/wBgv4/qT7LZ&#10;31t9mOlka6R09e2enOve/de697917r3v3Xuve/de697917r3v3Xuve/de697917r3v3Xuve/de69&#10;7917r3v3Xugp7Lw+uKmzcKjVDakrLf6km8bH/grEr/X1KPoPZnt8vFD9o/y9Ib2Oo1emD0Dvs16L&#10;eve/de697917r3v3Xuve/de697917r3v3Xun/EQaUeoYcv6E/wBYfU/7E/717bc+XTqDz6efbfV+&#10;ve/de697917r3v3Xuve/de697917o2HwL/7Lm+GH/i2HXX/vYYf2E+ff+SFuP/PBef8AaPJ0JOTf&#10;+SxY/wDPZbf9Xk6rv9yJ0C+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rfv5VnSjZLcO6&#10;u9cxSXo9uo+zdmySf2q6oiV8lUICP+UejlSEMDY/cyr9UPvjB/e5++o2ra7D2/spP1b4puW5AeVp&#10;BIRaxtn/AEWeNpSKVH06Hg2erf8Adn+0Bvby951u07LcNYWBNczyKGuJBUfgjZIgwND4si8V6vC9&#10;8DuuxvXvfuvde9+691737r3Xvfuvde9+691737r3Xvfuvde9+691737r3Xvfuvde9+691737r3We&#10;mqHpaiGojPrhkEi/42P0P+BHB/w9vW8zWzrIvFSCPy6bliEylDwII6GOmnjqoIaiI3jmjEi/7EfQ&#10;/wCI+h/x9ypBMtwiyLwYAj8+o/miMLlDxBI6ze3um+ve/de697917r3v3Xuve/de697917r3v3Xu&#10;ve/de697917r3v3Xuve/de697917r3v3Xuve/de697917r3v3Xuve/de697917r3v3Xuve/de68Q&#10;CCCLg8EH3sGmR17quztLaR2dvHJY+GMpjatv4niTaw8ExJ0D/CGQNH/Wygn6++iftdzb/XHZobhz&#10;WZB4M/r4sYA1H/Trpf8A21PLrGvmzZ/3LevGBRG74/8ASt5f7U1X8ug69yJ0G+ve/de697917r3v&#10;3Xuve/de697917psmfW5P4HC/wCt7K5X1sT0ZwpoX+Z6xe2+neve/de697917r3v3Xuve/de6979&#10;17r3v3Xuve/de697917r3v3Xuve/de697917r3v3Xuve/de6Ln21gDRZWDOQIRTZRRFUkfRaiMW5&#10;/A8kYBH9Srn3kP7Ub99ZatZOe+E6k9TEx/59Y0+QZR1C3uJtH01wt2g7ZcN8pFH/AD8o/kegj9yz&#10;1HHXvfuvde9+691737r3Xvfuvde9+690Ybr/AA38LwiVUi2qsrarkv8AiOx8K/8AJJLf67Efj3L3&#10;KO2/RWokYd0tGP8Apfwj9mfz6xl90t//AHpf/TIax29V+2Q/GfyoF/I9Lr2Kuox697917r3v3Xuv&#10;e/de697917r3v3Xuve/de697917r3v3Xuve/de697917r3v3Xuve/de697917oB+9Nsff4al3LTR&#10;g1OGb7etKjlqaVgFJ/r4ZTf/AADuT9PYg2C68NzEeDZH+mH+cf4OindrfWmscV4/Yf8AMf8AL0U/&#10;2MOg71737r3Xvfuvde9+691737r3XvfuvdLTZmO81VLkJFvHSjxwk/mRhyf+QUP/ACcD7Q3slBp9&#10;eP2dLbKPUdR8v8PQmey3oz697917r3v3Xuve/de697917r3v3Xuve/de697917r3v3Xuve/de697&#10;917r3v3Xuve/de697917pGb929/ePbdZSxpqraUff0FhcmSMElB+f3UJT/XIJ+ntZY3H08gJ4HB+&#10;w/5uPSO+g+ojI8xkfaOidexZ0E+ve/de697917r3v3Xuve/de697917p1wtD9/XxRsLwx/vT/wDB&#10;V/H/ACEbD/WPtqZ9C16ciXUehT9lnSzr3v3Xuve/de697917r3v3Xuve/de697917r3v3Xuve/de&#10;697917r3v3Xuve/de697917r3v3XuolfRQ5GiqqGcXiqoGhf+ouOGH+Knkf4j3eNzGwYeR6qy6wQ&#10;fPorldRzY+sqaKoGmalmaF/8Sptcf4MOQfyCD7EaMHAI4HojdShIPl1F926r1737r3Xvfuvde9+6&#10;91737r3XOKNpZEjX9TsFH/Ff9h7914CvSyjjWJEjUWVF0j2wTXpR1z96691737r3Xvfuvde9+691&#10;737r3XvfuvdGw+Bf/Zc3ww/8Ww66/wDeww/sJ8+/8kLcf+eC8/7R5OhJyb/yWLH/AJ7Lb/q8nVd/&#10;uROgX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OeFw+S3DmMTgMNSy1+XzmTgw+KoYRd5qmplS&#10;CCJB+WkldVH+J9lm97za8uWVxuF7IsNvawS3FxK5okUMEbSyOx8gqKWPyHRls20XHMF5BYWiGSe5&#10;mit4YxxeaZ1jRR82ZgB9vW2n0X1XjOlup9k9bYwRv/d3DJHk6uNVX7mvlvPX1J0qt/NVyOy3uVTS&#10;hJ039/HP94L3duvfXnHdOaLrUBeXLG3jJJ8CzjpFbxCpNNEKIGpQF9TADVTr6ivZz23tvaPlnb+X&#10;7ahFpbqsrgAeLcP3zSGgHxyszCtSAQKmnQte4a6kzr3v3Xuve/de697917r3v3Xuve/de697917r&#10;3v3Xuve/de697917r3v3Xuve/de697917r3v3Xul5tKv1RzY+RuY/wB+C/8AqSfWB/rE3/2J9jPl&#10;i91K0DeXcv2HiPyOfzPQZ321oRKPPDfb5f5ulp7FvQd697917r3v3Xuve/de697917r3v3Xuve/d&#10;e697917r3v3Xuve/de697917r3v3Xuve/de697917r3v3Xuve/de697917r3v3Xuve/de697917r&#10;3v3XugL772iM7tP+N00WrI7ZZqslfq1I9hUKf6iPSsn+AR7fq9zr7Cc2/uLdvoZWpDeAIK8BOtTG&#10;f9tUp8yy+nQB9wtn/eFn46Dvgq32xn4v2UDfIA+vRG/ecfUC9e9+691737r3Xvfuvde9+691hnfR&#10;GbfVvSP+J/3j2xcPoX7cdPQJrb7M9Nvsu6Muve/de697917r3v3Xuve/de697917r3v3Xuve/de6&#10;97917r3v3Xuve/de697917r3v3Xuve/de697917pO7rwabhwVdjSF87x+aidv7Mycxm/4BPpJ/1L&#10;H2IeVt7PL99Fc50g6ZAPONsN9tBkfMDol5g2obzaSQfiIqhPk65H7eB+RPRO3R43eORWSSNijows&#10;QQbEEfgg+8vUcSAMpqCAQRwIOQesa3QoSpFCDQg+RHXH3bqvXvfuvde9+691737r3T/tjDtnM1R0&#10;JUmDX56xh+Ik5a5H01cKD/Vh7Ntk287ncpF5Vq/yUZP7eH2noP8ANG9Ly/Yy3J+ILRB6yNhf55Py&#10;B6NAqhQFUBVUaVVeAAPoAPwB7nEAKKDgMD7OsOpJGmYuxJLEkk8SSanrv3vqnXvfuvde9+691737&#10;r3Xvfuvde9+691737r3Xvfuvde9+691737r3Xvfuvde9+691737r3XvfuvdRqykp8hSVVDVxrNS1&#10;lO9LURN9GSRSrD/Yg+7o5jYMuCDUfaOqsocEHgcHqvvcmEqNuZzJ4Wp1GSgqmiSRhbXGfVFIB/SS&#10;Mq3+x9yNazi6jVx5j9h8x+3oHTxGByh8j/Ly6ZPb/TXXvfuvde9+691737r3XaqzsqKCzMwVVH1J&#10;PAA/xPvxNOvDPQ24igGNx9PS2GtU1zEfl25bn82PA/wA9kcsniMT0dwx+GoH+qvTl7b6d697917r&#10;3v3Xuve/de697917r3v3Xuve/de697917r3v3Xuve/de697917r3v3Xuve/de697917r3v3Xuikd&#10;l7e/gO5ah4U00OVvkaWw4VmY+WMfj0SXIA+iso9inbp/GjFeK4P+ToK7jB4EhpwbI/y9B97X9Iev&#10;e/de697917r3v3Xuve/de6EXbVD9tQ/cOtpaw+Tn6hB+gf7Hlv8AYj+nsvuX1NT0/wAPSuJdI+3p&#10;R+0/TvXvfuvde9+691737r3Xvfuvde9+691737r3Xvfuvde9+691737r3Xvfuvde9+691737r3Xv&#10;fuvde9+690DnZeH8c9Nm4UOmcCkrCPw6j9tj/wAGQFf+QR/X2bbfLUFD5ZH2f6v8PRdex8GH2HoK&#10;vZl0g697917r3v3Xuve/de697917p6xEF2eoYcL6I/8AX/J/23+9+6OcU6cQdP3trpzr3v3Xuve/&#10;de697917r3v3Xuve/de697917o2HwL/7Lm+GH/i2HXX/AL2GH9hPn3/khbj/AM8F5/2jydCTk3/k&#10;sWP/AD2W3/V5Oq7/AHInQL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rNP5Y3SZ3z23X9p5ij8&#10;u3erKcPjWmUGOXNViPHTAXYajR0/lnNg3jk+3Y6SVJ5Y/wB6r77/AOt/yZFynZSab3f3KzBWIePb&#10;LZkeYmgNBPIY4aEjXGZgKgNToz/dy+z39cOZ5eZ7tK22zrSAsO17+dWVKZFTDHrkODpdomwadbBn&#10;v5veu5/Xvfuvde9+691737r3Xvfuvde9+691737r3Xvfuvde9+691737r3Xvfuvde9+691737r3X&#10;vfuvde9+691LoKt6GrgqkveJ7sv9VPDD/YqT7U2dybOVZB+E/tHAj8x0xcwC5RkPmP5+X8+hijkS&#10;aNJY2DRyIJEYfkEXB/2I9ypHIJVDLkEAg+oOegA6GMlTxBoftHXP3fqvXvfuvde9+691737r3Xvf&#10;uvde9+691737r3Xvfuvde9+691737r3Xvfuvde9+691737r3Xvfuvde9+691737r3Xvfuvde9+69&#10;1737r3XvfuvdY5oYqiGWCeNJYJ42hmikF1ZWBVlYHghgbEe3IZnt3WSMlWVgysDQqymoIPqCKjqr&#10;oJFKsKgggg8CDgjqtvfu15Nn7qy2DYMaeCfzY+RuddNL64Tf8sEOlv8Aalb30l5E5oXnDaoL4fE6&#10;aZQPwzJ2uPsqKj+iR1jHzBtR2W7kgPAGqH1Rsr/LB+YPSP8AYv6Jeve/de697917r3v3Xum2d9ch&#10;t9F9I/4n2XXD62+zHRjbpoX7esPtjp/r3v3Xuve/de697917r3v3Xuve/de697917r3v3Xuve/de&#10;697917r3v3Xuve/de697917r3v3Xuve/de697917osfaOA/hWfOQhTTR5oGpGkcLMthMv/IRIf8A&#10;xLH+nvJf2w3796WH07mslvRPmYzUofyoV+xR69QTz9tH7vvPGUdk1W+xxTUPzqG/M9Bn7knoC9e9&#10;+691737r3XvfuvdDv1thvs8XLlZkAnyTWhJ+ohQkD/W1vc/4gKfcp8l7b9PAbhh3SYX5IP8AOf5A&#10;dY7+7e//AFdyljGe2Ean+cjDA/2q/wAyfToSfY16h/r3v3Xuve/de697917r3v3Xuve/de697917&#10;r3v3Xuve/de697917r3v3Xuve/de697917r3v3Xuve/de697917ouffO2PJBQbspoyXprYzKaR/u&#10;tiTBI3/BXYoTyTqQfQexNy9dUJhPn3L9vmP8v7eiXd4KgSDywfs8v9Xz6LH7FXRD1737r3Xvfuvd&#10;e9+690qdpY77zIipkW8NCBKb/QyG/jH+wILf7Af19pLyTQtPX/B0rtI9bV8h/h6Ff2VdGvXvfuvd&#10;e9+691737r3Xvfuvde9+691737r3Xvfuvde9+691737r3Xvfuvde9+691737r3Xvfuvde9+69173&#10;7r3Qd9m7e/ju2p5YYy9fiCa+l0/VlA/ej/qdUY1ADksij2v2648CQA8Gwf8AJ/q9OkG42/jx44rk&#10;f5eil+xT0Fuve/de697917r3v3Xup2NozXVsFMAdLPqlI/CDlj/r24H+NvdJH0Anq6LqNOhZVQqh&#10;VAVVGlQPwB9B7Kjnpb137917r3v3Xuve/de697917r3v3Xuve/de697917r3v3Xuve/de697917r&#10;3v3Xuve/de697917r3v3Xuve/de6bMxjYsvjKzHy2AqIiqOf7Lj1I3/ILgH/AHj25DJ4TBvT/B1S&#10;RPEUj16K/PBLTTzU86GOaCVoZUb6hlJDD/YEexGCGFR59EZGk0PWL3vrXXvfuvde9+691yVWdlRR&#10;dmIVR/iffuvAV6WEEQghjiH9hbE/1P5P+xPtgmvT4FOs3vXW+ve/de697917r3v3Xuve/de69791&#10;7r3v3XujYfAv/sub4Yf+LYddf+9hh/YT59/5IW4/88F5/wBo8nQk5N/5LFj/AM9lt/1eTqu/3InQ&#10;L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nFFJNJHDDG8s0riKKKIFmZmNlVVFyzMTYAck+6SyrCpdy&#10;FVQWZmIAAAqSScAAZJPDpyKJ53WONSzMQqqoJZmJoAAMkk4AGSetqv4l9Mp0V0Xs3ZdRAkO4aqm/&#10;vNvFlBBbK1yxvUI2qxJpY1ipQbC6wKbAn38iv3yffE/eA9wdy3yJy1nE4sNtFQQLC0Z1jYU8pnaS&#10;4pU0MxFSB19M33Y/aRfZbkyw2Z1AuWT6q+Ir3XtwFaQGoBPhgLCDQVWNcDoyXvFzqfuve/de6979&#10;17r3v3Xuve/de697917r3v3Xuve/de697917r3v3Xuve/de697917r3v3Xuve/de697917r3v3Xu&#10;hE2pX+eleika8lKdUd/zG3/RrX/2BHsdctXvjRmFuKZH+lP+Y/yI6Cm+WvhuJBwbj/ph/nH+XpWe&#10;xN0Rde9+691737r3Xvfuvde9+691737r3Xvfuvde9+691737r3Xvfuvde9+691737r3Xvfuvde9+&#10;691737r3Xvfuvde9+691737r3Xvfuvde9+691737r3Rc/kPtL+I4Kj3VSxA1eCf7WvKg6mpZmAUm&#10;17iGZrj+gkck8e8jfu8c2/u6+k2qVuy5GuKpwJ41yP8AboP2ooHHqNPcjZ/qbdbtB3RHS/qY2P8A&#10;z63/AB4nomfvMvqEuve/de697917rHK+hCfyeB/r+2pn0LX8unIk8Rqft+zpr9lnRp1737r3Xvfu&#10;vde9+691737r3Xvfuvde9+691737r3Xvfuvde9+691737r3Xvfuvde9+691737r3Xvfuvde9+691&#10;737r3SP31gf7wbdrKaNNVZTL99Q2FyZIwToH+MiXUf4kE/T2LuR99/cG4RyMaRv+nL6BHIz/ALU0&#10;b7AR59BvmvaP3xZOgHevfH66lBx/thUfaR0Uf3ll1jn1737r3XvfuvdOmFxkuYylHjotQ+5mCyOv&#10;OiMcyP8A09KAn/E8fn2t26ybcZ0hX8RAJ9BxJ/IZ6LN63RNltZbqThGhanq3AD8zQdGnggipoIae&#10;FAkMESwxIPoFUBVH+wA9zvFEsChFFAoAA9ABTrDO9u3v5nnkNWdizH5sa9ZfbnSbr3v3Xuve/de6&#10;97917r3v3Xuve/de697917r3v3Xuve/de697917r3v3Xuve/de697917r3v3Xuve/de697917ptz&#10;GLpc3i6/E1gJpshSvSy2+o1CwZf9qQ2Yf4ge3YJTA4deINeqSRiVSp4EU6r5yuMqsNkq7FVqeOqo&#10;Kl6WZfxdDbUp/KsOVP5BB/PuR4ZROgdeBFR0DZIzExU8QadN/tzqnXvfuvde9+690Mu3sf8Aw7GQ&#10;Ruumeb/KKi/11MBYf8gqAP8AXB9ktxJ4rE+XAdHNvH4agfmenv2z0/1737r3Xvfuvde9+691737r&#10;3Xvfuvde9+691737r3Xvfuvde9+691737r3Xvfuvde9+691737r3Xvfuvde9+6910QCCCLg8EH37&#10;r3RON9bf/u5uSuoo00Uc7ffY8D6eGQkhR/yzYMn/ACDf8+xbZT/URhvPgftH+qvQSvYPp5CPLiPs&#10;P+qnSP8AavpJ1737r3XvfuvdL3a1D4qeStcWeoPjiv8A6hTyf+Qm/wB6B9obp6nT6dKoVoK+vSr9&#10;penuve/de697917r3v3Xuve/de697917r3v3Xuve/de697917r3v3Xuve/de697917r3v3Xuve/d&#10;e697917r3v3Xuve/de6A/sfD/aZGLKwpaDIront+JkHJ/wANaWP+uGP59nNhLrXSeI/wdFl7HQ6v&#10;X/D0G/tf0i697917r3v3XunXFQeSZpmHpi/T/wAGP/FB/wAR7q5oOroOlH7Z6d697917r3v3Xuve&#10;/de697917r3v3Xuve/de697917o2HwL/AOy5vhh/4th11/72GH9hPn3/AJIW4/8APBef9o8nQk5N&#10;/wCSxY/89lt/1eTqu/3InQL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o9f8vbpNe3O+8VmMrSLU7S6v&#10;SPeeaWUXjlq0cjE0rXVlbyVieZkYWeKnlQ/X3gD/AHj/AL7n2Z9u7izs5DHuO+FtstSpo8cDrW8m&#10;FCpGiAmJWU1SWeJvLrNf7h3s+PdDnaK9ukD2WzBb+cEVV5wxFrGagjMq+KQRRkhZfPrZV9/Lb19C&#10;PXvfuvde9+691737r3Xvfuvde9+691737r3Xvfuvde9+691737r3Xvfuvde9+691737r3Xvfuvde&#10;9+691737r3XvfuvdOOKrjj66Cp50BtEwH5RuG/1yPqP8QPa7bbw2MyyeVaN81PH/AD/aOkt7bfVR&#10;MnnxH2jh0LwIYBlIKsLgj8g+5RBrkdAIimOu/e+tde9+691737r3Xvfuvde9+691737r3Xvfuvde&#10;9+691737r3Xvfuvde9+691737r3Xvfuvde9+691737r3Xvfuvde9+691737r3Xvfuvde9+691Er6&#10;GmydDWY6sjE1JX0slHUxN9GjkUo4/wBip9q9vvpdsnjuYTpkidZEb0ZGDA/tHTNxbrdRtE4qrqVY&#10;eoIoeq0t07fqdrbhy2Aq9RkxtW0KSMLeSM+qGUD8CWJlYf69vfS7lff4uaNvgv4aaZowxANdD8HX&#10;7VYFT9nWL27bc+03Mlu/FGIB9V4g/mCD0n/Z/wBF3XvfuvdQKl9T6R9F/wB79l9y+o09Ol9smkV9&#10;f8HUb2n6U9e9+691737r3Xvfuvde9+691737r3Xvfuvde9+691737r3Xvfuvde9+691737r3Xvfu&#10;vde9+691737r3Xvfuvde9+691737r3RU+xcB/A9xVDRIVosnevpT+AWP7qD/AIJJcgfhWX3lN7eb&#10;9++9vUOayQ0if1IA7W/NfPzIPWPvOu0fuq9YqKJL+ovoCT3D8j+wEdIP2Ougj1737r3QzdY4bRDV&#10;ZyZPVOTR0RI+iKbysPx6mst/qNLD8+5I5H23SrXTDj2J9g+I/mcfkeoL93t+/s9ujPpLLQ/kin+b&#10;fsPQte5A6gvr3v3Xuve/de697917r3v3Xuve/de697917r3v3Xuve/de697917r3v3Xuve/de697&#10;917r3v3Xuve/de697917r3v3Xuve/de6K93xtf7esod10sYEdbbHZMr/AMdkUmGQ/wDB4lKk/QaF&#10;/J9izl+71KYT5ZX7PP8An/h6It3goRIPPB/yf6vkOi8exJ0Sde9+690oNtY7+IZOLWuqCm/yie/0&#10;Nj6VP9dTW4/Iv7T3Unhr8zjpRbR+I3yGehg9k/Rx1737r3Xvfuvde9+691737r3Xvfuvde9+6917&#10;37r3Xvfuvde9+691737r3Xvfuvde9+691737r3Xvfuvde9+691737r3XvfuvdBV2zt7+K4AZSCMN&#10;WYRjOxA5anawmH/IFg/P0Ctb6+zPa5/Ck0ng2Pz8v83RZukHipqHFc/l59Fc9iXoNde9+691IpKZ&#10;6uphpo/1TSBL/wBB+T/rKLn3Vm0CvVlXUadC5FEkEUcMY0xxII0H+AFh7KidRqelwx1k96691737&#10;r3Xvfuvde9+691737r3Xvfuvde9+691737r3Xvfuvde9+691737r3Xvfuvde9+691737r3Xvfuvd&#10;e9+691737r3THuLELm8RV0Nl8zJ5aVm/Eqcpz+AT6Sf6E+3reXwXDft+zpqaPxVI/Z9vRZGVkZkd&#10;SrKxVlbggjggj8EH2IuiQinXXv3Xuve/de6V9JAKeCOO3qtqf/gx+v8Atvp7ZY1PT4FOpPuvW+ve&#10;/de697917r3v3Xuve/de697917r3v3Xuve/de6Nh8C/+y5vhh/4th11/72GH9hPn3/khbj/zwXn/&#10;AGjydCTk3/ksWP8Az2W3/V5Oq7/cidAv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tmj4DdKHp3oHAz5&#10;OlFPu3sUrvjcWq2uOOpjX+G0pNyQIKHQ7IbFJ5Zgeffywf3invt/r1e4t1Daya9v2XVtdnSul5IX&#10;P1UwBA+O41IrCoeKKJhjr6LPuTez/wDrScj231Kab3c6bhd1+JRMo8CM5NPDh0al8pGk6Ox7wO6y&#10;8697917r3v3Xuve/de697917r3v3Xuve/de697917r3v3Xuve/de697917r3v3Xuve/de697917r&#10;3v3Xuve/de697917r3v3XuhM2xX/AHVAIHN5aMiI/wBSh/Qf9hyP9h7kHl29+pg0H4o8f7Xy/wA3&#10;5dA/ebXwJdY4Pn8/P/P0pPZ/0T9e9+691737r3Xvfuvde9+691737r3Xvfuvde9+691737r3Xvfu&#10;vde9+691737r3Xvfuvde9+691737r3Xvfuvde9+691737r3Xvfuvde9+691737r3RXPkZtIy0+N3&#10;lSREtS2xOXKD/dbMWp5W/wCCyM0ZJ5OuMfQe8pfu582+G82zTNh6z29T+IACRB9qgOAP4XPn1E/u&#10;Xs+tUvUHw0jk+wklT+0kfmB0Ur3ln1D/AFwkcIhb+n0H+Pukj6AT1dE1mnTUeeT9T7Kjno0Apjr3&#10;v3W+ve/de697917r3v3Xuve/de697917r3v3Xuve/de697917r3v3Xuve/de697917r3v3Xuve/d&#10;e697917r3v3Xuve/de697917oP8AsjAfxrbs00MeutxJNfT2+pQD95B/XVGNQA5LKo9j725379y7&#10;gqOaRz0if0DE9h/JsV8gx6B/O20fvSyZlFXi/UX1IA7h+Yz9oHRV/eUXWP8A1KoaOfIVlNQ0y6p6&#10;qZYYx+LsbXP9AByT+AL+37a3a7kWJMsxAH59Jr27SwheeQ0VFLMfkor0augoocdRUtDTi0NLCsKf&#10;1OkfU/4seT/ifc82lstlEsScEUKPnTz/AD49YZbxub7zdSXMnxSMWp6DyA+QGOpftR0W9e9+6917&#10;37r3Xvfuvde9+691737r3Xvfuvde9+691737r3Xvfuvde9+691737r3Xvfuvde9+691737r3Xvfu&#10;vde9+691737r3TBujBQblwGTwk+lRXUxSGVhfxyr6opP6+iRQTb6i4/PtRaXBtZFkHkc/MefTM8Q&#10;nQofMfz6r9qqWeiqqijqo2iqaSd6aoib6q6MVZT/AIhgR7kZHEgDDgRUfYegeylCQeIND1g926r0&#10;LW1cd9ljVmcWnriJ3/qEt+2v+2Or/kIj2UXUmtvkMdG9rHoWvrnpTe03Snr3v3Xuve/de697917r&#10;3v3Xuve/de697917r3v3Xuve/de697917r3v3Xuve/de697917r3v3Xuve/de697917r3v3Xuve/&#10;de64SRpLG8UqLJHKhjkRxcMrCxBH5BB97BpnrRFcHole6sFJtzPZDFNqMUMuukkb+3C/qja/5Ok2&#10;Nv7QI/HsYW04uEDft+3z6B9zCbdyvpw+zy6T3t/pjpabUov89XuP+bEF/wDbuf8AegD/AK/tHdP+&#10;H8z0pgXz6WntH0/1737r3Xvfuvde9+691737r3Xvfuvde9+691737r3Xvfuvde9+691737r3Xvfu&#10;vde9+691737r3Xvfuvde9+691737r3Xvfuvde9+690AXYGH/AIdmTWRLamygNQLDgSj/ADq/7EkN&#10;/wAhH+ns8spfESh4jH5eXRVeR6Gr6/4ekJ7WdJOnHGQeaoDkeiH1n/X/ALI/2/P+w91Y0HV0FelP&#10;7Z6d697917r3v3Xuve/de697917r3v3Xuve/de697917r3v3XujYfAv/ALLm+GH/AIth11/72GH9&#10;hPn3/khbj/zwXn/aPJ0JOTf+SxY/89lt/wBXk6rv9yJ0C+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jSfDnpR&#10;u9O+NpbYrKaSba2Fl/vbvN1F0/h9CyP4HNiAK6paKm/qBKzD9PvE7763vsPu/e324bvA6rf3K/u/&#10;bATRvrLpWUSL6m3iElx6ExBT8XWTH3SfZ4+8/O1lYTIWsrY/XX5pVfp7dlYRmoI/WkKQkYOl2I+H&#10;rabVVRVVVCqoCqqiwAHAAA+gHv5ImYuSSSSTUk5JJ6+k8AKKDAHAdd+69b697917r3v3Xuve/de6&#10;97917r3v3Xuve/de697917r3v3Xuve/de697917r3v3Xuve/de697917r3v3Xuve/de697917r3v&#10;3XunjB1/8PyEUjG0Mv7E9/8AUsRz/wAgmx/1gR+fZps979DOrH4T2t9h8/yOekG5W31URA4jI+0f&#10;5+HQse5M6A3Xvfuvde9+691737r3Xvfuvde9+691737r3Xvfuvde9+691737r3Xvfuvde9+69173&#10;7r3Xvfuvde9+691737r3Xvfuvde9+691737r3Xvfuvde9+6901Z3D0e4MPksLXrqpMnSPSS2+q6h&#10;6XW/9uNrMp/DAH2bbDvM3L15DewGjwyK6+hocqfkwqp+RPSPcLJNxgeCT4XUqflXz+0HI+fVZ2Zx&#10;VZgsrkMPXp46zG1b0c6j6FkYjUp/KMOVP5Ug/n30w2fdYd8tYry3NY5o1kQ+dGFaH0I4EeRBHWLt&#10;7aPYTPDIKMjFT9oP+A8R8umCqe5CD+zyf9f/AJF7cunqdPp1e1Snd+Q6ie0vSvr3v3Xuve/de697&#10;917r3v3Xuve/de697917r3v3Xuve/de697917r3v3Xuve/de697917r3v3Xuve/de697917r3v3X&#10;uve/de697917rxAIIIuDwQffgadeIr0UPe2B/u9uGto400Ukx+8oP6eKQkhR/wAs2BT/AJB95a8l&#10;77/WDb45mNZF/Tl9daAVP+2BDfn1jjzTtH7mvXjAojd8f+kauPyNV/LpV9Y4by1FTnJk9FMDSUdx&#10;/uxh+44/xVCF/wAdZ/p7mjkjbfEdrlhhe1P9MeJ/IY/PrHv3c376W3SwjPdKdclDwjU4B/0zf8d6&#10;Gn3JfWPPXvfuvde9+691737r3Xvfuvde9+691737r3Xvfuvde9+691737r3Xvfuvde9+691737r3&#10;Xvfuvde9+691737r3Xvfuvde9+691737r3XvfuvdFK7y2x/Dc5T7ipo7UmcXx1WkcLUxKASbcDzR&#10;2Yfksrn2Mdgu/FjMR4rw/wBKf8x/ydB3doNDhxwbj9o/zj/L0EOEx5yWRp6YgmIN5agj8IvJ/wBb&#10;Vwv+uR7OZ5PCUn8h9vRdBH4jAft+zoagAAABYDgAeyXo7679+691737r3Xvfuvde9+691737r3Xv&#10;fuvde9+691737r3Xvfuvde9+691737r3Xvfuvde9+691737r3Xvfuvde9+691737r3Xvfuvde9+6&#10;90DPcO3vvMZTZ+njLVGLb7er0jk08jcMfyfFKf8AYB2J+ns32m40MYzwbI+0f5x/g6KN2g1qHHEY&#10;P2H/AGei4xRPPLHDGNUkriNB/iTYexATQV6D4FTToXKSnSkpoaaP9MMYS/8AU/k/67G5P+v7KmbW&#10;a9LgKY6ke69b697917r3v3Xuve/de697917r3v3Xuve/de697917r3v3Xuve/de697917r3v3Xuv&#10;e/de697917r3v3Xuve/de697917r3v3Xuve/de6TG7sP/GsJUwopaqp/8ro7fUugN1/5DUlf9cg/&#10;j2ptJfCcehwembiLxVp58R0W72f9EvSrx8HgplBFnk/cf/Y/Qf7Af7z7ac1PTyig6m+6dW697917&#10;r3v3Xuve/de697917r3v3Xuve/de697917r3v3XujYfAv/sub4Yf+LYddf8AvYYf2E+ff+SFuP8A&#10;zwXn/aPJ0JOTf+SxY/8APZbf9Xk6rv8AcidAv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Ye/lodJ/wCj3pmb&#10;sbL0Xg3L2xUJk6Zp0XyRYamLpj1U8sqVbPJU8EB45ICRdB7+bH+9O99v9cbndOV7KXVZcvo0MgVj&#10;ok3OcK1wSMAmBVS3FQSjrMAaMR13p/u8/Z/+ofKB326j03e9Ms6lgNSWEepbcA5NJKtP5VV46iqj&#10;qyL3y96z/wCve/de697917r3v3Xuve/de697917r3v3Xuve/de697917r3v3Xuve/de697917r3v&#10;3Xuve/de697917r3v3Xuve/de697917r3v3Xuve/de6FTb1f99jo9bap6b9ia/1Nv0t/sV/P5IPu&#10;R9jvfrIBU9ydrflwP5j+degVu1r9NKacGyP8o/b0+eznos697917r3v3Xuve/de697917r3v3Xuv&#10;e/de697917r3v3Xuve/de697917r3v3Xuve/de697917r3v3Xuve/de697917r3v3Xuve/de6979&#10;17r3v3XuihfI3aYpK2g3nSxgQV4GMy2gf7vRSYJD/UyRKUJ+g8a/lveXf3d+cPHtptombuhrPBXz&#10;iYgOo/0rsGHrrPkOoc9ydl0SpeIMPSOT/Tgdp/NRT/aj16KaSWJJ+pNz7yGY6jXoAqukUHXXvXW+&#10;ve/de697917r3v3Xuve/de697917r3v3Xuve/de697917r3v3Xuve/de697917r3v3Xuve/de697&#10;917r3v3Xuve/de697917r3v3Xuve/de6DPs7bcmbxENZRxGXIYyYFEQep4pSquv/ACC2l+eAA39f&#10;coe1W9Gy3AWZ+G6oij/ho+D/AHqpX5kr6dR/7ibYtzZG64G3DOx/4VTv/ZTV8gD1PwmLjw2LosdH&#10;Y/bwgSuP7Uh9Ujf19Tkkf0Fh+PfQna7EbbbpCPwjJ9WOSf2/y65jcz702/30tyeDNRB6IuFH7OPz&#10;qenX2v6IOve/de697917r3v3Xuve/de697917r3v3Xuve/de697917r3v3Xuve/de697917r3v3X&#10;uve/de697917r3v3Xuve/de697917r3v3Xuve/de6SO+dtpurbOSxNh9y0X3OPc/2aiK7R8ngBzd&#10;GP4Vj+faywuvpJVfy4H7Dx/z9J7qD6hCvn5fb0VfaWLeipZqmoiaOpqZDHokFmVEJFiDyCWBJH+A&#10;9i+7lEhoOA/y9EdpFoBJ4n/J0rvaTpZ1737r3Xvfuvde9+691737r3Xvfuvde9+691737r3Xvfuv&#10;de9+691737r3Xvfuvde9+691737r3Xvfuvde9+691737r3Xvfuvde9+691737r3UaspIK+kqaKqT&#10;yU9XA9NOh/KOpVh/gbH3ZGKEMOINR+XVXQSAqeBFD0VGi23Ph89k6esU3xU7U8Dkfr1C6SD/AAaF&#10;g3/IQ/I9id7gSxgj8Qqfl8v29BXwDC5B8jTpT+03TnXvfuvde9+691737r3Xvfuvde9+691737r3&#10;Xvfuvde9+691737r3Xvfuvde9+691737r3Xvfuvde9+691737r3Xvfuvde9+691737r3Xvfuvde9&#10;+690AW59v/w/ckgSPTQ1f+Xw2+gufWn9OJPx+FI9ntrN4kdfMYPRVPFof5HPXD3fqnXvfuvde9+6&#10;91737r3Xvfuvde9+691737r3Xvfuvde9+691737r3RsPgX/2XN8MP/FsOuv/AHsMP7CfPv8AyQtx&#10;/wCeC8/7R5OhJyb/AMlix/57Lb/q8nVd/uROgX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DP8AHvqWu7v7g2R1xSiV&#10;KXN5ZZc7VxAn7fG04M9fPwRZlpo2VLlQZWRbgsPcIfeO94rf2G5L3TmefSXtbdhaxsQPHvZv0reP&#10;IOGldS9ASIw7UIU9TD7B+1k3vLzZt+wRhvDmmD3TgE+FZxfqTNgih0KVXIq7KKivW2XjMbQYbG4/&#10;D4qlhocXiaGLG42ipxaOGCCNYoYkH4SONAoH4AHv47t23W5326mvryRpZ7iWSeeVzV5ZpnMjux82&#10;ZmLH5nr6fLCxh2uCO2t0WOKGNIoo1FFSONQiqB5BVAA+Q6ney/pX1737r3Xvfuvde9+691737r3X&#10;vfuvde9+691737r3Xvfuvde9+691737r3Xvfuvde9+691737r3Xvfuvde9+691737r3Xvfuvde9+&#10;691737r3T/tyv+yyCI7Whq7QSf0DE+hv9geP8AT7O9hvfpJwD8L9p+3yP7cfYT0V7vbfUREjiuR9&#10;nmP9Xp0KPuRegX1737r3Xvfuvde9+691737r3Xvfuvde9+691737r3Xvfuvde9+691737r3Xvfuv&#10;de9+691737r3Xvfuvde9+691737r3Xvfuvde9+691737r3XvfuvdITsHD0+59vZHbcxVfv6YlJWF&#10;/HKvqgf+volAY25IFvz7MNg5sk5P3O2vYqnwpA0ij8cR7XT/AGylqV4Gh8uq3ezLvVrLC/41IUn8&#10;LjIb8iB+VR1WlV0s9FVVNFVRtDU0k701RE/1V0Yqyn/EMCPfSezu47+JJ4WDRyIrow4MjgMCPtBr&#10;1jNNC1u7RuKMpKsDxBBoR+3qP7U9Nde9+691737r3Xvfuvde9+691737r3Xvfuvde9+691737r3X&#10;vfuvde9+691737r3Xvfuvde9+691737r3Xvfuvde9+691737r3Xvfuvde9+690Y/44bEh3Luatz+&#10;TpUqMPt+maJYZ1DRzVNSjxqjBrhhHCXcj8MYyfqLy97QbAb6+N847LbKHyMzV0/7yKt8jpPUHe+n&#10;M42rbBYRn9S7JVh5iFaFv96NF+Y1D16APsvZs+wt65zbUgkNNSVRmxk0v1lpJf3Kd7/Rj4yFYj6O&#10;rD6gj3n3tl6L+BZRxI7h6MMH+f8ALrnLuNobGZo/IGo+anh/q9ekJ7X9Iuve/de697917r3v3Xuv&#10;e/de697917r3v3Xuve/de697917r3v3Xuve/de697917r3v3Xuve/de697917r3v3Xuve/de6979&#10;17r3v3Xuve/de6f9r4KfcufxmFguPvakLNIP7ESgvM/9LpGpI/qbD8+2LqcW0bOfIftPl/Pp+2gN&#10;w4QeZz9nn0g/kp11BsjesWSxVItNt/dFN95SRx/ojqYgqVcQ/IuSkvP1MpA/TYGXLG5G+g0uauho&#10;fmpyD/k/LprfLIWktVFFYVHyI4j/AC/n0XT2JeiXr3v3Xuve/de697917r3v3Xuve/de697917r3&#10;v3Xuve/de697917r3v3Xuve/de697917r3v3Xuve/de697917r3v3Xuve/de697917r3v3XuskMM&#10;tRNFTwRtLNPIsMMSclmYhVUD8kk2HvTMFFTwGT1sCuB0r/kL1HHtvaW090Y6FDPi6dcJumSP+28z&#10;NLFUE8XVZ3kiubtpaFfonCDl7d/qppIm4MdSfIDBH7AD+3q2/bZ4MSSr5dr/AJ5B/bj9nRPPYw6C&#10;nXvfuvde9+691737r3Xvfuvde9+691737r3Xvfuvde9+691737r3Xvfuvde9+691737r3Xvfuvde&#10;9+691737r3Xvfuvde9+691737r3Xvfuvde9+690Je4OqP4n07UZpaYHcdM53PStb9w0aIQ9OPqSJ&#10;Ke84AF2cIvstt918K8CV7D2H01Hz/I4+yvRpNteu0L07/jHrpHl+zPRNPYy6CfXvfuvde9+69173&#10;7r3Xvfuvde9+691737r3Xvfuvde9+691737r3RsPgX/2XN8MP/FsOuv/AHsMP7CfPv8AyQtx/wCe&#10;C8/7R5OhJyb/AMlix/57Lb/q8nVd/uROgX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XZfyyOoW27tfPd25SkKZPdkz&#10;bd2q8qkMuMpZQayVCVF0rK2MISCeKUWtc3+eH++E+8Id633b/b/b5aw7WF3HcgrAhr+4jIt42oxI&#10;MNtIz0IFRdDjQU7ef3ZPsqNl2W85zvY6TbkWs7IstGWygesrrVRiadAMEgi3U+Z6uKikWaNJUN1k&#10;UOv+x98iYpBMoYcCK9dLnQxkqfLrJ7c6r1737r3Xvfuvde9+691737r3Xvfuvde9+691737r3Xvf&#10;uvde9+691737r3Xvfuvde9+691737r3Xvfuvde9+691737r3Xvfuvde9+691737r3XvfuvdC3ha7&#10;+IY+GYm8qDwz/wDB1Auf+QhY/wCx9ydtN59dArn4h2t/ph/n4/n0BdxtvpZSo4HI+w/5uHTr7Muk&#10;PXvfuvde9+691737r3Xvfuvde9+691737r3Xvfuvde9+691737r3Xvfuvde9+691737r3Xvfuvde&#10;9+691737r3Xvfuvde9+691737r3XFmVFZ2NlVSzH/Ae9MwUEngM9bVSxoPPpHTymaWSU/V2vb/D8&#10;D/YD2FJpDKxY+Z6EkaCNQo8uid98bV/hmep9x00ZFJnl0VekcLVRKAfpwPNEAw/JZZD7zf8Au584&#10;/vfbH2uZqy2ZrHU5a3kJI48dD1X0ClB1A/uZsn0V0t2g7Jvi9BIoFf8AehQ/Mhj0A3vI3qMuve/d&#10;e697917r3v3Xuve/de697917r3v3Xuve/de697917r3v3Xuve/de697917r3v3Xuve/de697917r&#10;3v3Xuve/de697917r3v3XuuSqzsqIrM7MFVVFySeAAByST72AWNBkngOtMwUVOAMkny6tI6p2aux&#10;dkYjCyIq5CSP+I5hl/NVOFaQE/nxKFiB/IQH3mZyVsH9W9uityO8jxJfnI9Cf95FFr5hR1gF7j8z&#10;/wBa92muFNY1PhQ/800JAP8AtjVvz6BD5W7EOW27j98UMJeu244ocro+rUMz+hz+T9vUsOB9Fldj&#10;wvuWuU7/AMKQwNwfK/6YD/KP8A6h7may8WMTLxTB/wBKf8x/wnqvz3IPQG697917r3v3Xuve/de6&#10;97917r3v3Xuve/de697917r3v3Xuve/de697917r3v3Xuve/de697917r3v3Xuve/de697917r3v&#10;3Xuve/de697917oznRW2fDSV26amMiSsJx2NLD/dSMDNIP665VCD+njYfn2Gd9uakRDyy32+X8s/&#10;n0I9lt6AyHzwPs8/9Xy6UXeuwxv/AK8y1DTQCXNYlf43giouxmgVi8K25P3EBeMC9tbIx/SPafYN&#10;w/d9yrE9rdrfYfP8jQ/ZXpVu9p9ZAQPiHcv2j/OMdVM+5e6jrr3v3Xuve/de697917r3v3Xuve/d&#10;e697917r3v3Xuve/de697917r3v3Xuve/de697917r3v3Xuve/de697917r3v3Xuve/de697917r&#10;3v3Xuhp6R2v/ABncxzNTHqodvKKhdQurVL3EA5/MdmkuOQypf6+yPfbrwYtA4vj/AGo4/t4ft6M9&#10;rt/Fk1Hgufz8v8/Rqd0beod17ezG28kt6LM0ElDK1gShceiVQeNcLhXT+jKD7CVrcNaSLIvFSD9v&#10;y/Ph0f3EC3KNG3BgR/q+zqnTP4Su23m8rgMnH46/D5CXHVSi+kvE5QshIGpHtqU/RlII4PuY7edb&#10;lFkXgwBH59RVPC1u7I3FSQfy6aPb3TXXvfuvde9+691737r3Xvfuvde9+691737r3Xvfuvde9+69&#10;1737r3Xvfuvde9+691737r3Xvfuvde9+691737r3Xvfuvde9+691737r3Sp2Xt99zbjx2KsTTtL9&#10;xXsOLQR+qTkcgsPQp/1TD2lvLj6aMt58B9p4dKrO3+pkC+XE/YOjyCONYxEEURKnjEduNIFrW+lr&#10;cW9gqvn0NaeXVX3bmzDsbfOWxMMejGVT/wAVw1hYfbTsxVB/UQOGi/x0X/PuTdpvProFc8R2t9o/&#10;z8fz6jndLT6KZlHA9y/Yf83DoM/Zl0Xde9+691737r3Xvfuvde9+691737r3Xvfuvde9+691737r&#10;3RsPgX/2XN8MP/FsOuv/AHsMP7CfPv8AyQtx/wCeC8/7R5OhJyb/AMlix/57Lb/q8nVd/uROgX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S0662Pl+yt9bV2Hgk1ZPdOagxMDn9MayN+9O//ADbp4Q8r/U6ENgTx7AHup7i2HtJy&#10;3uXM25mltttpNdSAfE/hqSka/wBOV9MaDzZhUjj0OPbXkS79zt/sOX7EVmvrmOBTiiKxq8hrTtjj&#10;DSN56VNATjrag2dtXEbG2rt3Z2Ag+3w22cPT4XHRG2rxU8axqzkAapH06nb+0xJPJ9/E/wC4fPV/&#10;7nb7f8w7o+u73G6mu5yK6Q8zl9Kgk0RAQiL+FFA8uvq05P5Vs+RtqtNm29NFtZW8VtCvmI4kCAn1&#10;Y0qx82JPn0JmCqdUb0rHmP8Acj/1j9R/sD/vftDstxUGI+WR9nn/AKvn0u3CKhDjzwft6UHs96Le&#10;ve/de697917r3v3Xuve/de697917r3v3Xuve/de697917r3v3Xuve/de697917r3v3Xuve/de697&#10;917r3v3Xuve/de697917r3v3Xuve/de697917pT7Wr/tq40ztaKsAQX/AA4vp/5KuR/iSPYh5cvf&#10;p5vDPCTH+2HD9vD7SOiberXxo9Y4pn8jx/Zx6En2P+gh1737r3Xvfuvde9+691737r3Xvfuvde9+&#10;691737r3Xvfuvde9+691737r3Xvfuvde9+691737r3Xvfuvde9+691737r3Xvfuvde9+69005afR&#10;EsCn1Sm7f8FH/FT/AL0fZXuc+hQg4nj9g/z9GO3xajrPlw+3pO+yPo36R2/dspu3a2TxGkGrMX3W&#10;Nc8aamIFouTwA5ujH8K7ex37bc3NyVvEF7X9PV4c49YJCA/2lcOB5soHDoP80bMN9spIPxU1R/KR&#10;cj9vwn5E9V9yRvE7xSI0ckbmOSNxYqwNiCDyCD9R76ZRyLKoZSCCAQQagg5BB9D1iyylCQRQg0IP&#10;EEdcPd+q9e9+691737r3Xvfuvde9+691737r3Xvfuvde9+691737r3Xvfuvde9+691737r3Xvfuv&#10;de9+691737r3Xvfuvde9+691737r3Q6fH7Zf969901dVReTFbXC5iruPS0wY/aRH/g0ql7flYmH5&#10;9yR7Xcv/AL63JZXFY7ekrehev6Y/3oavmFI6in3i5o/q5tDxxmktzWFPUKR+o35KafIsOrHPeWHW&#10;DvUDK4yizWMyGIyMIqKDKUUtBWQn+1FMhRxf8EqxsfqDyPbkUrQMHXBUgg/MZ6pJGJlKNkEEH7Dj&#10;qnzeW2K3Zm6M3tjIAmoxFc1OspFvJEbPBMB+FmhZXH+Dc8+5js7pb2JZV4MK/YeBH5HHUV3dsbSV&#10;o2/CafaPI/mOkz7U9Juve/de697917r3v3Xuve/de697917r3v3Xuve/de697917r3v3Xuve/de6&#10;97917r3v3Xuve/de697917r3v3Xuve/de697917pxxGMqczk6DFUa6qnIVSUsXBIBdgCzW/soLsx&#10;/ABPtuWUQqXPAAnpyKMzMFHEmnR/8TjKbDYyhxVGoSmoKVKWIfQkKLFj/VnN2Y/kkn3H80pmYueJ&#10;NehxFGIVCjgBTpw9t9OdVU/ITYY2N2LkftIfHhtxg5/FBFsieZ2+4gHGkeGcNZR+mNo/pce5a5c3&#10;D6+2WvxJ2N+QwfzH869R7vNn9JOafC3cPz4j8j/KnQG+z7op697917r3v3Xuve/de697917r3v3X&#10;uve/de697917r3v3Xuve/de697917r3v3Xuve/de697917r3v3Xuve/de697917r3v3Xuve/de6P&#10;p1ttj+6m08fQSpor6kfxHJ/180oUlD/jFGFj44JUn8+4/wBzuvq5iw4DC/YP8/HoW2MH08YB4nJ+&#10;0/5ul57L+lfRCflrsQUeUxXYFDCRBl1XDZwoOBUxJemlY/1mgUxn6AeFfy3sfcpX+tGt2OV7l+w8&#10;R+Rz+fQL5nstLLOPPtb7RwP5jH5dE19jLoJ9e9+691737r3Xvfuvde9+691737r3Xvfuvde9+691&#10;737r3Xvfuvde9+691737r3Xvfuvde9+691737r3Xvfuvde9+691737r3XvfuvdGk6W23/D8NU7gq&#10;YytVmG8VLqHK00ZPI/I8slyfwQiEfX2GN5uPEcRjgvH7T/mH+XoT7Nb+Ghc8W4fYP8/Q2eybo56L&#10;n8ktl/3g2cm4qSEvktqO1S+gcvRy6RUg/k+Iqstz+lVksPUfYh5cvPp5vDPB8f7YcP28P2dEHMFn&#10;48XiDimf9qeP7OP7eq+/Y/6A3Xvfuvde9+691737r3Xvfuvde9+691737r3Xvfuvde9+690bD4F/&#10;9lzfDD/xbDrr/wB7DD+wnz7/AMkLcf8AngvP+0eToScm/wDJYsf+ey2/6vJ1Xf7kToF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bX/LI6dFTkN1d25emJixqts7ZxkHBnlVZMnUryCDFA0UCGxBE04+q++GX98f7+/QWW2+3NhJ&#10;33RXdd1CnIt4nKWcJwQRJKskzCoZTBCcq/XXv+6+9mvHmvueLxMRhtu26o4uwD3Uoz+FTHEpyDrm&#10;HEdXG+/n867K9SKWdqaoimX+w3qH9QeCP9iPb1vMbdw48j+0efTcsYlUqfPpfKyuqupurKGUj+h9&#10;jhGDgEcCKj8+g4QVND5dcvdutde9+691737r3Xvfuvde9+691737r3Xvfuvde9+691737r3Xvfuv&#10;de9+691737r3Xvfuvde9+691737r3Xvfuvde9+691737r3Xvfuvde9+691yVmRldSVZGDKw/BHIP&#10;vasUII4jI+3rRGoUPQv4ytXIUUFSLanS0qj8OOGH+35H+Fvcpbfdi9hWTzIz8mGD/q9OgFeW5tZG&#10;TyBx9h4dT/a3pL1737r3Xvfuvde9+691737r3Xvfuvde9+691737r3Xvfuvde9+691737r3Xvfuv&#10;de9+691737r3Xvfuvde9+691737r3XiQASeAOSffiadbAr0j6qf7id5P7JNkH+A+n/FfYWuZvHct&#10;+z7OhDBF4Khf2/b1H9sdPde9+690SruvawwO6mydNGEx+4lauQL9FqFIFSv/ACEzLJ/ryED6e8/f&#10;YLnH+suzC1las1kVhavEwkHwj+SqU/2lTx6x29xNk/dd94yCiT1cegcU1j9pDf7boHPc59ADr3v3&#10;Xuve/de697917r3v3Xuve/de697917r3v3Xuve/de697917r3v3Xuve/de697917r3v3Xuve/de6&#10;97917r3v3Xuve/de6sr6L2X/AHP2FjzUwiPLZ+2byWoEOvlUeCJr8jxQ6br+HZ+Lk+8uvbfl79wb&#10;YmsUlm/Vkxkah2qf9KtMeTFusGvd7mn+sm7usbVht6wx0OCVPew+1q0PmAOhl9j7qLOve/de6JX8&#10;s9iiSnxHYNDCNdOy4PPFByUYlqSZrcWR9UTE8nXEv0Hsb8o39C1u3+mT/KP8v7egjzPZVCzr5drf&#10;5D/k/Z0Rv2Oegb1737r3Xvfuvde9+691737r3Xvfuvde9+691737r3Xvfuvde9+691737r3Xvfuv&#10;de9+691737r3Xvfuvde9+691737r3XvfuvdGF6K2z5quu3VUx/t0d8bjSf8Ajq6gzuP+CRMFB+h1&#10;sPqPYe3260gRDzyfsHD+f+Do+2W3qTKfLA+3z6M37DHQi697917ovvyR2H/fLryqrqSAy5naTNnK&#10;DQAXeELashH5s0I8lhyzxIB9fYi5Z3D6K5Cse2TtPyP4T+3H2E9E2+Wn1UJI+JO4fZ5j9mfy6q59&#10;yt0AOve/de697917r3v3Xuve/de697917r3v3Xuve/de697917r3v3Xuve/de697917r3v3Xuve/&#10;de697917r3v3Xuve/de697917oUOo9r/AN5N20sk8ZfHYW2UrLi6syMPBEfx65QCQf1Irj2Vbxd/&#10;SwkD4m7R/lP7P5kdL9ug8eQV4Lk/5OjwewJ0Keve/de6R+/9o0u+tn53a9VpX+KURWlnb/dVQhEl&#10;NLxzaOdFLAfqW6/Qn2s2+7NjMso/Ccj1BwR+zpLe2ovImjPmMfI8Qf29U819DV4yurMbXwPTV2Pq&#10;pKKsppOGjlicpIjf4q6kH/W9zDHIJVDKaggEH1Bz1FkiGJirYIJBHzHUX3fqnXvfuvde9+691737&#10;r3Xvfuvde9+691737r3Xvfuvde9+691737r3Xvfuvde9+691737r3Xvfuvde9+691737r3Xvfuvd&#10;PO38NPuDNY7D01xJXVIiZwL6EF2kkI/pHGC3+w9s3Ewt0LnyH8/Lp63hNw4QeZ/l59HvpKWnoaWm&#10;oqWNYaakgSmp4l+ioihVH+wA9gd2Lkk8San8+hwihAAOAFB+XUj3Xq3WGoghqoJ6WojWanqYWgnh&#10;flXR1KspH5DKSD72rFTUcRkdaYBhQ8D1VV2HtGfY+8M1t2RZPt6WpMuNmk/3ZSy+uB7/AEY+MhWt&#10;9HVh9Qfcpbfdi9hWTzIz8mGD/q9Oo0v7U2crR+QOPmDw6RXtb0j697917r3v3Xuve/de697917r3&#10;v3Xuve/de697917o2HwL/wCy5vhh/wCLYddf+9hh/YT59/5IW4/88F5/2jydCTk3/ksWP/PZbf8A&#10;V5Oq7/cidA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p3wGCyu585h9t4OjlyGZz2Tgw+KoYRdpaiokWKKNf8AFncD/D6n2Scy8x2X&#10;KG3XW7blKsFpZ2811czOaJFBBG0sjknyVVJ6OeXdgu+a7+22ywjaW5u54reCNRUvLM4jQY9Swz5D&#10;PW0z1D1xi+o+ttodeYgRtT7aw8dJU1Uahfuatry1lURYeqpqnkkN/pqt+PfxVe/vu9ee/HOG6c13&#10;uoNf3TyRRsa+BapSK3hGSP0oERMGhILefX1X+0Ptvae0XLW38u2dNFlbpG7gBfGnPfNKaAZllZ3O&#10;PxdCR7h/qSOve/de6VuEqvLAadj64D6f+Cn6f7Y8f7b2J9nufEQxnivD7D/m/wA3RNfw6G1Dgf8A&#10;D09+znpB1737r3Xvfuvde9+691737r3Xvfuvde9+691737r3Xvfuvde9+691737r3Xvfuvde9+69&#10;1737r3Xvfuvde9+691737r3Xvfuvde9+691737r3XvfuvdK/adf4qiShkb0VA8kN/wAOo5H/ACEo&#10;/wB4HsUcs3vhyGE8Hyv+mA/yj/AOiHfLXWglHFcH7D/mP+HoQfY46CvXvfuvde9+691737r3Xvfu&#10;vde9+691737r3Xvfuvde9+691737r3Xvfuvde9+691737r3Xvfuvde9+691737r3XvfuvdNuTn8V&#10;OYwfXN6B/rf2j/xH+x9oNxm8NNI4tj8vP/N0tsYvEep4D/D5dJn2Hujvr3v3Xuve/de6DvtDa396&#10;9o19LDGHyNAP4njLD1GSIHVGLc/vRlkA+moqT9B7lL2e5x/qbvcMsjUgn/xefOAkhGlz5dj6WJ46&#10;dQHHoJc67J++7B0UVkj/AFI/Wqg1H+2FR9tPTohfvo91jJ1737r3Xvfuvde9+691737r3Xvfuvde&#10;9+691737r3Xvfuvde9+691737r3Xvfuvde9+691737r3Xvfuvde9+691737r3Qp9N7L/AL776xdB&#10;PF5MVjj/ABjMX+hggZbRnjnzSskZH10sxH09jTkDl/8ArFuUcbCscf6svpoQjH+2YhfWhJ8ugF7l&#10;c0DlTaZZ1NJXHhQ+viODn/agFq+oHr1Z77zE6wFJrnr3v3Wuve/de6Ytz7fod17ezO3MiL0eZx8l&#10;DK4AJQuvolQHjyQvZ0/oyg+1FrcNaSLKvFSD9vy/Ph0zcQLcxtG3BgR/q+zj1T1nsLXbczWUwOSj&#10;8ddiK+WgqVF7FomK6luASjgalP5Ug/n3McEy3CLIvBgCPz6iqeE27sjcVJB/Lpp9u9Nde9+69173&#10;7r3Xvfuvde9+691737r3Xvfuvde9+691737r3Xvfuvde9+691737r3Xvfuvde9+691737r3Xvfuv&#10;dZ6amnrKmnpKaNpqmqmWnp4k+rO7BVUf4liB70zBASeAyfsHVlUuQBxOB0fvbGCg21gcbhYCrCip&#10;gk0qi3klb1Syf19chJF+QLD8ewBdTm5kZz5nHyHl0N7eEW6BB5D9p8+n72n6f697917rogMCrAEE&#10;WIP0I/offuvdVGdzbEbr3f8AmcJDC0eJqX/i2BY/Q0k5Yoin6nwSB4STyTGT+QfcxbJuH7xt1c/E&#10;O1/9MP8APg/n1G+52f0UzJ5HK/6U/wCbh+XQV+zbov697917r3v3Xuve/de697917r3v3Xuve/de&#10;697917r3v3Xuve/de697917r3v3Xuve/de697917r3v3Xuve/de697917o7fT+1/7u7Sp6ieMJkc&#10;6VydUSLMsZX/ACeI/n0xnVY8hnYewLvN19TMQOC9o+3zP7f8HQo2238GOp4tk/Z5f6vn0Kvsp6MO&#10;ve/de697917qur5VbD/gW7aTeNBT6MbuuPRXFB6Ur4QA5IAAX7iHS4/LOszH3IvKt/48JhY90fD/&#10;AEh/zHH2U6AnMtl4MolUYfj/AKYf5x/OvRVPYr6DXXvfuvde9+691737r3Xvfuvde9+691737r3X&#10;vfuvde9+691737r3Xvfuvde9+691737r3Xvfuvde9+691737r3XvfuvdGO6Q2544a/c9RH6p743G&#10;lv8AUKQ07j/XcKgP19Lj6H2Ht6uKkRDyyf8AJ/q+zoRbLb0BlPngf5ejBeyDo+697917r3v3Xuis&#10;fJ7ZP8SwVBvSihDVeBYUOUZB6mo5n/bY/wBRBO3+wErMeF9ijlm98KQwscPlf9MP84/wDoNcx2fi&#10;IJhxXB/0p/zH/D0Rb2OOgZ1737r3Xvfuvde9+691737r3Xvfuvde9+691737r3RsPgX/ANlzfDD/&#10;AMWw66/97DD+wnz7/wAkLcf+eC8/7R5OhJyb/wAlix/57Lb/AKvJ1Xf7kToF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WT/y2+nP7&#10;3dk5XtTL0gkwfXMH22HMygpLmKxGVGW/BNFSa5DxdZJYHBBHvkX/AHun3gP6g8nW/JdjIVvN/ctc&#10;6GIaParVlaQGnD6ibREM0eNJ1IIr100/u0PZn+tvMlxzbdpW22hPDttS1V9wuFIBGeMEOpjjDSxM&#10;CCOr0ffzR9d3Ove/de697917qZQVJpaqOW50X0SD/aT9f9t9f9h7U2dx9NIH8uB+w8embiLxkK/s&#10;+3peAggEcg8g+xsDXoO9e97691737r3Xvfuvde9+691737r3Xvfuvde9+691737r3Xvfuvde9+69&#10;1737r3Xvfuvde9+691737r3Xvfuvde9+691737r3Xvfuvde9+691737r3WSGV4JY5om0yROJEb/E&#10;G493ikMLB1wQQR9o6q6CQFTwIofz6GOjqkraWCqj/TNGGt/Q/Rl/11Nx7lW0uBdxrIvBhX7D5j8j&#10;jqP7iE27lD5Gn2/PqT7UdM9e9+691737r3Xvfuvde9+691737r3Xvfuvde9+691737r3Xvfuvde9&#10;+691737r3Xvfuvde9+691737r3XvfuvdJOvn89Q5Buiftp/rD8/7E+wzeTePISOAwPsHR/axeEgH&#10;mcnqH7S9Keve/de697917r3v3XuiK9tbW/uxu+s8EWjHZe+VoNIsq+Rj5YhbgeOW9gPohT+o99Fv&#10;ZbnD+t2xxGRqz23+LzVNWJQDQ58zrQip82Deh6xo552X9zX7hRSOX9VPQaidQ/Jq48hToMfctdA7&#10;r3v3Xuve/de697917r3v3Xuve/de697917r3v3Xuve/de697917r3v3Xuve/de697917r3v3Xuve&#10;/de697917qwv447L/u5sv+O1cWjJ7sda71CzJSJqFKn+tIC0v+IdPyPeU3tRy9+6du+pcUkuSHyM&#10;iIVCD8wS/wBjD06wy98Oaf31uf0cZrFaApg4aZqFz/tcJ9oPr0YX3KXUKde9+691737r3XvfuvdE&#10;N+WWxfs8rit/UMJEGWUYfOFBwtTEl6aVj9bzQKUP4HhX8t7H3KV/rRrdjle5f9KTkfkc/n0CuZ7L&#10;QwnXg3a32jh+0f4Oic+xl0FOve/de697917r3v3Xuve/de697917r3v3Xuve/de697917r3v3Xuv&#10;e/de697917r3v3Xuve/de697917r3v3Xuht6S2yMnnp89Ux6qTBIPt9Q4aplBCEX4PiQM39VYof6&#10;eyTe7nwoxGOLcf8ASj/P/n6ONnt/EcueC8PtP+b/ADdGz9hLoUde9+691737r3XvfuvdFe+U+wju&#10;TZMW6KGDXldnSNVTaf1PQS2FSOPr4WCS3P6UWW3LexVynuH0s/hMe2TA+Tjh+3I+2nRBzBZ+PF4g&#10;4pn/AGp4/s4/t6rY9yd0Buve/de697917r3v3Xuve/de697917r3v3Xuve/de697917r3v3Xuve/&#10;de697917r3v3Xuve/de697917r3v3Xulv13tg7s3Vjsa8Zehhb7/ACh/Ap4iCyk/UeVisYt9C4Pt&#10;BuV19JCWHE4X7T/m49KrOD6iQL5cT9g/1U6PyAAAALAcAD3H3Qu697917r3v3Xuve/de6DftnY6d&#10;g7Eze3lSNsiYfv8ACSSW9FZBdobMeEEo1RM34SRvZltN9+751k8q0b5qeP7OP2jpBudn9dC0fnxX&#10;/TDh/m/PqoqSN4neKVHjkjcxyRyAhlYGxVgbEEEWIP09y6DXI6i8imD1w97611737r3Xvfuvde9+&#10;691737r3Xvfuvde9+691737r3Xvfuvde9+691737r3Xvfuvde9+691737r3XvfuvdTcbj6nK19Hj&#10;aNNdTXVKU0K/i7kC5teyr9SfwAT7pJIIlLHgBXq8UZlYKOJNOj4YbFU2ExVBiaQfsUFMtOjEAFiB&#10;6nYDjVI12b/En2BppTMxc8Sa9DmKMQqFHACnTn7b6c697917r3v3XuoOTxtHmMdXYnIQrPQ5Kkko&#10;quFv7UcqlGH+BseD9QeRz7vFIYWDrgggj7R1SSMSqVbIIIP2Hqp7dm3KzaO5MxtyuuajFVrUwltY&#10;SR/qimUfhZomVx/gw9yraXK3cayLwYV+w+Y/I46jK6tzayNGfwmn2jyP5jpPe1HSfr3v3Xuve/de&#10;697917r3v3Xuve/de697917o2HwL/wCy5vhh/wCLYddf+9hh/YT59/5IW4/88F5/2jydCTk3/ksW&#10;P/PZbf8AV5Oq7/cidAv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yQwzVE0VPTxSTzzyLDBBCpZ3diFVEVQWZmYgAAXJ4HtqedLZGkkZURFL&#10;MzEKqqoqSSaAAAVJOAMnp2CCS6kWKJWd3YKiKCzMzGgVQKkkk0AGScDrZ7+NHUkPSnTW0NktFGmZ&#10;Wj/jO6pUv+5k6wLLVXN+RB6YEPF44U4vf38av3yPfZ/vE+4W6cwq5azEv0e2KaUTbrQtHCRQCnin&#10;XcMDUh5mFaAdfUl92f2jj9kuTNv2LSBcLF9RfMK997cUklOfJDSJeHZGuK9Dz7xe6nnr3v3Xuve/&#10;de697917pZYeq89KI2N5Kf0G/wDqf7J/23H+w9izabnxo9J4rj8vL/N+XRJfQ+G9RwOfz8+nb2ad&#10;Iuve/de697917r3v3Xuve/de697917r3v3Xuve/de697917r3v3Xuve/de697917r3v3Xuve/de6&#10;97917r3v3Xuve/de697917r3v3Xuve/de697917pb7Rr7GbHuf1XqIL/ANeA6/7ax/2B9i7li9oW&#10;gbz7l/yj/L+3oOb7a1AlH2N/kP8Ak/Z0ufYy6DXXvfuvde9+691737r3Xvfuvde9+691737r3Xvf&#10;uvde9+691737r3Xvfuvde9+691737r3Xvfuvde9+691Cr5/BTsQbPJ+2n+x+p/2A9pL2bwYz6nA6&#10;VWkXivngMnpKew10fde9+691737r3Xvfuvde9+690E3cm1v7x7SnqqeMvkcAWyVKFF2aIACpjH55&#10;jGuw5LRqB9fc1+xHOH9V97WCVqQXlIHrwElT4Tf70dGcAOSeHQF9wdl/e1iZEFZIKyL6lad4/YK/&#10;MqB0SD30F6xx697917r3v3Xuve/de697917r3v3Xuve/de697917r3v3Xuve/de697917r3v3Xuv&#10;e/de697917r3v3Xulx1ztGXe+8sLt5Q321TUifJSLcaKWL9ydrj6EoNKn/Vso/PsR8p7E3Md/Fai&#10;ulm1SEeUa5Y/KowPmR0FudOY15V22e9b4kWkY/ilbCD9pqfkD1anBBDTQw01PGkMFPEsEEMYsqIg&#10;CqqgcAKoAA/p7zSjjWFQigBVAAAwAAKAD7Oues873LtJISzMxZicksxqT+ZPWX3fprr3v3Xuve/d&#10;e697917pH7+2lS752hnNsVelf4lRFaSdv91VCESU8v8AW0cyqWA/Ut1+hPtbt94bCZZR5HI9VOCP&#10;2dJb21F5E0Z8xj5HyP7eqgq6hqsZW1mOroXpq2gqpKKsp5P1JLExSRD/AIqykH3MKOJFDKaggEH1&#10;Bz1FboY2KtggkEfMdRPduq9e9+691737r3Xvfuvde9+691737r3Xvfuvde9+691737r3Xvfuvde9&#10;+691737r3Xvfuvde9+691yVWdlRFZnZgqqouSTwAAOSSffiadeAr0e7Ym212ttjHYtlC1Zj+7yRF&#10;uaiUBpBccHx8Rg/lUB9gO/ufqpS3lwH2D/VXoa2Vv9NGF8+J+0/6qdLD2j6V9e9+691737r3Xvfu&#10;vdYKqlp62mqKOrhjqKWrgelqaeUXV45FKOjD8qykgj+h92RihDDBBqD6EdVZQ4IOQcEfI9U8dlbM&#10;qNg72z22JgxhoasyY6dr/u0ko8lNJf8ALGJgHsTZwy3up9zPtd6NwgSUcSO4ejDB/n/LqNL61NnK&#10;0Z8jj5g5H8ukL7X9JOve/de697917r3v3Xuve/de697917r3v3Xuve/de697917r3v3Xuve/de69&#10;7917r3v3Xuve/de697917o4fR+1/4RtyTOVMZWt3A4ki1ixWljJEQF+R5WLP/RlKf09gzfbvxpfD&#10;HBP+PHj+zh+3oSbVB4aazxb/AAD/AFf4Oht9kXRp1737r3Xvfuvde9+691737r3VZfyZ2L/dTf8A&#10;LmqSHx4neKvlodAsqValRWx3+hLSMsx/5bW/HuTeWb/6u30H4o+3/a/h/wA35dR7zDZfTT6x8L5/&#10;23n/AJ/z6Ln7EfRD1737r3Xvfuvde9+691737r3Xvfuvde9+691737r3Xvfuvde9+691737r3Xvf&#10;uvde9+691737r3XvfuvdDv0jtz7nIVm5aiO8OOU0NAW/47yKPIw/xjhbT/08/wAPZHvVxpURDzyf&#10;sHD+f+Do82W21MZD5YH2+f8AL/D0Zn2G+hJ1737r3Xvfuvde9+691737r3RPPlHsrXFit90UXMOn&#10;CZoIP7JLNSzMR/Ri0TE/6qJR9PYu5YvKFoD59y/5R/l/b0FOZLOoEw/0rf5D/k/Z0TL2Mugl1737&#10;r3Xvfuvde9+691737r3Xvfuvde9+690bD4F/9lzfDD/xbDrr/wB7DD+wnz7/AMkLcf8AngvP+0eT&#10;oScm/wDJYsf+ey2/6vJ1Xf7kToF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5vgF05/pN7so9y5OmE22Or0j3TXGQeiTIayMVB9CCwqENQQ&#10;bArTlSfUAeb396B7/wD+s17cTbVZyadx5hMm2QaT3R2ZQG9l+JSB4LCAEVIe4RgKAkZ4/wB3x7Mf&#10;653O8e6XSarLZAl7JqHa92WItEyCCRIpm8sQ0JyK7CXv5UOvof697917r3v3Xuve/de697917pwx&#10;lT9tVoxNo5P2pP8AWP0P+wP+8X9rdvuPppQfI4P2H/Nx6T3UXioR5jI/Lpcexn0H+ve/de697917&#10;r3v3Xuve/de697917r3v3Xuve/de697917r3v3Xuve/de697917r3v3Xuve/de697917r3v3Xuve&#10;/de697917r3v3Xuve/de697917qRS1MlJUw1MX64ZA4B/P8AUH/Ajg/4e3radrWRZF4qQf8AY/Ph&#10;01NEJ0KHgRToY4Jo6mGKeI6o5kEiH/Aj/ex+fcqwzLOgdeDAEfn1H8sZiYq3EGh6y+3eqde9+691&#10;737r3Xvfuvde9+691737r3Xvfuvde9+691737r3Xvfuvde9+691737r3Xvfuvde9+690mMnP5qgo&#10;DdIfQP8AX/tf7zx/sPYd3CbxZKDguPz8/wDN+XR5ZReGlfM5/Ly6bvaHpZ1737r3Xvfuvde9+691&#10;737r3XRAYFWAZWFmU8gg/UEe9qxQgg0IyCOIPWiK4PRAexdrttLdeRxqRlKCZ/v8WfwaeUkqoP58&#10;TBoz/il/8ffS32v5vHOuzQXbMDKo8K4HmJowAxI8tYIcfJh1i5zZsp2K+khAohOuP/mm1afsNV+0&#10;dIb3IXQb697917r3v3Xuve/de697917r3v3Xuve/de697917r3v3Xuve/de697917r3v3Xuve/de&#10;697917o9fxi2UcXgK/eVbCUrNwP9njC45Wjhb1OLgECecG4+hWJGHB95JezvL/0dq9/IKNOdMdfK&#10;JDk+vc1ftCqfPrEz385o+tuo9riaqwDxJaHBlcYB/wBKp/IsR0aX3M3WPXXvfuvde9+691737r3X&#10;vfuvde9+691Xd8p9ijBbtpd30MITHbrjK1ugWCV8CgSEgcD7iHS/9WcSsefcjcq3/wBRCYWOY+H+&#10;lPD9hqPsp0BOZLLwZRKvB+P+mH+cf5eisexV0Guve/de697917r3v3Xuve/de697917r3v3Xuve/&#10;de697917r3v3Xuve/de697917r3v3Xuve/de6FXqDbX8e3VFWTx68fgVGQn1C6tLe1PH/S+sF/8A&#10;ERkfn2Vbvc/TxUHFsD7PP/N+fRntVv40tTwXP5+X+f8ALo5fsGdC3r3v3Xuve/de697917r3v3Xu&#10;ve/de6J/8tdh/wAU2/jd+UMV6zbzjG5fQvL0c7/tOxAv/k9S1gPpaZyT6fYz5Q3DwpGt2OHyvyYc&#10;f2j/AAdBnmOz8RBMOK4P2Hh+w/4eq9/ci9A3r3v3Xuve/de697917r3v3Xuve/de697917r3v3Xu&#10;ve/de697917r3v3Xuve/de697917r3v3XulJtHb826dxYvCQ6lWrqB9zKv8AYhQF5n/pdY1Om/1a&#10;w/PtNeXAtYmc+Qx8ycDp63hNw4QeZz8h59WDU9PDSU8FLTRJDT00K09PCnCoiKFRQPwFUAD3HTMX&#10;JJ4k1P2noYqoUUHAYHWb3XrfXvfuvde9+691737r3XvfuvdA33tsM7969ylHSwmXM4f/AHO4QRi7&#10;vNAja4B+T9xCzoFvbyFGP6R7Odiv/oLhST2t2t9h8/yND9leirebL62BlHxL3L9o8vzGOqo/cr9R&#10;p1737r3Xvfuvde9+691737r3Xvfuvde9+691737r3Xvfuvde9+691737r3Xvfuvde9+691737r3W&#10;WCCapnhpqeNpZ6iVYIIk5LO5CqoH9WYgD3pmCip4DJ62qljQcTgdHr2tgott4DG4ePSWpacfcSL/&#10;AG5nJeVr/Uguxtf6LYfj2CLqc3Mhc+Zx9nl0OLaAW8YQeQz9vn0oPafp/r3v3Xuve/de697917r3&#10;v3XumPcuBot0YDLbeyAP2mWono5HUXKFh6JFB41xOA6341KL+37adrWRZF4qQf8AY/Ph0zcQC5Ro&#10;24MKf6vs6qezWIrcBlslhcjEYa7F1klDUp+NUbFSVP5VrXU/QqQRwfcqQzLcIHXgwBH59RjNEYGK&#10;NxBIP5dNnt3pvr3v3Xuve/de697917r3v3Xuve/de6Nh8C/+y5vhh/4th11/72GH9hPn3/khbj/z&#10;wXn/AGjydCTk3/ksWP8Az2W3/V5Oq7/cidAv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2QPhR06OoOjMBFX03h3Tva289ylwNaPVRp9nSkg&#10;kgUtEsYZb2EzTEAFj7+SL+8a9/j77+5V79LJr27Zq7TYAE6G+ndvqZgCACZbgyUcDuhSEVIUdfSt&#10;9yX2Z/1m+RLSK4TTfbjTcb2tNSvOi+FEctTwoQikVoJDI1AWPRuPeBnWXXXvfuvde9+691737r3X&#10;vfuvde9+690t8XU/c0iFjeSL9qT/AGH0P+xH+839jDbLn6iIV4rg/wCQ9EN5D4T/ACOR04+zDpL1&#10;737r3Xvfuvde9+691737r3Xvfuvde9+691737r3Xvfuvde9+691737r3Xvfuvde9+691737r3Xvf&#10;uvde9+691737r3Xvfuvde9+691737r3XvfuvdL7aVf5IZce7eqD96AH/AFBPqH+wY3/5C9jXli91&#10;qYDxXuX7Cc/sOfz6DG+2ulhKPPDfaOH8v8HSy9ivoPde9+691737r3Xvfuvde9+691737r3Xvfuv&#10;de9+691737r3Xvfuvde9+691737r3XvfuvdRquf7eneT+1bSn+ufp/tvr7T3U3gIW8+A+0/6q9P2&#10;8XjOB+Z+zpIE35PJPJJ9hfoQ9e9+691737r3Xvfuvde9+691737r3XvfuvdAh3ntX+MbaTO00Yau&#10;285llI+rUr2Eo/x8baZOfooe3J95C/d35x/cm6ttsrUhvRRa8FuEqUPy1rqQ04sU8h1G/uVsn19o&#10;LpB3wGp9TG3xfsNG+Q1dE29519Y/9e9+691737r3Xvfuvde9+691737r3Xvfuvde9+691737r3Xv&#10;fuvde9+691737r3XvfuvdKHam3azdm48Pt2huKjK1qU3ksSI0/VLKwHJWKIM5/wU+zXY9qffLuK0&#10;j4yuFrx0rxZvsVQSfs6J9/3mPl+ymvZfhiRnpWmoj4VHzY0A+3q2DF42jw2NoMTj4VgocbSR0VJC&#10;v9mONQij/E2HJ/J595tWdpHYRJBENKRqqKPRVFB/g652bluEu63ElzMdTyuzsfUsa9T/AGp6Rde9&#10;+691737r3Xvfuvde9+691737r3QcdsbJj3/sXNbfVI2yHh+/wsj/ANisgu0Nj/Z8o1RMfwkjezPa&#10;L7933CyeXBv9KeP7OP2jpBudp9bCyefFf9MOH+b8+qkXR4neKVHjkjcpJG4IZWBsQQeQQeCD9Pcu&#10;A1yOovIpg9cPe+tde9+691737r3Xvfuvde9+691737r3Xvfuvde9+691737r3Xvfuvde9+691737&#10;r3XvfuvdHa6t20Nt7ToxNHoyGVAylff6gyAeKM/keOLSCPw5f+vsE7rc/UzGnBe0flx/n/KnQx22&#10;3+niFeJyfz/2OhG9lvS/r3v3Xuve/de697917r3v3Xuve/de6bsxiqLO4nJYXJRefH5ahlx1ZF+T&#10;HMhjexsbNZuD+DY/j27DM1u6uuCpBH2g16bljEylG4EEH7D1TbvHbFdszdGb2xkQ33OHr3pfIRp8&#10;kf6oZlFzZZoWWRefow9zTZXS3sSyrwYA/YfMfkcdRlcwG1kaNuKmn2jyP59Jr2q6Y697917r3v3X&#10;uve/de697917r3v3Xuve/de697917r3v3Xuve/de697917r3v3Xuve/de6NV0Jtj7XH126qmO0uS&#10;Y4/Glv8AjhG37zj/AAkmXT/06P4PsJcwXWthCOC5P2nh+wf4ej/aINIMh88D7Bx/n/g6MN7DnRz1&#10;737r3Xvfuvde9+691737r3Xvfuvde9+691VZ3/sQ7G7DyS00Biwu4Cc7h2H6QJWP3EINrAw1GoBe&#10;SIzGT+r3KvL9/wDXW4qe5O1vy4H8x/OvUb73ZfRzmnwt3L+fEfkf5U6BL2d9E/Xvfuvde9+69173&#10;7r3Xvfuvde9+691737r3Xvfuvde9+691737r3Xvfuvde9+691737r3Qw9N7b/iu4HzNRHqo8Eokj&#10;1Dhql7iIf0/bAL/1DBP6+yjeLjwo9A4t/gHH9vD9vRvs9v4sms8F/wAJ6Nf7C3Qp697917r3v3Xu&#10;ve/de697917r3v3Xuve/de6JD8odlfZ5TG75ooiIMuFxWZZfoKmJP8nkP+MsCFP6Dwj8t7GvLF7r&#10;VoD+HuX7Cc/sOfz6B3MdnoYTAYbDfaOH7R/g6Kb7FfQY697917r3v3Xuve/de697917r3v3XujYf&#10;Av8A7Lm+GH/i2HXX/vYYf2E+ff8Akhbj/wA8F5/2jydCTk3/AJLFj/z2W3/V5Oq7/cidAv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jSfDzpw9zd3&#10;7axFdSvPtfbbjd27GK6ozS0bo0dNJf02raoxwlfqY2kYAhDbDP7+fv8Aj7vPtxuG5W8gTcb5f3Zt&#10;g1UcXV0jK0q0zW3hEk4PDWiKSC4rlb9zL2ZPvRz1Z2s6FrGxI3C/OmqGK3ZSkTE4/WlKRlTkoXIH&#10;aabKnv4++vpj697917r3v3Xuve/de697917r3v3Xuve/de6dcRU/b1QRjaOf9tv9f+yf9vx/sfZl&#10;tdx4EoB4Ng/b5fz/AMPSS9i8RKjiM/5+ln7F3RF1737r3Xvfuvde9+691737r3Xvfuvde9+69173&#10;7r3Xvfuvde9+691737r3Xvfuvde9+691737r3Xvfuvde9+691737r3Xvfuvde9+691737r3Xvfuv&#10;dTcfWPQVkFUl/wBt/Wo/Knhh/sVJ/wBjz7V2N0bKVZB5HI9RwI/Z0nuoBcxsh8xj5Hy/n0MKOsiJ&#10;Ih1JIgdGH5BFwf8AYj3KaOJAGXIIBB9Qc9AFlKEg8QaH7R1y926r1737r3Xvfuvde9+691737r3X&#10;vfuvde9+691737r3Xvfuvde9+691737r3XvfuvdJ3LT65RCp9MXLf8GP/FB/xPsi3ObW2gcF4/ae&#10;jmwi0LqPE/4Omn2WdL+ve/de697917r3v3Xuve/de697917r3v3XusU8MVTDNT1EaywVETQzROLq&#10;yOCrKR+QwNj7etrh7ORZYmKujK6MMFWUggj5gio6pLGsylHAKsCCDwIIoR+Y6rz3ltybam5MphJN&#10;TR0tRqo5W/twSDXC9/oSUYBrfRgw/Hvp7yNzRHzltVvuCUBkSkij8EqHTIv2BgdPqpB8+sU9/wBp&#10;bZLuS2bgrdp9UOVP7CK+hqPLpMexb0Tde9+691737r3Xvfuvde9+691737r3Xvfuvde9+691737r&#10;3Xvfuvde9+691737r3Ry/i3ssBMtvqsi5YnCYUt/QWeqlH+udEan8WkH59z97M8v0Eu5SDjWGL7M&#10;F2/bRQfkw6xl9/8Ammgi2mI8aTT0/MIv+FiP9L0cX3PXWMPXvfuvde9+691737r3Xvfuvde9+691&#10;737r3XvfuvdVofJXYv8AdTf0uZpIimJ3gr5aEqLKtUGArY+PqTIyzf8AT2349ydyzf8A1dvoPxR9&#10;p/0v4T/k/LqPeYbL6afWPhfP+28/8/59F29iLoh697917r3v3Xuve/de697917r3v3Xuve/de697&#10;917r3v3Xuve/de697917r3v3Xul91rtk7n3VQ00sevH0J/iWSuLqY4iCsZvwfLIVQj66SxH0PtBu&#10;V19LESOJwv2n/Nx6Xbfb/UygHgMn7B/n6PF7A3Qy697917r3v3Xuve/de697917r3v3Xuve/de69&#10;7917oj/y62EGjw/YdBCdUZXA58oP7JJajnYD+jF4mY/W8K/j2O+TtwoWtmP9NP8An4f4D+3oJ8yW&#10;fwzD/St/kP8Ak/Z0Rf2Pegn1737r3Xvfuvde9+691737r3Xvfuvde9+691737r3Xvfuvde9+6917&#10;37r3XvfuvdOmExNTnsvjsPRj/KMjVpSo1iQoY+qRgOdMa3Zv9pB9tTzC3Qu3ACv+r7enIozKwUeZ&#10;p1Ybi8bS4fG0OLok8dLj6VKWBfzpRQLn+rNa5P5JJ/PuOJZTMxduJNT0MY0EShRwAp1P9t9X6979&#10;17r3v3Xuve/de697917r3v3Xuve/de6L58kdhf3x6/qclRwCTNbRL5qjKj1PThR97CP8GhUSADln&#10;iRR9fYh5bv8A6O4Ck9snaft/Cf24/Poj3+y+rgLD4k7h9nmP2Z/LqsL3J/Ud9e9+691737r3Xvfu&#10;vde9+691737r3Xvfuvde9+691737r3Xvfuvde9+691737r3XgL8DkngAe/de6O7sHbg2xtmgoJIw&#10;lbMv32S/r55QCyn/AJZqFT/kH2C764+pkLeXAfYP9VehpY2/00YXz4n7T/qp0s/aPpZ1737r3Xvf&#10;uvde9+691737r3Xvfuvde9+690kt9bVpt6bUzW3KkIDkKNhRzP8ASKoT108vHNkmVS1vqupfoT7V&#10;2N0bKVZB5HI9RwI/Z0lvbYXcTRnzGPkfI/t6qlrKSooKuqoKuJoKuiqXpKqF/qkkbFHU/wCKspHu&#10;U0cSAMMggEfYeozdShKniDQ/aOo3u3Veve/de697917r3v3Xuve/de6Nh8C/+y5vhh/4th11/wC9&#10;hh/YT59/5IW4/wDPBef9o8nQk5N/5LFj/wA9lt/1eTqu/wByJ0C+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v+/l6dNjrvptd7ZWk8O5u0ZkzbGVL&#10;SQ4qHWmNhuVDATq0lVwbMs8dxdPfy7/3rf3gD7qc/wD9WrKXVt/LiNanS1Y5dzm0vdvhiCYqR2uQ&#10;GV4ZqGj9fQl/d3ezH+tvyWN6u49N7vjLdNqWjx2KaltkqRWjgtPxoRMoIqvR+vfLfrP7r3v3Xuve&#10;/de697917r3v3Xuve/de697917rwNuRwRyCPfuvdLugqfuqWOQn1gaJP+DD6/wC3+v8AsfY0sbn6&#10;mMN58D9o/wA/HoP3MXguR5cR9nU32s6T9e9+691737r3Xvfuvde9+691737r3Xvfuvde9+691737&#10;r3Xvfuvde9+691737r3Xvfuvde9+691737r3Xvfuvde9+691737r3Xvfuvde9+691737r3QjbVr/&#10;ALijajdry0h9F/qY2vb/AJJNx/gLex5y3e+PEYjxTh81P+Y4+ynQS3u28KQSDg3H7R/n/wA/Sq9i&#10;Tok697917r3v3Xuve/de697917r3v3Xuve/de697917r3v3Xuve/de697917rFPKIIZJT/YW4H9T&#10;+B/sT7aml8FS3oP59ORR+KwX1/wdI1mLMzMbsxLE/wCJ9hViWNTxPQjA0ig6696631737r3Xvfuv&#10;de9+691737r3Xvfuvde9+691737r3Re+/Nrfe4qi3TSx3qMSwo8hpHJppW9Dk/X9mY2/1pCT9PeT&#10;33bOcfoLyXZpm7LgGWGpwJo17lH+nQV/5tgefUU+6GyfUQpeoO6Lsk+aMcH/AGrGn+2+XRS/eaXU&#10;G9e9+691737r3Xvfuvde9+691737r3Xvfuvde9+691737r3Xvfuvde9+69044jF1mbymPw+PiM1d&#10;k6yOhpYxfl5GCi9voovcn6AAk8D2qsbKTcZkt4hV5HVFHzY0H5ep8h0j3C+j2yCS4mNEiRnY/JQS&#10;fzxj1PVsG1tv0e1dvYfbtAB9tiaFKUOBYyOBeWVh/qppSzt/tTH3m5s+1x7LaxWsXwxIFrw1EcWP&#10;zY1Y/MnrnbzHvUnMV9Ney/FLIWpx0rwVR8lUAD5Dp/8AZl0S9e9+691737r3Xvfuvde9+691737r&#10;3Xvfuvde9+690DvemxTvzr7KUdLCZszh/wDc5hVQXdpYFbXCtuSaiFnQL9C5Qn9I9nWw3/0FwpPw&#10;t2t9h4H8jT8q9FW82f1sBA+Je5ftHl+Y6qp9yt1GnXvfuvde9+691737r3Xvfuvde9+691737r3X&#10;vfuvde9+691737r3Xvfuvde9+690cLprbX8F2wMpUR6a7PuKslhZlp1uIF5/DAtJx9Q4/p7B+9XP&#10;jS6BwTH5+f8Am6Fe02/gx6jxbP5eX+f8+he9k/Rr1737r3Xvfuvde9+691737r3Xvfuvde9+6917&#10;37r3Se3Ztug3ftvNbZyahqPM0D0bta5jYi8Uyg8a4ZQsi/7Uo9qbO5azlWVeKkH7fUfmMdMXMAuY&#10;2jbgwp/s/kc9U25zDV23szlMFk4/FkMRXy46rQcjXE5Rip4ujWup/IIP59zVBOtyiyLwYAj7D1GU&#10;sRhYo3EEg/l01e3em+ve/de697917r3v3Xuve/de697917r3v3Xuve/de697917r3v3Xuve/de6M&#10;h0HtfyT5DdlVH6ae+LxZb/VsAaiQf8FQqgI4Opx9R7DPMN1QCEefc32eX+f9nR1tFvUmQ+WB/l/1&#10;fb0aD2Fej7r3v3Xuve/de697917r3v3Xuve/de697917r3v3XuuLKrqyOqujqVdGFwQeCCDwQR72&#10;DTrxFeqkO4djN19v7NYOOMrjJpP4rg25saOoLNGovyfAwaEn8tGT9D7lvZr794W6ufiHa3+mH+fj&#10;+fUYbrZfQzsg4HK/Yf8ANw/LoMPZp0Xde9+691737r3Xvfuvde9+691737r3Xvfuvde9+691737r&#10;3Xvfuvde9+690JfVW2/4/uiCeaMtQYXTkakkXUurfsRn8eqQarflUYey3dLjwIiBxbA+zz/1fPoy&#10;2u38eUE8Fyft8v8AV8uji+wj0Luve/de697917r3v3Xuve/de697917r3v3Xuve/de697917ogvy&#10;X2UMJuqm3TRw6MfuiM/daAdKVsIUSX/A88ZVx+WYSn8E+x5y3e+NEYjxTh/pT/mP+ToEcw2ngyiU&#10;cH4/6Yf5x/l6LT7EnQe697917r3v3Xuve/de697917o2HwL/AOy5vhh/4th11/72GH9hPn3/AJIW&#10;4/8APBef9o8nQk5N/wCSxY/89lt/1eTqu/3InQL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Gn49dUVPdPb2zdgRrKMdkciK3cdTFceHGUo89a+oEaGeFDF&#10;Gbj92SMfUj3j796b3th+7zyJuvNMhUzW9uY7GNqfq7hcEQ2yUoaqJXDyChpEjscA9Tf93L2kk97e&#10;cdu5fAbwJZvFvHFR4dlB+rOagjSWRfDQ1/tHQcT1tDUVFSY2jpMdQU8NJQ0FLHRUVJTqFjiiiQJH&#10;GijhURFAAH0AA9/F/ue5XG83Mt5dyNLPPLJNNK51PJLKxd3YnizMxYnzJ6+pizs4tvhS3gRUjiRY&#10;40UUVERQqqAOAAAAHkB1J9oelPXvfuvde9+691737r3Xvfuvde9+691737r3XvfuvdPWEqfFUGBj&#10;6JxZf8GH0/244/23s32e48KTQeDf4Rw/zdIb+LWuocR/g6V3sU9EvXvfuvde9+691737r3Xvfuvd&#10;e9+691737r3Xvfuvde9+691737r3Xvfuvde9+691737r3Xvfuvde9+691737r3Xvfuvde9+69173&#10;7r3Xvfuvde9+6905YiuOPr4Ki58d/HOP6o3B/wBe31/1wPa/bLz6GZZPLg3+lPH9nH7R0jv7b6qI&#10;p58R9o/1U6F0EEAgggi4I9ygDXoCEU6797611737r3Xvfuvde9+691737r3Xvfuvde9+691737r3&#10;Xvfuvde9+690w5ee7JTqeF9cn+v+B/sBz/sR7Jd0mqRGPLJ+3y6NtvioC588Dpl9lPRl1737r3Xv&#10;fuvde9+691737r3Xvfuvde9+691737r3XvfuvdQ8jQU2VoK3G1qeSkr6WSjqU+hKSKVax/BseD+D&#10;z7X7Vuc2zXMV3bnTJDIkqHy1IwYV9RjI8xjpPd2qX0TwyCqurIw+TCh/P06rs3DhanbubyeEqwfN&#10;jqpoNZFtafWOQDmyyRlWH+B99ROWd+h5osINwg+CeNXpWuluDKfmjAqfmD1idum3vtVxJbycY2K/&#10;aPI/YRQj7emb2e9IOve/de697917r3v3Xuve/de697917r3v3Xuve/de697917r3v3XujVfGDZf8&#10;RzmQ3pWRBqXBIcfiy/5q5k/ccf8ALGna3P5lBHI4mr2c5e+quH3GQdsNY4/+arDuP+1Q0/249Osf&#10;vfrmn6Czj2yI0e4OuWnlChwD/pmH/GT69Hm95HdYkde9+691737r3Xvfuvde9+691737r3Xvfuvd&#10;e9+691737r3XvfuvdVY9+bF/uP2Fko6WDxYXPXzmH0/pVZWPnhHFl8NQGCr9RGYyfr7lbYL/AOut&#10;1JPcva35cD+Yp+deo23uy+jnNPhbuX8+I/I/yp0Cvs66KOve/de697917r3v3Xuve/de697917r3&#10;v3Xuve/de697917r3v3XulTsvbr7o3JjMQA328s3mrnU2K08fqlIP4YqNK/7Uw9pb24+ljZ/MDH2&#10;nh0ps7f6mQJ5ef2Dj0fSONIo0iiRY44kEcaILBVUWAA/AAHsBE1yehsBTHXP3rrfXvfuvde9+691&#10;737r3Xvfuvde9+691737r3Xvfuvde9+691X/APLjYgoM1it/UMIWmziLiM0UBsKuFCYJWP0vPTLo&#10;/H+YvySfch8n7h4iNbscr3L/AKU8R+Rz+fQN5js9DiYcGw3+mHD9o/wdE39jXoM9e9+691737r3X&#10;vfuvde9+691737r3Xvfuvde9+691737r3XvfuvdSaOkqK+rpaGkiaaqrKhKWmhX6s8jBUUf67Ee6&#10;u4jUs2ABU/YOtqpYgDicDqwvbWDp9t4LGYSms0ePpRE8gFtchu0slvwZJGZv9j7ji6nNzI0h8z+w&#10;eQ/IdDKCIQIFHkP59Pntjp3r3v3Xuve/de697917r3v3Xuve/de697917r3v3Xuve/de6K78ptif&#10;3h2XDuuihL5TaEhmn8Yu0lDMVWcGwufA4SUEmyoJTb1X9inlW/8Ap5jE3wycPkw4ft4fs6DvMdn4&#10;8PiDimf9qeP7OP7eq4fcj9AHr3v3Xuve/de697917r3v3Xuve/de697917r3v3Xuve/de697917r&#10;3v3XujkdW7b/ALvbXppJ4wmQzFslV3HqCsP2Iz+fRGbkH6MzD2ENzuPqJTTguB/l/n0MNst/p4hX&#10;i2T/AJOhI9l3Rh1737r3Xvfuvde9+691737r3Xvfuvde9+691737r3XvfuvdB72ls5N87JzGDVFN&#10;cIvv8Q5AutXAC0QBP6fKNUTH8LI3sw2y8+hmV/KtG/0p4/s4/aOkO5Wn1kLJ58V+0cP8359VZujx&#10;u8ciNHJGxR0cEFSDYgg8gg/Ue5PBrkdRsRTB64+99a697917r3v3Xuve/de6Nh8C/wDsub4Yf+LY&#10;ddf+9hh/YT59/wCSFuP/ADwXn/aPJ0JOTf8AksWP/PZbf9Xk6//ZUEsDBBQABgAIAAAAIQA81AUd&#10;3AAAAAYBAAAPAAAAZHJzL2Rvd25yZXYueG1sTI9Ba8JAEIXvhf6HZQq96SYVU4nZiEjbkxSqheJt&#10;zI5JMDsbsmsS/303p/Y4fI/3vsk2o2lET52rLSuI5xEI4sLqmksF38f32QqE88gaG8uk4E4ONvnj&#10;Q4aptgN/UX/wpQgl7FJUUHnfplK6oiKDbm5b4sAutjPow9mVUnc4hHLTyJcoSqTBmsNChS3tKiqu&#10;h5tR8DHgsF3Eb/3+etndT8fl588+JqWen8btGoSn0f+FYdIP6pAHp7O9sXaiURAe8QpmyyQBMeFk&#10;tXgFcZ6AzDP5Xz//BQ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Bf&#10;Je50nAIAADIIAAAOAAAAAAAAAAAAAAAAAD0CAABkcnMvZTJvRG9jLnhtbFBLAQItAAoAAAAAAAAA&#10;IQA/R+7WffkBAH35AQAUAAAAAAAAAAAAAAAAAAUFAABkcnMvbWVkaWEvaW1hZ2UxLmpwZ1BLAQIt&#10;ABQABgAIAAAAIQA81AUd3AAAAAYBAAAPAAAAAAAAAAAAAAAAALT+AQBkcnMvZG93bnJldi54bWxQ&#10;SwECLQAUAAYACAAAACEAN53BGLoAAAAhAQAAGQAAAAAAAAAAAAAAAAC9/wEAZHJzL19yZWxzL2Uy&#10;b0RvYy54bWwucmVsc1BLBQYAAAAABgAGAHwBAACuA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alt="Icon&#10;&#10;Description automatically generated" style="position:absolute;width:75698;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dGxAAAANsAAAAPAAAAZHJzL2Rvd25yZXYueG1sRI9Ba4NA&#10;FITvhfyH5QV6q2tqKYl1lVAINPRU9ZDjq/uiEvetuJvE5Nd3C4Ueh5n5hsmK2QziQpPrLStYRTEI&#10;4sbqnlsFdbV7WoNwHlnjYJkU3MhBkS8eMky1vfIXXUrfigBhl6KCzvsxldI1HRl0kR2Jg3e0k0Ef&#10;5NRKPeE1wM0gn+P4VRrsOSx0ONJ7R82pPJtAqVG+fPb3w359iMvm+54k1YaVelzO2zcQnmb/H/5r&#10;f2gFSQK/X8IPkPkPAAAA//8DAFBLAQItABQABgAIAAAAIQDb4fbL7gAAAIUBAAATAAAAAAAAAAAA&#10;AAAAAAAAAABbQ29udGVudF9UeXBlc10ueG1sUEsBAi0AFAAGAAgAAAAhAFr0LFu/AAAAFQEAAAsA&#10;AAAAAAAAAAAAAAAAHwEAAF9yZWxzLy5yZWxzUEsBAi0AFAAGAAgAAAAhAAr410bEAAAA2wAAAA8A&#10;AAAAAAAAAAAAAAAABwIAAGRycy9kb3ducmV2LnhtbFBLBQYAAAAAAwADALcAAAD4AgAAAAA=&#10;">
                <v:imagedata r:id="rId2" o:title="Icon&#10;&#10;Description automatically generated" croptop="35746f" cropbottom="13374f"/>
              </v:shape>
              <v:shape id="Picture 26" o:spid="_x0000_s1028" type="#_x0000_t75" alt="Icon&#10;&#10;Description automatically generated" style="position:absolute;left:31218;width:75698;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uIDwwAAANsAAAAPAAAAZHJzL2Rvd25yZXYueG1sRI9Ba8JA&#10;FITvBf/D8gq91U2NSIyuIoVCiyeTHDw+s88kmH0bsltN8+u7guBxmJlvmPV2MK24Uu8aywo+phEI&#10;4tLqhisFRf71noBwHllja5kU/JGD7WbyssZU2xsf6Jr5SgQIuxQV1N53qZSurMmgm9qOOHhn2xv0&#10;QfaV1D3eAty0chZFC2mw4bBQY0efNZWX7NcESoFyvm/G409yjLLyNMZxvmSl3l6H3QqEp8E/w4/2&#10;t1YwW8D9S/gBcvMPAAD//wMAUEsBAi0AFAAGAAgAAAAhANvh9svuAAAAhQEAABMAAAAAAAAAAAAA&#10;AAAAAAAAAFtDb250ZW50X1R5cGVzXS54bWxQSwECLQAUAAYACAAAACEAWvQsW78AAAAVAQAACwAA&#10;AAAAAAAAAAAAAAAfAQAAX3JlbHMvLnJlbHNQSwECLQAUAAYACAAAACEAn1biA8MAAADbAAAADwAA&#10;AAAAAAAAAAAAAAAHAgAAZHJzL2Rvd25yZXYueG1sUEsFBgAAAAADAAMAtwAAAPcCAAAAAA==&#10;">
                <v:imagedata r:id="rId2" o:title="Icon&#10;&#10;Description automatically generated" croptop="35746f" cropbottom="13374f"/>
              </v:shape>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CAF85" w14:textId="4249E9CD" w:rsidR="00E9683C" w:rsidRDefault="00E9683C">
    <w:pPr>
      <w:rPr>
        <w:noProof/>
      </w:rPr>
    </w:pPr>
    <w:r>
      <w:rPr>
        <w:noProof/>
      </w:rPr>
      <mc:AlternateContent>
        <mc:Choice Requires="wpg">
          <w:drawing>
            <wp:anchor distT="0" distB="0" distL="114300" distR="114300" simplePos="0" relativeHeight="251658247" behindDoc="1" locked="0" layoutInCell="1" allowOverlap="1" wp14:anchorId="289B2302" wp14:editId="0E7E0B59">
              <wp:simplePos x="0" y="0"/>
              <wp:positionH relativeFrom="column">
                <wp:posOffset>-533241</wp:posOffset>
              </wp:positionH>
              <wp:positionV relativeFrom="paragraph">
                <wp:posOffset>-466884</wp:posOffset>
              </wp:positionV>
              <wp:extent cx="10681335" cy="10862469"/>
              <wp:effectExtent l="0" t="0" r="5715" b="0"/>
              <wp:wrapNone/>
              <wp:docPr id="32" name="Group 32"/>
              <wp:cNvGraphicFramePr/>
              <a:graphic xmlns:a="http://schemas.openxmlformats.org/drawingml/2006/main">
                <a:graphicData uri="http://schemas.microsoft.com/office/word/2010/wordprocessingGroup">
                  <wpg:wgp>
                    <wpg:cNvGrpSpPr/>
                    <wpg:grpSpPr>
                      <a:xfrm>
                        <a:off x="0" y="0"/>
                        <a:ext cx="10681335" cy="10862469"/>
                        <a:chOff x="0" y="0"/>
                        <a:chExt cx="10681335" cy="10862469"/>
                      </a:xfrm>
                    </wpg:grpSpPr>
                    <pic:pic xmlns:pic="http://schemas.openxmlformats.org/drawingml/2006/picture">
                      <pic:nvPicPr>
                        <pic:cNvPr id="28" name="Picture 28" descr="Background pattern&#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30145"/>
                        <a:stretch/>
                      </pic:blipFill>
                      <pic:spPr bwMode="auto">
                        <a:xfrm>
                          <a:off x="5400675" y="178594"/>
                          <a:ext cx="5280660" cy="10683875"/>
                        </a:xfrm>
                        <a:prstGeom prst="rect">
                          <a:avLst/>
                        </a:prstGeom>
                        <a:ln>
                          <a:noFill/>
                        </a:ln>
                        <a:extLst>
                          <a:ext uri="{53640926-AAD7-44D8-BBD7-CCE9431645EC}">
                            <a14:shadowObscured xmlns:a14="http://schemas.microsoft.com/office/drawing/2010/main"/>
                          </a:ex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pic:pic xmlns:pic="http://schemas.openxmlformats.org/drawingml/2006/picture">
                      <pic:nvPicPr>
                        <pic:cNvPr id="30" name="Picture 30" descr="Background pattern&#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t="4012" r="59647" b="25027"/>
                        <a:stretch/>
                      </pic:blipFill>
                      <pic:spPr bwMode="auto">
                        <a:xfrm>
                          <a:off x="0" y="164306"/>
                          <a:ext cx="3049270" cy="7579360"/>
                        </a:xfrm>
                        <a:prstGeom prst="rect">
                          <a:avLst/>
                        </a:prstGeom>
                        <a:ln>
                          <a:noFill/>
                        </a:ln>
                        <a:extLst>
                          <a:ext uri="{53640926-AAD7-44D8-BBD7-CCE9431645EC}">
                            <a14:shadowObscured xmlns:a14="http://schemas.microsoft.com/office/drawing/2010/main"/>
                          </a:ex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pic:pic xmlns:pic="http://schemas.openxmlformats.org/drawingml/2006/picture">
                      <pic:nvPicPr>
                        <pic:cNvPr id="31" name="Picture 31" descr="Background pattern&#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t="14848" r="59647" b="25027"/>
                        <a:stretch/>
                      </pic:blipFill>
                      <pic:spPr bwMode="auto">
                        <a:xfrm>
                          <a:off x="2564606" y="0"/>
                          <a:ext cx="3049270" cy="7736205"/>
                        </a:xfrm>
                        <a:prstGeom prst="rect">
                          <a:avLst/>
                        </a:prstGeom>
                        <a:ln>
                          <a:noFill/>
                        </a:ln>
                        <a:extLst>
                          <a:ext uri="{53640926-AAD7-44D8-BBD7-CCE9431645EC}">
                            <a14:shadowObscured xmlns:a14="http://schemas.microsoft.com/office/drawing/2010/main"/>
                          </a:ext>
                          <a:ext uri="{FAA26D3D-D897-4be2-8F04-BA451C77F1D7}">
                            <ma14:placeholderFlag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wpg:wgp>
                </a:graphicData>
              </a:graphic>
            </wp:anchor>
          </w:drawing>
        </mc:Choice>
        <mc:Fallback>
          <w:pict>
            <v:group w14:anchorId="667E0B0F" id="Group 32" o:spid="_x0000_s1026" style="position:absolute;margin-left:-42pt;margin-top:-36.75pt;width:841.05pt;height:855.3pt;z-index:-251658233" coordsize="106813,1086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nhyMEAMAAEQLAAAOAAAAZHJzL2Uyb0RvYy54bWzslltr2zAYhu8H&#10;+w/Cg921PtuJ16R0y1oG3RbWjV0rsmyL2pKQlCb59/sk26VJBi1lGwx6EUUnf3r16tHh7HzbteiO&#10;Ks0En3nhaeAhyokoGa9n3o/vlycTD2mDeYlbwenM21Htnc9fvzrbyIJGohFtSRWCIFwXGznzGmNk&#10;4fuaNLTD+lRIyqGxEqrDBoqq9kuFNxC9a/0oCDJ/I1QplSBUa6hd9I3e3MWvKkrM16rS1KB25oE2&#10;41Ll0pVN/fkZLmqFZcPIIAM/Q0WHGYdB70MtsMFordhRqI4RJbSozCkRnS+qihHq5gCzCYOD2Vwp&#10;sZZuLnWxqeW9TWDtgU/PDku+3F0peSOXCpzYyBq8cCU7l22lOvsPKtHWWba7t4xuDSJQGQbZJIzj&#10;1EMEGsNgkkVJNu1tJQ14f/QlaT4++q0/Du7vSZKMFPAbfIDckQ+P8wJfmbWi3hCke1KMDqvbtTyB&#10;JZPYsBVrmdk5/GBxrCh+t2RkqfoCWLpUiJUzLwL4Oe4Ae2i2oyJbU1JNgMD3mNzWsMC8RBDUUMXf&#10;vtlevHPJwnZh0sCmQnhtBMDPCG7bHaoppwobWlqL7dB2tH5sbL25FuRWIy4+NJjX9EJL2AGwLra3&#10;v9/dFfeEr1omL1nbIiXMT2aamwZL0B46sG3j4BmIP8DvN7b3aC8EWXeUm36vKtrCRATXDZPaQ6qg&#10;3YqCT+pT6RTiQivyDRTb3RoHYZL2IGmjqCHNOIdRZ2+ABnbRavNZlKDVmuXkHrCbJnBW5ECphTSf&#10;pNOkjzxinEaTIMvggOgpzibxBHrbAUcSwV2lzRUVHbIZEA063VD47lqbvuvYxe6altuUC+to32pr&#10;nOtW8pCFNemnAZn/husYjNrn2ta8cP0418BNEoQRsD/z0mmW5B6CayhKgyj/U6jDSljIsyQOsn3I&#10;4yCZRvkAeZ7m0xiIf2F8PD/H47E/u+PwiHGoeWH8SYyHySSBm+7vQR6lWZIB3xb14RE3HuX7lOdx&#10;FgX/7iR37xV4qrmLY3hW2rfgwzLkHz5+578AAAD//wMAUEsDBAoAAAAAAAAAIQD20KLMiagLAImo&#10;CwAUAAAAZHJzL21lZGlhL2ltYWdlMS5qcGf/2P/gABBKRklGAAECAQEsASwAAP/tACxQaG90b3No&#10;b3AgMy4wADhCSU0D7QAAAAAAEAEsAAAAAQABASwAAAABAAH/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TQWRvYmUAZAAAAAABBQACSUT/2wCEAAEBAQEBAQEBAQEBAQEBAQIBAQEBAgICAgIC&#10;AgICAgICAgICAgICAgICAgIDAwMDAwMDAwMDAwMDAwMDAwMDAwMBAQEBAgECAwICAwMDAwMDAwMD&#10;AwMDAwMDAwMDAwMDBAQEBAMDAwQEBAQEAwQEBAQEBAQEBAQEBAQEBAQEBAQEBP/AABEIDbQJsAMB&#10;EQACEQEDEQH/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F/fXjrmf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wc2H+v7917rF7917r3v3Xuve/de697917r3v3Xuve&#10;/de697917r3v3Xuve/de697917r3v3Xuve/de697917r3v3Xuve/de697917r3v3Xuve/de69791&#10;7r3v3Xuve/de697917r3v3Xuve/de697917r3v3Xuve/de697917r3v3Xuve/de697917r3v3Xup&#10;H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sLG5/3j37r3XH37r3Xvfuvde9+6&#10;91737r3Xvfuvde9+691737r3Xvfuvde9+691737r3Xvfuvde9+691737r3Xvfuvde9+691737r3X&#10;vfuvde9+691737r3Xvfuvde9+691737r3Xvfuvde9+691737r3Xvfuvde9+691737r3Xvfuvde9+&#10;691737r3XvfuvdSP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FjYf7x7917rD7917r&#10;3v3Xuve/de697917r3v3Xuve/de697917r3v3Xuve/de697917r3v3Xuve/de697917r3v3Xuve/&#10;de697917r3v3Xuve/de697917r3v3Xuve/de697917r3v3Xuve/de697917r3v3Xuve/de697917&#10;r3v3Xuve/de697917r3v3Xuve/de6k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sUl&#10;72PFhcf7H37rZFOuHv3Wuve/de697917r3v3Xuve/de697917r3v3Xuve/de697917r3v3Xuve/d&#10;e697917r3v3Xuve/de697917r3v3Xuve/de697917r3v3Xuve/de697917r3v3Xuve/de697917r&#10;3v3Xuve/de697917r3v3Xuve/de697917r3v3Xuve/de697917qR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uSLqYD8fn3omnTkSa2A651KekOP7PpP+t+PdEPSq5Sor6dQvbnSHr3v3Xuve/de&#10;697917r3v3Xuve/de697917r3v3Xuve/de697917r3v3Xuve/de697917r3v3Xuve/de697917r3&#10;v3Xuve/de697917r3v3Xuve/de697917r3v3Xuve/de697917r3v3Xuve/de697917r3v3Xuve/d&#10;e697917r3v3Xuve/de6k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qTCtgWP5+n+t7ac9L7Z&#10;NIr6/wCDrMwDAqfoRY+6DHSgjUKHpqZSjFT9Qbe1ANeip10GnXH37qvXvfuvde9+691737r3Xvfu&#10;vde9+691737r3Xvfuvde9+691737r3Xvfuvde9+691737r3Xvfuvde9+691737r3Xvfuvde9+691&#10;737r3Xvfuvde9+691737r3Xvfuvde9+691737r3Xvfuvde9+691737r3Xvfuvde9+691737r3Xvf&#10;uvdSP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dqNTAf1PvRNOrIusgdTgLAD+nHtjo1Ap13791vqH&#10;VJ9JB/wVv+I9uIfLpHdJwb8j1D9udI+ve/de697917r3v3Xuve/de697917r3v3Xuve/de697917&#10;r3v3Xuve/de697917r3v3Xuve/de697917r3v3Xuve/de697917r3v3Xuve/de697917r3v3Xuve&#10;/de697917r3v3Xuve/de697917r3v3Xuve/de697917r3v3Xuve/de6k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kQr9XP8ArD2258ultqn4vy6ke2+lfXvfuvdcXUOpU/Qi3vYNOqsusUPTUQVJB+oN&#10;j7f6KmXSaHrr37rXXvfuvde9+691737r3Xvfuvde9+691737r3Xvfuvde9+691737r3Xvfuvde9+&#10;691737r3Xvfuvde9+691737r3Xvfuvde9+691737r3Xvfuvde9+691737r3Xvfuvde9+691737r3&#10;Xvfuvde9+691737r3Xvfuvde9+691737r3U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4C5AH1JsPfutqu&#10;o0HU9RpAH9Bb2wTXo1VdIp13711br3v3Xuve/de6g1SWYOPo3B/1/wDjft1D0hukodXr1F936S9e&#10;9+691737r3Xvfuvde9+691737r3Xvfuvde9+691737r3Xvfuvde9+691737r3Xvfuvde9+691737&#10;r3Xvfuvde9+691737r3Xvfuvde9+691737r3Xvfuvde9+691737r3Xvfuvde9+691737r3Xvfuvd&#10;e9+691737r3XvfuvdS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eBeS39OB7o58uldqlTq/LqT7a6W9e9+&#10;691737r3XvfuvdcJE1oy/wBRx/r+9g06pIusEdNR44P1Ht/oqIp1737r3Xvfuvde9+691737r3Xv&#10;fuvde9+691737r3Xvfuvde9+691737r3Xvfuvde9+691737r3Xvfuvde9+691737r3Xvfuvde9+6&#10;91737r3Xvfuvde9+691737r3Xvfuvde9+691737r3Xvfuvde9+691737r3Xvfuvde9+691I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AV6nIulQP6fX2wTU9GqJoFOuXvXV+ve/de697917r3v3Xuve/de6b6lN&#10;L6h9H5/2Pt1DUdILlNJr69R/d+k3Xvfuvde9+691737r3Xvfuvde9+691737r3Xvfuvde9+69173&#10;7r3Xvfuvde9+691737r3Xvfuvde9+691737r3Xvfuvde9+691737r3Xvfuvde9+691737r3Xvfuv&#10;de9+691737r3Xvfuvde9+691737r3Xvfuvde9+691I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WaFbtf8L7o5p0p&#10;tk1Gvp/h6le2ul/Xvfuvde9+691737r3Xvfuvde9+691jlTWhH5+q/6/uymh6blTWtOmv290V9e9&#10;+691737r3Xvfuvde9+691737r3Xvfuvde9+691737r3Xvfuvde9+691737r3Xvfuvde9+691737r&#10;3Xvfuvde9+691737r3Xvfuvde9+691737r3Xvfuvde9+691737r3Xvfuvde9+691737r3Xvfuvde&#10;9+691737r3U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TY10qB+fqfbLGp6NIk0KB1z916c697917r3v3Xuve/de&#10;697917r3v3Xuve/de6bqhNEhI+jeof8AE+3kNR0XXCaG+3rB7t0x1737r3Xvfuvde9+691737r3X&#10;vfuvde9+691737r3Xvfuvde9+691737r3Xvfuvde9+691737r3Xvfuvde9+691737r3Xvfuvde9+&#10;691737r3Xvfuvde9+691737r3Xvfuvde9+691737r3Xvfuvde9+691737r3Uj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W&#10;SJdTD+i8n3VjQdP26a2+zqZ7Z6Meve/de697917r3v3Xuve/de697917r3v3Xuve/de6wzprjNvq&#10;vqHuymh6ZnTWv2Z6bfb3Rb1737r3Xvfuvde9+691737r3Xvfuvde9+691737r3Xvfuvde9+69173&#10;7r3Xvfuvde9+691737r3Xvfuvde9+691737r3Xvfuvde9+691737r3Xvfuvde9+691737r3Xvfuv&#10;de9+691737r3Xvfuvde9+691737r3Uj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UyJdKD+rc+2WNT0ZQJoX7c9ZPdenuve&#10;/de697917r3v3Xuve/de697917r3v3Xuve/de697917psmTRIR+D6l/33+Ht5TUdFkyaG+Xl1i92&#10;6a697917r3v3Xuve/de697917r3v3Xuve/de697917r3v3Xuve/de697917r3v3Xuve/de697917&#10;r3v3Xuve/de697917r3v3Xuve/de697917r3v3Xuve/de697917r3v3Xuve/de697917r3v3Xuve&#10;/de6k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uca6mAP0+p96Y0HTsKa26m+2OjPr3v3Xuve/de697917r3v3Xuve/de697917r&#10;3v3Xuve/de697917qPUJqS4+qc/7D8+7oaHpi4TUtfTpv9u9F3Xvfuvde9+691737r3Xvfuvde9+&#10;691737r3Xvfuvde9+691737r3Xvfuvde9+691737r3Xvfuvde9+691737r3Xvfuvde9+691737r3&#10;Xvfuvde9+691737r3Xvfuvde9+691737r3Xvfuvde9+691737r3Uj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KhWy3P1b/evbTm&#10;p6MLdNK19f8AB1m906Ude9+691737r3Xvfuvde9+691737r3Xvfuvde9+691737r3Xvfuvde9+69&#10;01yp43K/j6j/AFvb4NeiuVPDanWP3vpvr3v3Xuve/de697917r3v3Xuve/de697917r3v3Xuve/d&#10;e697917r3v3Xuve/de697917r3v3Xuve/de697917r3v3Xuve/de697917r3v3Xuve/de697917r&#10;3v3Xuve/de697917r3v3Xuve/de6k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ki6mA/x596Jp1eNNZA6ne2OjXr3v3Xuve/de697917r&#10;3v3Xuve/de697917r3v3Xuve/de697917r3v3Xuve/de6jVKXUOPqv1/1vd0PSa5TUK+n+DqB7d6&#10;Qde9+691737r3Xvfuvde9+691737r3Xvfuvde9+691737r3Xvfuvde9+691737r3Xvfuvde9+691&#10;737r3Xvfuvde9+691737r3Xvfuvde9+691737r3Xvfuvde9+691737r3Xvfuvde9+691737r3Uj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SYVsCx+p4H+t7bc+XS62Sg1ev+DrP7b6Vde9+691737r3Xvfuvde9+691737r3Xvfuvde9+691&#10;737r3Xvfuvde9+691737r3XRAIIPIIsffutEV6anUozKfwePb4NeiuRNBp1x976p1737r3Xvfuvd&#10;e9+691737r3Xvfuvde9+691737r3Xvfuvde9+691737r3Xvfuvde9+691737r3Xvfuvde9+69173&#10;7r3Xvfuvde9+691737r3Xvfuvde9+691737r3Xvfuvde9+691737r3U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YBYgD6k+/E06si6zTqcAAA&#10;B9Bx7T9GoGkUHXfv3W+ve/de697917r3v3Xuve/de697917r3v3Xuve/de697917r3v3Xuve/de6&#10;97917r3v3XuolUnAkH49Lf8AEe3EPl0kukr3ft6he3OkXXvfuvde9+691737r3Xvfuvde9+69173&#10;7r3Xvfuvde9+691737r3Xvfuvde9+691737r3Xvfuvde9+691737r3Xvfuvde9+691737r3Xvfuv&#10;de9+691737r3Xvfuvde9+691737r3XvfuvdSP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SIF+rf7Ae23Pl0stU4t+XUj230s697917r3v3Xuve/&#10;de697917r3v3Xuve/de697917r3v3Xuve/de697917r3v3Xuve/de697917rplDAqfoRY+9g060R&#10;qFD00spVip+oNvb4Neipl0mnXXv3Veve/de697917r3v3Xuve/de697917r3v3Xuve/de697917r&#10;3v3Xuve/de697917r3v3Xuve/de697917r3v3Xuve/de697917r3v3Xuve/de697917r3v3Xuve/&#10;de697917r3v3XupH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sAkgD6k29+62o1GnU1V0qFH49sE16NVXQKDrl711br3v3Xuve/de697917r3v3Xuve/d&#10;e697917r3v3Xuve/de697917r3v3Xuve/de697917r3v3Xuve/de6hVSciQfn0t/xHtxD5dIrpPx&#10;ft6ie3OknXvfuvde9+691737r3Xvfuvde9+691737r3Xvfuvde9+691737r3Xvfuvde9+691737r&#10;3Xvfuvde9+691737r3Xvfuvde9+691737r3Xvfuvde9+691737r3Xvfuvde9+691737r3Uj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mhW5LfgfT3Rz0&#10;qtUqdXp/h6le2ul3Xvfuvde9+691737r3Xvfuvde9+691737r3Xvfuvde9+691737r3Xvfuvde9+&#10;691737r3Xvfuvde9+691737r3XF1Dqyn8j3sGnVXXWKdNRBBIP1Bsfb/AEVEUNOuvfutde9+6917&#10;37r3Xvfuvde9+691737r3Xvfuvde9+691737r3Xvfuvde9+691737r3Xvfuvde9+691737r3Xvfu&#10;vde9+691737r3Xvfuvde9+691737r3Xvfuvde9+691737r3Uj37r3Xvfuvde9+691737r3Xvfuvd&#10;e9+691737r3Xvfuvde9+691737r3Xvfuvde9+691737r3Xvfuvde9+691737r3Xvfuvde9+69173&#10;7r3Xvfuvde9+691737r3XvfuvdG2+FPxH3D83e88X8f9m9idfddb03Dg67LbXqeyHyEVFkZsfEKm&#10;fHU8mOoMhKK1qJJqhFeNUaOnlGsSeNHCHO/N8fI9idwmhlmjRlVxDoLIHNAx1so06qA5rUjFK9C7&#10;kvlM85XZs0mSF9BdNYJD6aVUU86Gv2A+nV0H/QMB8yf+f7fGX/zr3V/9jHuF/wDgoNn/AOUW8/ZB&#10;/wBbupX/AOB7vP8AlLh/3h+vf9AwHzJ/5/t8Zf8Azr3V/wDYx79/wUGz/wDKLefsg/63de/4Hu8/&#10;5S4f94fr3/QMB8yf+f7fGX/zr3V/9jHv3/BQbP8A8ot5+yD/AK3de/4Hu8/5S4f94fr3/QMB8yf+&#10;f7fGX/zr3V/9jHv3/BQbP/yi3n7IP+t3Xv8Age7z/lLh/wB4fr3/AEDAfMn/AJ/t8Zf/ADr3V/8A&#10;Yx79/wAFBs//ACi3n7IP+t3Xv+B7vP8AlLh/3h+vf9AwHzJ/5/t8Zf8Azr3V/wDYx79/wUGz/wDK&#10;Lefsg/63de/4Hu8/5S4f94fr3/QMB8yf+f7fGX/zr3V/9jHv3/BQbP8A8ot5+yD/AK3de/4Hu8/5&#10;S4f94fr3/QMB8yf+f7fGX/zr3V/9jHv3/BQbP/yi3n7IP+t3Xv8Age7z/lLh/wB4fr3/AEDAfMn/&#10;AJ/t8Zf/ADr3V/8AYx79/wAFBs//ACi3n7IP+t3Xv+B7vP8AlLh/3h+vf9AwHzJ/5/t8Zf8Azr3V&#10;/wDYx79/wUGz/wDKLefsg/63de/4Hu8/5S4f94fr3/QMB8yf+f7fGX/zr3V/9jHv3/BQbP8A8ot5&#10;+yD/AK3de/4Hu8/5S4f94fr3/QMB8yf+f7fGX/zr3V/9jHv3/BQbP/yi3n7IP+t3Xv8Age7z/lLh&#10;/wB4fr3/AEDAfMn/AJ/t8Zf/ADr3V/8AYx79/wAFBs//ACi3n7IP+t3Xv+B7vP8AlLh/3h+vf9Aw&#10;HzJ/5/t8Zf8Azr3V/wDYx79/wUGz/wDKLefsg/63de/4Hu8/5S4f94fr3/QMB8yf+f7fGX/zr3V/&#10;9jHv3/BQbP8A8ot5+yD/AK3de/4Hu8/5S4f94fr3/QMB8yf+f7fGX/zr3V/9jHv3/BQbP/yi3n7I&#10;P+t3Xv8Age7z/lLh/wB4fr3/AEDAfMn/AJ/t8Zf/ADr3V/8AYx79/wAFBs//ACi3n7IP+t3Xv+B7&#10;vP8AlLh/3h+vf9AwHzJ/5/t8Zf8Azr3V/wDYx79/wUGz/wDKLefsg/63de/4Hu8/5S4f94fr3/QM&#10;B8yf+f7fGX/zr3V/9jHv3/BQbP8A8ot5+yD/AK3de/4Hu8/5S4f94frXh7N2ZB1z2Lvnr+n3RgN7&#10;RbJ3XX7U/vftU1BxmSbH1MlK9bjmqoaapkoqh4i8DyRRs8ZVyi3sMiNrvTuVtFcFGi8WNZPDemtN&#10;YDANpJGoA5AJocV6gzeNvG1XUtssiy+FI0ZdQQrFTQ0BzSoI+fEY6Q/tf0W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TkXSoH+39sE16NY10ADrl711fr3v3Xuve/de697917r3v3Xuve&#10;/de697917r3v3Xuve/de697917r3v3Xuve/de697917r3v3Xuve/de697917r3v3XuoNSlmDj6Nw&#10;f9f/AI37dQ9IblKHV6/4eovu/SXr3v3Xuve/de697917r3v3Xuve/de697917r3v3Xuve/de6979&#10;17r3v3Xuve/de697917r3v3Xuve/de697917r3v3Xuve/de697917r3v3Xuve/de697917r3v3Xu&#10;ve/de6ke/de697917r3v3Xuve/de697917r3v3Xuve/de697917r3v3Xuve/de697917r3v3Xuve&#10;/de697917r3v3Xuve/de697917r3v3Xuve/de697917r3v3Xuve/de697917oR+n+1N39Hdq9d9x&#10;7Brkx29Osd5Y/e+2qqVVkjFXjqmOpiSaJgUlp5THoljYFZI2ZGBViPZbvO0w77aTWVwKxzRvG44H&#10;S4Ix6EVqD5HPRpsu7S7FdxXkJ74nVx6GnEH5MKg/Inr6lnxt722j8nOhuqO/tjMF212psuj3XS0R&#10;kEz0U8qaK/GTShIxJU4rIRz0c5CqpmgfSLW98tOZNim5Zv57Cf44JGjJpTUAe1gKnDKQw+RHXQva&#10;Nzi3q1iu4TVJY1kX1AYVofmOB+Y6G32SdGPXvfuvde9+691737r3Xvfuvde9+691737r3Xvfuvde&#10;9+691737r3Xvfuvde9+691737r3Xvfuvde9+691737r3XvfuvdVL/wA6H5lr8OvhLvqu29l3xvbH&#10;cqS9RdWmkcLU09RkaeQZTLxf24xicV5pI5VB0VklGpt5ARLPsxyZ/XLe4lkXVBb0uJ68CqEaUP8A&#10;p2oCP4dXp0Afcrmj+qu0yzKaSyDwYKcfEcHuFQR2CrZxinn184f30f6wN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ywrdr/hfdHNB0otk1Gvp/h6l+2ujDr3v3Xuve/de697917r3v3Xu&#10;ve/de697917r3v3Xuve/de697917r3v3Xuve/de697917r3v3Xuve/de697917r3v3Xuve/de64S&#10;JrQr+fx/r+9g06pImsU6avb/AEVde9+691737r3Xvfuvde9+691737r3Xvfuvde9+691737r3Xvf&#10;uvde9+691737r3Xvfuvde9+691737r3Xvfuvde9+691737r3Xvfuvde9+691737r3Xvfuvde9+69&#10;1737r3Uj37r3Xvfuvde9+691737r3Xvfuvde9+691737r3Xvfuvde9+691737r3Xvfuvde9+6917&#10;37r3Xvfuvde9+691737r3Xvfuvde9+691737r3Xvfuvde9+691737r3Xvfuvde9+691t2/8ACZv5&#10;lKj9mfB/eOSe8rT9xdM/ctcXAhh3LiYiRcEgU+QhiBtxkZbA3viH95nk3+x3yFfS3uKfmYnP80J/&#10;0g6yi9g+afGil2mU5jrND/pGIDrwxRiGFTU628h1t5+8Q+sjuve/de697917r3v3Xuve/de69791&#10;7r3v3Xuve/de697917r3v3Xuve/de697917r3v3Xuve/de697917r3v3Xuve/de6+er/AD4/me3y&#10;o+aWc2LtbNjJdR/GpKjq/aC0chelqsyJEbdOWQLNLC8k+ShWhSaOyS0uOpXAuxLdCfYXkv8Aqtsq&#10;3Eq0uLyk0lR3LHT9JOAOFOuh4M5HWGXvTzV+/d0+liasNpWMUOGmNPEOD5UCfIqfXqkn3N/UO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TI10qP6nk+2WNT0ZwpoWn7esnuvTvXvfuvde&#10;9+691737r3Xvfuvde9+691737r3Xvfuvde9+691737r3Xvfuvde9+691737r3Xvfuvde9+691737&#10;r3Xvfuvde9+691737r3TfUJpfUPo/P8Asfz7eQ1HRfcppNfX/D1H926T9e9+691737r3Xvfuvde9&#10;+691737r3Xvfuvde9+691737r3Xvfuvde9+691737r3Xvfuvde9+691737r3Xvfuvde9+691737r&#10;3Xvfuvde9+691737r3Xvfuvde9+691I9+691737r3Xvfuvde9+691737r3Xvfuvde9+691737r3X&#10;vfuvde9+691737r3Xvfuvde9+691737r3Xvfuvde9+691737r3Xvfuvde9+691737r3Xvfuvde9+&#10;691737r3XvfuvdDb8bu9t4fGTvbqzvrYdRJBubrDeFJualhV2RKuCN9FdjpypBNLkqF5qWdf7UUz&#10;j8+yPmXYYeZ7CewnFUmjZCf4Scqw+asAw+Y6PeWd9k5av4b2KtYnBIH4kOGX/bKSPlx6+pb1D2rs&#10;vvLq3r/uHrvJrl9kdlbSod5barrxlzS10CTpFULFJKkNXTljDUQ6y0E6SQv60Ye+Wm77VNsd1LZ3&#10;C6ZYZGjcZ+JSRUVAqDxB8wQfProTY3se4wpcQnUkiK6MPNWAIP7D0I3su6Vde9+691737r3Xvfuv&#10;de9+691737r3Xvfuvde9+691737r3Xvfuvde9+691737r3Xvfuvde9+691737r3VdH81L5ix/CT4&#10;YdodrYqvgpeyc7Sr1z0/TyEa33FmEkigq40PD/wekSoyTK3pcUniJvIoMi+1nJx533qC0YEwqfGu&#10;D6Qx0JH+3NEH+mr5dA/nvmYcp7XNeCniBdEINMyv2rioqF+JgDXSpp18zqaaaomlqKiWSeeeRpp5&#10;5mLO7sSzMzMSzMzEkkm5PJ99MlUKKDAGABwA6wBd2lYsxJJJJJNSSckkniT1j976r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ZIl1Nz9ByfdWNB0/bprb7M9TPbPRj1737r3Xvfuvde9+691737&#10;r3Xvfuvde9+691737r3Xvfuvde9+691737r3Xvfuvde9+691737r3Xvfuvde9+691737r3Xvfuvd&#10;e9+691737r3WKZNaED6jlf8Aff4+7KaHpqZNa06bPb3RZ1737r3Xvfuvde9+691737r3Xvfuvde9&#10;+691737r3Xvfuvde9+691737r3Xvfuvde9+691737r3Xvfuvde9+691737r3Xvfuvde9+691737r&#10;3Xvfuvde9+691737r3Uj37r3Xvfuvde9+691737r3Xvfuvde9+691737r3Xvfuvde9+691737r3X&#10;vfuvde9+691737r3Xvfuvde9+691737r3Xvfuvde9+691737r3Xvfuvde9+691737r3Xvfuvde9+&#10;691737r3W6D/AMJpPmY+7+tuwvhXvPMJJmurnk7K6fhq5GMsuAyNURncfCGfT48VmKiOqVVGojJz&#10;H9EPpwt+8tyZ9HdRb1CvbPSG4oMCVF7GOOLoCv8AzbHmessvYjmr6+0fbJW77fviqctC5yBU1Ohz&#10;9gDqOtp/3iz1P3Xvfuvde9+691737r3Xvfuvde9+691737r3Xvfuvde9+691737r3Xvfuvde9+69&#10;1737r3Xvfuvde9+691oS/wDCh75kJ398uqfoTaeQkn68+LdNUbUrjE7+Gs3dWmKTcE+hkjt/DRFB&#10;jAGD6ZqWreOQxzj3nr93fk39wbQdwmFJb0hxgVW3WojHE/FUv5YZQRUdYh++fNP70v126M/p2oq/&#10;o0zgE/7wtAPQlh1r8+8g+oL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lxLpW5+rc+&#10;2XNT0YwJoX5nrL7r0/1737r3Xvfuvde9+691737r3Xvfuvde9+691737r3Xvfuvde9+691737r3X&#10;vfuvde9+691737r3Xvfuvde9+691737r3Xvfuvde9+691737r3XvfuvdNs6aJDb6N6h/xPt5TUdF&#10;1wmhvtz1h926Y697917r3v3Xuve/de697917r3v3Xuve/de697917r3v3Xuve/de697917r3v3Xu&#10;ve/de697917r3v3Xuve/de697917r3v3Xuve/de697917r3v3Xuve/de6ke/de697917r3v3Xuve&#10;/de697917r3v3Xuve/de697917r3v3Xuve/de697917r3v3Xuve/de697917r3v3Xuve/de69791&#10;7r3v3Xuve/de697917r3v3Xuve/de697917r3v3Xuve/de6M/wDDH5M7l+H3yc6h+Q+2VmqZuvd0&#10;pU57Dwto/iWGq0eizWNYm63rcXUTxozAiOUxzAao1IC3OvLEfOO13G3S0HioQjH8EikMjfkwBPqK&#10;jz6FHJnMTcq7lDeiulGpIor3RN2uKVFcGoBxqAPl19RzZe79vdg7O2nv3aWRiy+1N77aoN37Zy0H&#10;6KrH5KliraKoT/aJqaZHH+De+XN5aSbfNJBKNLxu0bqeKujFWH5EEddA4ZluEWRCCrKGUjIKsKgj&#10;7QelL7TdO9e9+691737r3Xvfuvde9+691737r3Xvfuvde9+691737r3Xvfuvde9+691737r3Xvfu&#10;vdEp/mGfLPDfCn4kdt98VtRTruPEYNtvdaY2bQTXboyavTYWBY5FdZY4ahjV1C6WtSU1Q9iFI9jT&#10;295TfnXd7ewUHQzapm/hhTuc8RxHaP6RA8+g5zbzDHytt016+fDTsX+KRu1F4HixFTQ0FScDr5g+&#10;ZzGV3FmMruDO19Vlc3nclPmMxlK5zJNU1VVK89RUTOeXlmmdndjyWJJ99P4IUtkWOMBVRQqqMBVU&#10;UAHyAFOufFzcPeSNLKSzuzO7HizMSxP5k16bfbvTP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zjXUwH4+p96Y0HTkSa2p+3qb7Y6NOve/de697917r3v3Xuve/de697917r3v3Xuve/de697917&#10;r3v3Xuve/de697917r3v3Xuve/de697917r3v3Xuve/de697917r3v3Xuve/de697917r3v3XusF&#10;QmuMkfVfUP8AifdkND0zOmtfsz03e3ui3r3v3Xuve/de697917r3v3Xuve/de697917r3v3Xuve/&#10;de697917r3v3Xuve/de697917r3v3Xuve/de697917r3v3Xuve/de697917r3v3Xuve/de697917&#10;qR7917r3v3Xuve/de697917r3v3Xuve/de697917r3v3Xuve/de697917r3v3Xuve/de697917r3&#10;v3Xuve/de697917r3v3Xuve/de697917r3v3Xuve/de697917r3v3Xuve/de697917r3v3Xut5H/&#10;AITefMkdsfHXdHxP3bk5Kje3x3qjmdkiqIL1Oz8vUvIsSERhn/guYkliYyOxWCsooYwI4gq4M/eQ&#10;5N/dG5JusK0ivBpkp5XEYAJ4/jQA4HFWJyesxPY/mj98babGQkyWhCivnC9Snl+EgpTNAF9etk/3&#10;jb1NnXvfuvde9+691737r3Xvfuvde9+691737r3Xvfuvde9+691737r3Xvfuvde9+691737r3Wjx&#10;/wAKRvmX/pT+Qe0/iXszOCr2P0BRLnt/xUUitDUbyykJbwO0cskcxweGlhiFwkkFVWZCnkUNH7zg&#10;+7byZ+69vk3eZaS3R0RVGRboeOQKa3BPoVVCOPWKfvzzV9Xcx7VE3bDSWannKw7VP+lQ1/2/qOta&#10;b3kx1j3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KhWy6vyf8AevbTmvRhbJpWvr1m&#10;906Ude9+691737r3Xvfuvde9+691737r3Xvfuvde9+691737r3Xvfuvde9+691737r3Xvfuvde9+&#10;691737r3Xvfuvde9+691737r3Xvfuvde9+691737r3Xvfuvde9+6902TJocj8Hlf9b2+pqOiyZND&#10;fLy6xe99Nde9+691737r3Xvfuvde9+691737r3Xvfuvde9+691737r3Xvfuvde9+691737r3Xvfu&#10;vde9+691737r3Xvfuvde9+691737r3Xvfuvde9+691737r3Uj37r3Xvfuvde9+691737r3Xvfuvd&#10;e9+691737r3Xvfuvde9+691737r3Xvfuvde9+691737r3Xvfuvde9+691737r3Xvfuvde9+69173&#10;7r3Xvfuvde9+691737r3Xvfuvde9+691737r3XvfuvdHC+B/y/3b8Gfk1sH5C7WoJc/TbdaoxG8t&#10;nJUfaJnMHXxGGvxklQYp1hZ7RzwSNFIIaqCCYxyePQQbz7yfFz1tku3SkIXo0clNXhSoaq1KivmC&#10;Kiqkior0L+R+an5N3FL0AsoDJKgoC8bDIqeFGCsPmo8q9bKH/QVBtP8A7wq3F/6HlN/9ifvGv/gV&#10;5/8Ao4p/2TN/1v6nz/ghLP8A5RJv97Tq8L+W7/MM2J/MZ6Xz/aW1tp1HXW4Nnbzm2bvHrzI5GLJ1&#10;FE3hiqqCsFVHS0PmpMjTSkxuYIwJoamEazAXMH+5Ht7ce3N6trK4mWSMSRyqhQMKlWFCzUKkZFTg&#10;qfPqV+S+cbfna0N1ArJpdo3RssrAAjIwQVYEEetOIPVhnuPehd1UV/M6/m3de/y2sl1dtfIda13c&#10;W+uyaGuz0m1cZmEwzYzE0kiU8OQqJ5MZk1kWurDLDBGqKSaaoZmARQ0ue2PtJc+5KzypMLeKEqut&#10;ozJrkYElQA6fCKEn5j16j7nr3EtuRREJkeV5dVEQgEKtKsSccSABxOfQ9EJ+Pf8Awoyk+SXd/VvR&#10;GwfhJuKXdfae86LaOMmffMEkVKtTKPushUKm09f2eNpFlq6gjlYIZG/Hse8xfdz/AKtWM9/cbknh&#10;wRtIw+mNWoMKP1+LNRR8yOglsPvXBzFeRWUFnNrlcKCZEooyWY/JVBY0zQYqejDfzEP542B+AHyJ&#10;n+P+R+N+X7RqIdk4veX96aLdEOIQrkjUgU/2j4HIsDD9vy/m9Wr9K25D3t37HSe4G3fvBLxYB4rx&#10;6DCZD2ac1Eqca8KdHHO3urb8lXgs5YJJCYll1IygUZnWmfPs6EX+WV/OGw38yLsvsXrnGdCZTqOT&#10;r7Yse9pMtX7jizS1SyZCCg+2WGPC4wwkGfXrLv8Ap06ebgu9zfZ+T23tobh7pZ/GlMYURGPTRS1a&#10;mR68KUp0v5E9x4ee3mSGF4vBVCS7Ka6ywFNP+l6ug9wx1I/VJnzf/nt/EH4f57J9d7ZOR+RnbeIk&#10;+3zG1utaumjxGNmCkmnym5HFTSRVSH0SQUcNdNBJqjqY4JFK+5r5H9id45wjFxJS0t2yskyt4jj1&#10;SMUYj0LFARlSR1GXNvuvtfKjmAlp5hxihodHH42JCrwyASwqCVp1SZmP+FRPyanyvm2/8bOicZhP&#10;O7fw/MVe4K6q8R06E+8grsdD5F51P9rZriyLY3m2H7rm2qlJL25ZqcVWJVr9hVz+Wr8+oof7w9wW&#10;GmyjA8wZmJ/aI1/wHo6Pxr/4U6dQ7tymI258oejc71J91J9rW9i9d1zbgxMbs/pqKnES0lJlqKlR&#10;DZxBLk5brqVCH0IC+Zfux3lmrSbXcpcUyIZV8KQ/IOGZGPpUIPLyqRTsHv3Y3zCO/he2JNNat40d&#10;PU0VWHphWHmT6bLPWXaHXfc+xtvdl9U7z29v/YW66FcjgN07YqY6qkqIzwyh0JMc8LgxzQyBJoJV&#10;eKaNJUZBjVue13GzTvbXcbxSxmjo4KsD+fkeIIwRkEg9TlaXkV/Gs0DrIjiquhDKwPmCMdLOtSsk&#10;o6tMdPS0uQelkSgqq2F6iGOYoRFJNBHPTPPEj2LRrNEzqCokQnUESEAjUCRUVANCR50JBofnQ09D&#10;0oPy61Qt9f8ACYvc3ZW9t39ib0/mCVOd3fvvc1du/dGZrOsWeWqyGSqZaysqJGbsVmLS1EzMbk/X&#10;3lfYfeci2yCO2g2kLHEixoovcKiKFA/3D8gOsdNx9hJN0uJLmbcavK7SOfpPxMSTSt0cZwPIY6Sv&#10;/QKt/wCB3/8AsL//ANIntX/wVX/SL/7Pf+3TpH/wOv8A0kP+zT/t56LL8yf+E8P+yk/GTt75G/7N&#10;9/pA/wBFW3Ys/wD3O/0f/wAK+/8AJXUlH4v4j/fbJfa2+616vtpr6dOkatQE3J33iP62bnb7d+7/&#10;AAvHfR4n1evR2s1dP0yV4cNQ6J+YPYv9xWM959dr8GJ5NH02nVpFaV+oalfWh+zrW4xWKymdyePw&#10;uExtfmMzlq2LG4rE4qGSoqamoncRw09PBCryzTTSMFREUszEKoJIHvJKWZLdS8jBVUFmZiAqgZJJ&#10;NAAPMnqBIIHuXEcas7sQFVQWZieAAFSSfQdbFnxK/wCE3fyc7mwWK3p8iN94T40bfykX3VNtCehk&#10;zu7PGUR4zWY5Kqgx+K8wcjTNWyVULKwno0Ngcc+bfvI7Zs0jQbdE1464MmrwoK1phtLM9PkoU+TH&#10;qeuW/YW8vlWXcZhbg58JAJJafM1Cqfs1/Pqzum/4S9/E9NuGlrPkN8hp92+dWGbphtuLHeIBNafw&#10;tsNNU+RmDkP/ABCyhlBRtJLxi33od2MlRaWgjp8J8YvX/TeKB+Wj8/Qdj7v+00/t7uvrrhp+zwP8&#10;vVd/yn/4TR/IPrTCV+6/jJ2ngfkHSY+kNXU7Ez9Gm2twtp8hePHNJW1uIyTqioQJKihkcsyRxOyr&#10;5JD5V+8vt+5OIt0ga1JNBKjeNF5ZYaVdfPgHpxJ9AZzH7BXFqpk2ycTUz4UoCOaA/C4OkkmlAQgz&#10;k4zrd7u2hurYG587srfG3M5tDeG18nLhdybX3LSzUVfQVcDFJqarpKhI54Jo2FmR1BH9PeSVneRb&#10;hEk8DrJG6hkdGDKyngQRUEdQFe2U22ytBcI0ciGjI4IZT8wf2j1GRjo6X8uL4Rf8OBfI+D4+/wCk&#10;7/RJ5tj5Xef97v4L/Hrfww0w+2+w/i2Fv5/uP859z6NP6GvwC/cjnj/W+2394eB9R+qkfh+J4Xx6&#10;s6vDk4aeGnPr0LOQuTv68XrWfjeDpiaXX4fiV0si0prj4661r5cOr/P+gVb/AMDv/wDYX/8A6RPc&#10;Af8ABVf9Iv8A7Pf+3TqYv+B1/wCkh/2af9vPXv8AoFW/8Dv/APYX/wD6RPfv+Cq/6Rf/AGe/9unX&#10;v+B1/wCkh/2af9vPVd/zC/4T7fMb4y7VzPYvX2Q238ldgbfglr82evIKqk3HR0cIQtWTbcqfM9VE&#10;AxLJjqqvmjVHlkiSFGkEh8n/AHg9m5mlW2uFezlcgL4pVoWY+QkWlD83VAagA1x0EuZvY/ctkiM1&#10;q63aqCWVFKSgDNQhZ9X2Kxb0U9UQMpUlWBVlOllbggj6gj8Ee55Br1CpBU0OCOI62oulP+Ezf+mH&#10;prqTtv8A2df+7v8ApS6ywPY393/9G/3f2P8AG8VSZP7P7v8Av7S/dfa/dePy+GLyadfij1aBitvX&#10;3mv3ReT2n7t1+BNLDr+s06vDdkrT6VqV01pU04VPWRtl9376yGOb6+mtFen0taalDUr9SK0rxoOq&#10;dv5nf8v/AP4bi772j0h/pa/0yf3p6hoO1f7z/wAB/u94Pvszn8R9h9l/Gc55fF/A/L5/Omrz+Pwr&#10;49ckx+2HuB/rj2El94H0+i4eDR4vjV0xxSatXhxUr4tKUPCtc0EVe4HJf9RbxLTxvH1wrNr8Pwqa&#10;nkTTTXJ/vuta+dKYzXL7kboDdKfZOzdzdi7x2psDZWHrdw7w3vuOi2ntbBY5DJPWZDIVEdJR00KK&#10;CWknqJVRR/U+0t9exbbDJcTsEjiRpHY4CogLEn7AOle32Mu5zx20I1SSuqIPVmIA/wAOT5DPV/Xz&#10;h/4T77/+Hnxb3R8jsL8gabuev2AmPr9+7CxW0mxKUeOqJEp8hkaXJyblyEtdBjKiWMspoIGelMtS&#10;4gELR+4A5H+8Hb84bpHtr2hthLrEUrXHianAJVSohQKWAP4zRqLmtepq5q9kZeXNvlvo7rxzEodo&#10;xB4fZUajqMzfCKt8OQD1rve8ieoK697917r3v3Xuve/de697917r3v3XuhI2zsOHcHXnZ++HyUtL&#10;L17/AAXw45Ygy1X8WrpKNtUhdTF4AmoWVtRNjb6+yu73E21zBbhaibxamvw+Ggbh51r0f7fsy3tj&#10;d3ZYg2309FAFG8aQoanypSo6Df2adEHXvfuvde9+691737r3QrdI9IdpfI3tDaXTXTG0MlvjsTe2&#10;Q/h+CwGN0LfSrST1FTPKyU9HRUkCNNU1M7xwQQo8srqik+ynfN9teW7WS9vZBFDGKsx/YAAKlmJw&#10;qgEk4A6Ntj2O55iuUtLRC8j8BwCgcWY8Ao8yfs4kDq5Lcf8AK4+BvxvnOyvmt/NB2XsLuqldYdx9&#10;cdLbSzW8I8LMVBNLX1uOiqalKlb+pKiiomQWOllYN7hm2909/wCZR42ybJJLbGpSa5njg8Qeqhyo&#10;p9jNXqYJvbXYuXR4e8boFn7axwLUoSBggLK1P6RVBTy6CL5FfyosZt/ondPyu+F3yd68+ZXx72FA&#10;lV2RUYGA4XdG2om/VNk8FUVFRIaeJSHkLGnq1iJm+xNPFLOhvy57svcX8e071ZTbddymkOo+JDMf&#10;RXAGTwHxLXGqpA6KuYfaxILOTctou47y3jBaQAqJI1UAkkgkNQVJBCMB+E9U6e5l6h7r3v3Xuve/&#10;de697917r3v3Xuve/de697917r3v3Xuve/de697917r3v3Xuve/de697917r3v3Xuve/de697917&#10;r3v3Xuve/de697917o3nwd+H+7fnP8gsD8edkbs27svcO4MDlM9S53dSVMlEiYukesljkWkjln1S&#10;RoQhCkarXsOQD+eucYuRNvbcZo3lRXRCiEBu86Qe7GOhhyPyi3Ot6bNJRERG0moqXHaVFKArx1ev&#10;RUsrQPispksZJIsr46vmoHlQEBjDI0ZYA8gMVuPYshk8ZFfhqUGn2ivQYvLc2czxE10OyV9dLFa/&#10;y6ge3Ok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clXUwH9Tz70TTq8aazTqcO&#10;OB9B7Y6NAKde9+631737r3Xvfuvde9+691737r3Xvfuvde9+691737r3Xvfuvde9+691737r3Xvf&#10;uvde9+691737r3Xvfuvde9+691737r3Xvfuvde9+691737r3Xvfuvde9+691737r3UepTUmofVOf&#10;9h+fd0ND0nuE1LX0/wAHTf7d6L+ve/de697917r3v3Xuve/de697917r3v3Xuve/de697917r3v3&#10;Xuve/de697917r3v3Xuve/de697917r3v3Xuve/de697917r3v3Xuve/de697917qR7917r3v3Xu&#10;ve/de697917r3v3Xuve/de697917r3v3Xuve/de697917r3v3Xuve/de697917r3v3Xuve/de697&#10;917r3v3Xuve/de697917r3v3Xuve/de697917r3v3Xuve/de697917r3v3Xuve/de697917q6z+R&#10;B8x0+K/zb27tLdGTSh6s+SFPD1Ju16uUx09HlJpxJtnKuGmhp1aDKN9m8spKw0mQqpACwHuE/fnk&#10;3+tOyPNEtZ7MmeOgqWjApKvAnK9wA4sijqYfZbmn9xboLWQ0iuwIzU0CyipjOfUkp89Q9OvoUZHI&#10;4/D4+vy+Xr6LF4rF0UuRyeTyMqQU9NTwI0s0880rLHDDDGrO7uwVFBZiACffPaONpmCICzMQFUAk&#10;kk0AAGSSeA6zOJCipwBxPXzCf5ivy0yXzW+Xvbfe0lRXHauTzP8AdvrHG13BotsYstTYiER/SGSo&#10;iDVk6C4+6qp2udV/fTz245SXknZ7exoPEC65yPxTPlz86YUH+FR1gN7hczf1r3Wa6Ukxg+FD8okq&#10;AeA+IlnzkaqeXV9X/CZj4ejLbn7R+a+7sbqpNqRy9Q9QNUxvZsjVwxz7jycD+RAGpMfJBQodEiuK&#10;2sXUjw2aBfvNc4eFHBskLZelxcUI+FSRGpx5tVzkfCvGvUy+wfLGlZt2lHGsEFa8BQyMPI1ICg/J&#10;h0R//hR1/wBvH67/AMQftb/e8l7HH3cP+VbH/PVP/gToIe/f/JaT/nki/wCrk3RkP+Eu/wD2U78k&#10;f/ED03/vQUHsNfej/wCSbZf89Lf9Wm6EX3eP7e9/0kH/AB6XqyH/AIUBfzKN0/GjY+3Piv0buWbb&#10;3bfcO35872BurDyhK7BbWeR6OGCkkX9ylr89PHUIsyFZYKamlaMq88Mqxx93/wBtYuZ533W+TXb2&#10;7hYkYdss9NRJ8isYIJHAswrgEdDj3i59fli3WytG03E6klwRqiirSo8wzmoU0xRiCCB1pA7d27uH&#10;ee4cNtba2Gyu5t0bmysOGwOBw0MlVWVtZVSLFBTU0ESvLPPPK4VEUFmYgAX95wXNzHYxtLKypGil&#10;mZiFVVUVJJOAAOsQrW1l3GVYolaSSRgFUCrMx/1f5T1sBdUf8JrvnJv7ZdDurem8ulOn8tlKFayl&#10;2NuyvydblKcuiOkeRbEYutoKWQ6iHWKoqHjK6XUNcDH3dvvK7HYTmKCK5uFU0MqKioaEiq+I6sR6&#10;VC16nDbPYLcbqIPczwwMQCI6NIRUA0YrpUEcDpLjGCeq1Pml/Lb+VnwP3HicT3fsqlqdubnr2xmz&#10;eydiTvk9v5adS1qemqfBT1VNWOql1pa2mpap0BkSFkBb3JnJXuVtPPkbPZSEOg1SQygJLGPUipBX&#10;+krMoOCa9ADmv273PlB1FwgdHYKksNXRmPBeAYMfIECv4a0PWyH/AMJ9Ph18/wDobLZzs7st5Op/&#10;jJ2Hgmmm6a7CSq/jeYrmi1Y3O47Ea4/7utCQFlqKwJNWUx8QopFanrKbG37wfOPL+/qtta/r3sLU&#10;+pi0+FGte6NnofEr5BcK2dQypnv2Y5X3nYleS7PhW0i1W2kqZNRyHAr+njBB7j+JRQHqzj5f/wA6&#10;v4cfCruzL9BdqUfb2f37t7C4/M58deYfH11HR/xOnFZS0k89bmsbJ92aKSGoZUjaMRTxfuFy6JGP&#10;KHstvPOtkt/aGBYmZ1XxZGVm0HSSAsb41AjjWoOOh3zJ7mbVyrc/SXbv4gVXIRC4AatASDg0Faeh&#10;B8+j3/FX5L9e/MHoXYfyL6qpNz0OwuxP4p/AaXeNNBSZJf4Rmcjgqr7mnpquugj1VuMmMemd9URR&#10;jpZiigXmrlq45Pv5duuyhlh0azGxZP1I0lFCVUntcVwM16FGw75BzJaR3tqWMUmrSWGk9jtGaj7V&#10;PQDfO3+ZB0D/AC8qDrTI97YnsrKU/atZlaLbQ66x1DkGR8OmPkqvuxW5XGCJWXJReMoZNRD6gthq&#10;PeRfbjcPcNplsGhBgCF/GdkqJCwFNKPX4DXh5dFvNPONlydHHJelwsjFV0JryBXND6dUR/zA/wCe&#10;/wDC35RfDbvroLrnbvfVFvbsvaUOE29VbqweJpsek0eRoqsmqnp9w1k0aGKmYArC51FQQASRO3t/&#10;7D73yxvNrf3LWpihk1OEldnppZcAxKDx9R1FPNvu/s28bZdWsLSmSWGSNAYiBqZSBU1x0M3/AAn3&#10;/lqbW656mwPze7bwNDmu0u1KJ63pvHZenjlXbu3fIUhy0AlRvHl84YzLHOljDj2hEbg1U6gm+8F7&#10;ly7lePsloxWCA0uCpI8aamUNPwJWhB4vWvAdLvZnkWPaLNdznUNPcKGjqAfChbK049zjuJ9CF8jX&#10;Yh7m7r6q+PPXW4O2u6d74Xr3rza8KTZrcucaTxoZHEcUMUMEc1VV1U8jBIqenjlnlY6Y42bj3jxs&#10;2y3XMNylpZRNLM57UWlTTJJJIAA8ySAPM9TNuG4QbVC1xcuscaCrOxoAP9WAOJOB1RRVf8KZfgfB&#10;vA4OHrv5J1u1liMbb3p8NgVjM/kQKyY+XcsdaaIxFmaVlSoV1CCkYN5FnVfuzb80PiGWzD/76Mkt&#10;aZ/EISuqvlWlM6hw6iNvffZFm8IC5KVp4wiXR9tC4kp/tK18iM9Xa/Hb5LdIfK7rTF9t9B9gYbsH&#10;ZWTdqWSrxxeOqoapADLQZSgnWKtxlfEGVmgqYo5DG0cyBoZYpHhPmLlq+5UuWtL+JopVzRshlPBl&#10;YVVlPqpIrUcQR1Ku0bza79AtzZyLLG3Bl8j6EGhVh5qwBHmOqdv56n8tLanye6I3V8met9u0lB8j&#10;ukNsS7kyNdj1jifc+18ZE8+SxlfygqK7GUSSVWOlOqY+J6BVcVEPhmH2L9y5eVr9NtuXJs7lwgBq&#10;RDM5orr6KzUVxwzrxpNY391+Qo+aLJrqFB9XAhZGHGVFqTGfXFSnmGwCAzVoE/4Ti/8Abx+h/wDE&#10;H7p/3vG+5/8AvH/8q2f+eqD/AAP1C3sJ/wAlp/8Ankl/6uQ9b52+94YrrzY+8t/52OtlwmxtqZHe&#10;GZixyLJUNS4yjmrahYI3kiR5mhgYIrOilrAsoNxgZY2jbhPHAlNUjpGtcDU7BRWgOKnOD1mBLIIV&#10;LngoJP2AV6olxn/ClD+XjX5GgoajCfIzD09ZWR0s2Wye28UaamSRwrTzil3JU1JhiB1P4oZZNIOi&#10;N2spnaX7tnMUalg1oxAJ0rM9TTyGqJRU/MgfPqJ4/e3YZGC+JKtSBUwtQV8zSuPy6vp21uTBby25&#10;t/d+1spR5zbO6sJSbk25m8e2unrKCugjqqOqgfjXDUU8qSIfyrA+4GubaSzkeGVSrozI6nirKSpB&#10;+YIoepZjkWVQ6kEMAQRkEEVBH29aEP8AwoO+H+0fjR8wsR2F1xhKbbmxfkntio39Lg8dD4aOl3JR&#10;1f224UpEDMix1ZnpK90UIqT1sqoixhB7z2+73zhNzLs7W1yxeWzdYgxNWaFlrHX5rRkB8wozWvWH&#10;/vjy1Fsu4x3UACrdq7MoFB4sZXW3p3B1Jp+KpOT1uv8Awp/7I2+JX/isuw//AHlcV7wn5z/5LF//&#10;AM9l1/1ffrLDZf8AcOD/AJoxf8cXrTt/4U7f9l7dR/8AioeA/wDez3/7zG+7F/yQLj/pYS/9o9r1&#10;ip7/AP8AyWYf+eKP/q/cda5fvI3qDetjn/hON8OF7k+TW4vk9u3GQ1WxfjZRxx7XWtj1x1W8MtFK&#10;lC8Yb0t/Bces9UxsWiqZaCRbGxGN/wB4/nL9z7Ym1wsRLeGslDlbeMiv+9tRfmocdT97D8sfXXkm&#10;5yDstx4cVfOZxkjP4EPmPxgjI63hd37T25v3ae6Ni7wxNNntpb027W7T3Tg6zV4a3HZGmlo66kl0&#10;Mj+OoppnjbSytpY2IPPvB+0u5LCVJ4WKyRusiMOKuhDKRXzBAPWV00K3CNG4DKwKspyCpFCD8iD1&#10;8uX5qfGfcPw/+UHcPx73EJ5P7g7rlh25k57Xr8HVqtbg8hdfTqrMXUQSSAfolMkZsyEDqNyTzPHz&#10;htdvuEdP1UGtR+CVe11/JgaeoofPrn7zry43Ku5TWZrpVtURP4omyhr5kDB/pA9Fb9iroK9e9+69&#10;1737r3Xvfuvde9+690Yjrf8A5kD8lP8AyTv/AHdT+wzun/JSsf8AqJ/6tDocbD/yRd0/6gf+r7dF&#10;39iboD9e9+691737r3XvfuvdbBH8r7OP8Zf5cP8AM1+cWy44qbuza+O210Z1zutVJqsDHuHI0GPq&#10;6yiJPjSZ6rO0dTqIYq+OhtZTIsmPfujB/WfmTZdjmzbOZrmaP8MpiV2Ab5aYmX/bn5Unr23uF5b5&#10;e3PeI/7dSsEbUB0EiMKRX+nMC3rpHp1RJt/C7l7O33hNvUlTLl94dhbtpsLTVmYqGL1WSy1YkCS1&#10;VVMWYtPVVAaWVySSzOxJv7ni5ni2u3aQjTHDGzEKPhSNSaACnADAH2dQpawS7zdJEG1Szyqup2J1&#10;SSuBVianJapOT59XQ038gH+adRY7J4ej2Vs2kxGbMDZnF029sRHTVZpXaSmNVAlWIqg08jM0XkVv&#10;GxLLYkn3Cr/eA5VkZXZ5Sy10sbZyy6hQ0NKio404+fUwR+yPMESPEskASTTrQTyBX0mq6gI6NpOR&#10;WtDkdBD8Jv5b1B2L8k/kXtH5bblbrLpP4N4jKbn+VGe27UpNMjYieppxhMbWRQ1UTz189DUkSRo7&#10;yQU060oaoeC5xzt7lNt22Wc20J41zubIlirrQd4B1spIwoZcE0BYau0Hos5Q9uVutxuot0cJBt41&#10;3RRsNxYKGoCFIVixFGoKChNQKmT/AJi/8urGb1k2btX+Uv0hkPjlTZcUKV24MtlG3/VY9GkjFeM8&#10;71EtJVPHIZvs2nnXUEheuJRKhCqL245jlg8aXfrlbwrWiIn0quaHToFARimqg8yF8iay+4nL8M3g&#10;x7NbtbhgviME8Zk4FqNGTWmQC9TirA8Bg3x8U/g38bflL8Jfk3gMXT90fyzfmpPUYaPB9ktXGr2l&#10;VPJHjcjBWVEEqZGRdv5Cojqkcl6jRS19BK1SYRVVJLZc2b7zLtW5bXIxt9522j6odIWdRV1IBGnv&#10;UFaYHcjildKnUvK+z8vbnY7hDGk+2bh+kFlBcQyOBpI193EfiqVAkBPDqrT+Yn8VK/4ZfMHuXol4&#10;J02zhtxtuDrismOr7nbOW/y7CyeSwEksFLKKWoIFhVU86j9N/cq+3PNa857Pb31e9k0TD0mj7X/a&#10;RqH9Fh1FPuFy3/VXdprZRSMnxYfTwpKkAf6U1TP8PR6PkL8Turfjt8CvhX1G/WmG3B8+Pmzuym7O&#10;lztZJM+TwG1MlPTU+38NDTrM8FO+XlqKBdTRrMsy5aBhcEKBOXebbrmPf9yvPGZNq22NodApolnQ&#10;MZHJoCdIDnjSnhnof73yvbbBsdjt/gxtuW4Sodbr+pErMh017tNKxxkClauQOPQ698ZL4C/yj8ng&#10;/jbQ/FLrv5wfLvb2Ex+c717Q74met2nicjkaCmrY8PidvPBJS1cCQVAlQSwU00cUsLVNRVTMYqUi&#10;2GLmD3dVtya/m2ywdnW1htRpnkRGKl3kBBBqKEgsCQQoUCrGW9T7B7X6dvFlHuF2FVp5J9JVCwqB&#10;RkkAwQQgUdpUszE1IN9jdO/FH57/AAx7l+WXxZ6Yovi58gfiZDj8p3/0Ztivqa/bWe25XvKq7hwS&#10;VN5qCakFPPLLEqxxRxUssc3llkgqJDnbd53bkDerfad1uTfWl+WW1uXULNFMtP03phgaqAakksCK&#10;AFQWbltW1c+bRPue2262dzZjVPAhHhvHQtqAAA4BiDpUkqVYHDdCt8IvhB8Qe4v5WG4/k18iyuwc&#10;b0z8qcjlu3e0tuCZ9y1+y8bt3HCm2hg43d8eMhnNy5eip4JJo1KGZz5bhEYp54533jZuak2zbv1W&#10;uLFFt4HoIUuHlesz/i0pHGzEA+XDiejfkzlPadz5aF5uCqixTySTTKP1WijP9mGAJ7jRaDJrRaMQ&#10;eigdod+/CL5F9k/GHp345fBLC/Hja+M78wVDubeGU3JU53M7pw1bX0WPbH5aOWjR6YSI7Sy/5fWX&#10;drIy8sww2vl/fOXLW+vdy3Rrt2tJSkaxCKOCRVZ9SENmlKDsXoKXnMOzcw3djZWG3R28YvLfVI2g&#10;ySxlghRwFNQdVTWRq0z1ZN/MOyn8s/8AllfJfdWy+q/hRsD5CdxZ+mwm8MhtjtyrrZ9jbCoji6SG&#10;mxFFgpfuFzdbmGp2y1W1UzpGK6ONJShamjjb27h5m9zdsSa63KW0t0MkYeAKLq6bWxLs4poVNXhr&#10;ppXTWle4jvni65e9v7xkj26G5nmCSNHIFEEEYXQAqlHWrFSxAWpqSWpQdFu+SPVnw++bP8vXfHz0&#10;+LnRmI+Lnc/xy33itr/Izp3adS77erMdmaimoqbKYiAww0sQeqroZYFhjpWiihr6eoiqGipKqUSc&#10;tbrvHJHMUWwbrdNe215E72lxIP1VeMMxVzUnghBqWqSjAirKCDmDa9q5z2F95222W0ntnCzxRgBC&#10;Krq4BVNA4cMADQFSK06Ffr3pP+Xr0v8AyiviF84vkH0V/pM7NyO/92YKHZOHyNRjW39mF3TvLH4i&#10;i3BWiWV6TBYTFYk1ExpIA0r01NDL5BKY5Snct65h3rm/cNj2668GERQMZGUOLWPwLZ3aNaCsju+k&#10;ajjUxFKVBhs9jse0crWe67hbJLIJJQqgKGuJPGuEVXJ4oqrqINRRBg0AKy+HdJ8BP5xSb4+MO4fi&#10;H1l8L/kFt7Yr7v6t7Z+PUZgpamix1TSUs8NbiitHHka+njqYmn+8kqZK6I1E6z0k0Op0fOLcwezn&#10;hbpHuE242jy+HPBdmpDOGYENViqnSaaQoQ0FGB6WcrybD7pLLYNYRWU6p4kb24UEqCFJqsaZUsKq&#10;wIYGo4GhZT86/wCV70r2PW9K7C/lqdbdwfGrE1zbP3L3H2bkZcj2HuBKecxyblxdfUUrR4MSugmj&#10;o6Vqf7iIaPNQLOYKcTDkTmne7YX0+8zW94w8RLeFNFpESKiNlVhrpWhZgdJ8npUkcnOvLWzXRsYt&#10;qhlto28Nrh9MkzUNC41oxIrw7xqHDTw6CL5qfyz8bsb5/dKfG/4yZ2bO9efL/b+3OzejazO+aRsR&#10;h9z11dTNT5CdlElRDhkx81UZBqlNAYDKzVHkJOOSfc1r7l+53Lc1Czbe8sNyFoPEkhVSCo8i+sLT&#10;hrrTFOifnD23W236Db7AkRXoWSItkRKS+sZILBFXUBWtCBUnPRjO/wDu/wDlx/y599Z34sdJ/CDr&#10;v5d9h9Yzy7M7t76+T8rV0VbnoRJTZiiwuFjSop6JaOQtEtTC1I1LUo6JFUPAtdMHOX9j5k9x4F3W&#10;93Obb4ZqSW1rZDSViOULvVSa8aHVqXJIB0g/33e+XuQZjtltt0V7JF2zzXJRj4lBUAtHJn10hFU4&#10;AOaAj8svj98WfkR8L1/mJ/CrrnJdGx9fb/pOsflR8d5shNlMfgavImnhxedwlXUAzjHVtXWU0BB8&#10;UTvUosVPTyU04lPOUuYN15c3r+rm9zC68WJprG70BHlVNRZHAxqAVj5kackgihNzZse18wbP+/8A&#10;aYvp/DkWO6t69qFiqAqBgZdOGlSrVIDAgnT3t0//AC1fiz/L1+BHy87i+Ocfa3cW/wDrKqo8V1Lj&#10;cpkMTjt6Zyrgx08mf3TWRPMUodsxUpCwwIFqZsoFlp5l/cgBNjvHMvNPMO67PZXhgt4pwWnZFke2&#10;iVnHhxKad0pbieAjwRwIzvNv2DlvY9u3W7tEllNugSJQFW4mkiRi0pANQukmrBgNR7SxHTD8Y634&#10;M/zeMZ2T8Yaj4bdRfED5UUHW+R3V8euyOifJjcVkanFQDx47MUUVOizzJdJKuWpFU9ZSiqljlo6q&#10;GMzqOZ0332geHdBuNxuFiZkju4brvdA5+JCWNAchQunS2kEMpNEnLk2x+6KTbf8AQQ2VysZkhkgC&#10;jhQVJRI60LCqtUMDUGoxG/4T49xdX0fyn676JqvjJseHuCkwW8q6o+ST5LJfx9IUo6mofGHGqRjP&#10;CsINKXIMmj1ar2A394TZrp9rl3AXspty9uBZ6E8KpIGvV8Va91OHW/ZPdoFuhtps40uIo5y91UeK&#10;1JRVCAnAagPiPwjHpWH8pvlj8b+09qbx2D118Benuh95TbpWWLtfaGez9fkY1pK4vURilyLvSla9&#10;EKSEWZQ11P1Bk/lTlHctqliuLjdbi6j8P/ceSKJUOpKDKZ7a1HQB5y5v2/cUuLSHbIIJfFI+pRgX&#10;qktSaeED3gEHu8/PquH3JfUV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JgXgt&#10;/Xge23Pl0ttUoNXr1n9t9K+ve/de697917r3v3Xuve/de697917r3v3Xuve/de697917r3v3Xuve&#10;/de697917r3v3Xuve/de697917r3v3Xuve/de697917r3v3Xuve/de697917r3v3Xuve/de69791&#10;7r3v3XumqRNDsv8AQ8f63t8GvRVImhiOuHvfVOve/de697917r3v3Xuve/de697917r3v3Xuve/d&#10;e697917r3v3Xuve/de697917r3v3Xuve/de697917r3v3Xuve/de697917r3v3Xuve/de6ke/de6&#10;97917r3v3Xuve/de697917r3v3Xuve/de697917r3v3Xuve/de697917r3v3Xuve/de697917r3v&#10;3Xuve/de697917r3v3Xuve/de697917r3v3Xuve/de697917r3v3Xuve/de697917r3v3Xuve/de&#10;6yQzTU80VRTyyQTwSLNBPCxV0dSGVlZSGVlYAgg3B5HvTKGFDkHBB4EdWR2iYMpIIIIINCCMggjg&#10;R1tw/Lz+cSnZv8mjrSjxG5Yv9mR+Q61Xx87YioZWiqqOLb1PS/3wyjLFIjIu4cfV49QlmiaHNTxi&#10;5gZRiLyh7O/uznOYuh+jtNN3ASKq3ilvBXII/TZX+dYgfPrKfmj3NW65WjmjYfU3am2cA0KMopM1&#10;NVQKEaeNPEQnrVE2Lsnc3ZW9todd7LxVTnd3773NQ7Q2vhqNWeWqyGSqYqOjp41UMxaWomVRYH6+&#10;8sL++i2yCS5nYLHEjSOx4KiKWJ/IDrGLbrCTdLiO2hFXldY0H9JiAK0rjOT5DPX1I/h/8cNtfEj4&#10;09P/AB52ssD0fW+0IcblsjT3tX5ednrM1kiWSNichlqioqACqlVkVAAFAHLbm/mOXm3crjcZa1mk&#10;LKD+GMdqLxPwoAv5ddDOX9mi5esobKEdsSBa4qx4sxoBlmJY4ySetJr/AIUdf9vH67/xB+1v97yX&#10;vNn7uH/Ktj/nqn/wJ1in79/8lpP+eSL/AKuTdGQ/4S7/APZTvyR/8QPTf+9BQew196P/AJJtl/z0&#10;t/1aboRfd4/t73/SQf8AHpeqxf5zPYWa7G/mXfKvI5iZ3XbW+oevcRTn9EFFgMdRYuFIxchVlame&#10;dv6ySuxALEe5P9l9vTbuWbFUHxxmVj6tK7Oa/ZUD7AOo9937t7vmC5Dmoj8ONB/CoiQ0H+2Zj9pP&#10;Vnf/AAmJ6E2hvvv35A98bix9BlM30Ts3B7f2THWoXajrt3y5pZ8nT/2FqIcft+elDHkR1smkXN1j&#10;H7z2/TWNhaWEZKrdSSvJT8S24jop+RaUN9qjodfd82uK5uru7cAvCkSRk/h8Yy6iPnSICvGhI8z1&#10;uz+8JusqumjMbfwO4VxyZ/CYjOJh8vT7gxKZimhqRS19I/kpK6nEyOIKylk9UUyaZI25RlPPt6G4&#10;kt6+GzLqUo2kkalbBU0IqD5g4Pn1VkD8QDQ1Fc0I8+gu+RfemzPjN0Z2j312BP4tqdXbQqt0ZCFW&#10;0SVUsaiOix0DaXAqsnXSQ0kFwR5pkvxf2acu7HNzLfQWFuKyTyKg9FB4seGFUFj8gekO67lFs1tL&#10;dTmiRIzsfkorQfM8APM9fLR7l7Y3j3t2v2J3L2BkDk96dm7wr96bjq7BU+5r6h52jhRQqRU8AcRQ&#10;xqFSOJEjRVVQB1L2XaYdhtIbK3FI4Y1jQfJRSp9SeJPmST1zz3vd5d+u5byb45nZz50B4KPkooo+&#10;QHX0Hv5Dv/bqT4rf+Tz/AO/I3h758e/H/K133/UN/wBodv1mh7Pf8q5af9RH/aVN1VT/AMKoP+PT&#10;+FX/AIcW/P8A3G2n7lT7q/8Ab7j/AKS2/wCPT9Ab7wn+4dp/zWf/AI51p94ygkymSx+MhdI5cjXR&#10;UEUkl9KtNIsalrAnSC1zYXt7zCmkEKM5/CCf2CvWLlpbm7lSIGhd1QE8AWIH+Xr61WyNn4Tr3Ze0&#10;Ng7Zgel25sfa+P2ft+mlIZo6HGUkVFSIzBVDMkECgkAAkcAfT3yUvbt9wmknkNXkdpGPqzsWP8z1&#10;0kijEKhFwFAAHoAKDrSw/wCFNXyB3buT5OdV/HCnyVfTdedZdX0u/qvCkJHDVbhz1XkI5KxvGzNU&#10;pTYmipYoDLYwySVojRVlZ5c1Puycvw222T7kQDNNO0QbiViiVDTPCrsxNOIC1OKDFn3/AN8me7g2&#10;4EiJYhOwrh3dnQV/0oTHzY9ay3vJvrHnq/r/AITmd6b42B8+Mb01i8nWtsLvrZGbxu7Nvl5TSGsw&#10;GKrs9jMn4lvEtXSiinpklcC0VZNGDeRQcf8A7xuxQX+wm9ZR4trLGUfGrTK6xMteNDqDU9VB8upy&#10;9h94ltd0ezBPhTxOxXJAeOjBvlioJxWoHGnW/BUU9PV089JVwQ1VLVQtT1NNUKrxyRupV0dGBV0d&#10;SQykEEEgi3vAhWKEEGhGQRxB6y+Ir1ot/wAjHbOO2V/OE7N2biF0YnaW3eyNs4tCLWp6DLQUsAtz&#10;a0cS+86PfO6a95Ogmf4pHs3b7XjLH+Z6xU9p7ZLPmu9hjFFRbtFA4BVuY1A/IDrdT752vmt8dG9z&#10;7K21SpXbi3h1PuLa+AonkjhWatyGHrKSliMszJFEJJ5lUu7Ki31MwAJ94V7HcpZXtvNIaJHPE7Gh&#10;NFWRWJoKk4HlnrKS6QyxOq8SrAfaQR1oUbe/4T4/zOcvnMVi8r1LsvamNrq2OmrtyZjd+2p6WiiZ&#10;rPUTw47JVtdKkY5KwQSyH6Kp9563H3heWIUZknlkYAkItvMCx9AXRVFfmQOsOoPYvfJHVXECKSKs&#10;Za6R5mgFT9n+Dj1vdfGLpGi+Nvx46Y6EoMzUbjp+peucVsdtwVSeNq6ahpY4qirEOp/BHUVAeRIt&#10;T+JGWPW2nUcEuZ97bmTcbm/ZQhuJpJdAzpDMSBXzoKAnzOesudm21dmtIbRSWEMUcQY8WCKFqftp&#10;1qQf8Khe49vbo7z+NHSOLqqOrzXUWws9vHc4pn1SU0u76nER0tHUAMRHKKTbaVAQgN4qmNzdXT3l&#10;v913Z5LWxvb1gQs8sUaV4EW6yEkfKs1PtUjyPWNv3hb+OW4s7YGrxpM7D0EpjC/t8I9bXPwp/wCy&#10;NviV/wCKy7D/APeVxXvFDnP/AJLF/wD89l1/1ffrJLZf9w4P+aMX/HF607f+FO3/AGXt1H/4qHgP&#10;/ez3/wC8xvuxf8kC4/6WEv8A2j2vWKnv/wD8lmH/AJ4o/wDq/cda6tFRVmSraTHY+lnra+vqo6Kh&#10;oqVGklmmlcRxRRooLPJI7BVUAkkgDn3kVJIsSlmIAAJJOAAMkn7OoRhhe4dY4wWZmCqoyWZjQAfM&#10;k06+nJ/LR+JNF8Kvht1D0pJTRR7zGI/vt2rWIoVp90ZlUqsorlZJFkGNHixsMgI8lNRQuVViR75j&#10;e5XNrc67zcX1f09XhwD0hj7U8h8WXI8mY9dA+TOXV5V22CyGWRayH+KV+5z9lTQf0QB0N3V/ya6s&#10;7d7i+QnR2zcsa7fPxqzeEwnYcKPA8Hkz2KTJ0zUskM0jSfbsJqSqVlRoKunkhcahYEe58tXW0Wdp&#10;fTLSK8WRoTQg0icoa1A44ZfVSD0b2m7QXs89vGwMluyLKv8ACXQOv8j+0EeXWu9/wpf+G53T111z&#10;81NnYhpcz1rNF1d27JRQszPgcjUM+CyVQyR2SLG5ieSjZ5GuxydOg4j95Efdo5y+kuZtlmbtmBmt&#10;6nhKgo6ip4sgDUA/AfXqEvfjlb660j3SJe+3OiWgyYXOCcVOhzjNAHY9aYnvNDrE7r3v3Xuve/de&#10;697917r3v3XujEdb/wDMgfkp/wCSd/7up/YZ3T/kpWP/AFE/9Wh0ONh/5Iu6f9QP/V9ui7+xN0B+&#10;ve/de697917r3v3Xuruf5Q/evSmR258mv5fHyX3ZDsHqb5r7XocNtTsStCmmwO8cdJJ/CJqlpZoa&#10;eGGrlkhkEkrLGaqhpIHkhjneVIP94NhvY5LLmHbI/Fn212aSIcZbdqagKAkkAEEDOl2IBIp1NftN&#10;vtpJHdbFftoivRSNjQASldBFTgFhpKVxqWlasASqfJj+Vh84vi9vnMbT3X0H2JvTAUmYbG7f7L6x&#10;xGRzuAy8TM/2s9NWY+mnNLJVRIXWlq1gq0syvCCp9ivln3V2PmiBZYrqGJyoZ4Z5EiljPmCHIrQ4&#10;1LVT69BXmH2x3jYJmj+nlnTUQksCNIrjyNE1Mp+TAZrSoybH/wCXH8I9w/B3LVv8yX+YFt2t6M61&#10;6BxNbl+oeq9/q2P3VvHeE1HNTYqko8JMFr6f7eSYvEKiOOQ1QhneMUFPWVEcb+5HPEfPKDlrl9xd&#10;TXbKtxPF3wW9uGBclx2mtM6SRpqAdZUGQvb7kuTk1m37ex9PHboxhicjxHd1010g4wxVUPcWNaAA&#10;Ep/+WP21ifl9nf5l/wAV+0N7YHYXav8AMi24N5dfbu3FJ46OXemLy+bzNPhXlWJ5njrp86ZFjALf&#10;b0c8dKhqZYopH/c/aH5Pj2XdbWNpYNnfw5o0HcLd0ijL0rQUEVCfVgWNASGvbneE5ql3exndYpdz&#10;RniLUNH/AFqrXBbSJAVX+FW0gZ6q33L/AC+vmrtbuOt6FrfjN3FX9mUmXlxMOIwOCyFdTVYiazV1&#10;DkaaCTH1eKKfuiujmNKIf3WlVAxEqWvuHsl1Zi/W9txCVDEvKistfwspOoP5aCNVcAdRpc+3u821&#10;0bP6SZnDaQyRsYm9GElAmk8akgD8VCCBZf8AzTI8Z8YPhJ8Bv5bWc3Dgtzd4dILuLtvulNt1CVVL&#10;g6vc+TyeTosM1SmlZKpDmqpXGgft08Mykx1CFoy9q2fmjfN15lRGS2ufCt7bWNLSLCiIXp5D9JfP&#10;ixHEHqQvcqOPljZNv2BnDzxM08uk1CFjKSOANC0rBcfCtT0fXo/487c/nN9H/wAvnvndubwjb1+J&#10;O8f9AXzLfM1cUNTk9l7fp3zuLqpSy+V2yMcUUHksqmfLZGbVpo5mQA75zDL7MX27bfCreHfx/Vbd&#10;pUkJcSt4TAZ/DUn7I0H4hUd7RtUPupabZuEpBls5fCvKkVdY11UI00OtlRqYAWR6GvVO3yq/mARd&#10;vfzUMH8w4YXynW3SvfO1q/q3AU+oRnaexM5R1OPjgiM7pA2XWilrpY45BGKitl0aVtaY+VPb87Ry&#10;q+zntmubWcTsePj3UTK1TQV0aggJFaKK9RJzRzqm6czR7gTWC1uYRHpzWG3lDEihodZDMPkQOrtP&#10;5kHyr/nAdXb5k79+Gfcuc7X+CPbOGpN8dR736q2NszdFNhaOakpVq6DNzNtLIZagWDIPIIKjINpk&#10;R0gaf72Gpp4YT9t+VeT90g+g3q3WDdIGaO4jnubmAyMGajIPHRGqtKqnChNNJUmWOf8AeOaLCcXe&#10;zzNNYzKjRGC3gn0VQVr+k7FSQWDmozpqDQEh/dHyZ/ns5f4Sdl9z/IbtM7L+OW+lk6Sz+1+y9q9f&#10;bZz+46Hc1BU0NbHh8ZJtOgzM1LJRTSI09NJDU6DLUUWtKWpmpx3svLfIkO+Q2W3QeJeRUuUkhnu5&#10;ooXhYOuthOyAggGhBXgGpqAIM3Xcucn2ea8v51jt2UwvFNFbxTSJKNB0r4CkVDEfEr8So4HoKKLK&#10;1uP/AOE82YpKWZooM7/MjXFZNFLASQJtGlrlRgGAYCpo4nswIuoNtQBBq8Sye4ik8V2jUvyPjMv+&#10;Bj02khTkJgPxXdD9niBv8KjqqL4yf9lJfHv/AMThtP8A931B7lnmj/kmXf8Azy3H/Vp+op5T/wCS&#10;rZf89dv/ANXk6sJ/nxsT/Nb+VAJJCjY6qD+B/o42gbD+guSf9j7j72GH/IUsf+on/tMuOhb7xEnm&#10;O7r5fT0+X+LQn/L0Mvwi/wC3Lv8ANs/8OLrb/wB39D7IueP+V12H/SXf/Vt+hdyR/wAqfu3+nP8A&#10;1bi6lfKn/twj/K//APE4dj/+9Vvr37lX/lft6/55bT/qxa9IOYP+VH2z/nrm/wCrl50Hn8iGtrMb&#10;8yOwMjjquqoMhQfEzsOtoK+ikeKaCaLHU0kU0MsZV45Y3UMrKQysAQQR7MPflBJs0SsAQb+0BBFQ&#10;QWYEEHiD017GGm7ykf8AKHN/x+Hqlr3NfUMdbX/yy762v8Y/5in8mnu3e8kNNszaHwr2LSbsyFRE&#10;s6UeNzMW48FW5AxFJC38Opsm9SCimRTEGitIEIxL5R2GXmflzmKygqZJNxuDGAaFnjMUqr5fEU0+&#10;mc46yw5y3eHYuYNmupzpjWB1ZjwUSK0Wo18hrqT5AV6cv5gvye/nqfF7u7eM3Wvae9OxPjPu3Ovu&#10;bozs7rnrzY+5cRJt7L1Es+Dx1ZlqPZE6plqalKwOs5V6oxiqpzPTzRTPX295Z5E5osYxdQRw3sa6&#10;LmGa7uYZPFjADsqNcjsJzj4a6TQgjou543TnHYrxzZySTWrsWhaG1gl0oxqEakDEFeAJ+IUNSSaE&#10;c+a3fX86Oo+GmNzHzW7Po8D0f8hdxDZsfUe+NvbD27u/Ipi5aPMwVzYSl2zjNx0uOSqpom80UiSR&#10;skYqo4oKulNUOeSti5KG9GPZIC9zaJ4n1EUt1LboXDRldbTvGWoxwQQanSSVbSEeadx5ti2jxt1n&#10;RYLgiM27x28c7A9w7RCrDhUgNrXzA6xfzS2P/Db/APJJW50npDfTFfwSF2BY2/qLn/bn3b2rH/Ik&#10;5l/56rb/AA3fTfucT+5NhHl9K+PsjtP8/SS/4T0f9vN+tP8AxHe7/wD3SVHtV94f/lWZf+a1v/1c&#10;HTXsR/yXG/55pf8Aj8XUr+RduDC4H+bNsVMzkqPGHPUu+Nv4lq2RY1mrZ8TkpIKZGchTNOIWWNb3&#10;d9KKC7KC376W73HKUhRS2g2rtQVoodQT9grn0GelvtPcJBzTMrkAuLpEr+JvED0HzopP5dEP+Qfw&#10;V+XHTW7O86/fvx97Ww21Optx1E+8N/VGEr1wEVJV5g4/H18OYMP8PqqPI1EqfbSQyyCVGMi+hHZR&#10;7y7z3tG8Q2qwXcDSToojiEi+KWWPUylK6gVANQQKHHEjoD8z8k7rY3N5NJbS+FFI8jS6T4fhtIQG&#10;DcCDUEgVKjLAAGhKfY46AX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ajUQP6m3vxNOr&#10;KuogdTgAoAH0HtgmvRqBpFB13711vr3v3Xuve/de697917r3v3Xuve/de697917r3v3Xuve/de69&#10;7917r3v3Xuve/de697917r3v3Xuve/de697917r3v3Xuve/de697917r3v3Xuve/de697917r3v3&#10;Xuve/de697917qLUpdQ4+q8H/W/417uh6S3KVFfT/B1B9u9Ieve/de697917r3v3Xuve/de69791&#10;7r3v3Xuve/de697917r3v3Xuve/de697917r3v3Xuve/de697917r3v3Xuve/de697917r3v3Xuv&#10;e/de6ke/de697917r3v3Xuve/de697917r3v3Xuve/de697917r3v3Xuve/de697917r3v3Xuve/&#10;de697917r3v3Xuve/de697917r3v3Xuve/de697917r3v3Xuve/de697917r3v3Xuve/de697917&#10;r3v3Xuve/de697917rvUbBbnSCWC/gE2ubf1Nh/th79TrdTSnl6fb/xXWyH/AMJvfiB/pa+TO5/l&#10;HurFxVOy/jjjPstp/eLG8VRu7NU81PTOsciOsn8HxTVNTqGl4KqagmjbUoK42/eR5w/dO2ptUTUk&#10;vDWSlQRbxkE5H8b0HzUODjqf/Yblj627k3OQdtuPDirTMzr3Hj+FD5ineKZGN5z3gz1lh1oD/wDC&#10;jr/t4/Xf+IP2t/veS95+/dw/5Vsf89U/+BOsO/fv/ktJ/wA8kX/VyboyH/CXf/sp35I/+IHpv/eg&#10;oPYa+9H/AMk2y/56W/6tN0Ivu8f297/pIP8Aj0vRVP8AhQf8dsv03/ME3b2PFi5abZHyL25jextu&#10;18fkeA5Glo6fD56l8kl7VS19CK2SMMVSOvg0aUZY0Fn3euY03nl9LYtWWzd4XGK6GYyRnHlpbSD5&#10;lDXOSGPfHYn27eDdgHw7pEYNiniRqI2UefBVbP8AFjhQAp/J7/mC4z+X78m59zb7pKyv6Y7WwKbC&#10;7SGNjaapx8S1UdTj87TQIymokxc4cSxWdnpKiqESNP4bHXvF7ev7gbYI7cgXMDGWCpornTRoyfLU&#10;KUPkwWppXop9qed4+Tb5vqK/T3CqkhAqUZSSj+pA1MCBmhqKkU6+h71h2x1n3Xs3F9hdR782p2Ps&#10;nMxrJj9y7OrYK6lYtHHKYXkgd/DUxpKvlgkCTRE6ZY0a4988dz2q52WZre7ikhkXikilW4kVoRkY&#10;wRg+R6zWtLyK/jWaB1kRhVXRgykH0IJHVYfzp/nS/Ez4R5vamzpcj/p039l84kG7dm9S5HH1U+3c&#10;WrslVW5OpMr0cWRVltT4ySWKon/XK1NCUmeTuRfZfdueEkmA+miVSY5J0dRM/kqilSvq4BUcBqOO&#10;gNzd7l7byeyRzMZZGahjh0s8a+bNVgB8gTqbyFASKI/56f8ANb6n+VPTHR3R/wAXd9Hc3X++Il7Z&#10;7fqY4p6Sqgmo5pKbDbZydLPGkkFTSVkdRW1ULakLxY6oheSFo5Xnf2K9qLvla9ub7dItEsX6FuKh&#10;lIYVeVSDkFSFU/NwaEECIPeH3Etd6sYLPbpVkSb9WYrxVUI0IwIqpLdxBow0LijdavHvKPrHDr6N&#10;H8h3/t1J8Vv/ACef/fkbw985ffj/AJWu+/6hv+0O36zk9nv+VctP+oj/ALSpuqqf+FUH/Hp/Cr/w&#10;4t+f+420/cqfdX/t9x/0lt/x6foDfeE/3DtP+az/APHOtO5WKkMpKsp1Ky8EEfQg/gj3mMRXrFUE&#10;qajBHA9fU3+EnyKw/wAr/il0Z31isnTZOr31sChn3aadY0+33BSxCj3DRvFGAkTUuZp6mMKFVSgV&#10;0ARl98sOdeXX5U3W5sHUqIpWCVrmInVG1TxqhU/7PXRXlzeY+YbGC9iNRLGrHIOlqUZTTFVYFT8w&#10;eqbv5+H8sTsj5d4PYnyR+PmCqd4dwdUbbl2Tu3r+i0feZvbK1FVkqV8UrFTPksRX1dUwpFvJWRVj&#10;iH96BIaiZPYT3PtuT5Jdt3BvDt53EiSmumKagQ6vRXVV7vwlRXBJEYe7/t9NzZFHd2ShriEFSmAZ&#10;YidVAT+JTUqCQDqbzpXSHruvt+4vdL7GyWyN347e0dW1BJs6uxtbDlVnV2jaE4+SFasSrIjKUMeo&#10;MpUi4I95vJuVvLF46yxmKlfEDqY6ca6gaUz69Ykvs93HN9O0EwlOREYnEhH+l06vL063Df5A38q7&#10;s7o7cmR+ZnyQ2pX7F3VkNsVO1elet9wxzU2Yoqev0pktwZWjYxvQS1FIrUdHS1CmYwzVVRNBFejk&#10;fDz3+91LXfY12bbXEsauJLiZCDGzL8MaHOoA9zMMVCgE93WUXs37d3HL5bcr5SksiaIoj8SISCzP&#10;6M1AAvFRWuTQbJne/ce0fj3012b3dvuqjpdqdX7Mrt45bXIsTTCjgaSGjhZgR9zXVGimgWxLzSxo&#10;ASwBxt2LZ5uYLyGygFZJ5FjXFaajQk/JRUn5A9TjuF9HtkElzMdKRIzsfRVBJ/wdaP8A/wAJ8ty5&#10;Hef80nMbwzD+TLbr6v3tuXKSXJ1VNdVUVVO1zybyysbnn+vvN77wdqtjyskKfDHPbIv2IrqP5DrF&#10;P2VvW3HmK4uGFGlguJCB5F5omP8Ah63ycrlcXgsXks3m8lQYfC4egmyuXy+Vmjp6WlpaeNpqipqa&#10;iZkigp4IkZ5JHZURFLMQAT7wPiiadgiAszEKqqCWZiaAADJJOABx6y3ZgoqcAZJPADoKOrPkb8eu&#10;86rMUPSffHTPcVbt6niq8/R9Wbowe4ZaGKoZ0glrI8TXVb00czxusbSBQ5VgpJU2Nd15c3HYgrX1&#10;rcW4ckIZ4JYgxFKhfEVa0qK04dFm3b3Zbxq+kuIJ9FNXgyxyadVaV0M1K0NK8aH06QvzU7d7N6D+&#10;Kfe3c/TuxqLsbsbrbYFVurb+1MlJLHTyLTNG1bWTCFHmqI8VjzPXGmj0PVim+1SWFphKi7kvaLXf&#10;t1tbK8lMMM0qxvIACRqrpAqQBqai6jhdWqhpQtcxX8+12M9zbR+LJHGzrGSRqKip4BiTSpAAqxGm&#10;orUfMB7X7U393f2PvLtrtHcdbu3sDf2cl3DuncNfpElRUy2HpSNUihhijVY4Yo1WOGJEijVURVHU&#10;Dadpt9jto7S1QRxRKERB5AfbkknJJySSTnrnzu+7T75cyXdy2qSVtTHh5AAAeQAAAHkAOvqCfCn/&#10;ALI2+JX/AIrLsP8A95XFe+XvOf8AyWL/AP57Lr/q+/XQzZf9w4P+aMX/ABxetO3/AIU7f9l7dR/+&#10;Kh4D/wB7Pf8A7zG+7F/yQLj/AKWEv/aPa9Yqe/8A/wAlmH/nij/6v3HQMfyB/hwfkv8ANPFdn7mx&#10;P33WHxejpezs3JOD4J9wtLIu06EnxurSLX00mR0kqGTHOrEhgrHPv/zl/VrZTaxNSe91QrTiIQB4&#10;rcR+EhP9v0k9k+Vhve5/WSrWK0AcV4GZq+HxBrpoXwQQyqevoJ++ffWZPVFXwH/lb/JT4kfMrtf5&#10;Ub/+SuyuzqPvekzv+lXbGPxGQpqirq8rkVzFNVwVNTVTJG9DkECqCABTSSxra6gTnz77o7bzbs1v&#10;tVvZSQG1MXgOZEIVUTwyCFUfEuT/AEgD1GXKnIt3y9ul1uMt2JhdajJF4RWjF9SEMZHNEBKgUA0n&#10;5Dq4TuzqLZ/fvUXY/S2/6M1uzuztn12zc9FHp8iQ1sDxCogLAhKqlkKzQPY6Jo0ccr7iDZd3m2C7&#10;hvbc0khkWRD5VU1ofkeBHmCR1IV/Yx7nBJbzDUkqMjj1VgQf5Hr5aPyC6T3j8cO7ez+i9/0jUm7O&#10;r941m08ndSqTrTyH7augvy1LkKRoqqnb+3BNG/599S+Xt7h5ksYL+3NY541kHyJGVPzVqqfmD1zz&#10;5i2WTl2+mspfiikK1x3LxVsE/EpDD7ege9nPRN1737r3Xvfuvde9+690Yjrf/mQPyU/8k7/3dT+w&#10;zun/ACUrH/qJ/wCrQ6HGw/8AJF3T/qB/6vt0Xf2JugP1737r3Xvfuvde9+691737r3R4erP5lfz0&#10;6V2tQbI61+VPbu39pYqEU2I29UZH+I0tFECWENFHk460UcAJJEcOhBc2Xn2Bd19s9g3qUz3NjbtI&#10;2WcLoLH1OgrU/M1PQ42/3K33a4hDDeShBwDhJCPkDIrmnoK0Hl0BHdvyO75+SO4KbdPfPbm/u2M5&#10;Q05pMZV72yVRWpRws7SNDQ08j/bUMDSOzGOCONCxJ03JPs/2Plrb+WozFYW8UCk1YRoFLHhVjxY4&#10;4knoj3vmW/5jcPfTyTEcAx7V+xVoo+dAK9A5S1VVQ1VNW0VTPR1tHOlVSVdK7RyxSxsHjkjkQh0k&#10;RwGVlIKkAggj2cugkBVgCCCCCKgg4IIPRNFK0LB0JVlIZWUkEEGoIIyCDkEcOj+Y/wDmr/zGcXth&#10;NoUfzE7uTDR0goYpJsqZa9IwAoCZaaN8qjKFADipDj8MLn3H8ntRy3LL4zbfbaq1+Ci1/wBICE/L&#10;TToeJ7p8wRp4YvJKAUysZan+mKFq/Otfn0Q3L5jL7gymQzmeymRzeay1W9flMxl55amqqZ5WLSTV&#10;FRMzyzSyMSWd2LMTckn2PYYUtkEcaqqqKKqgKqgeQAoAPkOgNcXEl25klZndjVmdizMfUkkkn7eh&#10;b6t+SHfPSW3OwNodSdtb5682x2rixhexsFtavmpabMUqwVdKsNbEhCyqKevqIweGCSuL2Pso3Xlr&#10;b98kimvLeKZ4G1Qs6gtG1VaoP2qD+XRzs/NO4bBHJFZzvEkwpIq0o2CPMGhoSKrQ8M4FAT9nnRB0&#10;avof5x/Lr4xYis290N8guyuttt19Q1XUbZwtcZMZ5nN3nTG1a1NDDUSf25Y4lkfjUxsPYT37kXZ+&#10;Z3El/aQzOBQOy0enoWUqxHoCaDoV7Jzxu3Lkfg2dzJGnHR2ugJJJoJFYLUkk0pU5PSM72+UPyH+T&#10;mYx+d7/7j392xkMPHJFhV3hkJqimoVmYNMKCiutFRCYqNfgij16V1X0rZbsPK23croU2+3igDU1e&#10;GoDNThqbLNTyqTTpHvvNO4cysGvp3l0/CGICL8wqhVBzkgVPAnA6Sn+mbtT/AESf6Bv797i/0N/3&#10;z/0if6OPOf4V/Hftvs/4r9tbT979r+15P1eP0/T2r/clp9Z+8PCT6nw/B8anf4VdWmv8Nc09emP6&#10;wXn0X7u8U/T6/E8Ki018a1pX+dOkNg83lttZvD7jwNfUYvObfylPm8Lk6Q2lpqukmSemnjJBtJDN&#10;GrqbcED2vuIEuo2ikAZHUqyngVYEEH7QadF1rcvZSpNEdLxsro2O1lIYHNRgiuelZ2l2r2P3bvvO&#10;9n9tbzz3YPYO5vtf7wbv3NO1TXVf2VHT4+k88zcv9vQ0kMKf0jjRfx7SbVtNtsdutraRrFCmrRGg&#10;oq6mLmg+bMSfmelO67rcb3cNdXTmSV9OpyACdKhBhQBhVA4eXTntnu/tvZnW+/en9q9gbkwPWHaU&#10;1JUdibHx05jx+ZeglSaiavgAtOaWWNXiv+hhcWPtm62KzvbmK9liRp4AwhlI74wwIOk+VQc9KrPm&#10;K9sLWWxhlZYJjWWMBaOaAZJBIwBwI67zneHbm5uqdk9G5/sHc2X6h64ylXm9h9e11QXxmJq6+erq&#10;a2eipyLQyVVRXVEkhB9TSsTyePQbFZ2t3LfxxItxMqrLKB3yKoUKGPnQIoH2dUn368ubOPb3kJt4&#10;mLxxUWisxck1Arku3Enj9nUTq3uDs/pLcNbuzqbe+e2DuTI7fq9qV2Z27L4Z5cbXqqVtE72N6eqR&#10;Asi/Rl9J4JBvu2zWu+xiG8iWVFdZArioDr8LfaK461s2+3fL8pms5DE7IYywCmqMQSO4EZKj59Bt&#10;7M+inoU+0u7+2+7ajalX212BuTf9TsXaVNsPZ825JzOcbhqNnalxlJcDxUdO0rmOMeldRt9fZTtO&#10;xWexCQWcSRCWQyyBBTXI3Fj8zTJ6Ot55iveYSjXsrSmNdCVCjSvp2gfzz0PPS38w/wCbnx42lT7B&#10;6b+S/aOydk0TM2N2nTVq1ePo9btI4oaXIRVcNCkkjs7rTrGrsSzAsSfZDvXt1sfMUxuLyygklPxS&#10;FSrN/pihUt9pr0c7T7hb1scIgtrqRY1+FSEkCj0HiK9B8hQfLoCu4u9e5fkJu2TfXd/Zu9e092vT&#10;rRx5vetfUV0sMC/pp6ZZnMdJTKeRFCscYYltNyST3ZthsuXYfAsYI4I610xqFBPqaZJ+ZJPRHvO/&#10;3vMMvjXszzN5FzhRjCqKKoNBUKBU5OeuG+u8O3Ozdn9adf7/AOwdzbs2V03i6nCdWbYzNQZaPBUl&#10;YKQVcGOhsFp46gUFP5AP1GFCeR73YbFZ7XNNcW8SRyXLBp3UUaVl1ULHzpran2nr2479ebtDBBcS&#10;F47ZSkKkKBGpCggUAJwi8a8OsHUfc3anQu9KTsbprfe4ut99UFFUY6i3VtWc01bFBVRmKpjjmUFl&#10;WaIlHt9VJH0J923jZLTmCA217Ek0RIYo4qpKmoNPl1rZd9u+XpvqLKQxSaSmoBSdJoSO4EeQ8ukV&#10;j9w53E5+j3VicxksVuXHZZM9js9jJpKerp62KYVEVXBPCySQ1EU4Do6FWVwGUgge1sltHLGYXVWQ&#10;roKMAVKkUoQa1BGKHpGl9NHN9QrssofxA4NGD11VBFKGuejc9tfzFfnF3rsCo6t7Z+Tna29Ov66G&#10;Kny21shX+KmyEcDRvFHk/tY4JMnGssSSaatplMqLKQZAG9hHafbjYtiuBdWllBHKCSrhalCa1K6i&#10;QpyR20xjh0Kt09xN63mA21zdSNGwoygImoejFFUkHzBJB8+iXexr0C+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s8C8lv6cD2258ullqn4vyHUn230s697917r3v3Xuve/de697917r3v3Xu&#10;ve/de697917r3v3Xuve/de697917r3v3Xuve/de697917r3v3Xuve/de697917r3v3Xuve/de697&#10;917r3v3Xuve/de697917r3v3Xuve/de697917rogEEH6EWPv3WiK9NTqUZlP4Pt8GvRU66CR1x97&#10;6r1737r3Xvfuvde9+691737r3Xvfuvde9+691737r3Xvfuvde9+691737r3Xvfuvde9+691737r3&#10;Xvfuvde9+691737r3Xvfuvde9+691I9+691737r3Xvfuvde9+691737r3Xvfuvde9+691737r3Xv&#10;fuvde9+691737r3Xvfuvde9+691737r3Xvfuvde9+691737r3Xvfuvde9+691737r3Xvfuvde9+6&#10;91737r3Xvfuvde9+691737r3Xvfuvde9+691737r3Uijo6rIVdLQUNPNWVtdUpR0dJTKXklllYJH&#10;HGigszu7BVAFySAPdXcRqWYgAAkk8ABknpyGFrh1jQFmYhVUZJYmgA+ZJ6+nL/LQ+JNH8K/hp1B0&#10;rLSxw70/g43v2tUhVV5t0ZpY6vKJIUkljlGMvFjYZFIElNRQuQGJHvmL7l82tzrvNxe1/T1eHAPS&#10;COqp5CmrLkeTMeugfJfLq8q7bBZDLItZD/FK/c5+ypoP6IA6Pn7AfQp60B/+FHX/AG8frv8AxB+1&#10;v97yXvP37uH/ACrY/wCeqf8AwJ1h379/8lpP+eSL/q5N0ZD/AIS7/wDZTvyR/wDED03/AL0FB7DX&#10;3o/+SbZf89Lf9Wm6EX3eP7e9/wBJB/x6XrZ+/mE/BDrb+YF0BlOoN6yQYDdOMqTuLq3sWOnE9TgM&#10;ysbRrMEDwvUUFXGxhrKXyKk0el+J4KeSPGH2957ufb/cFvIKshGieGtFljrWnA0YHKtSoPyJBnrm&#10;/lW35wsmtLjH4o5AKtHIAQGHD1oRXIJHXzx/l78F/kn8It+1myO9uvsnh6Nql02zv7GI9Vt3NwK1&#10;kqMZlUTwSFkKs9NIY6uDUFqIImIHvobyfz3tnPEAnsZVY074mIWaM+jIc/Ywqp8iesJua+R9w5Ql&#10;KXUZMdeydQTE4PDu8j/RahHoRQkp9Jk8lQR1MNDkK6iirUEdZFSSyRrKoDALKqMokUB2FmuLMf6n&#10;2LXhSUgsoNOFQDT7K8OHQYgu5bYMI3dA2GCsVDDPGhFeJ4+p6w01HV1hmWkpamqNPTPWVApkZzHD&#10;GNUkr6QdMca8sxsqjkke9vIsdNRAqQBU0qTwH2n06pFA89dCs2lSzaQTRV4k04AeZ4DqP7v01173&#10;7r3X0aP5Dv8A26k+K3/k8/8AvyN4e+cvvx/ytd9/1Df9odv1nJ7Pf8q5af8AUR/2lTdVU/8ACqD/&#10;AI9P4Vf+HFvz/wBxtp+5U+6v/b7j/pLb/j0/QG+8J/uHaf8ANZ/+OdadvvMbrFTq6b+UN/Nlz38v&#10;neeS2D2LTZreHxi7Dy8eR3Rt/FkS1u3smyxwNuDDwSMiStJTxpHXUupPuYooXjYTQIskKe7/ALSx&#10;+4MIuLYrHexKQjNhZkyfDcjhQklG/CSQcHEv+1/uYeTnNrd6mtJGBxloHOC6jiVP41GcVUVqG32+&#10;ku/+lvkhsih7G6K7L2l2fs2vVdOX2rVJMYJGXV9vXUzaKvHVir+umqooaiM8PEp494E73sF7y5Ob&#10;a+hkgkH4ZFpUeqngw9GUkHyPWYe3bnb7vEJ7WRJY24OjBh9mOBHAg5Bwehf9lHS7pAdndrda9LbM&#10;y3YfbW+trddbIwcLTZPc2762ChpI7I8giWSd08tRKsbCKCMPNMw0RI7kKV+2bVc71MtvaRPNKxoq&#10;RqWY+XAcBnJOB5npNd3kVhG007rGiirO7BVAHqTQdaL385T+cVL83qs/H7oFsnhPi7trNRZTK5vI&#10;wvS5HeuTpGY09XU072mosBRSHyUVHIFmmlCV1aiTJTU1FnR7Nezn9SB+8dw0teupVUBDJbI3EAjD&#10;SMMMwwBVVJBYtiT7q+6K8zg7fYE/ShgZJCCDOymoAByEBAIrlmAOABVn/wCE4v8A28fof/EH7p/3&#10;vG+3vvH/APKtn/nqg/wP017Cf8lp/wDnkl/6uQ9bwHym/wCyYvkb/wCIH3f/AO8/kfeD3LH/ACUr&#10;T/npg/6up1l1ff2En+kf/jp6+ed/KJ+YJ+GXzd6v3zm8v/CusN+VQ6p7deoeRaaPCZmaGMZGoVEk&#10;JXC5BKavJVGcx08sa28rX6G+7/J/9c9jmgRdU8Q8e3oBqMkYJ0itPjUsnGlSD5dYR+1PM/8AVnd4&#10;zI1IZ/0Jak6RqI0sfLtamTwUt69fSjqKenq6eekq4IaqlqoWp6mmqFV45I3Uq6OjAq6OpIZSCCCQ&#10;Rb3zXVihBBoRkEcQes5iK9fNH/mtfDGo+D/zK7F6zxWPmpesN1zf6SumqkhvGdv5WaZo6FHIsz4W&#10;sjnx7XJdlpkmYATLfpb7T86DnjZoblzWeP8ARuB5+KgHd/t1If7SR5dYJ+5/Kn9U91kjjWkE360F&#10;BRQrE1QUAHY1QAK0XQTx6+hJ8Kf+yNviV/4rLsP/AN5XFe+e3Of/ACWL/wD57Lr/AKvv1mzsv+4c&#10;H/NGL/ji9adv/Cnb/svbqP8A8VDwH/vZ7/8AeY33Yv8AkgXH/Swl/wC0e16xU9//APksw/8APFH/&#10;ANX7jrZQ/kz/AA7Hw7+D/XmGz+KhoO0+20XuDtCSSHx1UVVlaeFsbiqhnRZ1OHxKwQvCx0RVZrGQ&#10;AyuWxq95ecf6475NJGxMEH+LwZqpWMnU48u96mvmumvAdZB+2/LA5U2qKBhSVx4sx8/EcA0P+lFE&#10;/Kvn1J/mMfzZOk/5ceY602vv3Z28Ox929k4yuz8G3dlSUcMtBjqSWKnjrax66SKPx1tS0sUCoWYm&#10;mnLBQq6q+3PtPfe46TS28kcMcJVS8oYhnYE6RpBNQACa+o61zr7hWXI3hC5WR2l1aViCkgLSpOpl&#10;FKkAZqfTB6rS/wCgov42/wDeNHeH/ndgf/qr3Jf/AALu5/8AKZa/7zL/ANA9AP8A4IHav+Ue7/3m&#10;H/rd1fR8QPlL1/8AM34+bB+Q/W0dVQ7e3vT1KT4DJSQyV2LraKrmoqzHV4gZ0jqYJoC1vo8TxTJe&#10;OVGaBeb+VrjkzcJduuaF4iO5QQrqyhgy1pgg/kag5B6l/l/fYOZbOK9t66JVqAaalIJBVqEiqkEG&#10;hIqMEjPWsD/wpl+HAxO4+svm7tDGxpRbqMHT3cRpls38SpoJp9t5Sb91mf7rHU89BI4jRIhRUMbO&#10;z1CgZP8A3ZucvFjm2OZspW4t6/wEgSIMeTEOBUk6nNKA9QH7+cr6li3aJeFIJ6V4GpjY+WDVSfmo&#10;61NfeWnWMnXvfuvde9+691737r3RiOt/+ZA/JT/yTv8A3dT+wzun/JSsf+on/q0OhxsP/JF3T/qB&#10;/wCr7dF39iboD9e9+691737r3XvfuvdSqKirclWUuPx1JVV9fWzpS0VDRRvLNNLIwVI4oowzySOx&#10;AVVBJJsBf3SSRYlLMQABUkmgAHmSeHTkML3DiONWZmNFVQWZifIAVJP2dGuyPwD+ceI2vLvTJ/EH&#10;5KUG1oMeMtUZuq2VuFIY6VgGFRITjw0cGghi7AKF9RIXn2E4/cDYppfAXcLMuTpCi4iqW9B3ZPy6&#10;Fb8gb3HF4xsrnTQH+yYtQ/0QNX24x59FJdHjd45EaOSNijo4IKkGxBB5BB+o9i4GuR0EWUoSCCCD&#10;Qg4II64+99a697917r3v3Xuve/de697917r3v3XuhW7S6M7i6RbaKdu9aby65bfu14N6bMXd1DNR&#10;HJYqp/zNdSeZV8sLfkjlSQGAJHsp2rfrLfPE+jmjm8JzHJ4bBtDjippwPR1vHLt7sHh/WQvF4q64&#10;9VO5cehNCKioNCKioHQU+zbol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wFyB/U29+62B&#10;XHU5RpUD+ntgmvRqi6AB1y966t1737r3Xvfuvde9+691737r3Xvfuvde9+691737r3Xvfuvde9+6&#10;91737r3Xvfuvde9+691737r3Xvfuvde9+691737r3Xvfuvde9+691737r3Xvfuvde9+691737r3X&#10;vfuvde9+691737r3XvfuvdQ6pPpIPx6T/wAR7cQ+XSS6T8X5dQ/bnSLr3v3Xuve/de697917r3v3&#10;Xuve/de697917r3v3Xuve/de697917r3v3Xuve/de697917r3v3Xuve/de697917r3v3Xuve/de6&#10;97917qR7917r3v3Xuve/de697917r3v3Xuve/de697917r3v3Xuve/de697917r3v3Xuve/de697&#10;917r3v3Xuve/de697917r3v3Xuve/de697917r3v3Xuve/de697917r3v3Xuve/de697917r3v3X&#10;uve/de697917r3v3Xut//wDkvVfxO+W/w66139kfjp8b/wDTn0zkYuu+xcvSbO2ymVGXwywTYncB&#10;lXHCrjqcpQGnqvugV1Vy1fibVCwXn77zxbryjvM1ut3efTXAM0Km4m0eHJUNHQvQhG1Lp/h0149Z&#10;ye2u4WfNG1w3Pgw+NH+nLSNARLHTuwopqFHFOFaeXV8PuCepM697917oF99fG/479o507p7M6F6X&#10;7F3M1HHj23Hvra2Dy9eaeHV4oDWZChqKgwxa20Jr0rc6QLn2c2PMe4bZH4VtdXESVJ0RTyxrU8TR&#10;GAqfM9I7jbre6bVLFG5pSrorGnpUg9T+veg+iuo8hX5fqjpbqXrHK5SiGOyeT6925h8LUVNOHWUQ&#10;TzY2jppJoRIocI7FdQDWuAfdNw36+3ZQl1cTzKpqqyzSSAGlKgOxANPPrdvYQWZJijjQniURVr9u&#10;kDoWfZT0r6Y9y7Y21vPB5HbG8NvYPde2sxCKfLbe3LSU9dQ1UYdZBHU0lVHLTzoHRWCujAMoNrge&#10;37a5ks3EsLsjrlXRirKeGCpBH5dUeNZQVYAg8QRUH8j0QrcH8pb+W5ubOSbhyfw76bgyEsoneHBU&#10;U2KotQcycY3GVFHjlUsxuogClbKQVAAHlv7scyWyeGu4XNBjufW3p8Thm/n0FpOQ9llbU1ja1OT+&#10;jGP5BQOqF/5/vYXQXxP6g2F8HfjD1X1l1Dm+3aak333CessNjsPPLtXE1Lphcfk56CCCfIHL5yka&#10;qdqh5ZC2LDyljOGM8+wG3X/Nl7Lvm6TzXC25aK38aR5B48i97KHJC6I209tPjxw6iD3m3a15ZsE2&#10;iwjjha475ViRY6QqfMJp/tHHEghgrg9ajHvLzrFrr3v3XujG7D+Yny46r2pith9YfKb5G9cbGwXn&#10;/gezNh733Nh8TR/dVM1ZU/aY7H5Ono6f7isqJZ5fHGvkmlkle7uzEOX/ACdtG6ytcXVjZzStTVJL&#10;bQySNpAUVZ0JNAABU4AA4Do8s+aNz26MQ293dRRrXSkc8qItSWNFVwBUkk0GSSekp2p8iPkB3rDh&#10;Kfu7vTuLuODbUk823IO1Nz5vcKY96oQrVNRLl66sWlapWniEpiCmQRxh76Fsq2rl3b9iLGxtbe3L&#10;0DmCGOIuFrTV4arWlTSvCp6Y3Hfr7d1C3dxPMFNVE00kgUnFQHZqH7Ogd9nPRV1737r3Qg9bdtdp&#10;dN7hh3b1J2PvnrLc8BXx5/YWVrsTV2U3CNPQzwSPHcm6MSpBIIIJHsu3PaLTeo/CvIYp0/hljWRc&#10;/JgaH5jPRltm83eyv4lpNLC1QSY3ZNWk1FaEBh8jUccZ6OxD/Ny/mUQYv+EJ8w+32pPE0PlmqqWS&#10;qs5LE/fSUjVusFuG8upRYKQAAAS3tDy0za/3fb1+QYL/ALyG0/y6GQ92OYQKfWP/AM44a/t8OvRO&#10;+2O9O6e984u5O6u2OxO1s7EpSnyfYOYr8tJChsPHTmtnmFPEAAAkQRAAAFHsY7RsNjsCeHZQQwL5&#10;iKNUr9ukCp+Zqeglu3MF9vra7yeWY1qA7llUn+Fa6V/IDoKvZt0UdL3rjtXtDpzci7y6i7I371Xu&#10;9aGXGLurrjMZHB5IU0+nz04rsZUUtUIJtC649eh9I1A2HtBuW1Wu8x+DeQxTx1DaJo0lTUOB0uGF&#10;RXBp0tsNzudqfxbWWWFyCpeKRo20kgkVQg0JAxwwOhwyvzw+cWdxeSwmb+ZfytzGFzFBNisviMr2&#10;Ju+opaqlqI2hqKapp5sw8U9PPE7JJG6sjoxVgQSPZHFyHscDB026wVlIZWW0twysDUEER1BByCOH&#10;Rw3Oe8MKG+vCDgg3U9CP976Kl7FfQa6NlRfPj5042jpMdjvml8s6DH0FLHRUFBRdjbwihghiQRxQ&#10;wxR5lUjijRQqqoCqoAAAHsJPyDsUhLNttgSSSSbO3JJOSSTHknoSjnTeBgX95/2VT/8AQfQS9qd9&#10;d596VGGq+7e6O2O4qrbkM9Pt6p7U3HmNwyUEdS0bVKUT5esrGpUqGhjMixFQ5RCwJVbG+1bBY7EG&#10;FjbQW4ehcQQxxBytaavDVa0qaV4VPRbuO9Xm8afq55p9FdHjSvJp1UrTWzUrQVpxoPToUcJ86vm5&#10;trDYjbm3PmN8qcBt7AYynwmBwOE7C3dS0VFRUsSQUtJSUsGXjgpqWmgjWOKKNVSNFVEUKAPZXNyJ&#10;sdy7SSbdYu7sWZmtLdmZmNSSTGSSSaknJPRinOO7xKFW+vAAAABczAADAAAfAHQR9jd19ydw7nxm&#10;9u2+2uze0t54XHQ4fDbu7Gz2VzeUpKSmqJ6unpaavydXVVcFNBV1U00caSKiSyyyKoeRyTfbtkst&#10;niaC0t4II2JZo4Yo40ZmAUkqiqCSFAJIqQAOA6LLzeLvcJVnuJ5pZEACSSSu7qFJYAMzEihJIocE&#10;kjPQ3/8ADgvz2/7zd+Xn/oyt5/8A169kf+t9sH/Rt2//ALI7f/rX0a/113n/AJT73/sqn/6D6ATs&#10;rtrtTufcSbv7h7M7B7X3ZFjYsPHujsrM5HO5FaOF5HhpVrcpU1VSKaJ5pGSIPoVncqoLNc/2zaLT&#10;ZY/Bs4YoI9RbRDGkSajQE6UCipoKmlcDon3Dc7ndnEl1LLM4AUPLI8jBQSQKuSaVJNOFSfXoPvZh&#10;0h6HrrT5U/J/pbb020enfkf311NtSoycmbn2x1pvDcOBxz1s0cUU1W9Fi8jS0zVUsUESPKULssca&#10;sxCKAQbnyrte9SeNeWdrPIFC65reGV9IJIGp0Y0BJoK0yejqx5k3HbI/Ctrq5hSpOiKeWNaniaIw&#10;FT546n7/APl/8s+19rZDYvaXyi+RPZWyctJBLldnb/3tuXM4qpamnjqaZqjH5HJ1NJM1PUxJLGXj&#10;JSREdbMoIpt/J+07TKJ7WytIZVrpkitoY3XUCpoyICKgkGhyDTq15zPuW4xmG4u7mWNqakknldGo&#10;QwqrOQaEAiowQD0Xb2IuiPr3v3Xuve/de697917oxHW//Mgfkp/5J3/u6n9hndP+SlY/9RP/AFaH&#10;Q42H/ki7p/1A/wDV9ui7+xN0B+ve/de697917r3v3XutiD/hP3sjCVee+bvce18BhN7fKLo/43z7&#10;g+MOyM1SNWfcZirps15a2niUFhPFkaLF0BKDzGPKSJERqa+Ov3gr50j2yzldo7K5vAt7IraaRqYq&#10;A/LS0j5xVBXqffYu1Vm3C5jRXuYYE+nDcNTiUnNDSrIgJAqAcceiM0f82P8AmYdfdxJvjcnyV7kl&#10;3Pgd0jLZvrffFTVJgpJFkDzYyu2u4pqCno5UvG0EcEDRq14jFIFcDpvaXljcbPwIrO30MmlZogDL&#10;woGWUVJYcakmp41GOgkfdHmLbbzXPNIGVwXglQItMHSU0qVBHpQ+da56AH5wfKjH/Mzv7cfflP0x&#10;sbpHK7tpom3Ngdhy1M0GRr0L+bMVzziNJMpWKyiplihgE7IJpUeoeaaQQcjcqNyXt6WBuZblYydD&#10;SgAop4ItK9o8gSaVoMUAD/O3NMfN959YtuluxUBwrF/EI/Ex0p3UxWmQBXo52xf5OXZFL1VtruL5&#10;XfIr48/CTbO+Md/Fti7d75yrQblylM0cbJURYGILUIhaoh8kRc1cEchlmpowFDgq/wDeW2e7ez2m&#10;zu9yeI6ZXtUrChrw1moPA0NNJIoGPQysPaCZLZbrdbu3sFcAosxGvP8AEGeMA8MAkjzAOOi3fMj+&#10;Xb3R8OMVs7f2Y3B133L0R2RK9P138gukcmub2tk5oxIXpPvURPtq1fDLZGBjlMM3280whlKCXkz3&#10;Gsucnkt0Sa2uoczWlynhzIPWh4jIzxFRUCo6DfOHt7d8pIlwXjuLaQ0juITVDUVFeNK5pQsDTBrj&#10;oQ+sP5THym7t6Q+MfdnUNPtbftN8pd2Z/bG09oY2eqhrsNHtzIZbHZLKbhqaukgxdDjI5MRI6yJU&#10;zOyyRIEMziIl+6e7e17HfXtjea4jYxxO8hClZDMkbqkYVizNSQChAGCa0Fel+1e1l/vtha31oyP9&#10;TI6aDVfCVGkQu7HGmsfkCe4AAnpd7j/lI5zB9/fHz434z5k/DrfG/wD5ASbgxVDV7C3HW5bG4LLY&#10;KnoqiLGZuWlxr1lJNnRWGHFlqVTU1ME0BRCoYl1t7vJPt93uTbduEcVp4RIliVHljlLAsgZgpEem&#10;slGOkEGp6NLj2kNve21h9dbtLcLMe0FgjwhDpNDXuDEqSFrpIp1WR2v1nuzpfs3f/Um+6H+G7y62&#10;3fkNlbloxqKrWY6pkpZjEzKpeF3j1xPYB42Vxww9yjtO6Q73axXkBrHNGkiH+i6hhX5itCPI9Rhv&#10;G1S7HdS2kwo8TsjcaGhwRXyYUI+RHRkH+EPYtB8IY/nbuPdeydsdcZrtI9UbD2bmHyC7g3FWxkfc&#10;VmLijoHx7Y+n8VYHkkqkbVQVKaNXhEoaHPNvJvn7hjjkeZYPHlkXR4UKngGJbVqNVoAp+Nc8aCT+&#10;pE0eyHe5ZERDIEiiIOuXvCVHl/EfsUn06Fb+Y9138rOtsr8ZaD5S94UvddRuv41YTf8A1NNR1FXO&#10;uE2xkpKhKPEzfdUFAUq4mpSZdAmU+j/KJLeko9tdx2nc0vW2q1NsEvJIpwQo8SZACXFGbB1Y4eeB&#10;0e+59hum3varuV0LktCWiooXw1JAIwq1JoM5Jp0MnX38nDsz/RTtXuL5TfIn46fCXbO/6NMlsHA9&#10;/ZkUu4cpSyrGYqqPDR6Xijbzws8by/dQROZainhVfUTbj7y231b2e1Wd3uTxEiV7WPVEjDiNea8D&#10;mmkkUUnpdt/tBMLZbrdLu329XpoWYjWa8NVXQKTg0qSAe4AgjoC/mb/LM73+G21tp9rZLO9dd2fH&#10;3ftQtFs7v7pDJDM7cqal1kK0tRMqI9LPIYZRExD005jkWCokkjkRD7kv3OsOc5ZLRUmtruIVktbl&#10;PDlA9QPMCoqMMKiqgEEkXOHttecpRrdakuLVyAs8JqoqMahnTU1CkFlOO4EgdP3xJ/lZ93fKDrTJ&#10;d+bj3z1J8Zfjfjap8dH3p8h8vHgsPX1ccogkp8X5AXqvHNqRp5DBSGSOWFKh6iJ4Qxzd7qWPK9yN&#10;viinvbwgH6W0jMkiKRWrU4Y8hVqEEgAg9P8AKvtjd8xW5vp5YrS1AJ8ec0DUxUAlRpB4szKPSuel&#10;D3p/Kk7E2D0tn/kh0F3n0T8x+kdlu/8ApD3L0NlDUZPbcQk0JU5vCVCrU00Egux8TzyRxq88saUq&#10;+cpti92LfcL1Nt3C1utuuZKeEl0lEmNOCOME/aACcA6sdKt79q5rK0a+2+5gv4EqZGgI1IBxOkM4&#10;IA40bUP4aZ6Bn4Zfy/u1PmXRdl7zw+7uuOn+l+l8WmV7V7v7gr3x2BxImSR4KbyRQzzVNZKkbNoV&#10;VjjXSZZY2lgSU6509wbXkxoYHjmuLm5bTBbW665ZKEAnJAAFfmSeANCQS8nchXHNyyz+JHb20NfF&#10;uJTRVouqgGKkChapUAGpPAEwPZP8pPeVP0fvr5D/ABf+R/QfzN666rohlO0aHpesqRuHA0Qiklkr&#10;q7BVcXnjpYo6eolN5BM1NBJUxwvFHKYg9tnu7C19Ft26Wd1t0050wG4UeFK1aBQ64qSQOFNRCkgk&#10;VEO5+07raSXu2XkF+kQJlWGgdQBU0AeQEgVNCQSB2gnHVR/uXuoj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NCtzq/1P090c9KrZKnV&#10;6dSvbXS7r3v3Xuve/de697917r3v3Xuve/de697917r3v3Xuve/de697917r3v3Xuve/de697917&#10;r3v3Xuve/de697917r3v3Xuve/de697917r3v3Xuve/de697917r3v3Xuve/de697917r3v3Xuve&#10;/de697917riyhlKn6EW97Bp1phqFOmpgVJU/UGx9vjPRSy6TQ9de/da697917r3v3Xuve/de6979&#10;17r3v3Xuve/de697917r3v3Xuve/de697917r3v3Xuve/de697917r3v3Xuve/de697917r3v3Xu&#10;pHv3Xuve/de697917r3v3Xuve/de697917r3v3Xuve/de697917r3v3Xuve/de697917r3v3Xuve&#10;/de697917r3v3Xuve/de697917r3v3Xuve/de697917r3v3Xuve/de697917r3v3Xuve/de69791&#10;7r3v3Xuve/de6vB/kJfMs/F/5pYbrvc2Tkperfk4tL1ZuFJpWSnpc6Z2O1sm6GWODWlfO9A0jg+K&#10;DIzOP02MHe/nJn9Z9la5iWs9lqnWgqWip+qvAn4QHp5lB1MvspzT+49z+klNIruiZNAswr4ZyQO6&#10;pThUll9OvoP++fHWZfXvfuvde9+691737r3Xvfuvde9+690nd37s25sLae6N9bwy1NgdpbL27W7s&#10;3TnKzV4aLHY6mlrK6rl0K7+OnpoXkbSrNpU2BPHtRaWkl/KkEKlpJHWNFHFnchVAr5kkDpuaZbdG&#10;kchVUFmY4AUCpJ+QA6+XX82/k5uD5ifKTuL5CZ01kNPvvds8m08PXOHfGYClP2mCxhKqkZejxcMK&#10;SsqqJZvLMVDSN76i8j8rx8nbVb7elKxRjxGAprlbukb82Jp6Cg8uufvOvMjc17lNeEnSzaYgfwxL&#10;hB8iR3H+kT0VX2K+gr1737r3QmdYdL9wd25t9t9N9V9i9r5+JBLNhuucLkc1UxobnySw46mqXiiA&#10;Uku4VAFYkgAkFm6b3Z7GniXs8MC+TTSJGD9hcip+Q6NNs2O83ptNpBLMQQD4cbOFrwqVBC/aaDr3&#10;Z/S/cHSWbTbfcnVfYvVGflQyw4bsbC5HC1MiCx8kUORpqZ5YiGBDoGQhlIJBBPtr3uz3xPEsp4Z1&#10;82hkSQD7ShND8j17c9jvNlbTdwSwkkgeJGyBqcaFgA32io6QX8Kyn2H8U/htf/DNWj+I+GTwX1aL&#10;ebT476/Ta/14+vtf4yatGpdX8NRX14cekn0c3h+Nofw/49LaONPipTjjjxx1A9udJuve/de6cKDE&#10;5XKmVcXjMhkmhAMy0EMkxQNfSWEatpvY2v8AWx9tSTpD8bKteFSBX9vSm2spryvgxu9KV0KzUrwr&#10;pBpw6b/bvSbr3v3Xuve/de697917r3v3Xuve/de697917r3v3Xuve/de697917r3v3Xuve/de697&#10;917r3v3Xuve/de697917r3v3Xuve/de6MR1v/wAyB+Sn/knf+7qf2Gd0/wCSlY/9RP8A1aHQ42H/&#10;AJIu6f8AUD/1fbou/sTdAfr3v3Xuve/de697917oxvxz3P8AKDqLcWS+Q/xnPZ23Mt1Bj2ym5ey9&#10;iUFTU0WGoqh4qVxm5vtqjGrj6qSeOJ4a5Wp5i6I0bkqPYa5kttq3eNdu3PwHW4IVIZXCtIwqRoGo&#10;NqFCQUyM56E/Lcm67YzbhtgmXwVbxJo0LIqUGoPVShGQdLV8mpgEWq4f+fB2Z2BDjsJ80vib8UPm&#10;Ht2nhOPrMnvHbdNjtxGjkJMkNJkhFkcXQlWZpImgxaNHKzOG1aSkUzewttt5Mmy399t78QI5i8Wo&#10;cCVqjH0NXNRj7ZLt/e6e7Hh7rZWt1GaAjTpannXX4qn5AKufP0HXtn4S/FXYPz3/AJTPcPSuBnwX&#10;xq+dO5drdk0XUm56mWvXF1kdft+tkxf+VvLWNjK45yhh8NQ0iGX7qKOQ0+mOIh2nnfdr/l/frO9b&#10;XebYk0JnQBS6lZU1dtBqXwnNRQ00k5yT++5S2qz33Z7uzXRbXzeOIyW0q6KkqUBNQGMidnAUoBQ0&#10;EH+Z7mf5cnZnzi77rvkv3T89aLtLbG7G2NXbe2xtTZs+ExdJioo6aipME1Xm6adsU8CiohleKOSp&#10;M7VUwM08jM57XxcybZsdqu2W21mB08UO89wJXZySxk0xka69pAJC00jAHWvcP+ru4brN+87q/WaP&#10;ShjREMcahQQEqhwQdXHJJPQLV3y2/l59Z/y9flF8M+oN3/LXtGbuTKYjenXdJ3Xt3bNJjNu5/GV1&#10;FUT1tFPjM5Uz0bZGno40nZInLeJUsFmmLHSco8xbnzFZb1eR2EH04eOY200zPNE6sAGDxgNpLGlT&#10;5/IdFb8z8u7bsV3tNrNdziUFolnjFElwRpKhQo1KGOONT5nowHafyF7A6Z/4To/CvY/X2Yye25e9&#10;uzt77H3hm8TUNTzPgabem/q2uxgaMCTxZOZYEmKuoanSaBw8c7D2Q7Xy7b717jbjPcKri1htpY1Y&#10;VHim2tVVs47QSRjjQ4I6VXO+z7JyJZrbsVaeaaFnBowQz3TtSn8WjSfkT1rj7I3nubrnee0+wdl5&#10;eswG79j7kot27XzlA7Rz0mQx1THV0dTE6FWWSGoiVgQRyPeR99ZRblBJbzqHjlRo3U5DI4KkH7Qe&#10;oF2+/l2ueO5hOl4nV0PoykEfljI8xjq/v+Z18far5v73+DXzb+OO36Wf/hw7H4XqneGHoV8dPiuy&#10;6Aw4mqp62XT46aGSCGSLySSyMUw1bVyusZVjj97YcwjkaDc9k3JyP3SZJ42OS9m1XBX1NSDQAZlV&#10;QK9Tx7icuf1zm27ddvXG4iOF8DslpUFtNcqgcOamgi49A7/Ow7T2ftvsDpP+X703WJJ038EeuKbY&#10;FRJTIsa5HeFdT00+4MjUBAddUFSBJtTyeOvfI6SDK9zn2R2qa5t7nmC8H+MbpM0ornRbqxCKPlWt&#10;MCqBPQdE3vJu0UEtvsdriGxiQMM5lKCla8SqUzU5dgc16PB80drbS3v/ADFP5IW0d90tJkNp7h+O&#10;nTOLzOLyCeSCsSXcVWI6KdLqHhrZtEDqeCshBBBIIE5KuprLlzmWWAkSJd35VhxX9JasPmoqR9nU&#10;h8528V1zDsaT00FFNDwLKwZR+bACnnw6qV/nFdi9pdgfzGflBF2jk8xVTbH7HrNh7HxWTDRxY/bW&#10;PYLg4qKmNo4Karx7R1hZFH3MtTJVuXknd2l72b2612/lyyNqqjxYVllZcl5m+MsfMhqrn4QoUUAp&#10;1Dnu5f3F5vtyk7MREypGp4JHoVhQeWquo+pPRKI+8+8oOl5+h4ezuwoOh6zc53HVdZQ5GsTb82UH&#10;hm80tCsgpZZVkhinEbAqsyrUBBL6/Y2OxWDXwvzDCboJoE2hfFCZGDxHEivGnbWmOgh++9wFh9F4&#10;sv0niavDqfDL4alfto2itNXfTVnrZl/mdx/A/F9a/AHpTvfs35WbJ2DtP4g7b3h1dtz4/bd25W7Z&#10;r4snD9tUZerfLZTHzSZ2cY9GmBifRHMk3k8tXUXxj9r236W53W+sILGWWS/mjne7lmWZSh1BBoRg&#10;IxrNM5IpSijrJT3Hj2SOCys9wmu4YUgBhS2VTE4AVatqVqsoUU9A1fxHoq3wh+U38qD4Qdl7m33t&#10;Tsj537+2/vrYGS627A6z3dtPZyYbN4zIx6DFXx0u5EkkNO/qjIII1Ot9EjhhXzxytzbzzbJBNBtc&#10;TRSpNFNHPceJG6fwlojx8/y9B0FuT+Y+VuS5nltrm+cSJoeOSNTGwrUEhUU1GaZ4E+vRc/gn86fj&#10;L1v8efkn8GvlpsjtXJfGj5B71pN9UW8elpqCHcmGrqKTHtGs8daYxXUb/wAGx8iCSadKaSCa1FUf&#10;dyMgk575E3Tctws992mWAXtpEYjHcBjDIrB60010n9RxgAkEdw0ioc5M502rb7S72fcI5fpLmZpE&#10;kjrqQHSAGFdVAI1II1ZqCpBPQm0f8tzofvHq7uHe/wDLO+duX7XzOyNiVm9+xvjj2Ph8jtXc0+Ao&#10;T5HQ1EbwUWaeNiFAWkFGZpIUNRHJKiMVye5N/sd1bwcz7WsCySrHDeQyJPCJW+R1FK/6bVQE6SB0&#10;b2/IFnu1tNJy1ucjkITLbvqjeRRWganhY4gakKkniM9URe566gT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pqLpUD8/n2wTXo0iTw1p1&#10;z966c697917r3v3Xuve/de697917r3v3Xuve/de697917r3v3Xuve/de697917r3v3Xuve/de697&#10;917r3v3Xuve/de697917r3v3Xuve/de697917r3v3Xuve/de697917r3v3Xuve/de697917r3v3X&#10;uve/de697917qFVJYhx+eG/4j26h8ukV0n4v29RPd+knXvfuvde9+691737r3Xvfuvde9+691737&#10;r3Xvfuvde9+691737r3Xvfuvde9+691737r3Xvfuvde9+691737r3Xvfuvde9+691I9+691737r3&#10;Xvfuvde9+691737r3Xvfuvde9+691737r3Xvfuvde9+691737r3Xvfuvde9+691737r3Xvfuvde9&#10;+691737r3Xvfuvde9+691737r3Xvfuvde9+691737r3Xvfuvde9+691737r3Xvfuvde9+691737r&#10;3WamqaijqIKyjnmpaulmSppaqmdkkjkRgySRupDI6MAVYEEEAg391dBICrAEEUIOQQfI9XjkaFg6&#10;EqykFWBIIINQQRkEHgevpnfytvl/B82fhf1Z27W1Zqd/YalPWvbqtbUu58LBTJXTtZVQfxWmnpsk&#10;qqLIlasf1Q++ZfujyeeSd6nswKRMfGt/+aMhJUf7Uhk+ZUnroByPzKvNe2Q3gprK6JR/DKmGH5nu&#10;H9Eg9WGe496FvXvfuvde9+691737r3Xvfuvda3n/AAo9+ZR6f+Nu2/ixtDKRQb3+R1U1ZvJIHHnp&#10;dn4qeOSZWXQTEM1lVip0fUvkgpq+KzAtpyP+7hyb++dzfdJlrFZikdeDXDggeedC1bhglD1Cvvdz&#10;T+5ttFlEaS3ZKH1EK01ngR3VCeVQWI4daMXvOnrDnr3v3Xuve/de63iPgJh+6qP+Sd17XfywaTrC&#10;H5PZ3cVUOyMxnxjTVnKQZut/iolbLq+MbMxY37KOkjySmmTHSq8ahmgf3g1z9NZPztMvM5nNkqjw&#10;VTXTwzGuinh92gtqLFO4uM+Y6zO5OinTlWH9w+CLhkBJk+Hxdf6ta17hkLqwO0fDTqrf5/fKj+ZL&#10;l/j/ALZ+MH8yL4p7RweNzXYdLQT/ACqz+CDTUbpX08xnwOT21WLtGkykdLFMkjQ+RKyhZ1+14aYy&#10;lyDyry3DuD7py3fyMyQswsVkoG7CKSLMvishJFAaFWp3eXQB5s5h3uWzj27frGNI5ZUSS9wyIutR&#10;rXwyURwMgs1DnspUdWm/7LF8D/8Ahmv/AEK/7PB/zi7/AKZP43/szH8Cl/4un8e+4/hn8L/zn/Az&#10;9jX/AMhfT3Fn9aN+/rl9d+7f8e+n0/ReJ+DwtOrV/pe6nUhf1c2b+rP0H1n+I66/Va4+P1GumrTo&#10;+Pt4fLj1R38XP5RGxvlP3D8jM3tP5MY3D/BX465JaTI/KPLUMcRzenGQ5OoioqSqqKSlo/sqdzJW&#10;z1EuijienJinabSJx5o937jlays0msi26XakiyVj+l3lAWIDE6iKKFFWIOQB1Duxe1Frv97dNDdf&#10;7rrZlUXAKM0reEsjAEUUBNXcxFBgAE1IO30b/It+A/y0r83W/F3+YzlOxsBtCA0e8MRR4KhqMvR1&#10;csiCjqHjlqMVLHjp0jqFWQ0jRzSKPDUNokX2Cd899eYOU1Vd02hYXkNY2MjrGygHUMB6sCVxqqBx&#10;XI6Fm2ezew76S1juEkyJhwjwuwYkaakIKCgbiueIODU838g348/HXpTcfyDquufkLN2R3PL93sft&#10;XqWpx320m2qXAbuz2NxVZJVreKpfLUtLHOyISIjIUudPsCe/XMe5b5HaC5tBDb9ssE4aomMtvE7g&#10;A8NBYivnToae1fLm3cvtdLZ3JmlL+HPGWQmLwpZkSoUAgsK1rxpjqhDc/wDLQ6B7d7/+O3x7/l7/&#10;AC7x3yg3F2vNuKq7OzuaxE+GodmYzCRYqoiydYxVpKmKqp6mt0xxgu81NFAnrqE9z7ae5u4bRt95&#10;uHMNgbJIPBECK4drl5DICo9CCq5OAGJOB1C1/wC2237lfWtlsd4LkyiZrh2dHEEcfhUYiMKc6yAP&#10;xMAKgVIPUP5H3wQ3d2Fub4sdV/zJqTcHzH2vj6yKo2PkcRRNjpcpjqaSorqBqekqXeKalETCsggy&#10;FbWY5Y6hp6aR6eWIAT/Xx360t03W62crt7laSh3DBHICtVhQg17SUVXqKEAg9C4+zmx3MjWNvuLG&#10;8VTVC0LUYCprGoDUHmNdV8+tcXuTqTfHQvavYHTPZWMTD77603TV7Q3PQQyCWJamjlMbSU8ygLPS&#10;zqBLBKvplhdJBww95I7Lu8G/2kV7bNqimRZEJFDRhWhHkRwI8iCOsfd62ifYLqWzuABJExVqGoPm&#10;CDioYEEYBoRUDh0Gnsz6LOve/de697917r3v3Xuve/de697917r3v3Xuve/de697917r3v3Xuve/&#10;de697917r3v3Xuve/de697917oxHW/8AzIH5Kf8Aknf+7qf2Gd0/5KVj/wBRP/VodDjYf+SLun/U&#10;D/1fbou/sTdAfr3v3Xuve/de697917qxT+Xx/MQ3n8FNyb8xs+xNudz9E9z4ePbfdfSe7yEo8xRx&#10;rNEktPO0FVHTVsVPVTxXlgqKeaGZ45oGPikijn3D9uoee44nEr211bsXtrmPLRsaGhFVJWqg4III&#10;qDxBkPkL3Al5Ld42jE9tNQTQsaeVNS1BFaGhBFGFAacQbmp7x/kHPkv7/wAPw9+aa7kFSuYPTI3D&#10;iU2Y0+u7UBy395ZNxLjjy2pYxJf9sIsfACC7Dz+F+nO47dopp+o8JzcUp8WnwBHq/P51r0KzzByQ&#10;ZPG/d95q1atGoeFWtaU+q+H5UpTFKY6JR84Pn32D8yO7tn9oUe3sb0xtHp3A0Gzfj91rsiYiDaeI&#10;xUwnx6QVccNL58gkqI7VKQwKBFBFDDFDBEijbkb2/t+TbGS1ZzcSXDNJdzSDM7uKNUEtRaEihJ4k&#10;kkk9A/nLn645qvYrlFECW9BbRqamLSQ2qtBViVHAAABQBgkn43d/MX/l/fN/CbXz38yb4ydwwfIX&#10;au24Ns1/f3xHqcLR1e5oqbxpDLmsPmKzGY+GYRqTqH3YjYslItLSslNCALP245h5Hd4+Wr23+kkc&#10;uLW/WRlhJrUI8ayMR/vNeLamFSNrv3C2Hm2ON99spjcoujxbUqNYwc1li86kKdYWp0nJ6KV8uvl3&#10;8T93dNYL4xfDD4oUHUXVOE3m2+cx232waLM9j5+uERp4/Nkl+7/gdI0IXzUlJWzwuVVI/DEJUnF3&#10;KHJ+7Wd626b1fm4naPwlgg1R2kS1rhe3Wa8GZARxNTSga5q5y2y6sV2vaLIQwBxK0s2lp2f5GshX&#10;FAW1klewALxYO4fmns7sn+XF8SPhVj9n7mx28vjp2FujeGe3hWSUrYzIw5/MbiyUMVJGkhqo5aeP&#10;MxI/kQKzJIVNtN1Oz8lTbbzJf720iGO7hhjSMataGKOFCTUUofDJFD5jpFufN1ve8u2ezqkglt53&#10;kdyF8Nldp2ABDFq/qjio4HPCtcvuR+o96vL/AJYn83zC/BXpbsXqLsrqSq7lpKfeJ7W+PrOuOeHb&#10;W6JsVV4ytqZWqwlXDT1SNTjXSSrNFG9esYU1cheCvc/2ffnq9hvLWcW5MfgXfxgzQh1dQNNQSM4Y&#10;UJCV+EUmz2591IuUbJ7O7iklCuZLcpoIQspDA6mUgVyCKnubh50rbv3ZuDfm7Nz743Zk6jM7p3ju&#10;Cs3TuTL1ZvLVV+QqJKqrqJD/AKuaeVnP+J9zZZ2ke3wpBCAqRoqIo4KqAKB+QHUPX97JuU8lxMav&#10;K7O59WYlj/M8PLqwD5//ADg278s92fFvdXXO3d3bAr/j18cdtdNTVmZmphUTZTb9TV1K5Whko5ZD&#10;DEzzo0QYiRGS/wDT3Hvt7yLLylDfQ3Lxyi7u5riihqBJVC6G1AVOM+R6kX3B57h5pntJ7NZYmtow&#10;tX0g61YMGXSzcCPOnRz8/wDzG/5f3zS2/tDLfzK/i725U9/7M2zS7Xq+/wD4q1uMpa7c8FGPHC2c&#10;xWWyOJo4pjGdbyB6siXUtKKOlZaaIGW/tvzDyVJInLV9ALSR2cWt8rssJbJ0MiSEjy4Lj4tTdxE1&#10;x7ibDzXFG2/WMrXMahPFtiBrA9ayxECpJ0nUASaEV6AL5jfzEuoN7/HjC/CX4SdC1Hx++K2N3JHu&#10;7dlVvGeHIbt3hlKaXXSV+bqY5axKVw0cc0kaVdW3kSKCGeKip4qcn/Jvt1eWO4tve+XQu74oY4xG&#10;CsFujChVAQteJA7VxUkFiT0R82+4Npe7euz7PbG3tKhnMlDLIytqFaM/mAxYszE4wBlWdCfzJeg9&#10;2/GTZvwy/mL9A7m756k6rrjN0r2t1jXwUG+No0r6xJjqVquajgyNIqFY4o3raeEU8UMFRDVLT0bU&#10;qTf/AG03C03STeuXLtLWecf4zBOpa2nb+I6QxU+Z7SdRJUrVtSnY/cawuttTat/tnuYoaeDJEQJU&#10;VcKMvH8IwGDiq0VlOSYW9/mH/Lj6X6j7P65+DfxE3zuLfHb+1pdmZ7vD5oNgc3kMNjago1RFgtv0&#10;D5TDxVYeNZIKwPBLDMqSus/jiRL2PJnMm9XkFxvu4RLFbuJEttu8WNZHFaF5GEb0zQrQgioFKk9W&#10;n522DZbWaHZbB/FnQxvLeBJNKHjRdcoOQDTtFQCdVAOgx+E/zS+NXVnTnZ3xe+XvxexfcnTHaucp&#10;89L2P15Bicf2Ht+phelOvG5aohgmr4YPtRLT08tdSrG7TwtI9LVzQ+zTnfknc91vYN02e9a3uYFK&#10;+DMZHtJQQ3xICQpOqjEI1RQ0DKD0Wcmc72G12Uu17ra+Pbytr1xBFmB7cE9hahFVbWGXhlaBTLbX&#10;+fv8vv4Y7D7tg/l49F/JPJd0d59ZVXUtb2z8q8ngUG3MTXsrVq4rGbYqKqGueVooZlE7wEVUFNI7&#10;yQQyU1SGbr2+5h50uLY8xXVmLa2mWcQWKS/rOvDU0yqVpUjFe0sAASGAgs+f9h5ShmOx2lyLiZPD&#10;8S6ZKIueGmSQkA50gLqIFTgdUSe556g3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LCt2v+F591c0HSi2TU1fTqX7Z6MOve/de697917r3v3Xu&#10;ve/de697917r3v3Xuve/de697917r3v3Xuve/de697917r3v3Xuve/de697917r3v3Xuve/de697&#10;917r3v3Xuve/de697917r3v3Xuve/de697917r3v3Xuve/de697917r3v3Xuve/de697917rg6h1&#10;ZT+Rx72DTqrrrBHTUQQSDwQbEe3+ioimOve/da697917r3v3Xuve/de697917r3v3Xuve/de6979&#10;17r3v3Xuve/de697917r3v3Xuve/de697917r3v3Xuve/de697917qR7917r3v3Xuve/de697917&#10;r3v3Xuve/de697917r3v3Xuve/de697917r3v3Xuve/de697917r3v3Xuve/de697917r3v3Xuve&#10;/de697917r3v3Xuve/de697917r3v3Xuve/de697917r3v3Xuve/de697917r3v3Xuve/de62E/+&#10;E7fzMPQ/ywrfjvu3LLS9b/KCnhwWMSqa0VLvGgEj4GVD45GU5WGWoxrIpQTVE9C0jEU6D3jz94rk&#10;z9+7SNxhWs1kSzU4tbvTWOI+AgP50AenHqdvYvmn923zbdK1I7kVSvAToMfZrUEH1KqOt833gb1l&#10;11737r3Xvfuvde9+691DyORx+Hx9fl8vX0WLxWLopcjk8nkZUgp6angRpZp55pWWOGGGNWd3dgqK&#10;CzEAE+7xxtMwRAWZiAqgEkkmgAAySTwHWiQoqcAcT18w7+Y38tsj82Pl92z3pI9RHtWuy391essb&#10;UE3pNs4ktS4lNGphHLVRhqyoVSV+6qpyvB99O/bflFeSdngsceIF8SYj8U0nc/7MKP6KjrAj3E5n&#10;/rZustyp/TX9KH/mlGTQ/wC2JL/LVTy6I57HXQH697917r3v3Xutkz4Ifyz++9/fDmm+Uf8AL1+e&#10;Oaw3yHzVdBBvPp3aOVq9qUtFDA1XHW4DOVVJkKiSoyrVEUNTQtX09PQT06+QDTLFURY1c+e5lhYb&#10;ydr5h2tWtFB8O4dFnZidJWRAyqAlCVYIxcHHkVORnJvIN3NtKX+x7k63DlWeIMUgBpR43Ua6up4M&#10;ylTQdoBDCzjvjK/Ijo7+Tn8mdo/zZOyNg7+7Y3/S5DbXRGEhqcZLm5K2SGjXARSVVDTQ02Xq8Vmo&#10;/wCKs8MUs8NEjiorOUWnjHYYtu3znGym5ThligiKPdMQ4jCgt4hozEoGQ+HQkAsRpX1H+8Pe7Ryx&#10;dpzDNDLM8cqRFQBVmWkS4VAzB+6oUUGTwJ6KV8MegdyfO7+Qpuz40dFbg2lWdxbS76qMzX7Zz1YK&#10;QLJDmqfMw01RKVc0n3+NnZ6WaRPBLLG8JkUpK8Qt503+PkTn5NzvkkFvJahQ6LqqDEYyQMV0sKMA&#10;agGtOFQxypszc4clfu+1ePxRIwIYkBWW58ajUBIqpBGPMdCv8QfivujHfDD53fyWt+732RsH5cVO&#10;apu2tqzw10s2Jz2KzOK2nl6WfGzNT0lbVUlPV4N8dlGSndqUS+TxyoCnso5w5qil3rbOdLeKWWwC&#10;mBwVAkikieeMhhVlBIkDx1PdSlQejnlfluS22i85YnkjS60sysrErJHOikOKhWKhw0bYr214MOhU&#10;/kdfypvk18H+6u1e6PkVPtTa0m5esarq3a+wMBl4MrUViyZrD5KfNVLUeujip4FxccVOPK09quXz&#10;RQekSFnvj7rbZzzZQWW3CR9EwneV4ygX9ORAg1ZqdZLYp2ihPlb2o9t73k24mubx0q8fhLHG5ZSN&#10;YYu1VXI0gJ5gM1aV6K9/Ih7E2zt7+Zl8/evMvk6Cgz/Y2T3FWbSpauYRyVsuE3hkZ6ylpYyv78y0&#10;dW9QyqwZYaeV9LKrsgn999uluOWdpuEUlIViEhAqFEtugUk+QqtPtIHRR7T3kcW/bxAzAPJO7IDx&#10;YRzz6qfZrHXD+XP8R+zf5N/zU693x8w871thNgfKXbG7/jJtLeWEy00lFi8tDkds7gw1Xmqieghp&#10;KKn3KMO9PQo0/kRy71n2wiKvb3G5vtveTZZYNnSZpbF7e9kjZAGeMpNE4QBiWMXiBmNKEfDWvTPI&#10;vJk3tluiTbhLD4d0stpEys1BIWjlj1alABkETACp7qCpJHVkmZ67/mr7d+SG8Kjr34sfym9udeYj&#10;cGV3Fsz5Mbn23laCtaj/AMqnpKnJRYzdc2fpMxPCVStkjpzAkskrrUSQgsY0h3DlS422MXF7vrzM&#10;kaSWaTRsurtBCl4AhQHKgmtABQHqRJ4eZVvXEMe1LBqYxzPHP4mnJUMqyju4BiCBxI/h60vfnf3j&#10;2J8jvlt3V252w/Vk3YWb3BS7d3LU9JSVU21J5NuYqg21DUYOetrslUVNFUU2IjkExqZFmd3li0RO&#10;iLmnyFsdty7tFtaWnjiFUZ0FyFE4E0jzEOFVACDIRTSKCgNTU9Yh877jcbrutxNdGAyllRzbljCT&#10;EixdhckkUQVJPGtMdFH9i/oK9e9+691737r3Xvfuvde9+691737r3Xvfuvde9+691737r3Xvfuvd&#10;e9+691737r3Xvfuvde9+691737r3RiOt/wDmQPyU/wDJO/8Ad1P7DO6f8lKx/wCon/q0OhxsP/JF&#10;3T/qB/6vt0Xf2Jug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TI10rz9TyfbLGp6M4U8Nf8A&#10;D1k916d697917r3v3Xuve/de697917r3v3Xuve/de697917r3v3Xuve/de697917r3v3Xuve/de6&#10;97917r3v3Xuve/de697917r3v3Xuve/de697917r3v3Xuve/de697917r3v3Xuve/de697917r3v&#10;3Xuve/de697917r3v3Xuve/de6gVKaWDj6N9f9f26hr0huUoa+vUb3fpL1737r3Xvfuvde9+6917&#10;37r3Xvfuvde9+691737r3Xvfuvde9+691737r3Xvfuvde9+691737r3Xvfuvde9+691737r3Uj37&#10;r3Xvfuvde9+691737r3Xvfuvde9+691737r3Xvfuvde9+691737r3Xvfuvde9+691737r3Xvfuvd&#10;e9+691737r3Xvfuvde9+691737r3Xvfuvde9+691737r3Xvfuvde9+691737r3Xvfuvde9+69173&#10;7r3Xvfuvde9+6906YPN5bbWbw+48DX1GLzm38pT5vC5OkNpaarpJknpp4yQbSQzRq6m3BA9tXECX&#10;UbRSAMjqVZTwKsCCD9oNOn7W5eylSaI6XjZXRsdrKQwOajBFc9fUB/l/fK7E/NP4l9Rd+0T0MWf3&#10;FgBiew8RQspXH7lxp+0zNLoHqhieqjNRTq1mNJPTueHBPL7n/lR+S92uNvapVH1RMfxwv3IfmaGh&#10;/pAjy66Ecqb+nM+3wXyUHiICyg10yDDrwHBgRwyM9HL9g3oQ9e9+691737r3VB//AAoO+Zo+Ovw/&#10;k6R2nl5aHtD5Ry1Gy42oJSk9HtSl8L7mqWKSK6pkIpocXpZSs0NbV6TqhNp7+77yZ/WPeBeyrWCy&#10;pIaioadqiIZH4SDJ8iq+vUS+8fNP9XtqaCNqTXVYkociPHiNxr8J01HAuOtA/wB5+9YU9e9+6917&#10;37r3XvfuvdDH0ZiO/txb7o9u/G+i7ZynY+ZialpMV02Ms2Wni/3YNGH/AMqNOg5kZv20W7OQoJ9k&#10;u/TbfbQGTczbrCuS1x4egH/m5ivpTJ8uj7l9Nzmm8Pa/qPEagItzIGpWncUIooJ4sQB5kdD18hPi&#10;T/ME2VhW7N+S3SnySgwGOT7Sp352RRZnIU1GnpCrU5GoNUlFExsE8skasRZbkWBBy7zfy9ev9Ltl&#10;zZ62yIoWjQsfko06j9gJ6P8AmPlTmK3jFxuUV06oD3yOZwg4kkh5NAxkmg6KftDf2+uvq6oyewt6&#10;bt2Rkqun+0qshtDJVmNnli1BvFJLRTQyPHqAOkki4Btf2Lbzb7fcVC3EUcoBqBIiuAfUBgc9BCx3&#10;S52wlraaWIthjFI8ZIHroIr1jk3zvabdP9+Zt47pl3t95/EP74yZCrbK/cW0+f8AiBmNX5rG2vya&#10;rcX97FhAIvpxHH4VKeHoXw6emmlKfKnWzut00/1Jml8YcJfEfxBinx11cMceGOlHlO6e485kqfM5&#10;rtnszMZikoXxlLlspnsrUVMdNJIkslPHPLVPKkDyortGGCF1ViCQD7TRbHZQqUS3gVSQxVYowpYC&#10;laBaVoaV6WNzLuLsHN1clgCoYzykgEgkA6q0JAJHyHp0h6bN5qizEW4aPL5Skz8Ff/FYc5TVEsdY&#10;lVr8n3K1KuJlqPJ6/IG16vVe/Pte1vG6eEVUpTToIBXTSlKUpSnlw6LEu5Y5fHV3EmrV4gYh9RNd&#10;WoGta+da9KLePZfY/Yj0UnYG/wDe2+nxqsmOfeOVr8mYA5BcQmtnnMQcjkLa/wCfaay2u222v08M&#10;UVePhxolft0gV6U328Xe5gC5nmlC5USyPJSvprY06c6juXt+s2wNk1fa3ZNVswUYxw2jUZ3KPi/t&#10;1/TB9g1UaTwj8J49I/p7aXZLJJfHFvCJK6vEESB6+urTWvzr0+/MO4SReC1zcGMrpMZmkKFaUppL&#10;UpTFKU6Db2Z9E/Xvfuvde9+691737r3Xvfuvde9+691737r3Xvfuvde9+6908YDb2f3XmKHb218H&#10;mNyZ/JyGHG4PAU01ZWVDqjSMsFNTpJNKwRGYhVJCgn6A+2bi5jtEMkrKiL8TOwVR5ZJIA6UWtpLf&#10;SCKFHkdq6URS7GgJNAoJNACceQr1k3Jtjcuzc1W7b3ft7ObV3FjvH/EMDuSkqKGtg80Uc8XmpaqO&#10;KeLywSpImpRqjdXW6sCdW11FeoJYXWRGrR0YMpoSDQqSDQgg/MU69dWktjIYp0eN1pqR1KMKgEVD&#10;AEVBBGOBB6Y/b/Sfr3v3Xuve/de697917r3v3XujEdb/APMgfkp/5J3/ALup/YZ3T/kpWP8A1E/9&#10;Wh0ONh/5Iu6f9QP/AFfbou/sTdAf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ska6nH9ByfdWNB09Am&#10;tvsz1M9s9GXXvfuvde9+691737r3Xvfuvde9+691737r3Xvfuvde9+691737r3Xvfuvde9+69173&#10;7r3Xvfuvde9+691737r3Xvfuvde9+691737r3Xvfuvde9+691737r3Xvfuvde9+691737r3Xvfuv&#10;de9+691737r3Xvfuvde9+691737r3XvfuvdY5U8iFfz9V/1/e1ND03KniLT9nTX7f6K+ve/de697&#10;917r3v3Xuve/de697917r3v3Xuve/de697917r3v3Xuve/de697917r3v3Xuve/de697917r3v3X&#10;uve/de6ke/de697917r3v3Xuve/de697917r3v3Xuve/de697917r3v3Xuve/de697917r3v3Xuv&#10;e/de697917r3v3Xuve/de697917r3v3Xuve/de697917r3v3Xuve/de697917r3v3Xuve/de6979&#10;17r3v3Xuve/de697917r3v3Xuve/de62Zf8AhNp8y4+sO+d5fEPeGRMO0/kBTnc3Xj1MhEVJu3DU&#10;ksk1MgeZIIVzuFikVmCPLLU0FBAg/cPvGX7yfJn7zsI94hH6lqdE1BloJGABwCTocjzACuxPDrIb&#10;2G5q+luJNqlPbNWWGvlIq96/7ZBX/aH163e/eEPWVXXvfuvdY5ZYoIpJ55I4YYYzLNNKQqoqi7Mz&#10;GwVVAuSeAOT72AWNB17r5p382b5jzfNb5p9l9iYjLSZHrDZ1R/ox6djUsIf4DiZZUFdEjHg5mvkq&#10;K8kgPoqI424iUDpX7ScmjkrZYbd1pPKPHuPXxZAO0/6RQqfaCfPrBb3T5o/rRu0jI1YYf0YacCFP&#10;c3EjuepqKVULXh1Wp7kzqOOve/de697917r3v3XutwWXsrCfyUf5T/x73p0ptXbmX+VvzOxGN3Xk&#10;ex83Rx1KUgyWJhz0rzFlU1NPt6grqWioaJm+3eqlmrpFkHmjlw7XbX97ObLuG9kdbHb2dBCrEFgk&#10;hiFONDIysztxCgKKYIyykvU9o+WoJLeNWubjw9TMKgyyIZCWI0kqgGlB9lfM9Bd8R/mN/wAKB/lN&#10;012DvzrLY/XXyc623vS5LrfF7j3zTdW4VMNko/txWyU2LbIbXbI+KkqDH4snSVtFKZVLrMqPG5rz&#10;dyb7fcr3sVvcyzWU0RSZkiN7L4iGumraJ9NSK1RlYU8qggm5X5r503q1e5hgiu4pQ6xO5tovDYNp&#10;NFEkRZRQijipNDqIFDXZ8Yv5L3yc7w+U3ZHSXyATG/HHHdO7doexO9t31EuEy0OJos3FUVmKp6L+&#10;B5GTBmqyUVPPKifdxQUdNBPLIoMKU8ki8z+9O17HtUN7t1bxrh2htY6Sxl2iIVi3ioJKKWArpJZi&#10;ADkkArl72k3Hetxkh3IfTKirNMymJiRKXoE8ImME6G+SAfDQgdHn2x/Ka/lOfLOXcvTvwU+e+989&#10;8lNn4Crya0HYcAqsLl5KMBZGpx/dfbjVNEahkV6rE1eSFNTt5/t6sJ6wLde7XNvKQS833a4ls5HU&#10;ViOmSMN6/rTUagNFkVNRxVa9C6D2y5Z5k12u03zm5iU1JZZFbh3EeGmpRUAtE2kVzU9Fa69/lQdb&#10;9l/y/vlV2visn2/g/nJ8NN55zavcnTuSyGHqdvsNv1gq62aloYsDBlYkl28tSaZxk6pJ62gnKaop&#10;UjiFO4e7VztvMFjaOtu22bjHFJb3AWRZf1V0gFjKyYkpqGhSFYVyKkgs/aq3vtnup0acbhaPLHLC&#10;SpiLwnVRR4SsQ8ZBQhiKkZIx0jf5e/8ALe6M7w+Hvyq+bfyz3X2ns3qLoynmo9h0/WWSwmKqM3k8&#10;bj2rclRyz5jBbg/4E1Fbi6CiMdOgerqZU1StE0arfcP3Jvti3ix2TaY4JLi5IMpmSRxGjvpUgRyx&#10;cAru1WNFAOK16L+Rfbuz3ra7ndtzknjhi1aPCKKWESlnPfHJWpIVQAO4MM+Q9dF/yp/hT098Zer/&#10;AJS/zR/krvHpTFd9UMeZ6l6x68hklyAoKmGKro6ival2/uTJZColoKmGolipaCCKhSaD7mpMkjQx&#10;kG++6+97zuc21crWcdy1qSs88pAQspKsF1SwqoDAqCzktQ6RQVJ/tXtntGybfHuPMNw8QmoUhUnt&#10;DiqqdEbO7gGraVULmoIFegp+Zf8AKW626gqPi73j8aO68p3Z8MPlD2hhOuMVvipWm/jWFqMxXGCJ&#10;J5oqWlpa1ZqeCqCStR0klPV00tLV0iOEMhryZ7uXO7i+sdztlttxsoJZjENXhyCNKmgLMVoStRqY&#10;FWDK3GiDmf2pttvks7qwmeayup4YWaql0EzgBlYKFKkEgErVWpXVXB/O3v5C/wACPivuej3h8qPn&#10;XuPrjojK4KHH7bx9c+Fx+68vn0lr2ya0ckmNyUBxuPpGxjhafG1s8jzVInejRad5gDtHv3v/ADTE&#10;Ydq2xJrpWJcgSvBHFRNNQHQ6mOsVLqBRaBjUAW7j7LbHsjeLe30kMBAVdckMbtLVie5o6EadNFC1&#10;wxJpSgF/Hn+Tb8K94/CXrX50fIP5W9hdPdY5WtyOU35HHT4yaAY2k3JlsBS0eMqxQzVQyOQNJTtH&#10;IKKtYyO6JRPqUxnnMHvNvdnvc2x7fYw3E6hFizIDraFJSWGsDSupqjUuACWHmi232j2SXb03O5up&#10;44TV2YvEE0a2UUPhVzjOa1wMige/OT+VL8TcJ8Lm+e38vTvvdHbfTW2MhT4/feI31NTzVAinykWH&#10;eppX/hOBr6Csoq6rplnx1dRiZoJfuo3WPQkpjyL7r7tNvX7g5htUguHBMTRggVCGQA98qsrKrUdW&#10;pUaTmtCnnL2z2xdqO8bJM0kSAMylg6smrSxBIVlZSe5W9CKA4JgKX+TP/Lk6X+OXx7+VPzA+X/a/&#10;XGwO2dhbc3BkMDRU1CJqjL7gwNPmI8di3osJmsjJFSlpmk00M7mCO7SwWMhD7e8/Mm9bjd7Vs+3w&#10;TSwSzKGJeixxSmPU2qWNanFKsBU8Dw6Pm9peXtmtYb7cbueON1jJDPGqs7pq0jTFqPmaDNATXBPS&#10;v7M/kcfy6uvsJt75b5z5w7t218C8ttWjzv8AE6hKHJZ6vqslLTrjYcNl6HFPHUU9YkkhMC4Sor4D&#10;EY2je001Oj233y5j3B32iPbY33RZGSg1pGqoDqLoz4K0GfFVDWuMAvX3s9sNoBuT3kiWOgOe5DXU&#10;V06ZNJqrA0A0sxJFG6JV/MM/lWfHXrL4w9ffN74Fd17l7l6C3jual2dX4nd5jqMgKitqZsdTVWNn&#10;hxeImIGTpmpamhq6OOphmdGV3XVHGNvbz3W3Hct0l2Tf7ZLe6jRpA0dVWiqHIcF5B8B1K6sVIHDz&#10;IV559sLG1sE3XZJWliZ0UoW16vEZYlMZCg11mjK1TUmhGnSR/p/5S/8ALX+IOxutMf8AzQPl/vnr&#10;zvvtzb8Gfx/X/V8bimwkc7NE8dQ1NtfdVRMlNUXhfI1YoaBp4Z440lSJpSH292+ZecJ5m5X2+KW1&#10;t3KmWamqSmcap4QCRkIup6EE0rTo5X2x5f5VgiXfrtluJwAAjFURjxppjY6VrQySUTzIWtOi6dqf&#10;yYqTqr53/FToKXtfJb0+Mvy/nmrOrO7dtQUyZD7WDHGuqKWeJhPj3rKYTUsqSxloKykqYp4xDIZY&#10;IBHtXvS267DfX4gWO928AT2zlilS+kEcGoaMCDlWBBqKEkm4e0Me3b1aWZlkezvPE0SrpEimOJn0&#10;k6SlTQEGnctcAivR7cz/ACb/AOUT0t3bjvjH3p84e2H767LnoKTrXZONbG0EtE2UVabHxZOeHbeZ&#10;x0dfX1pMlMlbU4/ywyQItPIGWomAcPvLzfvVkdzsdtg+lh1GaQh3DaMtpBmjbSq4bSr0IJqOAGD+&#10;1HLG13Isbm7mNxMB4UbSoriuARpipUmunVg0oFNDVo+Fv8uHoX4UfzVaHrXu/wCQ+ex3aWyNy4Hf&#10;fw+wdPiJ1h7BxGax24Yax6946Krgx8+IqKGSllP3UUUk8UviZgNKvc6+5G4c7cqm5srRDBIksW4O&#10;XFbWSN4iNNWUsHDBh2kgEV69yn7f7fylv4Sa5bx0IksoyVBmikilVtY0fEpVx2sBgGmadB7/AD4u&#10;l/gj/pq+VPcH+zS7n/2dz/fjf84z/wAHqv4b/wAWnZ+L/wCLt/Cftv8Aj0v9yv8AwO/zv7P6v2fZ&#10;l7D73v30VjZ/Qp+7f8Z/x3WNf9pcP8PiV/tv0/g4Z+fRL7w7Js3jXd59U37w/wAX/wAVqun4YU4e&#10;Hq/su/4uPyx1rBe8oOsdOve/de697917r3v3Xuve/de6MR1v/wAyB+Sn/knf+7qf2Gd0/wCSlY/9&#10;RP8A1aHQ42H/AJIu6f8AUD/1fbou/sTdAf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pcS6Vufq3Ptp&#10;zU9GNumlft6y+6dP9e9+691737r3Xvfuvde9+691737r3Xvfuvde9+691737r3Xvfuvde9+69173&#10;7r3Xvfuvde9+691737r3Xvfuvde9+691737r3Xvfuvde9+691737r3Xvfuvde9+691737r3Xvfuv&#10;de9+691737r3Xvfuvde9+691737r3Xvfuvde9+691737r3TfUJpe4+j8/wCx/Pt5DUdF9ymlq+vU&#10;f3bpP1737r3Xvfuvde9+691737r3Xvfuvde9+691737r3Xvfuvde9+691737r3Xvfuvde9+69173&#10;7r3Xvfuvde9+691I9+691737r3Xvfuvde9+691737r3Xvfuvde9+691737r3Xvfuvde9+691737r&#10;3Xvfuvde9+691737r3Xvfuvde9+691737r3Xvfuvde9+691737r3Xvfuvde9+691737r3Xvfuvde&#10;9+691737r3Xvfuvde9+691737r3Xvfuvde9+690rtgb63V1fvnZ/ZGx8vVYDeWw9zUW79rZqjYrL&#10;S1+PqY6qlmQgg3jmiUkfQi4PBPtHuFhFusEltOoeOVGjdTwZXBUj9h6W7buEu03EdzAdMkTq6nPF&#10;TXNCMHgR5io6+pB8QvkntL5d/G/qb5C7NMMWO7F2tFkMpiYnEjYzLQFqXMYqQ3JL47JwzwajbyKi&#10;ygaXUnlvzdy3NyjuU+3T/FC5UNSmtD3I4+TKQfzp5ddC9g3qLmKzhvYD2SoGpUEqeDKaEiqsCp+Y&#10;PRkvYb6OOqY/56PzLb4nfCXc+3dsZJKPtX5GPUdQbKEbAT0uOqaYnc2WjVo3BFJipftEdWjkhqsh&#10;STo147GZvYzkz+tu9pJKtYLSlxL6Myn9JDkcXGojIKowPHqNvdTmn+q+0yNGaTT/AKMXqCwOpv8A&#10;arUg/wAWnr53fvol1gx1737r3Xvfuvde9+691737r3W3X8fM/wDHH+c5/Lp6l+FPYna2D6j+Znxp&#10;xdLhOqp848SPk0w1B/CsZVU1PIYXzONyWFWGmykFM5rqasp1rzG8SRLUYhcw2+5ey/Mc+9W0DT7d&#10;eMzT6QaJ4jeIykiuhlerRlhpZTpqCTTKvZLiw92dii2yeURXluq6amr6ol8NZAp061ZT3gcCTkEK&#10;xGv4U/y2/kZ/LUylF2n8tv5h+3+rfiX1TnarfUvVXWe5tw0eD3BkfC80cWXhyVLhaY/cGmWSWhpq&#10;bI1OSEIokBD6gSc7e5O3e5Sm12naHmv51WLx5oYmliStDo0NIcVoHYoErqPDo45O5JvuRv1L/clW&#10;zhLsIUOiM1qauz0oKksVFamndSoKE+Hv8yfoH5lfLH+ZX1J2Nu+n6Y2n83dmUvXHQ29c8Ycc38Mw&#10;23cxtNKepqJ5UWmzmRoMiuUpIJqlYzU/cUcMgnenjmXc4+2m4cmbTs95bxm4k26RprqNauNcksc9&#10;QADVFZPDYhSaaWIpUhjlb3Ds+bdx3Czd/DS4AS1c9jPGsbRsATQhjXxEBNaMRQEHpq+AX8oHf38t&#10;f5P1HzP+XXfXSuyul/j/AIfOybezuMyNSBm5MxhchhFerSupaEUEMVHkZZEp1apq561IaenhlDeb&#10;2/7ge8Fv7lbWNl2i1uZLm6aLWrIv6YjkSSi6WbUSyAaqKoUkkjh0Xck+1knIu4Nud/cwiGBH0MrF&#10;dQZSpaTUAFAUk6atVqGvbksP8s/+Yht3J/zhe+6+VZqPov5+9hZfaUOCzwYxmtnrqmXZdRW0epoX&#10;q6ryvjmR1dUOVmW+m9xN7l+3UkPJ1qvG62qJJCy8dOkCYKeNBQPUUr4YPRNyLz7Hec03ek0gv20p&#10;Woq8QpGaGlNahhQitWUeXQy/z0dx9c/CP4hfHf8Alj9BtU4zA7jyNb25vmCcg1TYaLMVtXQR1Usa&#10;wxzRZTclRUyoCrvGuIhRnsAZCf2KtrnnfeLvma/ozIqwRny8QxqrEA1poiUA5H9oTT0MPeO/g5W2&#10;qDZLJQiyszsq0osSPr8iKa5GqMGoVgfnYx1b8ifkz8w/gV8aNy/yu+7+nts9t9TbJxXX3f3UnbFJ&#10;STVIqqHE43HOiPPSZCShNLV0cs1FK0cdNkaKqMhmjqIBTe433TlzbOTt+vIuaLa4eCeR5bWe3YgF&#10;WkdwcMoaoYBhUsjLShBr1IVlv95zVtMFzsMtsJQFWaO4DEKwUBkOjuVlOQSKMpqMEHqtr+YV2N89&#10;djb0+FvRHy8+VHxq7YyO/O/tk733R031Vhlos7t6vx+cpmpaqepix8Cy4loaoIk0z0klRNI6wUc0&#10;MDVQkn2923Yb+Hcr/aLK9gEVpcxx3E8mqKVXiYEAajR6itBqAAywJ09AvnDc92sZdutL+4s5PHvL&#10;UyRQxyJKhSaN6qWdtSVFCxCEkii8SAF/4U9ZfJzfN/pbAy1s8mGxvxVxeXoMcx/aiqq7d28oaudF&#10;/ElRFj6ZXP5EKf09iL7sEKLsdzIANTXzqT5lUt7cqPyLt+09Aj7wNy7bpbwk9i2quq+jPNKrH8xG&#10;o/L7el18m6qop/8AhNV8K4oJniiru8EpaxENhJGM12TOEb+qiWFH/wBdQfx7LuWEDe5e4k+VuSPk&#10;fDtB/gJ6EPMjFeQ7UDzEAPzHiMf8IHUf4vf9w13zf/8AE8N/7tesvduaf+nlbb/zzD/q3edV5a/5&#10;UO7/AOb/APx9elH/ADwWb/htv+UitzpPVWKYr+CRsPa1jb+ouf8Abn2m9jf+Vl33/mtJ/wBpU3Sn&#10;3o/5IG3/AOni/wC0ZuuvmT/3DgfBf/xK2F/3rsD37kz/AKeRuf8AzRl/7Vevc4f8qNaf6S0/wdNO&#10;wd0Nsf8A4Tq7L3otHDkG2h8xMduhaCoCtHOcfvmGrELq4ZGSXw6SGBBBNwR7e3C0+v8AcWWCtPE2&#10;946jy12pWv5V6a2m9G28jw3JGoRXMchHro3ENT86dXe909t/OX5b7W6f76/lL/In4913Uu7Nt0+O&#10;35szsujoJchiMo8k1S1VV1K0eXlpqqngmSkr8Y4Samlp0lp0qlqJGjhDZdo2PlKW4sObbS7E8bkx&#10;SQMwV0AAoAWjBBI1I4qGDUOmgrKu57hue+Qw3fL09m8Tju8cOR9oaOtCPhZCKgj1qOqwN59ofK0f&#10;zd/5fnx6+TPyX6J+RNf1/vyo3isfTmIjxVRt3J5DB1tJkMZm44qdESctTXgjaZ5mgVJ5qejaZYjJ&#10;9ltW1HlDdtx2yzurQSxLH/jEniLMiyoyshJ4ZyaAVwC1K9Am93TcE5k23b7y4tZwGlmpBG0ckb/T&#10;zJRwZJAAQx05qaEkDFa5/wCaQ7t/Ps3ErOzLH3d02kYYkhR/dfYLWX+g1MTYfkk/U+5I9rhTkFf+&#10;ebcf+r111GPOzFueFBJxdbeB8hotjj8yT+fVmH80btPZvSv8+v8Al/dmdg5ek2/svbnTO1E3Hn8g&#10;5jpqGmrt39i45q2pk0t46alarEsrkaVjRmYqoLCM/a/apt75B3W2t1LyPcz6EGSxWCzeg9SdNAPM&#10;9D3nbcYdq5126edgiC2VSx4DxHu4wSfIVYVJwBkkDPQNfzuP5WHce9OyvlP/ADKdvdkdS5DpefaG&#10;0d20O2IauvOdniocLtna1QYiKD+DyU7JSmuglSuZp42EKQ+QqXOvZL3Vs7K2seWpIZxceJPGXonh&#10;AvJNOK92utW0EFcHNaYBZ7qe2dzf3F7viTR+GIo5RHRtZ8KNI2FfhppTWpqSSdNB8R1SveV3WNHX&#10;vfuvde9+691737r3XvfuvdGI63/5kD8lP/JO/wDd1P7DO6f8lKx/6if+rQ6HGw/8kXdP+oH/AKvt&#10;0Xf2JugP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yRdTAfj6n/W96Y0HTkSeI1P29TvbHRp1737r3Xvfuvd&#10;e9+691737r3Xvfuvde9+691737r3Xvfuvde9+691737r3Xvfuvde9+691737r3Xvfuvde9+69173&#10;7r3Xvfuvde9+691737r3Xvfuvde9+691737r3Xvfuvde9+691737r3Xvfuvde9+691737r3Xvfuv&#10;de9+691737r3Xvfuvde9+691imTXGQPqPUvuymh6amTxF/wdNnt7os697917r3v3Xuve/de69791&#10;7r3v3Xuve/de697917r3v3Xuve/de697917r3v3Xuve/de697917r3v3Xuve/de6ke/de697917r&#10;3v3Xuve/de697917r3v3Xuve/de697917r3v3Xuve/de697917r3v3Xuve/de697917r3v3Xuve/&#10;de697917r3v3Xuve/de697917r3v3Xuve/de697917r3v3Xuve/de697917r3v3Xuve/de697917&#10;r3v3Xuve/de697917ra3/wCEz3zIfBb47G+E28cwFxO+Kao7V6cp6ssdOYoYEG4cZT2Vua7EwJXq&#10;pKRoMdVMLyTWbFD7zHJvjQw73CvdGRBcEU/s2P6bH7GJT1718h1kx7Cc1f2u0St6zQV/6qKP5OB/&#10;pz1uU+8NusmOvnM/zs/mUPl983t6jbmQSs6r6K83TfXL0zh4Kv8Ah1VL/GsxGy3SQZPLGXwyqSJK&#10;KCjP499GPZHkz+qGxxmQUnuqXE1eK61GhP8AapSo8mZusJfeHmn+sW7NFGaxWuqFPm4P6jcBxYaf&#10;MEICOPVQvuYOop697917r3v3Xuve/de697917rkjvG6SRu0ckbB0dCQVINwQRyCD9D70RXB62rFC&#10;CCQQagjBBHTxmNy7j3D9sc/n83nDRxCCjOYqp6nxIBYJH5pH0IALALYAe2ILSK1r4aIlcnSoWv20&#10;A6WXe5XF/Tx5ZJNPDxHZ6fZqJp0y+1HSLpyrMzmMhBFS1+VyVdTQENBT1k8sqIQNIKI7sqkKbCw+&#10;nH09tR28cRqqqCeJAAJ/YOlc9/PcqEkkkdRkBnZgMUwCSOHTb7d6Sde9+6906YfOZrb1auSwGYym&#10;DyKIY0r8PUS00wVralEsLo4U2FxexsPbM9vHcrpkVXX0YBh+wg9KbS9msH1wSPG1Kao2ZGofKqkG&#10;mOoVVVVVdUTVdbU1FZV1DmSepqnaSR2P1Z3clmY/1JJ9uIixgKoAA4ACgH7OmppnuGLyMWY5LMSS&#10;T8yak9YPdum+ve/de697917r3v3Xuve/de697917p4xG4twbfNWcDncxhDXwGlrjiKqem80RBBjl&#10;8Lp5IyGI0tccnjn2xNax3NPERXoajUoah9RUGnSu03C4sNXgSyR6hRvDdk1DODpIrxPHppd3kd5J&#10;HaSSRi7u5JLEm5JJ5JJ+p9vAUwOkrMXJJJJJqSckk9cfe+tde9+6909VG5Nw1eKpsFVZ7NVOEom1&#10;0eGqKqd6WI8cxU7SGGM+kfpUfQf09p1tIkcyBEDniwUBj9ppXpbJuVxLEIGlkMY4Rl2KCnopNB+z&#10;pl9qOkX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qFbLqP5+n+&#10;t7ac16X2yaRX1/wdZvdOlPXvfuvde9+691737r3Xvfuvde9+691737r3Xvfuvde9+691737r3Xvf&#10;uvde9+691737r3Xvfuvde9+691737r3Xvfuvde9+691737r3Xvfuvde9+691737r3Xvfuvde9+69&#10;1737r3Xvfuvde9+691737r3Xvfuvde9+691737r3Xvfuvde9+691737r3XvfuvdNs6aJDb6N6h7e&#10;U1HRbOmhvtz1h926Z697917r3v3Xuve/de697917r3v3Xuve/de697917r3v3Xuve/de697917r3&#10;v3Xuve/de697917r3v3XupHv3Xuve/de697917r3v3Xuve/de697917r3v3Xuve/de697917r3v3&#10;Xuve/de697917r3v3Xuve/de697917r3v3Xuve/de697917r3v3Xuve/de697917r3v3Xuve/de6&#10;97917r3v3Xuve/de697917r3v3Xuve/de697917r3v3Xuve/de6E/pTtvd3QnbvW3dOwqpaPeHV+&#10;88fvXASSC8bz0FQk4gnXkSU1SqmGZCCHid0IIY+yvfNoh3+zmsrgVjnjeNvUBgRUfMcR6EDo22Le&#10;JdgvIbyH44XDgcNQHFTg4YEqfket+H+YR/Mz2ZsT+VrRfJnqjP8A2W7PlJsej2l0lDRTxtWUOUz1&#10;HJ/FpmYNHJHUbUpYq0SypGRFkoKeBwhmUjAX299s5tw5pO2XaVSylaS5qDpZImGkeYpKStBXKEkV&#10;p1mlzlzzDtWwncrdu64jUW3rrlWoND/AKsQR+Ghz189BmLEsxLMx1Mzckk/Uk/kn30OAp1gwSWNT&#10;knieuvfut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JV1MB/U8+9E06vGusgdTQLAAfQcD2&#10;x0aAU679+631737r3Xvfuvde9+691737r3Xvfuvde9+691737r3Xvfuvde9+691737r3Xvfuvde9&#10;+691737r3Xvfuvde9+691737r3Xvfuvde9+691737r3Xvfuvde9+691737r3Xvfuvde9+691737r&#10;3Xvfuvde9+691737r3Xvfuvde9+691737r3Xvfuvde9+691737r3WCoTWlx9U5H/ABPu6Gh6YnTW&#10;vzHTd7d6Luve/de697917r3v3Xuve/de697917r3v3Xuve/de697917r3v3Xuve/de697917r3v3&#10;Xuve/de697917qR7917r3v3Xuve/de697917r3v3Xuve/de697917r3v3Xuve/de697917r3v3Xu&#10;ve/de697917r3v3Xuve/de697917r3v3Xuve/de697917r3v3Xuve/de697917r3v3Xuve/de697&#10;917r3v3Xuve/de697917r3v3Xuve/de697917r3v3Xuve/de6EXO9s9i7m632D1Hnd15bJ9ddX5X&#10;M5rYW1amQmlxlRn3pJcs9Mn0X7uaijkYc2cuwt5GuW2+0W1rcy3kcarNOsayuB3OIgwSv2BiPsp6&#10;dGlxvVzdWkNk7kwwNI0aeSmUgtw45BIrkamzQ06Dr2ZdFf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UiBfqx/1h7bc+XS21Snd+zqR7b6V9e9+691737r3Xvfuvde9+691737r3Xvfuvde&#10;9+691737r3Xvfuvde9+691737r3Xvfuvde9+691737r3Xvfuvde9+691737r3Xvfuvde9+691737&#10;r3Xvfuvde9+691737r3Xvfuvde9+691737r3Xvfuvde9+691737r3Xvfuvde9+691737r3Xvfuvd&#10;e9+691737r3XvfuvdNcqaHI/H1X/AFvb6mo6LJk0NTrH73011737r3Xvfuvde9+691737r3Xvfuv&#10;de9+691737r3Xvfuvde9+691737r3Xvfuvde9+691737r3U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YFyAPybe/E062q6jTqcBYA&#10;D8C3tgmvRso0inXfvXW+ve/de697917r3v3Xuve/de697917r3v3Xuve/de697917r3v3Xuve/de&#10;697917r3v3Xuve/de697917r3v3Xuve/de697917r3v3Xuve/de697917r3v3Xuve/de697917r3&#10;v3Xuve/de697917r3v3Xuve/de697917r3v3Xuve/de697917r3v3Xuve/de697917r3v3Xuo1Sm&#10;pNQ+qf717uhp0nuU1LX06ge3ei/r3v3Xuve/de697917r3v3Xuve/de697917r3v3Xuve/de6979&#10;17r3v3Xuve/de697917r3v3XupH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s8K8lj+OB7o58uldqn4v2dSfbXS3r3v3Xuve/de69791&#10;7r3v3Xuve/de697917r3v3Xuve/de697917r3v3Xuve/de697917r3v3Xuve/de697917r3v3Xuv&#10;e/de697917r3v3Xuve/de697917r3v3Xuve/de697917r3v3Xuve/de697917r3v3Xuve/de6979&#10;17r3v3Xuve/de697917r3v3Xuve/de697917r3v3XuvHng/Q+/de6apE0Oy/0PH+t7fBqOiqRNBp&#10;1w976p1737r3Xvfuvde9+691737r3Xvfuvde9+691737r3Xvfuvde9+691737r3Xvfuvde9+691I&#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2BXHU5V0qB/T6+2Ca9GiLoAHXL3rq/Xvfuvde9+691737r3Xvfuvde9+691737r3Xvfuvde9&#10;+691737r3Xvfuvde9+691737r3Xvfuvde9+691737r3Xvfuvde9+691737r3Xvfuvde9+691737r&#10;3Xvfuvde9+691737r3Xvfuvde9+691737r3Xvfuvde9+691737r3Xvfuvde9+691737r3Xvfuvde&#10;9+691737r3Xvfuvde9+691FqkuocfVeD/rf8a9uIfLpLcpUV9P8AB1B9udIeve/de697917r3v3X&#10;uve/de697917r3v3Xuve/de697917r3v3Xuve/de697917r3v3XupH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NCt21f6n3RzTpTbJU19OpX&#10;trpf1737r3Xvfuvde9+691737r3Xvfuvde9+691737r3Xvfuvde9+691737r3Xvfuvde9+691737&#10;r3Xvfuvde9+691737r3Xvfuvde9+691737r3Xvfuvde9+691737r3Xvfuvde9+691737r3Xvfuvd&#10;e9+691737r3Xvfuvde9+691737r3Xvfuvde9+691737r3Xvfuvde9+691737r3Xvfuvde9+6910Q&#10;GBB+hFj791ojUKHpqZSjFT9Qbe1ANeip10GnXH37qvXvfuvde9+691737r3Xvfuvde9+691737r3&#10;Xvfuvde9+691737r3Xvfuvde9+691I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TUXSoH5+p9sMano0iTw1p+3rn71051737r3Xvfuvde9+69&#10;1737r3Xvfuvde9+691737r3Xvfuvde9+691737r3Xvfuvde9+691737r3Xvfuvde9+691737r3Xv&#10;fuvde9+691737r3Xvfuvde9+691737r3Xvfuvde9+691737r3Xvfuvde9+691737r3Xvfuvde9+6&#10;91737r3Xvfuvde9+691737r3Xvfuvde9+691737r3Xvfuvde9+691737r3UOqT6SD/grf8R7cQ+X&#10;SS6T8X5dQ/bnSLr3v3Xuve/de697917r3v3Xuve/de697917r3v3Xuve/de697917r3v3Xuve/de&#10;6k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JEu&#10;pv8AAcn3VzQdP26a2r6dTPbPRj1737r3Xvfuvde9+691737r3Xvfuvde9+691737r3Xvfuvde9+6&#10;91737r3Xvfuvde9+691737r3Xvfuvde9+691737r3Xvfuvde9+691737r3Xvfuvde9+691737r3X&#10;vfuvde9+691737r3Xvfuvde9+691737r3Xvfuvde9+691737r3Xvfuvde9+691737r3Xvfuvde9+&#10;691737r3Xvfuvde9+691737r3XvfuvdcWUOpU/Qi3vYNOqsusUPTUQVJB+oNj7f6KmXSaHrr37rX&#10;Xvfuvde9+691737r3Xvfuvde9+691737r3Xvfuvde9+691737r3XvfuvdS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MjXSo/qeT7ZY1PRlAmhf59Z&#10;Pdenuve/de697917r3v3Xuve/de697917r3v3Xuve/de697917r3v3Xuve/de697917r3v3Xuve/&#10;de697917r3v3Xuve/de697917r3v3Xuve/de697917r3v3Xuve/de697917r3v3Xuve/de697917&#10;r3v3Xuve/de697917r3v3Xuve/de697917r3v3Xuve/de697917r3v3Xuve/de697917r3v3Xuve&#10;/de697917r3v3XuoNUlmDj6Nwf8AX/5F7dQ+XSK6Sh1dRfd+knXvfuvde9+691737r3Xvfuvde9+&#10;691737r3Xvfuvde9+691737r3XvfuvdSP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c411MB+ByfdWNB07Cmtvl59TfbPRn1737r3Xvfuvde9+691737r3Xvf&#10;uvde9+691737r3Xvfuvde9+691737r3Xvfuvde9+691737r3Xvfuvde9+691737r3Xvfuvde9+69&#10;1737r3Xvfuvde9+691737r3Xvfuvde9+691737r3Xvfuvde9+691737r3Xvfuvde9+691737r3Xv&#10;fuvde9+691737r3Xvfuvde9+691737r3Xvfuvde9+691737r3Xvfuvde9+691737r3XCRNaMv9Rx&#10;/r+9g0PVHTWKdNRBBIPBBsR7f6KyKY69791rr3v3Xuve/de697917r3v3Xuve/de697917r3v3Xu&#10;ve/de697917qR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qXCtlv+W59tOanowt00rX16y+6dKOve/de697917r3v3Xuve/de697917r3v3Xuve/de697917r&#10;3v3Xuve/de697917r3v3Xuve/de697917r3v3Xuve/de697917r3v3Xuve/de697917r3v3Xuve/&#10;de697917r3v3Xuve/de697917r3v3Xuve/de697917r3v3Xuve/de697917r3v3Xuve/de697917&#10;r3v3Xuve/de697917r3v3Xuve/de697917r3v3Xuve/de697917qBUppfUPo3+9+3UNekFylDX1/&#10;w9Rvd+k3Xvfuvde9+691737r3Xvfuvde9+691737r3Xvfuvde9+691737r3Uj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yRdTAfj8+9E06ciTWwHU72x0ade9+691&#10;737r3Xvfuvde9+691737r3Xvfuvde9+691737r3Xvfuvde9+691737r3Xvfuvde9+691737r3Xvf&#10;uvde9+691737r3Xvfuvde9+691737r3Xvfuvde9+691737r3Xvfuvde9+691737r3Xvfuvde9+69&#10;1737r3Xvfuvde9+691737r3Xvfuvde9+691737r3Xvfuvde9+691737r3Xvfuvde9+691737r3Xv&#10;fuvde9+691737r3XvfuvdY5U1oR+fqv+v7spoem5U1rTpr9vdFfXvfuvde9+691737r3Xvfuvde9&#10;+691737r3Xvfuvde9+691737r3U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JhWwLH88D/W9tOel1slBX1/wdZ/dOlXXvfuvde9+691737r3Xvfuvde9+691737r3&#10;Xvfuvde9+691737r3Xvfuvde9+691737r3Xvfuvde9+691737r3Xvfuvde9+691737r3Xvfuvde9&#10;+691737r3Xvfuvde9+691737r3Xvfuvde9+691737r3Xvfuvde9+691737r3Xvfuvde9+691737r&#10;3Xvfuvde9+691737r3Xvfuvde9+691737r3Xvfuvde9+691737r3Xvfuvde9+691737r3XvfuvdN&#10;1QmiS4+jcj/ifbyGo6LrhNLV9esHu3THXvfuvde9+691737r3Xvfuvde9+691737r3Xvfuvde9+6&#10;91I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ajUwH9T70TTqyLrIHU4&#10;CwA/px7Y6NQKdd+/db697917r3v3Xuve/de697917r3v3Xuve/de697917r3v3Xuve/de697917r&#10;3v3Xuve/de697917r3v3Xuve/de697917r3v3Xuve/de697917r3v3Xuve/de697917r3v3Xuve/&#10;de697917r3v3Xuve/de697917r3v3Xuve/de697917r3v3Xuve/de697917r3v3Xuve/de697917&#10;r3v3Xuve/de697917r3v3Xuve/de697917r3v3Xuve/de697917rDOmuM/1X1D3ZTQ9NTJrXpt9v&#10;dFnXvfuvde9+691737r3Xvfuvde9+691737r3Xvfuvde9+691I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UiFfq5/1h7bc+XS21T8X5dSPbfSvr3v3Xuve/de697917r3v3&#10;Xuve/de697917r3v3Xuve/de697917r3v3Xuve/de697917r3v3Xuve/de697917r3v3Xuve/de6&#10;97917r3v3Xuve/de697917r3v3Xuve/de697917r3v3Xuve/de697917r3v3Xuve/de697917r3v&#10;3Xuve/de697917r3v3Xuve/de697917r3v3Xuve/de697917r3v3Xuve/de697917r3v3Xuve/de&#10;697917r3v3Xuve/de697917psmTRIR+D6h7eU1HRbOmhvtz1i926Z697917r3v3Xuve/de697917&#10;r3v3Xuve/de697917qR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sAkgD6n37&#10;rarqNB1OUaQB/QW9sE16NVXSKdd+9dW697917r3v3Xuve/de697917r3v3Xuve/de697917r3v3X&#10;uve/de697917r3v3Xuve/de697917r3v3Xuve/de697917r3v3Xuve/de697917r3v3Xuve/de69&#10;7917r3v3Xuve/de697917r3v3Xuve/de697917r3v3Xuve/de697917r3v3Xuve/de697917r3v3&#10;Xuve/de697917r3v3Xuve/de697917r3v3Xuve/de697917r3v3Xuve/de697917r3v3Xuve/de6&#10;wVCao7/lOf8AYfn3dDQ9MXCalr6Z6bvbvRd1737r3Xvfuvde9+691737r3Xvfuvde9+691737r3U&#10;j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WeFbkt/Tge6OfLpXapU6upPtrpb1&#10;737r3Xvfuvde9+691737r3Xvfuvde9+691737r3Xvfuvde9+691737r3Xvfuvde9+691737r3Xvf&#10;uvde9+691737r3Xvfuvde9+691737r3Xvfuvde9+691737r3Xvfuvde9+691737r3Xvfuvde9+69&#10;1737r3Xvfuvde9+691737r3Xvfuvde9+691737r3Xvfuvde9+691737r3Xvfuvde9+691737r3Xv&#10;fuvde9+691737r3Xvfuvde9+691737r3Xvfuvde9+691737r3XvfuvdNcqeNyv4+q/63t9TUdFcq&#10;eG1P2dY/e+m+ve/de697917r3v3Xuve/de697917r3v3XupH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gK9TkXSoH9Pr7YJqejVE0CnXL3rq/Xvfuvde9+691737r3Xvfuvde9+691&#10;737r3Xvfuvde9+691737r3Xvfuvde9+691737r3Xvfuvde9+691737r3Xvfuvde9+691737r3Xvf&#10;uvde9+691737r3Xvfuvde9+691737r3Xvfuvde9+691737r3Xvfuvde9+691737r3Xvfuvde9+69&#10;1737r3Xvfuvde9+691737r3Xvfuvde9+691737r3Xvfuvde9+691737r3Xvfuvde9+691737r3Xv&#10;fuvde9+691737r3Xvfuvde9+691GqU1IGH1X6/63u6GnSa5TUK+nUD270g697917r3v3Xuve/de6&#10;97917r3v3Xuve/de6k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sK3a/4Xn3RzQdKb&#10;ZNRr6f4epftrpf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0QCCDyCLH37rRFemt0KOVP4PHt8GvRXImg064e99U697917r3v3Xuve/de697917r3v3XupH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qbGulQPz9T7ZY1PRpEmhQOufuvTn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RKpLgOPxw3+t7cQ+XSS6&#10;So1dQvbnSLr3v3Xuve/de697917r3v3Xuve/de6k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JEuph/ReT7qxoOn7dNbfZ1M9s9GP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yhgVP0IsfewadaI1Ch6amUqxU/UG3t8GvRUy6DTrj791Xr3v3&#10;Xuve/de697917r3v3XupH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mRLpQf1bn2yxqejKBNC&#10;/bnrJ7r0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Cqk+kg/PpP8AxHtxD5dI7pPxfl1E9udI+ve/de697917r3v3Xuve/de6k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5xrqYccDk+6saDp2FNbfLz6m+2ejP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uLqHUqfoRb3sGnV&#10;WXWKHpqIIJB+oNj7f6KmGk0PXXv3Wuve/de697917r3v3XupH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lVjaAGgkLi0lWNSk/gD9H+88/4g+yS8uqSinBf5nz/wA3Q32fawbViw7pMivkB8P+f8+mZgVJ&#10;VhZlNiD/AFHsyBDCo8+iJlKEg8QaH7R11731X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oNSlmDj6Nwf9f8A437dQ9IblKHV6/4e&#10;ovu/SXr3v3Xuve/de697917qR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k0dOaqpihF7M13I/Cjk/7x/vPt&#10;m4l8BC3pw+3y6W7faG9mWPyJz8lGT/q9el8AFAUCwAsAPYWJrnqUlUKKDgMDpO5WDxzCZR6Zvr/w&#10;Yf8AFR/xPs4sJdS6TxH+DoJ73beFIJBwbj9o/wA/+fpq9r+iT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uEia0Zf6jj/AF/ewadU&#10;kXWCOmo8cH6j2/0VEU697917r3v3Xuve/de6k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lVgqbRE9Sw9Ux0&#10;J/wUHn/bn/evZHuc2pgg8sn7T/sf4ehxyzZeGhmbi2F/0o/zn/B0/eyvoUdRquD7ineP+1bUn/Bh&#10;9P8Ab/T/AGPt63l8Fwf2/Z0jv7b6uIp58R9o/wBVOkgRbg8EcEH2IugGRT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b6lN&#10;L6h9H5/2P59uoajovuU0mvr/AIeo/u/Sfr3v3Xuve/de6k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NTwtUTRwr9&#10;ZH03/oPyf9gOfbcsgiUsfLpRa25upFjXixp/n/YOl/HGsSJGgsiKEUf4D2FXYuSTxJr1KkUSwqEX&#10;AAAH2Drn7r051737r3SYydP4aguB6JvWP9f+0P8Aif8AY+zuxl8RKHiMfl5dA3eLXwJdQ4Pn8/P/&#10;AD/n03e1vRT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KVNaEfkcj/X92U0PTcqa1p02e3uivr3v3Xuve/de6k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pSYGm/zlWw/5tRX/wBux/4j/b+yfdJuEY+0/wCT/V9nQw5Ysvinb/Sr/lP+T9vSk9k/Qw69&#10;7917r3v3XuoVfB56dwB60/cT/XH1H+xHtTaS+E4PkcHou3O1+qiIHEZH5eX59JT2f9Aj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bp00SE/hvUP+J9vKajouuE0N9vWD3bpjr3v3XupH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ucaNK6RoLs7BFH+JN&#10;vdWYICTwGenIojMwReLEAfael/BCtPDHCn6Y0C/65/J/2J59hWWQysWPmepUtbcWsaxrwUU+31P5&#10;9ZvbfSjr3v3Xuve/de697917pKZCDwVDACySfuJ/sfqP9gf94t7PrSXxUHqMHoEbpbfTTGnBu4fn&#10;5ft/l1C9qui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sM6a4zb6r6h/xPuymh6ZnTWv2Z6bfb3Rb1737r3Uj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T9&#10;gqXXK9Uw9MXoj/4MRz/tlP8AvI9le5zaVCDzyfsH+z/g6FHLNl4jmY8Fwv8ApiM/sH+HpVeyPocd&#10;e9+691737r3Xvfuvde9+6903ZODzU5cC7w+tf9b+0P8Abc/7D2sspfDeh4HH+boq3e1+oi1DiuR9&#10;nn/n/LpMezzoG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ZMnjcgfQ8r/vv8Pb6mo6LJk0N8vLrF73011I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dgFi&#10;FAJJNgB/X34mnW1UsaDJOB0vaOnFLTRQi11W7kfljyT/ALf2FbiXx3Lfs+zqUtvtBZQrGOIGfmx4&#10;9SvbPS3r3v3Xuve/de697917r3v3Xuve/de6SNZB9vUPGB6D64/9Y/8AFPp/sPYhtpfGQHz4H7eg&#10;Hf230spXy4j7D/qp+XUX2/0j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qPUJqTUPqnP+w/Pu6Gh6T3Calr6dN/t3ov6k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njC03mqfMwulONX/ACEf0/7bk/7Aey/cZvDTSOLY/Lz/AM3Qh5cs/qJvEIwmf9seH+f9nSw9h/of&#10;9e9+691737r3Xvfuvde9+691737r3XvfuvdNWVg8kIlUeqE8/wDBT9f9sef9v7XWEuhtJ4H/AA9E&#10;u92vix6xxX/jp4/5/wBvSc9nXQR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mqRNDsv4vcf63t8GvRXKmhqdZfe+m+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pc&#10;46l+1pY0ItI/7kv+ufx/sBx7DN5N48hI4DA+wdSbtFl9DAqn4j3N9p/zcOp/tL0Z9e9+691737r3&#10;Xvfuvde9+691737r3XvfuvddEBgVYXDCxB/ofewaZ60yhwQeBwfs6R9TCaeaSI/2W9J/qDyD/tvY&#10;ihk8VQ3+qvQAurc2shQ+Rx8x5dYPbvSf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otSl1Dj6rwf9b3dD0muU1Cvp1h9u9IO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csVTfc1&#10;aFheOH917/4fQf7E/wC8X9o76bwYz6nA/wAvRzsVl9ZOK/Cncfy4D9v8q9Lb2G+pH697917r3v3X&#10;uve/de697917r3v3Xuve/de697917r3v3XumfLQakWoUcx+l/wDWP0/2x/3v2Y7fLpJQ+eR9vRBv&#10;ttrUSjiuD9h4fsP+HpP+zfoL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0QCCDyCLH37rRFeoHtR0U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tMTTfb0iswtJP8AuPf62/sj&#10;/YDn/XJ9h2/m8WSg4Lgfb5/6vl1Iuw2f0kAJ+J+4/Z5D9n+Hp09oejvr3v3Xuve/de697917r3v3&#10;Xuve/de697917r3v3Xuve/de64uiyI0bC6upVh/gfdlYoQR5Z6pLGJVKngQQfz6RssbQyvE31Rrf&#10;8UP+xHsRxuJFDDz6j+eE27lG4g0/1fb1j936a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pv9qOif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qbj6b7qqjjIugOuX/go+v+3+n+x9p7qb&#10;wELefAfaf9VejLabP66dU8h3N/pR/n4fn0u/YX6k4CnXvfuvde9+691737r3Xvfuvde9+691737r&#10;3Xvfuvde9+691737r3XvfuvdMeXp/wBFQo/5tyf8Qf8AiP8AbezTb5eKH7R/l6De+23CUf6Vv8n+&#10;b9nTH7NOg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Tf7UdE/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SuwlN4qczsLPUG4v/qR9P8Ab8n/AG3sg3KbxH0jgv8Ah/1f5eh7y3ZeBEZD&#10;xfh/pRw/bx/Z09ey7oR9e9+691737r3Xvfuvde9+691737r3Xvfuvde9+691737r3Xvfuvde9+69&#10;1imiWaJ4m+jrb/WP4P8AsDz7vG5jYMPLpm4hFwhRuBHSOdGjdkYWZGKkf4j2I1YOARwPQAkjMTFT&#10;xBIP5dcfd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N/tR0T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UmkpzVVEUIuA7eoj8KOSf9t7anlECFvT/AA9K7C1N7KsY8zn5AZPS+VVRVVQAqgKoH4A+&#10;g9hUksanz6lNVCAKMACgHoB13711br3v3Xuve/de697917r3v3Xuve/de697917r3v3Xuve/de69&#10;7917r3v3Xuve/de6T+Wg0yLOo4k9L/8ABh9P9uP969m+3y6gUPlkfZ0Fd9ttDiUcGwftH+cf4Omf&#10;2Y9EP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Tf7UdE/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qMFS6Y3qmHMn7cf/BQeT/sSP949km6TVIQeWT9vl/L/AA9Dblmy0IZ2GW7V/wBKOP7T/g6UHsq6&#10;FXXvfuvde9+691737r3Xvfuvde9+691737r3Xvfuvde9+691737r3Xvfuvde9+691737r3WCphFR&#10;DJEfqw9J/oRyP959uwyeCwb0/wAHSa7txdRlD58PkfLpHkFSVIsQbEH2Iga5HQBZSpoeIweuve+t&#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Tf7&#10;UdE/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ZYYmnljhT9UjhR/&#10;xJ/2A590kcRKWPkOnraBrmRY14sQP9n8uPQgRRrFGkSCyxqEX/Yewo7mQljxJr1KsMQgQIvBQAPy&#10;65+69O9e9+691737r3Xvfuvde9+691737r3Xvfuvde9+691737r3Xvfuvde9+691737r3Xvfuvde&#10;9+690m8rB45hKo9M3J/4MPr/ALf6/wC39nNhLrXSeI/wdBDe7bwpNY4P/hHH/P8At6a/a/om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m/2o6J+&#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eCpbmSrYfT9qL/AF/7&#10;R/23H+39lG6TUAjH2n/J0LuWLKpac+Xav+U/5P29KX2TdDLr3v3Xuve/de697917r3v3Xuve/de6&#10;97917r3v3Xuve/de697917r3v3Xuve/de697917r3v3Xuve/de6i1kH3FO6W9Q9cf/Bh9P8Ab/T/&#10;AGPt+3l8FwfLgfs6RbhbfVRFfPiv2j/Pw6SPsQ9A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b/AGo6J+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uSI0jqiC7OwVR/Unge9MwUVPAZ6vHGZWCrkkgAfM9L+mgWmgihX6RrY&#10;n+p/J/2J9hSaQzMWPmepUs7YWkSxr+EftPmfzPWf230p697917r3v3Xuve/de697917r3v3Xuve/&#10;de697917r3v3Xuve/de697917r3v3Xuve/de697917r3v3Xuve/de6S+Sg8NQWAsk3rX/X/tD/b8&#10;/wCx9nllL4iU8xj8vLoF7vbfTykjg2R9vn/PP59N/tZ0V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3+1HRP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4Om8kzVDD0wjSl/9Uf8Aig/3seyzc5tChBxPH7B0JuWrPxZDMeCYH+mP&#10;+Yf4R0q/ZF0Ouve/de697917r3v3Xuve/de697917r3v3Xuve/de697917r3v3Xuve/de697917r&#10;3v3Xuve/de697917r3v3Xuve/de6g5CDz07WF3j/AHE/2H1H+xHtVaS+E49Dg9Fu6W31MRpxXuH5&#10;cR+Y6Svs+6BP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N/tR0T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YBJAAuSbAD34mnWwCxoP&#10;PpeUVMKWmjh/tAapD/Vjyf8AbfT/AFh7C1zN47lvLy+wdSjttoLKFY/OlW/0xyf832dS/bHS7r3v&#10;3Xuve/de697917r3v3Xuve/de697917r3v3Xuve/de697917r3v3Xuve/de697917r3v3Xuve/de&#10;697917r3v3Xuve/de6SdfB4KhwBZH/cT/WP4/wBgePZ/aS+Kg9Rg9AfcrX6WUgcD3D7D5fl1D9qe&#10;i/r3v3Xuve/de697917r3v3Xuve/de697917r3v3Xuve/de697917r3v3Xuve/de697917r3v3Xu&#10;ve/de697917r3v3Xuve/de697917r3v3Xuve/de697917r3v3Xuve/de697917r3v3Xuve/de697&#10;917r3v3Xuve/de697917r3v3Xuve/de697917r3v3Xuve/de697917r3v3Xuve/de697917r3v3X&#10;uve/de697917r3v3Xuve/de697917r3v3Xuve/de697917r3v3Xuve/de697917pv9qOif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d8NTeeqEjC8dP6zf/Vf2R/t+f9h7QbjN4aUH&#10;Fsfl5/5vz6PuXrL6mbWfhTP+28v8/wCXSx9h7qQuve/de697917r3v3Xuve/de697917r3v3Xuve&#10;/de697917r3v3Xuve/de697917r3v3Xuve/de697917r3v3Xuve/de697917r3v3Xum3J0/mp9ai&#10;7w+sf639r/iv+w9rLKXw3oeBx+fl0UbzbePFqHFM/l5/5/y6TPs86B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Tf7UdE/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uMZTfa0kakWkk/dk/1z+P8AYCw9hq9m8aQkcBgfl1JezWf0UCgijN3N9p8v&#10;yHTh7SdGvXvfuvde9+691737r3Xvfuvde9+691737r3Xvfuvde9+691737r3Xvfuvde9+691737r&#10;3Xvfuvde9+691737r3Xvfuvde9+691737r3XiL8HkHgg+/daIrjpIVcH287x/wBm+qP/AIKfp/tv&#10;p7EVvL4yA+fA/b0A762+klKeXEfYeH+bqN7e6Sde9+691737r3Xvfuvde9+691737r3Xvfuvde9+&#10;691737r3Xvfuvde9+691737r3Xvfuvde9+691737r3Xvfuvde9+691737r3Xvfuvde9+691737r3&#10;Xvfuvde9+691737r3Xvfuvde9+691737r3Xvfuvde9+691737r3Xvfuvde9+691737r3Xvfuvde9&#10;+691737r3Xvfuvde9+691737r3Xvfuvde9+691737r3Xvfuvde9+691737r3Xvfuvde9+691737r&#10;3Xvfuvde9+691737r3Tf7UdE/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OOLpfuatAwv&#10;HF+7Jf8Aw+g/2J/3i/tJezeDGacTgdG+yWX1k4r8K9zflwH5n+Velv7DXUk9e9+691737r3Xvfuv&#10;de9+691737r3Xvfuvde9+691737r3Xvfuvde9+691737r3Xvfuvde9+691737r3Xvfuvde9+6917&#10;37r3Xvfuvde9+691737r3TVlafyQiZR6ov1f8FP/ABQ/8T7X2EuhtJ4H/D0R75beJGJBxXj/AKU/&#10;5j/l6Tns56CfXvfuvde9+691737r3Xvfuvde9+691737r3Xvfuvde9+691737r3Xvfuvde9+6917&#10;37r3Xvfuvde9+691737r3Xvfuvde9+691737r3Xvfuvde9+691737r3Xvfuvde9+691737r3Xvfu&#10;vde9+691737r3Xvfuvde9+691737r3Xvfuvde9+691737r3Xvfuvde9+691737r3Xvfuvde9+691&#10;737r3Xvfuvde9+691737r3Xvfuvde9+691737r3Xvfuvde9+691737r3Xvfuvde9+6903+1HRP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Syw9N4KUOwtJUfuN/wX+yP9tz/ALH2Htwm8WSn&#10;kuPz8/8AV8upD5fsvpYNR+J+4/Z5f5/z6dvaDo9697917r3v3Xuve/de697917r3v3Xuve/de697&#10;917r3v3Xuve/de697917r3v3Xuve/de697917r3v3Xuve/de697917r3v3Xuve/de697917r3v3X&#10;uumUMrKwurAqwP8AQ/X3sHSajqroJAVOQRQ/YekdUQmCaSI/2W4P9R+D/tvYjhk8VQ3r/h6AN1Ab&#10;aRkPkcfMeXWH250n697917r3v3Xuve/de697917r3v3Xuve/de697917r3v3Xuve/de697917r3v&#10;3Xuve/de697917r3v3Xuve/de697917r3v3Xuve/de697917r3v3Xuve/de697917r3v3Xuve/de&#10;697917r3v3Xuve/de697917r3v3Xuve/de697917r3v3Xuve/de697917r3v3Xuve/de697917r3&#10;v3Xuve/de697917r3v3Xuve/de697917r3v3Xuve/de697917r3v3Xuve/de697917pv9qOif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qZQU33VVHEQdF9chH+pH1/wBv9P8AY+091N4CFvPgPtP+&#10;qvRhtdp9bOqeXFv9KOP7eH59LwC3A4A4AHsL9SeBTr3v3W+ve/de697917r3v3Xuve/de697917r&#10;3v3Xuve/de697917r3v3Xuve/de697917r3v3Xuve/de697917r3v3Xuve/de697917r3v3Xuve/&#10;de697917r3v3XumbLwXRKhRyh0Sf6x+h/wBgeP8AY+zLb5aEofPI+3oPb7balEo8u0/YeH8/8PTB&#10;7Nugx1737r3Xvfuvde9+691737r3Xvfuvde9+691737r3Xvfuvde9+691737r3Xvfuvde9+69173&#10;7r3Xvfuvde9+691737r3Xvfuvde9+691737r3Xvfuvde9+691737r3Xvfuvde9+691737r3Xvfuv&#10;de9+691737r3Xvfuvde9+691737r3Xvfuvde9+691737r3Xvfuvde9+691737r3Xvfuvde9+6917&#10;37r3Xvfuvde9+691737r3Xvfuvde9+691737r3Xvfuvde9+691737r3Tf7UdE/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SswlN4oGqGHrnPp/4KPp/tz/ALxb2RbnNrbQOC8ftP8Aq/w9Dzluy8GI&#10;yni/D/Sj/Of8nT57LOhJ1737r3Xvfuvde9+691737r3Xvfuvde9+691737r3Xvfuvde9+691737r&#10;3Xvfuvde9+691737r3Xvfuvde9+691737r3Xvfuvde9+691737r3Xvfuvde9+691737r3XCSNZUe&#10;NhdXXSfdkYoQR5Z6bljEylW4EUP59I2WNopHjb9SNpP++/x9iONxIoYefQAmiMDlG4g064e79Nde&#10;9+691737r3Xvfuvde9+691737r3Xvfuvde9+691737r3Xvfuvde9+691737r3Xvfuvde9+691737&#10;r3Xvfuvde9+691737r3Xvfuvde9+691737r3Xvfuvde9+691737r3Xvfuvde9+691737r3Xvfuvd&#10;e9+691737r3Xvfuvde9+691737r3Xvfuvde9+691737r3Xvfuvde9+691737r3Xvfuvde9+69173&#10;7r3Xvfuvde9+691737r3Xvfuvde9+691737r3XvfuvdN/tR0T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elgapnihW/razEfgfUn/YD21NKIVLHyH8+lVlam8lWMeZyfQeZ/Z0v1VUVUUWVFCqP8BwPYVY&#10;ljU8T1KiII1CjgAAPsHXL3rq3Xvfuvde9+691737r3Xvfuvde9+691737r3Xvfuvde9+691737r3&#10;Xvfuvde9+691737r3Xvfuvde9+691737r3Xvfuvde9+691737r3Xvfuvde9+691737r3Xvfuvde9&#10;+690xZeCxSoUfX9uT/X/ALJ/23H+29mu3y8UP2j/AC9BnfbahEo88N9vl/m/Z0yezPoO9e9+6917&#10;37r3Xvfuvde9+691737r3Xvfuvde9+691737r3Xvfuvde9+691737r3Xvfuvde9+691737r3Xvfu&#10;vde9+691737r3Xvfuvde9+691737r3Xvfuvde9+691737r3Xvfuvde9+691737r3Xvfuvde9+691&#10;737r3Xvfuvde9+691737r3Xvfuvde9+691737r3Xvfuvde9+691737r3Xvfuvde9+691737r3Xvf&#10;uvde9+691737r3Xvfuvde9+691737r3XvfuvdN/tR0T9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SnwV&#10;LZHqmHL/ALcX+sP1H/Ynj/YH2S7pNUiMeWT9vl0NOWLPSrTnie1fsHH+ePy6UPsp6FnXvfuvde9+&#10;691737r3Xvfuvde9+691737r3Xvfuvde9+691737r3Xvfuvde9+691737r3Xvfuvde9+691737r3&#10;Xvfuvde9+691737r3Xvfuvde9+691737r3Xvfuvde9+691737r3WKeJZ4pIm+jrYH+h/B/2B93jc&#10;xMGHl0zcQi4QofMfsPkfy6RzqyMyMLMrFWH+I9iRWDAEefUfuhjYqeIJB+0dcfe+q9e9+691737r&#10;3Xvfuvde9+691737r3Xvfuvde9+691737r3Xvfuvde9+691737r3Xvfuvde9+691737r3Xvfuvde&#10;9+691737r3Xvfuvde9+691737r3Xvfuvde9+691737r3Xvfuvde9+691737r3Xvfuvde9+691737&#10;r3Xvfuvde9+691737r3Xvfuvde9+691737r3Xvfuvde9+691737r3Xvfuvde9+691737r3Xvfuvd&#10;e9+691737r3Xvfuvde9+691737r3Tf7UdE/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ZIYmmljiQXaRgo/wBj&#10;+f8AWHukjiNSx4AV6et4WuXWNeLEDoQIYlhijiT9MaBR/sPz/rn2FZHMjFjxJr1KkEK26LGvBQAP&#10;y6ye6dPde9+691737r3Xvfuvde9+691737r3Xvfuvde9+691737r3Xvfuvde9+691737r3Xvfuvd&#10;e9+691737r3Xvfuvde9+691737r3Xvfuvde9+691737r3Xvfuvde9+691737r3Xvfuvde9+690ns&#10;tBolWdR6ZfS//Bh/xUf70fZvt8upSh8sj7Ogpvlr4biUcGwftH+cf4D00ezHoi697917r3v3Xuve&#10;/de697917r3v3Xuve/de697917r3v3Xuve/de697917r3v3Xuve/de697917r3v3Xuve/de69791&#10;7r3v3Xuve/de697917r3v3Xuve/de697917r3v3Xuve/de697917r3v3Xuve/de697917r3v3Xuv&#10;e/de697917r3v3Xuve/de697917r3v3Xuve/de697917r3v3Xuve/de697917r3v3Xuve/de6979&#10;17r3v3Xuve/de697917r3v3Xum/2o6J+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UOCptTyVTDhP2o/8AXP6j&#10;/sBx/sT7Kd0moAg88n7PL/V8uhZyxZamac8B2r9p4n8hj8+lP7Jehp1737r3Xvfuvde9+691737r&#10;3Xvfuvde9+691737r3Xvfuvde9+691737r3Xvfuvde9+691737r3Xvfuvde9+691737r3Xvfuvde&#10;9+691737r3Xvfuvde9+691737r3Xvfuvde9+691737r3XvfuvdR6qEVEEkX5Iup/oRyPbsEvgsG/&#10;b9nSW8txdRsnrw+0cOkgQQSCCCDYg+xEDXPQCIKmh6697611737r3Xvfuvde9+691737r3Xvfuvd&#10;e9+691737r3Xvfuvde9+691737r3Xvfuvde9+691737r3Xvfuvde9+691737r3Xvfuvde9+69173&#10;7r3Xvfuvde9+691737r3Xvfuvde9+691737r3Xvfuvde9+691737r3Xvfuvde9+691737r3Xvfuv&#10;de9+691737r3Xvfuvde9+691737r3Xvfuvde9+691737r3Xvfuvde9+691737r3Xvfuvde9+6917&#10;37r3Tf7UdE/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JVZ2VFF2dgqj/E8D3piFFTwHVkQyMFHEkAfacdL6lgWmp4o&#10;F/sLZj/Unkn/AGJ9hWeXxnLep/l5dSpZWos4ljHkM/M8Sf29SPbXSrr3v3Xuve/de697917r3v3X&#10;uve/de697917r3v3Xuve/de697917r3v3Xuve/de697917r3v3Xuve/de697917r3v3Xuve/de69&#10;7917r3v3Xuve/de697917r3v3Xuve/de697917r3v3Xuve/de697917pNZSn8U/lUWSb1f8AIX5/&#10;2/1/2/s6sZda6TxH+DoH7za+BJrHB8/7bz/z9Nntd0T9e9+691737r3Xvfuvde9+691737r3Xvfu&#10;vde9+691737r3Xvfuvde9+691737r3Xvfuvde9+691737r3Xvfuvde9+691737r3Xvfuvde9+691&#10;737r3Xvfuvde9+691737r3Xvfuvde9+691737r3Xvfuvde9+691737r3Xvfuvde9+691737r3Xvf&#10;uvde9+691737r3Xvfuvde9+691737r3Xvfuvde9+691737r3Xvfuvde9+691737r3Xvfuvde9+69&#10;03+1HRP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94Sm8tQ1Qw9EA9N/wAsfp/th/xHst3KbQmgcW/wD/V/h6EnLdl4&#10;0plPBOHzY/5h/k6Vvsh6HnXvfuvde9+691737r3Xvfuvde9+691737r3Xvfuvde9+691737r3Xvf&#10;uvde9+691737r3Xvfuvde9+691737r3Xvfuvde9+691737r3Xvfuvde9+691737r3Xvfuvde9+69&#10;1737r3Xvfuvde9+691737r3XvfuvdRK2n+4p3QC7r64/9cfj/Y/T2otpfBcHy4H7OkO4231URUcR&#10;lftH+fh0kvYg6AvXvfuvde9+691737r3Xvfuvde9+691737r3Xvfuvde9+691737r3Xvfuvde9+6&#10;91737r3Xvfuvde9+691737r3Xvfuvde9+691737r3Xvfuvde9+691737r3Xvfuvde9+691737r3X&#10;vfuvde9+691737r3Xvfuvde9+691737r3Xvfuvde9+691737r3Xvfuvde9+691737r3Xvfuvde9+&#10;691737r3Xvfuvde9+691737r3Xvfuvde9+691737r3XvfuvdN/tR0T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AV6Xl&#10;BTfa0scRA121yEf6o/X/AG30/wBh7C91N47lvLgPsH+qvUobXZ/RQKnnxb/THj/m/LqZ7T9GHXvf&#10;uvde9+691737r3Xvfuvde9+691737r3Xvfuvde9+691737r3Xvfuvde9+691737r3Xvfuvde9+69&#10;1737r3Xvfuvde9+691737r3Xvfuvde9+691737r3Xvfuvde9+691737r3Xvfuvde9+691737r3Xv&#10;fuvde9+690lsjB4ahiB6Jf3F/wBj9R/t/Z7ZS+KlDxGP83QK3a1+mlJHBsj/ACj9v+HqB7V9FnXv&#10;fuvde9+691737r3Xvfuvde9+691737r3Xvfuvde9+691737r3Xvfuvde9+691737r3Xvfuvde9+6&#10;91737r3Xvfuvde9+691737r3Xvfuvde9+691737r3Xvfuvde9+691737r3Xvfuvde9+691737r3X&#10;vfuvde9+691737r3Xvfuvde9+691737r3Xvfuvde9+691737r3Xvfuvde9+691737r3Xvfuvde9+&#10;691737r3Xvfuvde9+691737r3Tf7UdE/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7Yel+4qg7D9un/cb/X/sj/b8/wCw9odw&#10;m8KOg4tj8vP/AFfPo95fsvqpwx+FO4/b5D/L+XSy9h3qQ+ve/de697917r3v3Xuve/de697917r3&#10;v3Xuve/de697917r3v3Xuve/de697917r3v3Xuve/de697917r3v3Xuve/de697917r3v3Xuve/d&#10;e697917r3v3Xuve/de697917r3v3Xuve/de697917r3v3Xuve/de697917r3v3XuoGRg89OxAu8X&#10;7i2/3kf7Ef7zb2qs5fCcehweizdrb6iIkcV7h/l/l0lvZ90Cuve/de697917r3v3Xuve/de69791&#10;7r3v3Xuve/de697917r3v3Xuve/de697917r3v3Xuve/de697917r3v3Xuve/de697917r3v3Xuv&#10;e/de697917r3v3Xuve/de697917r3v3Xuve/de697917r3v3Xuve/de697917r3v3Xuve/de6979&#10;17r3v3Xuve/de697917r3v3Xuve/de697917r3v3Xuve/de697917r3v3Xuve/de697917r3v3Xu&#10;m/2o6J+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pbYum+2pEDC0kv7sn+x+g/2A/3m/sN303jSGnAYHUk7JZfRwCvxN3N+fAf&#10;kP516cvaPo3697917r3v3Xuve/de697917r3v3Xuve/de697917r3v3Xuve/de697917r3v3Xuve&#10;/de697917r3v3Xuve/de697917r3v3Xuve/de697917r3v3Xuve/de697917r3v3Xuve/de69791&#10;7r3v3Xuve/de697917r3v3Xuve/de697917pJVsH29Q6AWRvXH/rH8f7A8exBazeMgPmMHoDbla/&#10;SylRwOV+w/5uHUT2o6Qde9+691737r3Xvfuvde9+691737r3Xvfuvde9+691737r3Xvfuvde9+69&#10;1737r3Xvfuvde9+691737r3Xvfuvde9+691737r3Xvfuvde9+691737r3Xvfuvde9+691737r3Xv&#10;fuvde9+691737r3Xvfuvde9+691737r3Xvfuvde9+691737r3Xvfuvde9+691737r3Xvfuvde9+6&#10;91737r3Xvfuvde9+691737r3Xvfuvde9+691737r3Tf7UdE/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OGMpfuqtFYXjj/AHJf9YfQ&#10;f7E8f61/aW8m8CMkcTgfaejXZrP62dQR2r3N9g8vzPS49hnqS+ve/de697917r3v3Xuve/de6979&#10;17r3v3Xuve/de697917r3v3Xuve/de697917r3v3Xuve/de697917r3v3Xuve/de697917r3v3Xu&#10;ve/de697917r3v3Xuve/de697917r3v3Xuve/de697917r3v3Xuve/de697917r3v3Xuve/de697&#10;917psykHlg8ii7w+r/kH+1/tvr/sPa2xl8N6Hgcfn5dE29W3jRaxxTP+18/8/Sa9nfQQ697917r3&#10;v3Xuve/de697917r3v3Xuve/de697917r3v3Xuve/de697917r3v3Xuve/de697917r3v3Xuve/d&#10;e697917r3v3Xuve/de697917r3v3Xuve/de697917r3v3Xuve/de697917r3v3Xuve/de697917r&#10;3v3Xuve/de697917r3v3Xuve/de697917r3v3Xuve/de697917r3v3Xuve/de697917r3v3Xuve/&#10;de697917r3v3Xum/2o6J+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WOGpfBS+VhaSoOv8A5B/sj/Y/X/Y+w/uM3iPpHBcfn5/5vy6k&#10;Hl6y+mh1n4nz/tfL/P8An07+y/o/697917r3v3Xuve/de697917r3v3Xuve/de697917r3v3Xuve&#10;/de697917r3v3Xuve/de697917r3v3Xuve/de697917r3v3Xuve/de697917r3v3Xuve/de69791&#10;7r3v3Xuve/de697917r3v3Xuve/de697917r3v3Xuve/de697917r3v3XuuiAQQRcEWIPvwNOtEV&#10;wekhVQGnnkj/ALIN0P8AtJ+nsRW8vjIG/b9vQCvbf6WVk8uI+w8Oo/t7pL1737r3Xvfuvde9+691&#10;737r3Xvfuvde9+691737r3Xvfuvde9+691737r3Xvfuvde9+691737r3Xvfuvde9+691737r3Xvf&#10;uvde9+691737r3Xvfuvde9+691737r3Xvfuvde9+691737r3Xvfuvde9+691737r3Xvfuvde9+69&#10;1737r3Xvfuvde9+691737r3Xvfuvde9+691737r3Xvfuvde9+691737r3Xvfuvde9+691737r3Tf&#10;7UdE/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UuipjVVMUNjpJ1SEfhR9f8Ain+ufbFzN4CFvPy+3pdttmb6ZY/KtW+Sjj/m6XgAAAAsALAD&#10;2Fia9SiBpFB13791vr3v3Xuve/de697917r3v3Xuve/de697917r3v3Xuve/de697917r3v3Xuve&#10;/de697917r3v3Xuve/de697917r3v3Xuve/de697917r3v3Xuve/de697917r3v3Xuve/de69791&#10;7r3v3Xuve/de697917r3v3Xuve/de697917r3v3Xuve/de697917poy0GuJZ1HqiNm/4Kf8Aih/3&#10;s+zDb5dLaT58PtHRFvlr4iCQcVwfsP8AmP8AhPSe9nHQU697917r3v3Xuve/de697917r3v3Xuve&#10;/de697917r3v3Xuve/de697917r3v3Xuve/de697917r3v3Xuve/de697917r3v3Xuve/de69791&#10;7r3v3Xuve/de697917r3v3Xuve/de697917r3v3Xuve/de697917r3v3Xuve/de697917r3v3Xuv&#10;e/de697917r3v3Xuve/de697917r3v3Xuve/de697917r3v3Xuve/de697917pv9qOif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pV4Om8cL&#10;VLD1zHSl/wDUj/ip/wB6Hsj3OfWwQcBx+0/5uh1y1Z+FGZjxfA/0o/zn/AOn32V9Cbr3v3Xuve/d&#10;e697917r3v3Xuve/de697917r3v3Xuve/de697917r3v3Xuve/de697917r3v3Xuve/de697917r&#10;3v3Xuve/de697917r3v3Xuve/de697917r3v3Xuve/de697917r3v3Xuve/de697917r3v3Xuve/&#10;de697917r3v3Xuve/de697917r3v3XuuLqrqyMLqylWH+B97U6TUeXVXQSAqeBFD9h6R08TQSvE3&#10;1RrA/wBR+D/sR7EcUglUMPPoAXMBtpGQ+R/aPI/mOsXtzpjr3v3Xuve/de697917r3v3Xuve/de6&#10;97917r3v3Xuve/de697917r3v3Xuve/de697917r3v3Xuve/de697917r3v3Xuve/de697917r3v&#10;3Xuve/de697917r3v3Xuve/de697917r3v3Xuve/de697917r3v3Xuve/de697917r3v3Xuve/de&#10;697917r3v3Xuve/de697917r3v3Xuve/de697917r3v3Xuve/de697917pv9qOif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zU0DVM8cK/WRrE/0H&#10;5P8AsBz7blkEKlj5DpTZ2xu5VjH4jT7B5n8h0ICIsaJGgsqKEUf4AWHsKsxckniTXqVI4xEoVcAA&#10;AfYOuXuvV+ve/de697917r3v3Xuve/de697917r3v3Xuve/de697917r3v3Xuve/de697917r3v3&#10;Xuve/de697917r3v3Xuve/de697917r3v3Xuve/de697917r3v3Xuve/de697917r3v3Xuve/de6&#10;97917r3v3Xuve/de697917r3v3Xuve/de697917r3v3Xuve/de697917ply8FwlQo/T+3J/rfg/7&#10;fj/Yj2Z7fLQlD55HQd321qBKPLtb7PI/5PzHTD7Negz1737r3Xvfuvde9+691737r3Xvfuvde9+6&#10;91737r3Xvfuvde9+691737r3Xvfuvde9+691737r3Xvfuvde9+691737r3Xvfuvde9+691737r3X&#10;vfuvde9+691737r3Xvfuvde9+691737r3Xvfuvde9+691737r3Xvfuvde9+691737r3Xvfuvde9+&#10;691737r3Xvfuvde9+691737r3Xvfuvde9+691737r3Xvfuvde9+6903+1HRP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KXA01hJVMPr+1Ff8Ap/aP&#10;+34/2/sm3SbhGPtP+T/V9nQy5Ys6Bpz59q/5T/k/b0o/ZR0Luve/de697917r3v3Xuve/de69791&#10;7r3v3Xuve/de697917r3v3Xuve/de697917r3v3Xuve/de697917r3v3Xuve/de697917r3v3Xuv&#10;e/de697917r3v3Xuve/de697917r3v3Xuve/de697917r3v3Xuve/de697917r3v3Xuve/de6979&#10;17r3v3Xuve/de697917r3v3XuscsayxvG36XXSf99/h7sjlCCPLpuaITqUPAinSOkjaKR42/UjFT&#10;/sPYkRxIAw8+o/liMLFG4g0PXD3bpvr3v3Xuve/de697917r3v3Xuve/de697917r3v3Xuve/de6&#10;97917r3v3Xuve/de697917r3v3Xuve/de697917r3v3Xuve/de697917r3v3Xuve/de697917r3v&#10;3Xuve/de697917r3v3Xuve/de697917r3v3Xuve/de697917r3v3Xuve/de697917r3v3Xuve/de&#10;697917r3v3Xuve/de697917r3v3Xuve/de6b/ajon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nFG00iRILtI4Rf9j7q7hAWPACvTsMRndUXixAH59CBBEs&#10;EMcKfpjQKD/X+p/1yefYUkkMrFj5nqVbaAW0axrwUAdZfdOnuve/de697917r3v3Xuve/de69791&#10;7r3v3Xuve/de697917r3v3Xuve/de697917r3v3Xuve/de697917r3v3Xuve/de697917r3v3Xuv&#10;e/de697917r3v3Xuve/de697917r3v3Xuve/de697917r3v3Xuve/de697917r3v3Xuve/de6979&#10;17r3v3Xuve/de697917r3v3Xuve/de6YcvBZkqFHDeiT/XH0P+xHH+wHs12+aoKH7R0GN9tdJEo8&#10;8N9vkf2f4OmX2Z9B7r3v3Xuve/de697917r3v3Xuve/de697917r3v3Xuve/de697917r3v3Xuve&#10;/de697917r3v3Xuve/de697917r3v3Xuve/de697917r3v3Xuve/de697917r3v3Xuve/de69791&#10;7r3v3Xuve/de697917r3v3Xuve/de697917r3v3Xuve/de697917r3v3Xuve/de697917r3v3Xuv&#10;e/de697917r3v3Xuve/de6b/AGo6J+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f8FTapHqmHpj/AG47/wCqP1P+wH+9+yrc5tKhB55P2D/Z/wAHQq5Zstbm&#10;dhhe1ftPH9g/w9Kn2SdDbr3v3Xuve/de697917r3v3Xuve/de697917r3v3Xuve/de697917r3v3&#10;Xuve/de697917r3v3Xuve/de697917r3v3Xuve/de697917r3v3Xuve/de697917r3v3Xuve/de6&#10;97917r3v3Xuve/de697917r3v3Xuve/de697917r3v3Xuve/de697917r3v3Xuve/de697917r3v&#10;3Xuve/de6wzwrPC8Tf21sD/Q/g/7A+3IpDEwYeXTFzALmNkPmP2Hy6RzKUZlYWZWKsP8RwfYjU6h&#10;UefQAZShIPEGh+0dde99V697917r3v3Xuve/de697917r3v3Xuve/de697917r3v3Xuve/de6979&#10;17r3v3Xuve/de697917r3v3Xuve/de697917r3v3Xuve/de697917r3v3Xuve/de697917r3v3Xu&#10;ve/de697917r3v3Xuve/de697917r3v3Xuve/de697917r3v3Xuve/de697917r3v3Xuve/de697&#10;917r3v3Xuve/de697917pv8Aajon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7VSzBVBLMdKgfkn6e9E6RU9WVS5AGSTQD5npfUlOKWnihFrovqI/LHkn/b+wtPKZ&#10;3LevD7PLqUrC1FlEsY8hn5nz/n1J9s9LOve/de697917r3v3Xuve/de697917r3v3Xuve/de6979&#10;17r3v3Xuve/de697917r3v3Xuve/de697917r3v3Xuve/de697917r3v3Xuve/de697917r3v3Xu&#10;ve/de697917r3v3Xuve/de697917r3v3Xuve/de697917r3v3Xuve/de697917r3v3Xuve/de697&#10;917r3v3Xuve/de697917r3v3Xuk7loNEomUemXhv+DD/AIqP+J9nG3y6l0ny4fZ0E98tfDcSDg3H&#10;/TD/ADj/AC9NPsw6I+ve/de697917r3v3Xuve/de697917r3v3Xuve/de697917r3v3Xuve/de69&#10;7917r3v3Xuve/de697917r3v3Xuve/de697917r3v3Xuve/de697917r3v3Xuve/de697917r3v3&#10;Xuve/de697917r3v3Xuve/de697917r3v3Xuve/de697917r3v3Xuve/de697917r3v3Xuve/de6&#10;97917r3v3Xuve/de6b/ajon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esLS+aoM7D0U/I/xY/T/bfX/Xt7Ltym8NNI4t/g6EfLdl48vingnD/THh+zj+zpXeyDoe&#10;9e9+691737r3Xvfuvde9+691737r3Xvfuvde9+691737r3Xvfuvde9+691737r3Xvfuvde9+6917&#10;37r3Xvfuvde9+691737r3Xvfuvde9+691737r3Xvfuvde9+691737r3Xvfuvde9+691737r3Xvfu&#10;vde9+691737r3Xvfuvde9+691737r3Xvfuvde9+691737r3Xvfuvde9+691737r3Xvfuvde9+691&#10;Hq4PuIJI/wC0RdP+DD6f8U9vQS+C4b9v2dJL62+qiZPPiPtHD/N0jyLcHgjgg+xEDXoBkUweve/d&#10;a697917r3v3Xuve/de697917r3v3Xuve/de697917r3v3Xuve/de697917r3v3Xuve/de697917r&#10;3v3Xuve/de697917r3v3Xuve/de697917r3v3Xuve/de697917r3v3Xuve/de697917r3v3Xuve/&#10;de697917r3v3Xuve/de697917r3v3Xuve/de697917r3v3Xuve/de697917r3v3Xuve/de6b/ajo&#10;n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XePpvtaWOMizkeS&#10;X/gx/wCKDj/YewxdzeO5PlwH2D/VXqTtps/oYFQ8T3N9p/zcPy6m+03Rl1737r3Xvfuvde9+6917&#10;37r3Xvfuvde9+691737r3Xvfuvde9+691737r3Xvfuvde9+691737r3Xvfuvde9+691737r3Xvfu&#10;vde9+691737r3Xvfuvde9+691737r3Xvfuvde9+691737r3Xvfuvde9+691737r3Xvfuvde9+691&#10;737r3Xvfuvde9+691737r3Xvfuvde9+691737r3Xvfuvde9+691737r3XvfuvdJnJweKo1gWSb1C&#10;39f7X/Ff9j7O7GXxEoeK4/Ly6B282vgS6hwfP5+f+f8APpt9reijr3v3Xuve/de697917r3v3Xuv&#10;e/de697917r3v3Xuve/de697917r3v3Xuve/de697917r3v3Xuve/de697917r3v3Xuve/de6979&#10;17r3v3Xuve/de697917r3v3Xuve/de697917r3v3Xuve/de697917r3v3Xuve/de697917r3v3Xu&#10;ve/de697917r3v3Xuve/de697917r3v3Xuve/de697917pv9qOif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dMRTfcVaswvHB+63+v/ZH+35/2HtFfzeFHQcWwP8vR3sNn&#10;9XOCR2p3H7fIft/wdLT2HOpF697917r3v3Xuve/de697917r3v3Xuve/de697917r3v3Xuve/de6&#10;97917r3v3Xuve/de697917r3v3Xuve/de697917r3v3Xuve/de697917r3v3Xuve/de697917r3v&#10;3Xuve/de697917r3v3Xuve/de697917r3v3Xuve/de697917r3v3Xuve/de697917r3v3Xuve/de&#10;697917r3v3Xuve/de697917r3v3Xuve/de6h10H3FO6gXdP3E/1x+P8AYjj2otZfCcHyOD+fRfud&#10;t9VEQOIyPtH+cdJP2IOgP1737r3Xvfuvde9+691737r3Xvfuvde9+691737r3Xvfuvde9+691737&#10;r3Xvfuvde9+691737r3Xvfuvde9+691737r3Xvfuvde9+691737r3Xvfuvde9+691737r3Xvfuvd&#10;e9+691737r3Xvfuvde9+691737r3Xvfuvde9+691737r3Xvfuvde9+691737r3Xvfuvde9+69173&#10;7r3Xvfuvde9+6903+1HRP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L&#10;XE0v21IpYWkm/df/AGP6R/sB/vJPsOX83jSY4DA/y9SPsdl9HAK/E/cfz4D8h/OvTn7RdHPXvfuv&#10;de9+691737r3Xvfuvde9+691737r3Xvfuvde9+691737r3Xvfuvde9+691737r3Xvfuvde9+6917&#10;37r3Xvfuvde9+691737r3Xvfuvde9+691737r3Xvfuvde9+691737r3Xvfuvde9+691737r3Xvfu&#10;vde9+691737r3Xvfuvde9+691737r3Xvfuvde9+691737r3Xvfuvde9+691737r3Xvfuvde9+691&#10;737r3XvfuvdJXIQeCoaw9En7if7H6j/YH/iPZ9Zy+KnzGD0Cd1tvppTTg3cPz4j9vUH2q6Leve/d&#10;e697917r3v3Xuve/de697917r3v3Xuve/de697917r3v3Xuve/de697917r3v3Xuve/de697917r&#10;3v3Xuve/de697917r3v3Xuve/de697917r3v3Xuve/de697917r3v3Xuve/de697917r3v3Xuve/&#10;de697917r3v3Xuve/de697917r3v3Xuve/de697917r3v3Xuve/de697917pv9qOif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p2OpvuqqNCLxr+5L/wUfj/AGJsP9j7TXc3gRk+&#10;fAfaejPaLL66dVPwjub7B/nOOl17DHUm9e9+691737r3Xvfuvde9+691737r3Xvfuvde9+691737&#10;r3Xvfuvde9+691737r3Xvfuvde9+691737r3Xvfuvde9+691737r3Xvfuvde9+691737r3Xvfuvd&#10;e9+691737r3Xvfuvde9+691737r3Xvfuvde9+691737r3Xvfuvde9+691737r3Xvfuvde9+69173&#10;7r3Xvfuvde9+691737r3Xvfuvde9+691737r3Xvfuvde9+691737r3TfkoPNTlgLvF61t/T+0P8A&#10;bc/7D2rspfCeh4HH+boq3e1+oiqOK5H2eY/1enSX9nvQM697917r3v3Xuve/de697917r3v3Xuve&#10;/de697917r3v3Xuve/de697917r3v3Xuve/de697917r3v3Xuve/de697917r3v3Xuve/de69791&#10;7r3v3Xuve/de697917r3v3Xuve/de697917r3v3Xuve/de697917r3v3Xuve/de697917r3v3Xuv&#10;e/de697917r3v3Xuve/de697917r3v3Xum/2o6J+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V+FpvDTeZhZ6g6uf9SP0/wC3+v8AsR7INxn8R9I4L/h8/wDN0P8Alyz+nh8Q8Xz/&#10;ALUcP28enn2XdCHr3v3Xuve/de697917r3v3Xuve/de697917r3v3Xuve/de697917r3v3Xuve/d&#10;e697917r3v3Xuve/de697917r3v3Xuve/de697917r3v3Xuve/de697917r3v3Xuve/de697917r&#10;3v3Xuve/de697917r3v3Xuve/de697917r3v3Xuve/de697917r3v3Xuve/de697917r3v3Xuve/&#10;de697917r3v3Xuve/de697917r3v3Xuve/de697917pI1sH29Q6D9B9cf+sf+KHj/YexBbS+MgPn&#10;wP29ATcLb6WUr5cV+w/5uHUX2o6Rde9+691737r3Xvfuvde9+691737r3Xvfuvde9+691737r3Xv&#10;fuvde9+691737r3Xvfuvde9+691737r3Xvfuvde9+691737r3Xvfuvde9+691737r3Xvfuvde9+6&#10;91737r3Xvfuvde9+691737r3Xvfuvde9+691737r3Xvfuvde9+691737r3Xvfuvde9+691737r3X&#10;vfuvde9+6903+1HR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Jo6c1VRFCPozXc/0&#10;Uck/7b/efbNxL4CFvTh9vS3b7Q3syxjgTn5KMn/V69L4AKAqiwUWAH9B7CxNc9SkqhAAOAwPs679&#10;6631737r3Xvfuvde9+691737r3Xvfuvde9+691737r3Xvfuvde9+691737r3Xvfuvde9+691737r&#10;3Xvfuvde9+691737r3Xvfuvde9+691737r3Xvfuvde9+691737r3Xvfuvde9+691737r3Xvfuvde&#10;9+691737r3Xvfuvde9+691737r3Xvfuvde9+691737r3Xvfuvde9+691737r3Xvfuvde9+691737&#10;r3Xvfuvde9+691737r3Xvfuvde9+69015WDyQCVR6oTc/wDBT9f9t9f9v7XWEuhtJ4H/AA9Eu9Wv&#10;jR6xxT/jvn+zj+3pN+zroI9e9+691737r3Xvfuvde9+691737r3Xvfuvde9+691737r3Xvfuvde9&#10;+691737r3Xvfuvde9+691737r3Xvfuvde9+691737r3Xvfuvde9+691737r3Xvfuvde9+691737r&#10;3Xvfuvde9+691737r3Xvfuvde9+691737r3Xvfuvde9+691737r3Xvfuvde9+691737r3Xvfuvde&#10;9+6903+1HR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qsFTaInqWHqlOhP+Cj6n/Y&#10;t/vXsj3ObUwQeWT9p/2P8PQ45ZsvDQzNxbC/6Uf5z/g6fvZX0KOve/de697917r3v3Xuve/de697&#10;917r3v3Xuve/de697917r3v3Xuve/de697917r3v3Xuve/de697917r3v3Xuve/de697917r3v3X&#10;uve/de697917r3v3Xuve/de697917r3v3Xuve/de697917r3v3Xuve/de697917r3v3Xuve/de69&#10;7917r3v3Xuve/de697917r3v3Xuve/de697917r3v3Xuve/de697917r3v3Xuve/de697917r3v3&#10;Xuve/de66IDAqRcEWIPvYNOtEBhQ+fSPqYTTzyRH6Kbqf6g8j/eP959iKCXxlDft+3oA3lv9LIye&#10;hx9h4dYPbvSbr3v3Xuve/de697917r3v3Xuve/de697917r3v3Xuve/de697917r3v3Xuve/de69&#10;7917r3v3Xuve/de697917r3v3Xuve/de697917r3v3Xuve/de697917r3v3Xuve/de697917r3v3&#10;Xuve/de697917r3v3Xuve/de697917r3v3Xuve/de697917r3v3Xuve/de697917pv8Aajon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s1PC1RNHCv1kfTf+g/J/wBgOfbcsgiUsfIdKLW3N1Is&#10;Y4saf5/2DpfxxrEiRoLIihFH+A9hV2Lkk8Sa9SpFEIVCLgAAD7B1z916c697917r3v3Xuve/de69&#10;7917r3v3Xuve/de697917r3v3Xuve/de697917r3v3Xuve/de697917r3v3Xuve/de697917r3v3&#10;Xuve/de697917r3v3Xuve/de697917r3v3Xuve/de697917r3v3Xuve/de697917r3v3Xuve/de6&#10;97917r3v3Xuve/de697917r3v3Xuve/de697917r3v3Xuve/de697917r3v3Xuve/de697917r3v&#10;3Xuve/de697917r3v3XumfLQao1nUeqP0v8A8FP0/wBsf979mO3y6WKHz4fb0Q75a60Eo4rg/Yf8&#10;x/w9J/2b9BXr3v3Xuve/de697917r3v3Xuve/de697917r3v3Xuve/de697917r3v3Xuve/de697&#10;917r3v3Xuve/de697917r3v3Xuve/de697917r3v3Xuve/de697917r3v3Xuve/de697917r3v3X&#10;uve/de697917r3v3Xuve/de697917r3v3Xuve/de697917r3v3Xuve/de697917pv9qOif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UmBpv85VsP+bUX+9sf96H+39k+6TcIx9p/wAn+r7Ohhyx&#10;ZfFO3+lX/Kf8n7elJ7J+hh1737r3Xvfuvde9+691737r3Xvfuvde9+691737r3Xvfuvde9+69173&#10;7r3Xvfuvde9+691737r3Xvfuvde9+691737r3Xvfuvde9+691737r3Xvfuvde9+691737r3Xvfuv&#10;de9+691737r3Xvfuvde9+691737r3Xvfuvde9+691737r3Xvfuvde9+691737r3Xvfuvde9+6917&#10;37r3Xvfuvde9+691737r3Xvfuvde9+691737r3Xvfuvde9+691737r3Xvfuvde9+691xdFkRkYXV&#10;1KsP8D72rFTUeXVJIxKpVuBFD+fSOmiaGV4m+qNb/XH4P+xHPsSRuJVDDz6j+eE27lDxBp/q+3rF&#10;7v011737r3Xvfuvde9+691737r3Xvfuvde9+691737r3Xvfuvde9+691737r3Xvfuvde9+691737&#10;r3Xvfuvde9+691737r3Xvfuvde9+691737r3Xvfuvde9+691737r3Xvfuvde9+691737r3Xvfuvd&#10;e9+691737r3Xvfuvde9+691737r3Xvfuvde9+691737r3XvfuvdN/tR0T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zjRpHSNBdnYIo/xPHurMEBJ4DPTkUZmYIuSSAPtPS/ghWnhjhT6RoFv/U/k/wCx&#10;PPsKyyGVix8z1Klrbi1jWNeCgD7T5n8z1m9t9KOve/de697917r3v3Xuve/de697917r3v3Xuve/&#10;de697917r3v3Xuve/de697917r3v3Xuve/de697917r3v3Xuve/de697917r3v3Xuve/de697917&#10;r3v3Xuve/de697917r3v3Xuve/de697917r3v3Xuve/de697917r3v3Xuve/de697917r3v3Xuve&#10;/de697917r3v3Xuve/de697917r3v3Xuve/de697917r3v3Xuve/de697917r3v3Xuve/de69791&#10;7r3v3Xuve/de6Y8vB+ioUfT0Sf8AEH/iP9t7M9vl4oftH+XoOb7a8JR/pW/yf5v2dMfs16DXXvfu&#10;vde9+691737r3Xvfuvde9+691737r3Xvfuvde9+691737r3Xvfuvde9+691737r3Xvfuvde9+691&#10;737r3Xvfuvde9+691737r3Xvfuvde9+691737r3Xvfuvde9+691737r3Xvfuvde9+691737r3Xvf&#10;uvde9+691737r3Xvfuvde9+691737r3Xvfuvde9+6903+1HR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T9gqXXK9Sw9MPoT/AIMRz/tl/wB79le5zaVCDicn7B/s/wCDoUcs2XiOZjwXC/6Yj/IP8PSq&#10;9kfQ4697917r3v3Xuve/de697917r3v3Xuve/de697917r3v3Xuve/de697917r3v3Xuve/de697&#10;917r3v3Xuve/de697917r3v3Xuve/de697917r3v3Xuve/de697917r3v3Xuve/de697917r3v3X&#10;uve/de697917r3v3Xuve/de697917r3v3Xuve/de697917r3v3Xuve/de697917r3v3Xuve/de69&#10;7917r3v3Xuve/de697917r3v3Xuve/de697917r3v3Xuve/de697917r3v3XuscsazRvE36XXSf+&#10;K/7A+7xuYyGHl01PCJ0KHgRT/V9nSOkRo3eNhZkYqf8AYexGjBwCPPPUfyRmJircQaHrh7t1Tr3v&#10;3Xuve/de697917r3v3Xuve/de697917r3v3Xuve/de697917r3v3Xuve/de697917r3v3Xuve/de&#10;697917r3v3Xuve/de697917r3v3Xuve/de697917r3v3Xuve/de697917r3v3Xuve/de697917r3&#10;v3Xuve/de697917r3v3Xuve/de697917r3v3Xum/2o6J+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uwCxCg&#10;EkmwA/r78TTraqWNBknA6XtFTilpoof7Srdz/Vjyf95/3j2FriXx3Lfs+zqUtvtBZQrH5gZ+bHJ6&#10;le2OlvXvfuvde9+691737r3Xvfuvde9+691737r3Xvfuvde9+691737r3Xvfuvde9+691737r3Xv&#10;fuvde9+691737r3Xvfuvde9+691737r3Xvfuvde9+691737r3Xvfuvde9+691737r3Xvfuvde9+6&#10;91737r3Xvfuvde9+691737r3Xvfuvde9+691737r3Xvfuvde9+691737r3Xvfuvde9+691737r3X&#10;vfuvde9+691737r3Xvfuvde9+691737r3Xvfuvde9+691737r3Xvfuvde9+691737r3TBloNLrUK&#10;OH9D/wCuPof9iP8AevZtt8tQUPlkfZ0F99ttLCUeeD9o4ftH+Dpm9mXQf697917r3v3Xuve/de69&#10;7917r3v3Xuve/de697917r3v3Xuve/de697917r3v3Xuve/de697917r3v3Xuve/de697917r3v3&#10;Xuve/de697917r3v3Xuve/de697917r3v3Xuve/de697917r3v3Xuve/de697917r3v3Xuve/de6&#10;97917r3v3Xuve/de697917pv9qOif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p4wtN5qrysLpTjVz/qj+n/&#10;AG31/wBh7L9xm8NNI4tj8vP/ADdCHlyz+om8Q8Ez/tjw/wA/Sw9h/of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hqIRPDJEf7S8H+hHIP+39uQyeEwb0&#10;/wAHSa7txdRsh8xj5EZHSOYFSVYWZTYg/wBR7EYOoVHQBZShIPEGh+0dde99a697917r3v3Xuve/&#10;de697917r3v3Xuve/de697917r3v3Xuve/de697917r3v3Xuve/de697917r3v3Xuve/de697917&#10;r3v3Xuve/de697917r3v3Xuve/de697917r3v3Xuve/de697917r3v3Xuve/de697917r3v3Xuve&#10;/de697917r3v3Xuve/de6b/ajon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XOOpftaWNCLSP8AuS/65/H+&#10;wHHsM3k3jyEjgMD7B1Ju0Wf0UCqfiPc32n/MMdT/AGl6M+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pOZWn8cwmUeib6/wDBh9f9uOf9v7ObCXWu&#10;k8R/g6CW92vhSeIODcf9MP8AP/n6ava/ok697917r3v3Xuve/de697917r3v3Xuve/de697917r3&#10;v3Xuve/de697917r3v3Xuve/de697917r3v3Xuve/de697917r3v3Xuve/de697917r3v3Xuve/d&#10;e697917r3v3Xuve/de697917r3v3Xuve/de697917r3v3Xuve/de697917r3v3Xuve/de6b/AGo6&#10;J+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pyxVN9zVpqF44f3Xv8A4fQf7E/7xf2jvpvBjNOJwOjjY7L6ycV+FO4/&#10;lwH5n+Velt7DfUk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RayD7ineO3q/VH/wAGH0/2/wBP9j7ft5fBcHy4H7Okd/a/VxFfPiv2j/VT&#10;pI+xD0AyKde9+691737r3Xvfuvde9+691737r3Xvfuvde9+691737r3Xvfuvde9+691737r3Xvfu&#10;vde9+691737r3Xvfuvde9+691737r3Xvfuvde9+691737r3Xvfuvde9+691737r3Xvfuvde9+691&#10;737r3Xvfuvde9+691737r3Xvfuvde9+691737r3XvfuvdN/tR0T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0xFN&#10;9vSKzC0k/wC4/wDrf2R/tuf9cn2Hb+bxZKDguB9vn/q+XUi7BZ/SwAkdz9x+zy/ln8+nT2h6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TGTg8NQXUWSb1j/X/tD/b8/wCx9nljL4iUPEY/Ly6Bm8W3gS6hwfI+3z/z/n03e1nRV173&#10;7r3Xvfuvde9+691737r3Xvfuvde9+691737r3Xvfuvde9+691737r3Xvfuvde9+691737r3Xvfuv&#10;de9+691737r3Xvfuvde9+691737r3Xvfuvde9+691737r3Xvfuvde9+691737r3Xvfuvde9+6917&#10;37r3Xvfuvde9+691737r3XvfuvdN/tR0T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oNsYn+M5mlpWW9Ojfc1f9PGhBIP/&#10;AAc2X/kL2Ub5uH7ttnkHxHtT/TNw/Zk/l0JeUtl/ft9HCR2A65P9IpFR/tjRfz6EPP0P2Ve+hQsF&#10;R+9EB9Bf9S/4Wb8fgEewltF39VCK/Evafn6H9n869Stv1j9FcHSKK/cvoK8R+R/lTpk9mnRJ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UKvg89OwA9cf7if7D6j/AGI9qbSXwnHocHou3S1+qiNOK5H5eX5jpKez/oEde9+691737r3X&#10;vfuvde9+691737r3Xvfuvde9+691737r3Xvfuvde9+691737r3Xvfuvde9+691737r3Xvfuvde9+&#10;691737r3Xvfuvde9+691737r3Xvfuvde9+691737r3Xvfuvde9+691737r3Xvfuvde9+691737r3&#10;Xvfuvde9+691737r3Tf7UdE/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Dj19iPssU2QlW1Rkm1IT9RCtwg/wANRu3+IK/0&#10;9xbzfuP1U4hU9seD83PH9goPtr1kD7a7L9BZm5cd85BHyjWoX9pJb5gj06UW4KH7ygdkF5qW88dv&#10;qQB61/2I5/xIHsn2a6+mmAPB+0/b5H9v+HoVcw2P1luSPiTuH2eY/Zn7QOg09jrqN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pKV8HgqGAFkk/cT/Y/Uf7A/7xb2fWkvioPUYPQH3S2+mmIHA9w/P/ADHqF7VdF/Xvfuvde9+6&#10;91737r3Xvfuvde9+691737r3Xvfuvde9+691737r3Xvfuvde9+691737r3Xvfuvde9+691737r3X&#10;vfuvde9+691737r3Xvfuvde9+691737r3Xvfuvde9+691737r3Xvfuvde9+691737r3Xvfuvde9+&#10;691737r3XvfuvdN/tR0T9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OuExkmYydJj01ATSfvOP7Ma8u39LhQbX+psPz7QbnfDboHm&#10;P4RgerHAH7ePy6ONg2lt7u47Za0Zu4j8KDLH9gxXzoPPozEcaQxxxRKEjiQRxov0CqLAD/AAe4Qd&#10;zIxZjUkkknzJyesrYo1hUIgAVQAAOAAFAPyHXP3Xq/QV5iiNBXzRAWic+aD/AIK34/5BNx/sPcg7&#10;ZdfVwhjxGG+0f5+PUV7xZfQTsg+E9y/6U/5jUfl01+1/R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Tdk6fzU5dRd4fWP9b+0P8A&#10;if8AYe1llL4b08jj8/Lop3i1+oi1DimR9nn/AJ/y6THs86BvXvfuvde9+691737r3Xvfuvde9+69&#10;1737r3Xvfuvde9+691737r3Xvfuvde9+691737r3Xvfuvde9+691737r3Xvfuvde9+691737r3Xv&#10;fuvde9+691737r3Xvfuvde9+691737r3Xvfuvde9+691737r3Xvfuvde9+691737r3XvfuvdN/tR&#10;0T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DF1xiPDS1GYlUa6ommpSfxGh9Z/5CcW/5A/x9xxzpuHiOtsvBe5v9MRgfkDX8+pw9&#10;r9l8CF75xmTsj+SKe4/mwp/tfn0J3sDdSx1737r3Sb3LQ/c0QqUF5aQlzb8of1f7awP+sD7PNiu/&#10;Al0Hg+P9t5ft4dBvmax+ph8Rfijz/tTx/Zx+wHoO/Y06jv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Ir0kKyD7eokj/ALN9&#10;Sf8ABT9P9t9P9h7ENtL4yA+fA/b0A7+2+llK+XFf9KeH+b8uo3t/pH1737r3Xvfuvde9+691737r&#10;3Xvfuvde9+691737r3Xvfuvde9+691737r3Xvfuvde9+691737r3Xvfuvde9+691737r3Xvfuvde&#10;9+691737r3Xvfuvde9+691737r3Xvfuvde9+691737r3Xvfuvde9+691737r3Xvfuvde9+6903+1&#10;HRP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TMfRS5KupaGAHy1UwiBtewP6mI44Vbk/4D2mvLpbKJpX4KCft9B+Zx0u2ywfdLiO3j+KRg&#10;o86DzP2AVJ+Q6M3SUsNDS09HTrphpoVhjH+Ci1z/AFJ+pP5PPuDrmdrqRpH4sSx+0mvWWNlaJYQp&#10;BGKKiqi/Yop+316k+2elPXvfuvdcWVXVkcBldSrKfoQeCD/r+9qxU1HEZHVWUOCDkHBHyPQT5Kja&#10;grJqY30q2qJj+UPKn/bfX/G/uRLG5F3Er+ZGfkRx6ifcrM2MzR+QNV+anI/2fn1B9q+k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NWVg8kImUeqE8/8FP1/2x/4n2usJdDaTwP+Hol3u18WPWOKf8dPH9nH9vSc9nXQR697917r3v3X&#10;uve/de697917r3v3Xuve/de697917r3v3Xuve/de697917r3v3Xuve/de697917r3v3Xuve/de69&#10;7917r3v3Xuve/de697917r3v3Xuve/de697917r3v3Xuve/de697917r3v3Xuve/de697917r3v3&#10;Xuve/de6b/ajon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hU63xGqSpzUycR3pKMt/qiLyMP9YEKD/iw/HsBc6bjpVbZTx73+wfCP25/I&#10;dTD7W7LqaS/ccP04q+py7D8qKCPVh0LnuPOpn697917r3v3Xuve/de6Sm6aHy08dag9dOdEv+KMe&#10;P+SWP+8n2IeX7vw3MR4Nkf6Yf5x/g6CnNNj4sYnXimG/0p/zH/CekF7F/QC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plDKVYXD&#10;DSR/gfewaZ60yhhQ8DjpHVELQTPE39k8H+o/B/23sRQy+Mob9v29AC7tzayFD5HHzHl1h9u9J+ve&#10;/de697917r3v3Xuve/de697917r3v3Xuve/de697917r3v3Xuve/de697917r3v3Xuve/de69791&#10;7r3v3Xuve/de697917r3v3Xuve/de697917r3v3Xuve/de697917r3v3Xuve/de697917r3v3Xuv&#10;e/de697917pv9qOif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s1PBLVTw00CF5p5VhiQflmIAH+3PtuWVYFLsaBQST6ACp6ftrd7uRYoxVnYKo9&#10;SxoOjNYrHxYrHUmPhsUpoQhYcam+rt/rsxJ/2PuD7+8a/meZuLGtPQcAPyGOsr9o21Noto7ZOCKB&#10;X1bix/Mkn8+nD2j6Muve/de697917r3v3XuscsSTRSQyDVHKhjcf4EWPu8chiYMOIII+0dNyxiZS&#10;jZDAg/YegkrKZ6Oqmpn5aGQrf+o+oP8AsRY+5Gtpxcxq48xX7D59RJeWxs5Wibipp9o8j+Yz1G9v&#10;9J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ZstBqRahRynof/WP0P+wP+9+zHb5dJKHzyPt6IN9tdaiUfhwfsPD9h/w9MHs36C3X&#10;vfuvde9+691737r3Xvfuvde9+691737r3Xvfuvde9+691737r3Xvfuvde9+691737r3Xvfuvde9+&#10;691737r3Xvfuvde9+691737r3Xvfuvde9+691737r3Xvfuvde9+691737r3Xvfuvde9+691737r3&#10;Xvfuvde9+6903+1HRP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Qjdd4j7qvmysy3hx48cFxwZnB5H4/bT/eWU/j2DOcdx8CEW6nMmW+SA/5T/gP&#10;Uo+2Oy/VXLXjjthGlPnIw/59X+bA+XQ1e4y6nfr3v3Xuve/de697917r3v3Xuve/de6Ru66G6w16&#10;Kbr+xPb+n1Qn/WNx/sR7E/L13QmE/wCmX/KP8v7egbzVY1C3C+Xa32eR/wAn7OkT7FPQJ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hJGsqPGwurrpPuysUII4jpuWMTKVbgRQ9I6WNoZHib9SNY/wDEH/Yj2I45BKoYefQAnhNu5Q8Q&#10;af6vt6x+79Nde9+691737r3Xvfuvde9+691737r3Xvfuvde9+691737r3Xvfuvde9+691737r3Xv&#10;fuvde9+691737r3Xvfuvde9+691737r3Xvfuvde9+691737r3Xvfuvde9+691737r3Xvfuvde9+6&#10;91737r3Xvfuvde9+6903+1HRP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2qs7KiKWZmCqq8kk8AAfkk+9EhRU9WRDIQqipJoAOJJ6Mrt7FLhsRSUNh5V&#10;j8tURzeV+X5/IB4H+AHuE94vzuVw8vlWi/6UYH7eJ+ZPWVPLWzjY7KO3/EBqc+sjZb8gcD5AdPXs&#10;s6Peve/de697917r3v3Xuve/de697917rBU08dVTzU8n6JkKH/C/0I/xB5Ht6CY27h14g16Yubdb&#10;qNo24MCP9n8uPQRzwvTzSwSC0kTmNh/iDb/bH3I0UomUOvAio6iOeFrd2RuKkg/l1i9udN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xZeCxSoUfX9uT/iD/AMR/tvZpt8vFD9o/y9BvfrbhKP8ASt/kP+T9nTJ7NOg31737r3Xvfuvd&#10;e9+691737r3Xvfuvde9+691737r3Xvfuvde9+691737r3Xvfuvde9+691737r3Xvfuvde9+69173&#10;7r3Xvfuvde9+691737r3Xvfuvde9+691737r3Xvfuvde9+691737r3Xvfuvde9+691737r3Tf7Ud&#10;E/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S42FiP4&#10;hmBVypqpsYBUG4uDKeIh/rggt/yCP6+wtzZuP0dt4anul7f9r+I/5Pz6kH252X95X3jOKpAA/wAj&#10;IfgH5Zb/AGo6Hj3FHWQ/Xvfuvde9+691737r3Xvfuvde9+691737r3XvfuvdIXdVDolir0X0zfsz&#10;Ef6oD0k/66i3/IPsWcv3epTCfLK/YeP8/wDD0BearHQ6zrwbtb/TAYP5gU/LpI+xJ0Ee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xTRLPE8TfR1tf+h/B/2B93jcxsGHl0zcQi4Qo3Ain2fP8ukc6NG7IwsyMVI/1vYjVg4BHn0AJIzE&#10;xU8QaH8uuPu3VOve/de697917r3v3Xuve/de697917r3v3Xuve/de697917r3v3Xuve/de697917&#10;r3v3Xuve/de697917r3v3Xuve/de697917r3v3Xuve/de697917r3v3Xuve/de697917r3v3Xuve&#10;/de697917r3v3Xum/wBqOif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oxO0cR/B8LTxSLpqqn/K6v/BnAsv5/QgAP4uCfz7hzmLcf3jdMwPavYn2DifzN&#10;T9lOsneS9l/clgiMKSP+pJ/pmAoP9qtB6VBPn0p/ZF0K+ve/de697917r3v3Xuve/de697917r3v&#10;3Xuve/de6iV9ItbST0zW/cSyE/hhyp/2BHtTZ3BtZFceRz8x59JL+0F7C0R8xj5HiD+3oJHRo3eN&#10;wVeNijqfwQbEf7A+5FVg4BHAio+w9RI6GMlWwQSCPQjHXH3bqv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J7LQaJFnUemQaW/wCD&#10;D/io/wB69m+3y6gUPlkfZ/q/w9BXfbbQ4lH4sH7R/nH+Dpo9mPRD1737r3Xvfuvde9+691737r3X&#10;vfuvde9+691737r3Xvfuvde9+691737r3Xvfuvde9+691737r3Xvfuvde9+691737r3Xvfuvde9+&#10;691737r3Xvfuvde9+691737r3Xvfuvde9+691737r3Xvfuvde9+6903+1HRP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KrZ2I/i2bp1kXVS0f+WVNxcEIRpQ/j&#10;1vYEfldX9PZDzJuP7vtWIPc/YvrkZP5Cv506GPI2y/vm/TUKxxfqPjB0ntX/AGzUx5gHow3uHesl&#10;+ve/de697917r3v3Xuve/de697917r3v3Xuve/de697917r3v3Xug+3PQ+CrWrQft1Q9dvoHUWP/&#10;ACULH/E39jLYbrxYzGeKcP8ASn/N/m6j7mex8CUTLwfj8mH+cZ+2vSY9n3QY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BUwiogk&#10;iP1Iup/oR9P959uwyeEwb/VTpNd24uo2Q+Yx9oyP59I8gqSpFiDYg+xEDXI6ALAqaHiOuve+tde9&#10;+691737r3Xvfuvde9+691737r3Xvfuvde9+691737r3Xvfuvde9+691737r3Xvfuvde9+691737r&#10;3Xvfuvde9+691737r3Xvfuvde9+691737r3Xvfuvde9+691737r3Xvfuvde9+691737r3Tf7UdE/&#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PexcR/DcMlRIlq&#10;rJEVUhP1Edv2l/1tJ1f67H3E3Ne4/W3JQHtiqo/034j+3H5dZGe3uy/uqxErD9SekjeoSnYP2HV9&#10;rHpa+wx0POve/de697917r3v3Xuve/de697917r3v3Xuve/de697917r3v3Xum7K0Qr6GaAD9y3k&#10;hJ/1a/T/AG/0/wBY+1u33X0kqv5cG+w8f8/Rdutl9fA0fnxX/TDh+3h+fQUkEEgggg2IP49yGDXq&#10;KSKYPXXv3W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TWUg8U/lUWSbn/kL8/wC3+vs6sJda6TxH+DoIb3beFJrHBv8Ajw4/5/29&#10;Nntd0Tde9+691737r3Xvfuvde9+691737r3Xvfuvde9+691737r3Xvfuvde9+691737r3Xvfuvde&#10;9+691737r3Xvfuvde9+691737r3Xvfuvde9+691737r3Xvfuvde9+691737r3Xvfuvde9+691737&#10;r3Tf7UdE/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Pu28S2ZzFLR&#10;2JhDeerI/ESWLf8AJXCj/Fh7Kt63AbbbvL+KmlP9MeH7OP2DoRcq7Md9vo4COwHXJ8o1yf24X7SO&#10;jJABQFUAACwA+gH9B7hUmuT1lKAFFB13711vr3v3Xuve/de697917r3v3Xuve/de697917r3v3Xu&#10;ve/de697917r3v3Xug33HQ/aVxmQWhq7yr/g39sf7c3/ANj7G+yXf1EOk8Ux+Xl/m/LqN+Y7H6Wf&#10;WPhk7h/pvxf5/wA+k/7Oeg/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Stg+4p3QC7j1p/rj/iv09v20vguD5cD9nSLcLb6qIr58&#10;V+0f5+H59JL2IegJ1737r3Xvfuvde9+691737r3Xvfuvde9+691737r3Xvfuvde9+691737r3Xvf&#10;uvde9+691737r3Xvfuvde9+691737r3Xvfuvde9+691737r3Xvfuvde9+691737r3Xvfuvde9+69&#10;1737r3XvfuvdN/tR0T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N&#10;vXmI+0xsmTlW0+Ra0VxyIUJA+v8Aq2uf8QFPuMOcdw+onECntjGfm5/zCg+Rr1Pvtnsv0Vobpx3z&#10;ntrxEamg/wB6NT8xpPQh+wd1JfXvfuvde9+691737r3Xvfuvde9+691737r3Xvfuvde9+691737r&#10;3Xvfuvde9+6900Zuh++oJVUXmh/eh/1x9R/yEtx/r29mW1Xf0kwJ+Fu1vz8/yPRPvlj9dbsB8S9y&#10;/aOI/MY+2nQXex91F/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lsjB4ahiB6JfWv8Ar/kf7A/737PLKXxEp5jH+boGbvbf&#10;Tykjg2R9vmP9Xr1A9rOirr3v3Xuve/de697917r3v3Xuve/de697917r3v3Xuve/de697917r3v3&#10;Xuve/de697917r3v3Xuve/de697917r3v3Xuve/de697917r3v3Xuve/de697917r3v3Xuve/de6&#10;97917r3v3Xum/wBqOif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pyw+Oky&#10;2To8fHcfcTASMP7KD1O39PSgJ/1+PaLcb0bfA8x/CMD1JwB+ZI6Ndj2tt6u47Zfxt3EeSDLH8gDT&#10;546M1DDHTwxQQoEihjWKJF+gVQAAP9YD3CEsjTMXY1LEkn1JNT1ldBCtuixoKKqhVA4AAUA/YOsn&#10;tvp3r3v3Xuve/de697917r3v3Xuve/de697917r3v3Xuve/de697917r3v3Xuve/de697917oMM7&#10;Q/Y18gQWhn/fit9ACeV/5Bb/AHi3se7TdfVQivFe0/l5/mOow32x+iuCB8Ldy/nxH5H+VOmb2Z9E&#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QchB56ZrC7x/uL/ALD6j/Yj2qtJfCcV4HB6Ld0tfqYjTivcPy4j8x/PpK+z7oE9e9+6&#10;91737r3Xvfuvde9+691737r3Xvfuvde9+691737r3Xvfuvde9+691737r3Xvfuvde9+691737r3X&#10;vfuvde9+691737r3Xvfuvde9+691737r3Xvfuvde9+691737r3Xvfuvde9+6903+1HRP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L/W+I8cNTmZl9U5NLR3/1Cn9xh/wZwF/r&#10;6T+D7jvnTcdTLbKfh73+08B+Qz+Y6mz2u2Xw43vnGXrHH/pVPcR9rCn+1Pr0KPsB9S51737r3Xvf&#10;uvde9+691737r3Xvfuvde9+691737r3Xvfuvde9+691737r3Xvfuvde9+691737r3TBuKh+7oGlU&#10;XmpLzJb8r/bH+25/1wPZxst39NMFPB+0/b5H/J+fRBzFY/VwFh8UfcPmPMfsz+XQbexx1G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kq6n+3qGUD0N64/9Y/j/YHj2f2s3jICeIwegNuVr9LKQOByv2Hy/I9RPanpB1737r3X&#10;vfuvde9+691737r3Xvfuvde9+691737r3Xvfuvde9+691737r3Xvfuvde9+691737r3Xvfuvde9+&#10;691737r3Xvfuvde9+691737r3Xvfuvde9+691737r3Xvfuvde9+6903+1HRP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SqKkmr6umooBeapmWFL/QFja5/wA5P+Hti5uFtI2lfgoJP5&#10;f5fTpZt9k+5TpBH8UjBR8qnifkOJ+XRnKKkioKSmooARDTQrCl/qQotc/wCJ+p/x9wbdXDXcjSvx&#10;Ykn8/wDN1ljY2abdCkEfwxqFH2AUz8zxPz6le2OlfXvfuvde9+691737r3Xvfuvde9+691737r3X&#10;vfuvde9+691737r3Xvfuvde9+691737r3XvfuvddEAggi4PBB9+Bp14ivQVZai+wrpoACIifJB/w&#10;Rvp/tvp/sPchbddfVxK/nwb7R/qr1FO7WX0E7IPh4r/pT/m4fl02+13Rb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TblIPLT+QD1&#10;w+r/AJB/P/Ff9h7W2MvhvTyOPz8uijebXx4tQ4pn8vP/AD/l0mfZ30Duve/de697917r3v3Xuve/&#10;de697917r3v3Xuve/de697917r3v3Xuve/de697917r3v3Xuve/de697917r3v3Xuve/de697917&#10;r3v3Xuve/de697917r3v3Xuve/de697917r3v3Xum/2o6J+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oUeuMP5J6jMzL6YL0tHf/AFbD9xh/wVSFH/Bm/p7AvOm46EW2U5buf/SjgPzO&#10;fyHUu+12yeI73zjC1jjr/ER3H8hQAj+Jh0L/ALjnqa+ve/de697917r3v3Xuve/de697917r3v3X&#10;uve/de697917r3v3Xuve/de697917r3v3Xuve/de697917r3v3Xukzuei89GtUi3lpDdiPzGf1f6&#10;9jY/4C/s92G78GXwzwfh/phw/bw/Z0GeZ7H6iHxVHdHx+anj+zj+3oPfYz6j3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uiAQQRc&#10;EWIPv3WiK46SFVB9vO8f9kG6H/A/T/insRW8vjIG8/P7egHfW30srJ5cR9h4f5uo/t7pJ1737r3X&#10;vfuvde9+691737r3Xvfuvde9+691737r3Xvfuvde9+691737r3Xvfuvde9+691737r3Xvfuvde9+&#10;691737r3Xvfuvde9+691737r3Xvfuvde9+691737r3XvfuvdN/tR0T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khiknlighUvLNIsUSD6lmICgf65PukkgiUsxoACSfQDJ6dgha5dY0FWdgq&#10;j1ZjQD9p6Mzh8bHicZR4+Ox+3hAkcf2nPqdv+QnJP+A49whuV6dwneY/iOB6KMAfkKdZXbJta7Na&#10;x2y/gUAn+Jjlj+ZJPy4dOftD0a9e9+691737r3Xvfuvde9+691737r3Xvfuvde9+691737r3Xvfu&#10;vde9+691737r3Xvfuvde9+691737r3XvfuvdcXVXVkcBkdSrKfoQRYg/6492VihBHEGo+0dVdQ4K&#10;nIIoR6g9BLkKRqGsnpmvaN/Qx/KnlT/tj/t7+5Fs7gXUauPMZ+RGD1Eu4WhsZmiPkcH1ByP5dQ/a&#10;npH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TTloNcSzKPVEbN/wU/wDFD/xPtfYS6G0ngf8AD0R75beJGJBxXj/pT/m/z9J32c9B&#10;Pr3v3Xuve/de697917r3v3Xuve/de697917r3v3Xuve/de697917r3v3Xuve/de697917r3v3Xuv&#10;e/de697917r3v3Xuve/de697917r3v3Xuve/de697917r3v3Xuve/de6b/ajon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oQ+vMR93kpMnKpMGOW0RP0Mrggf6+hbn/AlT7B/OO4/TwCBT3Sc&#10;fUIP85x9lepN9stl+sumu3HbCKL6GRgR/wAZFT8iVPQ2+4v6nvr3v3Xuve/de697917r3v3Xuve/&#10;de697917r3v3Xuve/de697917r3v3Xuve/de697917r3v3Xuve/de697917r3v3Xuve/de6SW6qH&#10;yQxVyD1QftTW/wBQx9J/5BY/8nexHy/d6GMR4NkfaOP7R/g6CXNVj4iCdeK9rf6UnH7D/h6QnsW9&#10;AT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uLKrqyMLqwKsP8D72DpNR1V1DgqcgihHyPSPnhME0kRv6WsCfyPwf9iPYjhk8VQ3r/&#10;AIegDdQG2kZD5HHzHl1h9udJ+ve/de697917r3v3Xuve/de697917r3v3Xuve/de697917r3v3Xu&#10;ve/de697917r3v3Xuve/de697917r3v3Xuve/de697917r3v3Xuve/de697917r3v3Xuve/de6b/&#10;AGo6J+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uwCxCqCSTYAfUn+g96Jpk9bVSxoMk4AHn0ZLb&#10;eJXC4iloyAJyvnq2H5lexbn86eFH+Cj3C297j+87lpPw/CnyUcP28ftPWU3K+zDYrKOCg101SEec&#10;jZP20wo+QHT77KehD1737r3Xvfuvde9+691737r3Xvfuvde9+691737r3Xvfuvde9+691737r3Xv&#10;fuvde9+691737r3Xvfuvde9+691737r3XvfuvdYpoknilhkF0ljMbj/Ai3+39uRSGFg68QQR+XTU&#10;0SzoyNwYEH7CKdBJV0z0lTNTSfqhkKX/AKj8H/WYWP8AsfcjW8wuEV14EV/2Py6iS6t2tJGjbipI&#10;+30P5jPUf290n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ply8F1SoUcr6JP9b8H/AG/H+29mW3y0JQ+eR9vQe3221KJQOGG+w8P5&#10;/wCHph9m3QY697917r3v3Xuve/de697917r3v3Xuve/de697917r3v3Xuve/de697917r3v3Xuve&#10;/de697917r3v3Xuve/de697917r3v3Xuve/de697917r3v3Xuve/de697917pv8Aajon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WmxcR/Es0lRIuqmxgFVIfwZL/tL/yUC3+spHsM81bh9FbFAe6S&#10;qD/S/iP7Mfn0PPbzZf3pfCVhVIKSH5vXsH7QW/2tOh89xL1kZ1737r3Xvfuvde9+691737r3Xvfu&#10;vde9+691737r3Xvfuvde9+691737r3Xvfuvde9+691737r3Xvfuvde9+691737r3Xvfuvde9+691&#10;737r3SL3VQ/5rIRj/mxPb/kxv97B/wBh7FHL11xhP+mX/KP8v7egXzVY/DcKP6Lf5D/k/Z0i/Yo6&#10;Bf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cJI1ljeNuVdSp92RihBHl03LGJlKngQR+3pGyxtFI8bfqRip9iONxIAw8+gBNEYHKN&#10;xBp1w936a697917r3v3Xuve/de697917r3v3Xuve/de697917r3v3Xuve/de697917r3v3Xuve/d&#10;e697917r3v3Xuve/de697917r3v3Xuve/de697917r3v3Xuve/de6b/ajon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MNs7EfwnCU6yLpqqz/LKm/1BcDSpv8ATQlgR/W/9fcPcybj+8LpqHtTsX0x&#10;xP5n+VOsmeSNl/ctggYUkk/Uk9QWAoP9qtAR619elV7IOhf1737r3Xvfuvde9+691737r3Xvfuvd&#10;e9+691737r3Xvfuvde9+691737r3Xvfuvde9+691737r3Xvfuvde9+691737r3Xvfuvde9+69173&#10;7r3Uerpkq6aamk/TKhW/9D+D/rg8+3rec2zh14g16T3dst3G0bcGFPsPkfyOegjmieCWSGQWkikM&#10;bj/EGx9yPHIJVDLwIBH59RHNE0DlGwVJB+0Y6x+79N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w5eCzJUKOG9En+uPof9iOP9gP&#10;Zrt8vFD9o/y9BnfbahEo8+1vt8j/AJP2dMvsz6DvXvfuvde9+691737r3Xvfuvde9+691737r3Xv&#10;fuvde9+691737r3Xvfuvde9+691737r3Xvfuvde9+691737r3Xvfuvde9+691737r3Xvfuvde9+6&#10;91737r3Tf7UdE/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pto4j+MZqniddVLTH7ur/oVQiy/wDIbWFv&#10;6XI+nsk5h3H922zMD3N2J9p8/wAhU/bToW8lbL++79FYVjj/AFJPSikUH+2agp6V9OjFe4a6yb69&#10;7917r3v3Xuve/de697917r3v3Xuve/de697917r3v3Xuve/de697917r3v3Xuve/de697917r3v3&#10;Xuve/de697917r3v3Xuve/de697917r3v3Xuve/de6Qe6aHxzx1yD0T/ALctv9WBwf8AkJR/vH+P&#10;sXcv3etDEeK5H2H/ADH/AA9ATmqx8NxOvBu1v9MOB/Mf4Okn7EXQS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FPEs8TxN9HWwP9&#10;D+D/ALA+3IpDEwYeXTFzALlGQ+Y/n5fz6RzKyMyMLMpKsP8AEexGrBhUefQAdDGxU8QaH8uuPvfV&#10;eve/de697917r3v3Xuve/de697917r3v3Xuve/de697917r3v3Xuve/de697917r3v3Xuve/de69&#10;7917r3v3Xuve/de697917r3v3Xuve/de697917pv9qOif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HfY&#10;WJ/h+GFXKmmpybCoN/qIhcRD/WIJf/kIf09xTzbuH1dz4anti7f9sfi/Zw/LrIj262X92WImcUee&#10;jn1CD4B+Yq3+2+XS59hXqQOve/de697917r3v3Xuve/de697917r3v3Xuve/de697917r3v3Xuve&#10;/de697917r3v3Xuve/de697917r3v3Xuve/de697917r3v3Xuve/de697917r3v3XuoWQo1rqOem&#10;bgul42/ow5U/7f6/4e1Vlcm0lVx5HPzB49ItxsxfQtEfMYPowyP5/wAugmZWRmRwVZGKsp+oI4IP&#10;+t7kVWDgEcDkfZ1EzKUJU4INCPQjrj731X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k7lafRKJ1Hpl4b/gw/4qP96Ps32+XUug+W&#10;R9nQU3y18NxKODYP+mH+cf4D00+zHoi697917r3v3Xuve/de697917r3v3Xuve/de697917r3v3X&#10;uve/de697917r3v3Xuve/de697917r3v3Xuve/de697917r3v3Xuve/de697917r3v3Xum/2o6J+&#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etvYo5nL0dDYmJ5PJUkX4iT1PyPoSPSD/Uj2Wbvfjbbd5fMCi/Njgf&#10;5z8gej7lnZzvl7Hb/hJ1SH0jXLfZXgD6kdGUVVRVRQFVVCqo+gA4AH+t7hNmLGpyTk9ZUKoQADAG&#10;APQDrl711br3v3Xuve/de697917r3v3Xuve/de697917r3v3Xuve/de697917r3v3Xuve/de6979&#10;17r3v3Xuve/de697917r3v3Xuve/de697917r3v3Xuve/de697917r3v3Xug83NQ/b1gqkW0VWNT&#10;W+gcfq/5KFj/AK9/Yz2K78aLwzxT/jp4fs4dR5zNY/TzeKvCTj8mHH9vH9vSa9nvQa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P&#10;VQCogkj/ALRF0P8AtQ+nt2CXwWDft+zpLe2wuoynn5fIjh0jyCCQeCDYj2Iwa9AIjSaHr3v3Wuve&#10;/de697917r3v3Xuve/de697917r3v3Xuve/de697917r3v3Xuve/de697917r3v3Xuve/de69791&#10;7r3v3Xuve/de697917r3v3Xuve/de6b/AGo6J+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GnrvEGloJsrMtpsg&#10;fHBqHIhQ/X+v7j8/0IVT7jPnLcfHlW3U4jy3+nP+Yf4SOp59sdl+ktmvHHdMaJXyjU/8/NU/MBT0&#10;I/sF9Sf1737r3Xvfuvde9+691737r3Xvfuvde9+691737r3Xvfuvde9+691737r3Xvfuvde9+691&#10;737r3Xvfuvde9+691737r3Xvfuvde9+691737r3Xvfuvde9+691737r3XvfuvdNmXohX0M0IW8qj&#10;ywf8HX6f8lC4/wBj7XbbdfRyhvLg32H/ADcfy6LN3svr4GQfEO5f9MP8/D8+gqItweCOCD7kLqKi&#10;K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SZydP4p/Io9E3q/5C/P8At/r7OrGbWuk8V/wdA/ebXwJNY4Pn8/P/AD9Nvtd0&#10;T9e9+691737r3Xvfuvde9+691737r3Xvfuvde9+691737r3Xvfuvde9+691737r3Xvfuvde9+691&#10;737r3Xvfuvde9+691737r3Xvfuvde9+6903+1HRP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4YrHy5XIUmPh4epmCFv&#10;9Sv1dv8AkFQT/sPaS/u1sIXmbgorT1PAD8zQdGWz7a+8XMdsnF2Ar6LxY/kAT+XRmqeCKlghpoFC&#10;QwRLDEg/CqAAP9sPcHSytO5djUsSSfUk1PWWFvbpaxrFGKKihVHoFFB/IdZvbfT3Xvfuvde9+691&#10;737r3Xvfuvde9+691737r3Xvfuvde9+691737r3Xvfuvde9+691737r3Xvfuvde9+691737r3Xvf&#10;uvde9+691737r3Xvfuvde9+691737r3Xvfuvde9+691737r3Qa7ioftK9pFW0NVeZLfQN/bH+35/&#10;2I9jnZbv6mEA8Uwfs8v9Xy6jXmKx+kuCwHa/cPt8x+3P59MPs36Ie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h10Hnp3UC7r60/1&#10;x+P9iOPai2l8FwfLgfs6Q7jbfVRFfMZX7R/n4dJP2IOgL1737r3Xvfuvde9+691737r3Xvfuvde9&#10;+691737r3Xvfuvde9+691737r3Xvfuvde9+691737r3Xvfuvde9+691737r3Xvfuvde9+691737r&#10;3Tf7UdE/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Qudb4jSlTmpl9Ul6Ojv/AKkEGRx/rsAoP4sw/PuPedNxqVtl8u9/&#10;t/CP2VP5jqafa3ZdCyX7jLVjj/0oILH8yAB6UPr0KnsA9S/1737r3Xvfuvde9+691737r3Xvfuvd&#10;e9+691737r3Xvfuvde9+691737r3Xvfuvde9+691737r3Xvfuvde9+691737r3Xvfuvde9+69173&#10;7r3Xvfuvde9+691737r3Xvfuvde9+691737r3TNnqH73HyBBeaD9+L+psPUv+xW/H9bezTaLr6WY&#10;V4N2n8+B/I/yr0Tb7Y/W25oO5e5fXHEfmP506DD2POow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ktkafwVDFRZJf3F/4k&#10;f7A+z2yl8VM8Rj/N0Ct2tvp5SRwbuH+X+fUD2r6LOve/de697917r3v3Xuve/de697917r3v3Xuv&#10;e/de697917r3v3Xuve/de697917r3v3Xuve/de697917r3v3Xuve/de697917r3v3Xum/wBqOif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kUlLNW1VPSU66pqmZYYx/ixtc2+gH1J/A59s3E62yNI+AoLH7BnpVZWb7hMkEYqzsF&#10;H2k0zTyHE+gz0ZzH0UWNoaWhgFoqWERA/S5H6mP+LNcn/E+4OvLpr2VpX4sSfs9B+QwOssdtsE2u&#10;CO3j+GNQo+dOJ+0mpPzPUz2m6W9e9+691737r3Xvfuvde9+691737r3Xvfuvde9+691737r3Xvfu&#10;vde9+691737r3Xvfuvde9+691737r3Xvfuvde9+691737r3Xvfuvde9+691737r3Xvfuvde9+691&#10;737r3Xvfuvde9+691737r3QXZuh+xr5UUWhm/eh/pYnkf8gm4/1rex/tV19XCCeI7W+0f5x1F292&#10;P0NwwHwt3L9h8vyOOmj2Y9FH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N+Sg81OSou8XrX/W/I/23+9e1dnL4T54HB6LN2tvqIiQ&#10;Mrkf5f5f5Okv7PegV1737r3Xvfuvde9+691737r3Xvfuvde9+691737r3Xvfuvde9+691737r3Xv&#10;fuvde9+691737r3Xvfuvde9+691737r3Xvfuvde9+6903+1HRP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Cb1xiPNVVGYlW8d&#10;IDTUpP8Ax0Yesj/FYzb/AJD9gfnTcPCjW2U5fub/AEoOP2kfy6lj2u2XxpXvnGI/04/9Ow7j+Smn&#10;+26GP3G/U4de9+691737r3Xvfuvde9+691737r3Xvfuvde9+691737r3Xvfuvde9+691737r3Xvf&#10;uvde9+691737r3Xvfuvde9+691737r3Xvfuvde9+691737r3Xvfuvde9+691737r3Xvfuvde9+69&#10;1737r3XvfuvdJ7clD91QmZBeWkJlFvyh/WP9sAf9h7Odku/p5dJ4Pj8/L/N+fQf5jsfqoNY+KPuH&#10;+l/F/n/LoOPY36j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SVbB9vUOgFkb1x/wCsfx/sPp7EFrL4qA+Ywft6Au4230sp&#10;UcDlfsP+bh1E9qOkPXvfuvde9+691737r3Xvfuvde9+691737r3Xvfuvde9+691737r3Xvfuvde9&#10;+691737r3Xvfuvde9+691737r3Xvfuvde9+6903+1HRP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OON5pI4olLySuI40X6lmNgB/iS&#10;fdXcRgsxoACSfQDPTkUTTsEQEsxCqBxJJoB+Z6MxhMZHh8ZSY9LEwx/vOP7Ujcu39eWJt/QWH49w&#10;jul8dxneY+ZwPRRgD9n8+srdh2pdktI7ZfwL3Efic5Y/mSaegoOnX2X9G/Xvfuvde9+691737r3X&#10;vfuvde9+691737r3Xvfuvde9+691737r3Xvfuvde9+691737r3Xvfuvde9+691737r3Xvfuvde9+&#10;691737r3Xvfuvde9+691737r3Xvfuvde9+691737r3Xvfuvde9+691737r3XRAYFSAQRYg/097Bp&#10;kdaIDCh6CnK0RoK6ant+3fyQn+qNyP8AbfQ/4j3Ie33X1cSv58G+0cf8/UUbpZGwnaPyrVf9KeH7&#10;OH2jpu9rOi/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mvKQeWDyqPVCbn/gv5/2319rbGXw3oeDY/Py6J96tvGi1jimfy8/8/wCX&#10;Sb9nfQP697917r3v3Xuve/de697917r3v3Xuve/de697917r3v3Xuve/de697917r3v3Xuve/de6&#10;97917r3v3Xuve/de697917r3v3Xum/2o6J+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X/X2I+9yrZCVL0+NUOhP0MzcJ/r6Rdv8Dp/r&#10;7CXN+4/S2/gqe6XB+SDj+3A+Yr1JHtrsn192blx2QCo+cjfD/vIqfkdPQ4+4s6yA697917r3v3Xu&#10;ve/de697917r3v3Xuve/de697917r3v3Xuve/de697917r3v3Xuve/de697917r3v3Xuve/de697&#10;917r3v3Xuve/de697917r3v3Xuve/de697917r3v3Xuve/de697917r3v3Xuve/de697917r3v3X&#10;ukvuih81KtYg/cpTZ7fUox/6Jbn/AFifZ/sF34UhjPB+H+mH+cf5OgvzRY+PEJl4px+an/Mf5V6D&#10;/wBjHqP+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6IBBBFwRYg+/daIrg9I+phNPPJFzYG6k/kH6exFBL4yhv2/b0Ar22NrIU8uI&#10;+w8OsHt7pL1737r3Xvfuvde9+691737r3Xvfuvde9+691737r3Xvfuvde9+691737r3Xvfuvde9+&#10;691737r3Xvfuvde9+691737r3Tf7UdE/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gCSAASSbAD37rYFcDoyG18SMNhqWlZdNQ6/c1f8AXyPY&#10;kH+ugWX/AJB9wvvu4fvK5dwaqDpT/Sj/AD5P59ZR8p7N+47GOEijka5PXW2SD/pRRfsHSg9k/Qk6&#10;97917r3v3Xuve/de697917r3v3Xuve/de697917r3v3Xuve/de697917r3v3Xuve/de697917r3v&#10;3Xuve/de697917r3v3Xuve/de697917r3v3Xuve/de697917r3v3Xuve/de697917r3v3Xuve/de&#10;697917r3v3XuuDosiPG6hkkUo6n8gixH+292RzGQwwQaj7R1R0EilWFQQQR6g9BLXUrUVXPTNc+J&#10;7Kx/KnlT/sQR7ka0uBdRrIPMZ+R8x+3qJb60NlK0R/CcH1HEH9nUT2o6S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0Zan1xrOo9&#10;Ufpf/gp/4of979mFhNpbSfPh9vRFvlr4iCQcVwfsP+Y/4T0nvZx0FOve/de697917r3v3Xuve/de&#10;697917r3v3Xuve/de697917r3v3Xuve/de697917r3v3Xuve/de697917r3v3Xuve/de6b/ajon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W&#10;OyMP/FM1HLIt6XHWq5r/AELA/tL/ALFxf+hCkfn2HOaNx+gtiqnuk7F+z8R/Zj7SOhz7f7L+9r9X&#10;YVjgpI3zb8A/3rPpRSPPof8A3EXWR/Xvfuvde9+691737r3Xvfuvde9+691737r3Xvfuvde9+691&#10;737r3Xvfuvde9+691737r3Xvfuvde9+691737r3Xvfuvde9+691737r3Xvfuvde9+691737r3Xvf&#10;uvde9+691737r3Xvfuvde9+691737r3Xvfuvde9+691737r3XvfuvdJDdVDriir0Hqi/Zmt/qSfS&#10;f9gxt/sf8PYk5futLGE+fcv2+f8AL/B0EOarHWqzrxXtb7DwP5HH59Ib2LOgN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F1V1ZG&#10;F1ZSrD/A+9qdJqPLqroJAVPAih+w9I6aJoZZIm+qNb/Yfg/7EexHFIJVDDz6AFzAbaRkPkf5cR/L&#10;rF7c6Y697917r3v3Xuve/de697917r3v3Xuve/de697917r3v3Xuve/de697917r3v3Xuve/de69&#10;7917r3v3Xuve/de6b/ajon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MFsrEfwrCQtIpWqr7Vk+ocgMP20/r6Usbfgk+4h5n3H6+6IU9sfYvo&#10;acT+Z/kB1kryJsn7msFLCkkv6j14io7V/JeI8iT0rvYd6GfXvfuvde9+691737r3Xvfuvde9+691&#10;737r3Xvfuvde9+691737r3Xvfuvde9+691737r3Xvfuvde9+691737r3Xvfuvde9+691737r3Xvf&#10;uvde9+691737r3Xvfuvde9+691737r3Xvfuvde9+691737r3Xvfuvde9+691737r3XvfuvdYp4Y6&#10;iGWCUXjlQxsP8D/T/Efj25DKYGDrxBBH5dNTwrco0bcGBB/PoI6mB6Womp5P1wyFD/jb6H/WI5Hu&#10;R4JhcIHXgRXqI7m3a1kaNuKkj/Z/Pj1g9u9M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yZen4SoUfT9uT/iD/xH+29me3y0JQ/a&#10;Og7vtrUCUeXa32eR/wAn5jpi9mvQZ697917r3v3Xuve/de697917r3v3Xuve/de697917r3v3Xuv&#10;e/de697917r3v3Xuve/de697917r3v3Xuve/de6b/ajon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lHtTEfxjNU1O66qaE/dVd/oUQg6T/AIO1l/1j&#10;7Jt/3D922zOPiPan+mPn+Qqfy6FPJ2y/vy/SNhVF/Uk9NKkYP+mNF+wnoxvuGOsn+ve/de697917&#10;r3v3Xuve/de697917r3v3Xuve/de697917r3v3Xuve/de697917r3v3Xuve/de697917r3v3Xuve&#10;/de697917r3v3Xuve/de697917r3v3Xuve/de697917r3v3Xuve/de697917r3v3Xuve/de69791&#10;7r3v3Xuve/de697917r3v3XukTuqhs0Vei8N+zPb+o/QT/rjj/YD2KuXrqoMJ8u5fs8/8/7egTzV&#10;Y0K3Cjj2t9vkf2Y/IdI32Jugb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WOWNZY3jb6OpU/8V/2HuyOYyGHl03NEJ1KNwIp0jpEa&#10;N3jbhkYqf9h7EiOHAI889R/LGYWKHiCR+zrh7t031737r3Xvfuvde9+691737r3Xvfuvde9+6917&#10;37r3Xvfuvde9+691737r3Xvfuvde9+691737r3XvfuvdN/tR0T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Q6bAxH2GJNdKtqjKESi/4iW/jH/IVy3+&#10;IIv9PcV83bj9XceEp7Yqj7XPxfsoB9oPr1kJ7cbL+7rL6hx3z0b7IxXR+2pb7CK8Ol57CfUide9+&#10;691737r3Xvfuvde9+691737r3Xvfuvde9+691737r3Xvfuvde9+691737r3Xvfuvde9+691737r3&#10;Xvfuvde9+691737r3Xvfuvde9+691737r3Xvfuvde9+691737r3Xvfuvde9+691737r3Xvfuvde9&#10;+691737r3Xvfuvde9+691737r3XvfuvdRqymSspZ6Z7WljKgn8H6qf8AYNY+37Wc20iyDyP7R5j8&#10;x0mvLYXkTRN+IU+w+R/I56COWN4ZJIpBpeNzG6/0INj7kaNxIoYcCAR9h6iOWMwsUbBUkH7Rjrh7&#10;v1T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mDLU+l0qFHD+iT/XH0P8AsR/vXs12+WoKHyyP8vQY3210kSjzw32+R/Zj8umb2Z9B&#10;7r3v3Xuve/de697917r3v3Xuve/de697917r3v3Xuve/de697917r3v3Xuve/de697917r3v3Xuv&#10;e/de6b/ajon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p&#10;3wWLfMZWkoFuElk1TuP7Ma+pz/gdIsP8SB7L91vhttu8x4gdo9WOB/Pj8q9HfLu0Nvl5HbitGNXI&#10;8kXLH9mB8yOjLoiRokcahI41CIi8AACwAH9APcIsxcliakmpPqT1lUiCJQqigAAAHAAYA65e69X6&#10;97917r3v3Xuve/de697917r3v3Xuve/de697917r3v3Xuve/de697917r3v3Xuve/de697917r3v&#10;3Xuve/de697917r3v3Xuve/de697917r3v3Xuve/de697917r3v3Xuve/de697917r3v3Xuve/de&#10;697917r3v3Xuve/de697917r3v3Xuve/de697917pBbpofFUR1qD0VA0S2/DqOP+SlH+8H2MNgu/&#10;EQxHiuR/pT/mP+EdAHmmx8KQTDg+D/pgP8o/wHpKexB0Fe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w1EInhkiP9peD/AEP1B/2/&#10;tyKQxMGHl0xdQC5jKHzH7D5dI5gVJVhZlNiD/UexGCGFR59ABlKEg8QaH7R11731Xr3v3Xuve/de&#10;697917r3v3Xuve/de697917r3v3Xuve/de697917r3v3Xuve/de697917r3v3Xum/wBqOif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hm65xHgop8vKv7taT&#10;BTE/iJD6iP6a5B/yaD7jbnPcfFkW2U4Tub/TEY/YD/PqdPbDZfprd71x3SnSnyjU5/3ph/xkdCV7&#10;BHUqde9+691737r3Xvfuvde9+691737r3Xvfuvde9+691737r3Xvfuvde9+691737r3Xvfuvde9+&#10;691737r3Xvfuvde9+691737r3Xvfuvde9+691737r3Xvfuvde9+691737r3Xvfuvde9+691737r3&#10;Xvfuvde9+691737r3Xvfuvde9+691737r3Xvfuvde9+691737r3UHJUYr6KemP6mXVEf6OOV/wBh&#10;fg/4e1djcm0lV/IHP2Hj0h3KzF/C0fmRVfkwyP8AV6dBMysjMrAqykqyn6gjgg+5EBDCo8+omZSh&#10;IOCMEfPrr3vrX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zKweOYTKPTKPV/wYf8VH/E+zjb5dS6T5cPs6Ce+WvhuJBwbj/ph/nH&#10;+Xpq9mHRH1737r3Xvfuvde9+691737r3Xvfuvde9+691737r3Xvfuvde9+691737r3Xvfuvde9+6&#10;91737r3Tf7UdE/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U7G0&#10;E2Tr6Wgg/wA5VTCMN9dI+rMf8EUFj/gPaW9ulsYnlbgoJ+0+Q/M46MNq2592uY7aPjIwWvoOJP8A&#10;tQCT8h0Zulp4qOngpYF0Q08SwxKPwFAA/wBjxz7g6eZrl2kfJYlj9pNessLW2SyiSGMUVFCqPkoo&#10;Os/trpR1737r3Xvfuvde9+691737r3Xvfuvde9+691737r3Xvfuvde9+691737r3Xvfuvde9+691&#10;737r3Xvfuvde9+691737r3Xvfuvde9+691737r3Xvfuvde9+691737r3Xvfuvde9+691737r3Xvf&#10;uvde9+691737r3Xvfuvde9+691737r3Xvfuvde9+691737r3Xvfuvde9+690HW5aH7at+4QWiq7u&#10;bfhx+of7G4P+xP8AT2Ndju/Hi0HimP8Aa+X+bqOuZbH6afxAO2TP+2HH9vH8z0nPZ30H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jVcH3FO8dvVbUn+uPp/t/p7et5fBcN+37Okl9bfVRMnnxH2jh0kCLcHgjgg+xEDXoBEU697917r&#10;3v3Xuve/de697917r3v3Xuve/de697917r3v3Xuve/de697917r3v3Xuve/de697917pv9qOif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oWOt8R/wKzUq/wBaOjv/&#10;ALAyt/vSg/8ABh7AHOm4/DbKf6b/AOBR/hP7Opk9rdl/tL9x/wALj/wuf8Cg/wCmHQse4+6mTr3v&#10;3Xuve/de697917r3v3Xuve/de697917r3v3Xuve/de697917r3v3Xuve/de697917r3v3Xuve/de&#10;697917r3v3Xuve/de697917r3v3Xuve/de697917r3v3Xuve/de697917r3v3Xuve/de697917r3&#10;v3Xuve/de697917r3v3Xuve/de697917r3v3Xuve/de697917r3v3XumrM0P39BLEovKn70H/Bl/&#10;H/IQuP8AY+zDbLr6SYMeBw32H/Nx6K95sfr4GQfEO5ftH+cY/PoLPcgdRX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JjJw&#10;eKoLgeib1j/X/I/4n/Y+zuxl8RKeYx+Xl0Dt5tfAl1Dg+fz8/wDP+fTd7W9FHXvfuvde9+691737&#10;r3Xvfuvde9+691737r3Xvfuvde9+691737r3Xvfuvde9+691737r3Tf7UdE/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npqeWrqIKWBS81RKsMSj8sxsP8AWHPP9PbU8y26&#10;NI5oqgkn5DPSi0tXvZUhjFWdgqj5k0/4vozeMoIcXQUtBB/m6aER6vpqP1Zjb8uxJP8AifcH3121&#10;9M8zcWNfsHkPyGOssNq29Npt47aP4Y1C14VPmTTzJqT8z1O9pOjDr3v3Xuve/de697917r3v3Xuv&#10;e/de697917r3v3Xuve/de697917r3v3Xuve/de697917r3v3Xuve/de697917r3v3Xuve/de6979&#10;17r3v3Xuve/de697917r3v3Xuve/de697917r3v3Xuve/de697917r3v3Xuve/de697917r3v3Xu&#10;ve/de697917r3v3Xuve/de697917r3v3Xuve/de6DPcFD9nkHZBaGpHnj/oCT6l/2Dc/4Aj2O9nu&#10;/qoQD8S9p/yH9n8weoz5gsfo7gkfC/cPtPEft/kR0x+zXoj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FX0/3FOwAu6fuJ/rj8f7&#10;Ee1FrL4Lg+Rwfs6L9ytfqoiBxHcPtHl+fDpKexB0B+ve/de697917r3v3Xuve/de697917r3v3Xu&#10;ve/de697917r3v3Xuve/de697917r3v3Xum/2o6J+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oSeucR9xWz5eVAYaEeGnv8AmZxyR/wSM/7dgR9PYK5z3HwYlt1OXy3+kB/y&#10;n/AfXqVPbDZfqZ3vXHbF2J/zUYZP+1U/8aB8uhn9xp1OnXvfuvde9+691737r3Xvfuvde9+69173&#10;7r3Xvfuvde9+691737r3Xvfuvde9+691737r3Xvfuvde9+691737r3Xvfuvde9+691737r3Xvfuv&#10;de9+691737r3Xvfuvde9+691737r3Xvfuvde9+691737r3Xvfuvde9+691737r3Xvfuvde9+6917&#10;37r3Xvfuvde9+691737r3Xvfuvde9+691737r3THn6H7ygdlF5qb9+K31IH6l/2K/wC8gezXZ7v6&#10;aYA8G7T/AJD+3ok3+x+styR8Sdw/LiPzH8wOgz9jvqM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pKZCDwVDWFkk9af7H6j&#10;/YH2fWcvip8xg9AndbX6aU0+Fsj/ACj9v8qdQvarot697917r3v3Xuve/de697917r3v3Xuve/de&#10;697917r3v3Xuve/de697917r3v3Xum/2o6J+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5IjyOkcal5JGCIi8kkmwAH9SfdWYICSaACpJ8gOrxxtKwRQSWIAA4kk0A6MtgcWuHxNHQ&#10;C2uKPVUMPzI3qc3/ACNRsP8AAD3CW7Xx3K4eXyJovyUYH8uPzr1lXy7tI2SzitxxVaufV2yx/aaD&#10;5U6ePZd0dde9+691737r3Xvfuvde9+691737r3Xvfuvde9+691737r3Xvfuvde9+691737r3Xvfu&#10;vde9+691737r3Xvfuvde9+691737r3Xvfuvde9+691737r3Xvfuvde9+691737r3Xvfuvde9+691&#10;737r3Xvfuvde9+691737r3Xvfuvde9+691737r3Xvfuvde9+691737r3Xvfuvde9+691737r3Xvf&#10;uvde9+690FmZofsK+WJV0wyHzQf00t+B/wAFNx/sPcgbZd/WQhjxGG+0f5+PUWbzY/QTsoHae5fs&#10;Pl+Rx01ezDoq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puyVP5qcuB64fWP9b+0P9tz/ALD2rs5vCenkcH/J0Vbva/UREjiuR9nm&#10;P8v5dJj2e9Azr3v3Xuve/de697917r3v3Xuve/de697917r3v3Xuve/de697917r3v3Xuve/de6b&#10;/ajon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pd7Aw4yGWNbKuqnxgEwv9DKb&#10;+Mf8g2Lf4EL/AF9hTm3cfo7fwlPdLj7EHxft4fmepE9t9l/eN79Q4qkADZ4GQ10/soW+RA9eh19x&#10;V1kJ1737r3Xvfuvde9+691737r3Xvfuvde9+691737r3Xvfuvde9+691737r3Xvfuvde9+691737&#10;r3Xvfuvde9+691737r3Xvfuvde9+691737r3Xvfuvde9+691737r3Xvfuvde9+691737r3Xvfuvd&#10;e9+691737r3Xvfuvde9+691737r3Xvfuvde9+691737r3Xvfuvde9+691737r3Xvfuvde9+69173&#10;7r3XvfuvdJzctD9zQ/cIt5aQmT/XQ/rH+w4P+wP9fZ3sd34Eug8Hx/tvL/N0HOZbH6mDxAO6PP8A&#10;tfP/AD/keg69jXqO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pI1kH29RJGP0k6k/1j9P8AbfT2IbaXxkB8+B+0dATcLb6W&#10;UqOHEfYf83DqL7f6Rde9+691737r3Xvfuvde9+691737r3Xvfuvde9+691737r3Xvfuvde9+6903&#10;+1HRP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RjNqYj+DYWmp3UrUzj7qrB+o&#10;kcD0n/gigL/rgn8+4Z5g3H95XLODVV7E/wBKPP8AM1P59ZQcn7L+47FImFHb9ST/AE7AY/2oAX8q&#10;+fSk9kvQo697917r3v3Xuve/de697917r3v3Xuve/de697917r3v3Xuve/de697917r3v3Xuve/d&#10;e697917r3v3Xuve/de697917r3v3Xuve/de697917r3v3Xuve/de697917r3v3Xuve/de697917r&#10;3v3Xuve/de697917r3v3Xuve/de697917r3v3Xuve/de697917r3v3Xuve/de697917r3v3Xuve/&#10;de697917r3v3XuuiAwKsAVYWIP5B97BKmo60yhhQ5BwegnydGaCtnpyPQraoj/VDyv8Athwf8Qfc&#10;iWNz9XEr+ZFD9oweon3OzNhM0fkDVfmpyP8AN9vUD2r6Q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15Wn8kImUeuHk/4qfr/tvr&#10;/t/a6xl0Pp8j/h6Jd6tfGj1jin/HTx/z/t6Tfs66CPXvfuvde9+691737r3Xvfuvde9+691737r3&#10;Xvfuvde9+691737r3XvfuvdN/tR0T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K7ZeI&#10;/iubhaRdVLQWrJ7/AEJUjxr/AMhPY2/IDew9zNuP7vtW0nufsX1zxP5D+ZHQ05D2X98X6lhWOH9R&#10;/QkHtH5tmnmAejBe4g6yU697917r3v3Xuve/de697917r3v3Xuve/de697917r3v3Xuve/de6979&#10;17r3v3Xuve/de697917r3v3Xuve/de697917r3v3Xuve/de697917r3v3Xuve/de697917r3v3Xu&#10;ve/de697917r3v3Xuve/de697917r3v3Xuve/de697917r3v3Xuve/de697917r3v3Xuve/de697&#10;917r3v3Xuve/de697917r3v3Xuve/de697917pK7pofNTJWoLvTHTJb8ox+v/ILf7wSfYg2C78Nz&#10;EeDZH+mH+cf4OgrzTY+LGJl4pg/6U/5j/hPSB9jDoA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0QGBUi4YWI/wPvYNOtEBhQ+fS&#10;OqITBNJEb+lvST+R+D/tvYigk8VQ37ft6AN5bm1kZPQ4+Y8usPt3pN1737r3Xvfuvde9+691737r&#10;3Xvfuvde9+691737r3Xvfuvde9+6903+1HRP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P2x8R/C8LHLItqnI2q5b/UKR+0v+wQ3P8AQsR7iTmncfrrkqvwx1QfM/iP7cfYB1khyBsv7psF&#10;dhSSakjeoUjsH5LmnkSell7DXQ4697917r3v3Xuve/de697917r3v3Xuve/de697917r3v3Xuve/&#10;de697917r3v3Xuve/de697917r3v3Xuve/de697917r3v3Xuve/de697917r3v3Xuve/de697917&#10;r3v3Xuve/de697917r3v3Xuve/de697917r3v3Xuve/de697917r3v3Xuve/de697917r3v3Xuve&#10;/de697917r3v3Xuve/de697917r3v3Xuve/de697917rhJGksbxSDUkiGN1/qCLH/ePdkcxsGHEE&#10;EfaOqSRiVSrZBBBHyOOgkraV6KqmpnveJyoP9R9Vb/Yix9yNa3Auo1kHmP2HzH5HqJL21NlK0Tfh&#10;NPtHkfzGeovtR0l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pny1PqjWdR6o/S/8AwU/T/bH/AHv2Y7fLpYofPh9vRDvttrQSjiuD&#10;9h/zH/D0n/Zv0Feve/de697917r3v3Xuve/de697917r3v3Xuve/de697917r3v3Xum/2o6J+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p/2xiTmczS0jKTTo33FWf6RpYkH/AIObL/rt7KN83D92&#10;2zyD4j2p/pm4fsyfy6EvKWzfvy+jhIqgOuT/AEi5I/2xov59GQAAAAFgOAB7hYmvWUQFOu/fut9e&#10;9+691737r3Xvfuvde9+691737r3Xvfuvde9+691737r3Xvfuvde9+691737r3Xvfuvde9+691737&#10;r3Xvfuvde9+691737r3Xvfuvde9+691737r3Xvfuvde9+691737r3Xvfuvde9+691737r3Xvfuvd&#10;e9+691737r3Xvfuvde9+691737r3Xvfuvde9+691737r3Xvfuvde9+691737r3Xvfuvde9+69173&#10;7r3Xvfuvde9+691737r3SO3VQ6kir0XlLQz2/oT6W/2BNv8AYj2JuX7uhMJ8+5ft8x/l/I9A7mqx&#10;1BbhRw7W+zyP7cfmOkR7FXQI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g6LIjIwurqVI/1/e1Yqajy6pIgkUqeBBB/PpHSxtDI8&#10;TfqRrH/iD/sR7EkcglUMPPoATwm3co3EGn+z+fWP3fpnr3v3Xuve/de697917r3v3Xuve/de6979&#10;17r3v3Xuve/de6b/AGo6J+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cOvcR9li2yMqWqMk2p&#10;CfqIVuEH+Gprt/iNP9PcXc4bj9TOIVPbHx+bnj+wUHyNesgPbXZfoLM3LjvnNR6iNahf2mrfMFfT&#10;oQPYQ6kjr3v3Xuve/de697917r3v3Xuve/de697917r3v3Xuve/de697917r3v3Xuve/de697917&#10;r3v3Xuve/de697917r3v3Xuve/de697917r3v3Xuve/de697917r3v3Xuve/de697917r3v3Xuve&#10;/de697917r3v3Xuve/de697917r3v3Xuve/de697917r3v3Xuve/de697917r3v3Xuve/de69791&#10;7r3v3Xuve/de697917r3v3Xuve/de697917rBUwR1UEtPILpMhQ/4X+hH+IPI/x9uwTGBw68Qa9M&#10;3MC3UbRtwYEH/V8ugkqIHpp5aeQWeGQxt/sD9R/gfx7keGUToHXgQCOojuIGtnaNuKkg/l1h9udM&#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x5eD9FQo/5tv/xB/wCI/wBt7M9vl4oftHQc322rSUf6Vv8AIf8AJ+zpj9mvQa697917&#10;r3v3Xuve/de697917r3v3Xuve/de697917r3v3Xum/2o6J+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dMLjJMxk6THx6gJpR5nH9mMcu39LhQbX+psPz7Q7nfDboHmP4RgerHAH7f5dHGwbS293cdstaM3&#10;cR+FBlj5+QxXzoPPozMUaQxxwxKEjiQRxov0CqLAD/AAe4QdzKxZjUkkk+pOT1lZFEsKhEFFUBQB&#10;wAAoB1z906c697917r3v3Xuve/de697917r3v3Xuve/de697917r3v3Xuve/de697917r3v3Xuve&#10;/de697917r3v3Xuve/de697917r3v3Xuve/de697917r3v3Xuve/de697917r3v3Xuve/de69791&#10;7r3v3Xuve/de697917r3v3Xuve/de697917r3v3Xuve/de697917r3v3Xuve/de697917r3v3Xuv&#10;e/de697917r3v3Xuve/de697917r3v3Xuve/de697917pD7qodEkVeg4l/Zmt/qgLqf9iot/sB7F&#10;nL93qUwny7l+w8R+3/D0B+arHSy3C8D2t9o4H8xj8h0j/Yk6B/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YpohNE8TfR1tf+n9D/&#10;ALA+7xuY2DDy6anhE6FDwIp0jnRo3ZGFmRipH+t7EaMHAI4HqP5IzExVuIND+XXH3bqnXvfuvde9&#10;+691737r3Xvfuvde9+691737r3XvfuvdN/tR0T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MXXGI8V&#10;NUZiVRrqiaalJ+ojU+th/wAHcW/5A/x9xxzpuHiOtspwvc/+mIwPyGfz6nD2v2XwIXvnGZOyP5Ip&#10;7j/tmFP9r8+hO9gbqWOve/de697917r3v3Xuve/de697917r3v3Xuve/de697917r3v3Xuve/de6&#10;97917r3v3Xuve/de697917r3v3Xuve/de697917r3v3Xuve/de697917r3v3Xuve/de697917r3v&#10;3Xuve/de697917r3v3Xuve/de697917r3v3Xuve/de697917r3v3Xuve/de697917r3v3Xuve/de&#10;697917r3v3Xuve/de697917r3v3Xuve/de697917r3v3Xuve/de697917qJXUqVtLNTPwJUsrf0Y&#10;cqf9gQPai0uDayLIPI/tHA/y6SX1qL2Joj+IYPoeIP5HoJZEeJ3jcFXjYo6n8EGxH+39yMjiQBhk&#10;EVH2HqJZEMTFWwQSCPQjHXD3b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J/LQaZFqFHEnpf/XH0/24/wB69m23y1BQ+WR9nQX3&#10;210sJR54P2jh/L/B0z+zLoP9e9+691737r3Xvfuvde9+691737r3Xvfuvde9+6903+1HRP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Mx9FNka2loYBeWqmESn+l/qx/wUXJ/wAB7T3dytnE0r8FBJ+fy/M46Xbb&#10;YPulxHbx/FIwUfKvE/YBUn5DozdHSw0NLT0dOumGmhWGMf4KLXP9SfqT+T7g65uGupGkfixLH8+s&#10;sbK0SwhSCMUVFCr9iin7fXqT7Y6U9e9+691737r3Xvfuvde9+691737r3Xvfuvde9+691737r3Xv&#10;fuvde9+691737r3Xvfuvde9+691737r3Xvfuvde9+691737r3Xvfuvde9+691737r3Xvfuvde9+6&#10;91737r3Xvfuvde9+691737r3Xvfuvde9+691737r3Xvfuvde9+691737r3Xvfuvde9+691737r3X&#10;vfuvde9+691737r3Xvfuvde9+691737r3Xvfuvde9+691737r3Xvfuvde9+691737r3XvfuvdIDd&#10;FD4apKxFtHVC0lvoHUf9FLb/AGIJ9jHYLvxYzEeK8P8ASn/Mf8nQA5osfBlEy8H4/wCmH+cf4D0l&#10;vZ/0F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wVMIqIXiP1YXU/0I+h9uwyGJgw8v8AB0mu7cXUZQ+Yx8j5dI9gVJVhZlNiD/Ue&#10;xECGFR59AFlKEg8QaH7R11731rr3v3Xuve/de697917r3v3Xuve/de697917pv8Aajon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FTrfEapKnNTJ6Y70lGWH9ogGRx/rKQoP+LD8ewHzpuOlVtlPHvf7B8I/bn8&#10;h1MHtbsuppL9xw/Tir6nLEflRQfmw6Fz3HfU0de9+691737r3Xvfuvde9+691737r3Xvfuvde9+6&#10;91737r3Xvfuvde9+691737r3Xvfuvde9+691737r3Xvfuvde9+691737r3Xvfuvde9+691737r3X&#10;vfuvde9+691737r3Xvfuvde9+691737r3Xvfuvde9+691737r3Xvfuvde9+691737r3Xvfuvde9+&#10;691737r3Xvfuvde9+691737r3Xvfuvde9+691737r3Xvfuvde9+691737r3Xvfuvde9+691737r3&#10;Xvfuvde9+69035SiFfRTU9gXK64Sfw68r/t/of8AAn2t2+6+klV/LgfsPH/P0X7pZC/gaPzpVfkw&#10;4f5vsPQUEFSVIIINiD/X3IQNcjqKCCpoeuve+t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m8rB45xKo9Mwuf+DD6/7f6/7f2c2E&#10;utdJ8v8AB0Et7tvCkEg4Px+0f5/8/TX7X9EnXvfuvde9+691737r3Xvfuvde9+691737r3Tf7UdE&#10;/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lgglqZ4aeFS808qwxIPyzEKo/wBiT7bllWFS7GgUFifQAVPT1tbvdyLF&#10;GKs7BVHqzGg/mejN4rHxYrHUmPitppoQjMP7THl2/wCQnJP+x9wfuF41/M8zcWNfsHAD8hQdZYbP&#10;tqbPbR2ycEUCvq3Fj+ZJP59OHtH0Zde9+691737r3Xvfuvde9+691737r3Xvfuvde9+691737r3X&#10;vfuvde9+691737r3Xvfuvde9+691737r3Xvfuvde9+691737r3Xvfuvde9+691737r3Xvfuvde9+&#10;691737r3Xvfuvde9+691737r3Xvfuvde9+691737r3Xvfuvde9+691737r3Xvfuvde9+691737r3&#10;Xvfuvde9+691737r3Xvfuvde9+691737r3Xvfuvde9+691737r3Xvfuvde9+691737r3Xvfuvde9&#10;+691737r3Qcbkovta8zotoqseUW/Dj9Y/wBifV/sfY22O7+oi0HimPy8v835dRxzJY/Sz6x8Mnd/&#10;tvxf5/z6T3s66D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RayD7indLesDXH/rj/iv09v28vguD+R+zpHf231URXz4r9o/z8Pz6&#10;SPsQ9AMinXvfuvde9+691737r3Xvfuvde9+691737r3Tf7UdE/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I3XeI+6&#10;yEuVlW8OPHjguODM4PP/ACAnP+uyn8ewbzjuPgQi3XjJlvkgP+U/yB6lD2x2X6u5a8cdsI0p6GRh&#10;/wA+r/Ngehq9xj1PH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TmqH76gljUXmi/eh/rqX8f8hC4/17ezHa7v6SYE8D2t9h8/y6Kd7sfrrdlHxL3L9o8vzGOgt9&#10;j/qLe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pL5KDw1BYCyS+sf6/9of7f/e/Z5ZS+IlDxGPy8ugZvFt4EtRwbP5+f+f8A&#10;Ppv9rOirr3v3Xuve/de697917r3v3Xuve/de6b/ajon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tVZ2VVUszEKqqLkk8AA&#10;D6k+9EhRU9WVS5AAJJNABkknoym3sUuGxFJRWAmVPLVEc3lfl+fyAfSP8APcKbzfncrh5fKtF+Sj&#10;A/bxPzJ6yo5a2cbFZR2+NQGqQjzkbLfs4D5AdPfsr6P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DHPUP2WQk0i0NR+/F/Tk+pf8AYN/vFvY82i7+qhFe&#10;K9p/Lgf2dRjv1j9FcGnwv3L+fEfkf5U6ZfZp0S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ByEHnp2sLvH60/wBh9R/sR7U2kvhO&#10;PQ4PRdult9TCQOI7h+X+cdJX2f8AQI697917r3v3Xuve/de697917r3v3Xum/wBqOif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lxsLEfxDMCrlS9NjAKgki4Mp4iX/AFwQW/5B/wAfYX5s3H6O28NT3S9vz0/iP+Afn1IHt1sv&#10;7yvvGcVSAB/kZD8A/LLf7UdDx7ifrIj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Ytw0P3lAzoLzUt5o7fkf2x/sRz/rgezfZrv6aYA8H7T9vl/P&#10;/D0Q8w2P1luWHxJ3D7PMfsz9o6DT2Oeo1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knXweCodQLI/rT/WP4/2B9n9pL4qD&#10;1GD0B90tvppiBwPcPz/zHqH7U9F/Xvfuvde9+691737r3Xr25PA9+60TTPTf7UdFH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GJ2jiP4PhaeKRdNVVf5XVX+oZwLKf+CIAD/jc/n3DnMW4/vG5Zge1exfsHE/man7KdZOcl7L+5&#10;LBEYUkf9ST11MBQf7UUH2gnz6U/si6Fn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4i/B5B4IPv3XiK9BVl6H7CulhAtEx8sH/BGvYf8gm4/2HuQ&#10;dtuvq4Q3mMN9o/z8eoq3iy+gnZB8J7l/0p/zZH5dNntf0W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3ZODy05cD1w+sf639of8A&#10;E/7D2sspfDenkcfn5dFO8Wv1EWocUz+Xn/n/AC6THs86BvXvfuvde9+691737r3WOQ8Af1593QV6&#10;Ymagp1D9u9F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Sp2diDls3Tq6aqWjP3lUT9LIfQp/B1vYEf6nV/T2Q8x7h+77ViD3P2L9p&#10;4n8hX86dDDkfZf3zfoGFY4v1JPTtPaP9s1MelfTow/uHesm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TW5qH7ijFSg/dpDqP+KH&#10;9X+24P8ArA+zzYrvwZfDPB8f7by/bw/Z0GuZrH6iHxV+KPP2qeP7OP7eg89jTqPO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8Rfg&#10;8g8EH37r3SQq4DTzvH/ZvqQ/7Sfp/wAU9iG3l8ZAfPgft6Ad/bfSSlfLiPsP+qn5dRvb/SPr3v3X&#10;uve/de6wE3N/6+31FB0hZtRr1G976S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Gy2d16+G65o9wyREZTJzDKVakEFaOQBadbEc6R&#10;aT/Dyt+APePnMfOI3Lensgf0ol8JPQzKSXP5/D/tB69Zbci8inZdgjvWH605E0nqIWAEa8PId/y1&#10;t6Drj7v0Z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xZVdWRwGV1Ksp+hB4IP+v72rFTUcRkdVZQ4IOQcEfI9BNkaNqGsnpjcqjX&#10;jY/lTyp/231/xv7kWyuRdxK/qM/Ijj1E242ZsZmjPAHB9VOR/q9eoXtV0i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pqysHkhEyj&#10;1RHn/gp/4ofa+wl0NpPA/wCHok3u18WPxBxXj/pT/m4/t6Tns56CXXvfuvdcHNhb8n3dBU9NSvpF&#10;PXrF7d6SdR/fuk/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ueudqPvLd+KwxRmovL95lWU200sRDS8jkGTiNT+GdfYV505gHLO3S3Ve+mi&#10;Iesr4X9mWPyU9Df275WPN+7QWhBMdfEnPCkMdC3+9YQEcCw6sgkpoJaZ6N4kNM8Bp2hAsugrp02H&#10;0Gnj3hOk7xyCUE6g2rV56q1r+3roY8KOhjIGkrpI8tJFKfs6LPlsdLicjV4+W5anlKq5/tIeUb/k&#10;JSD7nXbr1dwgSZeDCtPQ8CPyNR1CO4WbbfM8LfhNAfUcQfzBHTd7W9I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Se6aHyU8dci+&#10;uA+OW3+oY8E/8Fb/AHs+xFy/d6HMR4Nkf6Yf5x/g6CfNNj4sYnXiuG/0p/zH/D0g/Yu6Af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cWUOrKwurKVYf4Hg+9g6TUdVZQ4IPAih+w9I+ohME0kR/stwf6j6g/7b2IoZPGUN6/4egDd25t&#10;ZGQ+Rx8x5fy6w+3ek/WBjcnni/Ht5RQdIpG1Hrr3bqnUf37p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HZ+PG0f4Ttyp3NVxaa3cL6KTW&#10;LFaSJiFIvyPNLqb+hVYz7xe95uYv3herYRnstxV6HBlcAn/eVoPkSw6zN9g+VP3TtzbjKKSXZ7Kj&#10;IgQkLx/jarfNdB6MP7hjqe+gt7IxGuGmzMKeqEikqyB/YYkxsf8AgrHT/wAhKPx7kDkjctLNaseP&#10;en2j4h+zP5HoCc6bdrVblR8PY/2HgfyOPzHQQ+5I6jr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scsSTxSQyDVHKhjcf4EWPu8ch&#10;iYMvEEEfl03LEs6lGyGBB+w46COrpnpKmamk/VC5W/8AUfUH/Ygg+5Ht5xcorjgRXqI7u2a0laNu&#10;Kmn2jyP5jPUf290n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my8F0SoUcp6H/1j9D/sD/vfsy2+WhKHzyPt6D++2upRKOIwfsPD&#10;9h/w9J5zYf4ngezhRU9BOVtI6w+3ukfXvfuvdR/fuk/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KTaO3ajdm5MRt+m1BshViOaVf91wqC80n0I9E&#10;SsR/UgD8+yXmLeU5esprx+EaEgfxOe1V/NiB0I+UuXpOatxgsI6jxXAZh+GNQWduB4KCR6mg8+rM&#10;qKjpsdR0mPo4lgpKGmSkpYU+iRxqERR/gqgD3gxdXL3srzSks7szsx4lmJJP5k9dHbS0jsIkghUK&#10;kaKiKOCogCgD5AADqV7Y6UdRa6jhyFHU0U4vFVQtC9vqLi1x/ip5H+I9qLS5azlWVOKsCPy8vz4H&#10;pi6t1u42ifgwIP5/5uix11HNj6ypopxpmppmhf8AxseCP8GHI/wPuebW5W7jWVODKGH5/wCbqDrq&#10;2a0kaJ+Kkg/l5/nxHUX2/wBJ+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Rm66G4hr0X6fsTkf7dD/vYv/rexPy9d8YT/AKZf8o/y&#10;/t6BnNVjXTcKP6Lf5D/k/Z0ivYp6BX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cJI1lR42F1ddJ92VihBHEdNyxiZSrcCKHpEVEb&#10;RTSROLGNtP8Axv8A2I9imFtahvUV6jS7Xw3KcdJI+2hp1h9u9Juve/de6j+/dJ+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N58cNo+CjyW8quIiS&#10;tY4rElwP80jA1Eqnn9coEYPBHjccg+8c/ezmPxZItsjOEpLNQ/iIIRT9ikt/tlPl1ll93nlXwIJt&#10;3lXMpMEFR/oakF2H+mcBfKmhvI9Gk9wH1kt1737r3XvfuvdBD2RiNEtNmYU9MwFJWEfhgP22P/Bl&#10;BUn6elR+fck8kblrRrVjle9PsJ7h+RNfzPp1HfOm3aWW5Ucex/tHwn8xj8h0Fvsf9AP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o&#10;9VTpV081NJ+maMoT/Q/g/wCuDyPdorg20iuvFSD/ALH5jpu4tVu4mjbgwI+z5/kc/l0Ek8L080sE&#10;gtJE5jYf4g2/2x/HuSoZROodeBAI/PqIJ4Wt3aNuKkg/l1i9udN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dqLm3t2GPxWA/b9nSLcLr6&#10;SJn8+A+08P8AP0wZ2ms0dUoNm/al/wBcfpP+xHH+wHsRwNTt/Z1HEmTU+fSd9qOm+ve/de6j+/dJ&#10;+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nPC4mrz2W&#10;x2GoE11eTrI6OAG9gXYDU1voiC7MfwoJ/HtDue4R7TbyXMpokSM7etFFaD5ngB5kgdGey7TLvt3D&#10;ZwCrzSLGvoNRpU08lGSfIAnqzjB4ekwGHxuFoF00mMo0pIb/AFIQWLt/tTtdm/qSfeCu67lJvFzL&#10;dSmryuzn5VOAPkBgfIddI9n2qLY7WKzgFI4Y1jX7FFKn5nifUnp19l/Rl1737r3XvfuvdN2Xx0WW&#10;x1Xj5bWqIiqMf7LjlG/5BYA+1223rbdOky/hOR6rwI/MV6R7hZruELwt+IUB9DxB/I56LLPDJTTz&#10;U8ylJoJWhlQ/hlJBH+wI9zvFIsyh1NQwBB9QRUdQfLE0LFGFCpII9CDQ9Yvd+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xNOvAV697TnPSg&#10;Y6Qu6qHRNFXIPTMPFNb/AFQHpJ/4Mot/yD7GPLl5rQwniuV+w8f2H/D0AObbDw3W4UYbtb/TDh+0&#10;f4Okj7E/QO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yov0P8AvHszso9K6vX/AAdA7f7rxZBGOC8f9Mf83XCohWohkhf6SLa/9D+D/sDz&#10;7XKdJr0HyK9ICRGjd43FmRirD/Ee1wNc9MdcPe+vdR/fuk/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RoPjjtA1Ffkd5VcR8WPU4vElhwZpFvUSC/5jiIQ&#10;EcHyMPqvuB/evmPwIY9sjOZKSzUPBFPYp/0zAt/tR69ZMfd65T8aaXeJVxGDDBUcXYVkYY/CpCgj&#10;B1sOI6OB7xv6yw697917r3v3Xuve/de697917oFexMR9rkIsrEtocgPHPb8TIPr/AMhpY/66sT7l&#10;PkvcvqITbse6PK/ND/mP8iOoy5y27wJhcKMSYb5OP84/wHoOfY16Bn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2258unEHn1723051Dr6Ra6kn&#10;pm48iehj+GHKn/YEe1VlcmzlWQeRz8weP8ukW42Yv4WiPmMH0YZB/b0Ero0bvG6lXRijqfwQbEf7&#10;A+5MRg4DDIIqD6g9Q86GMlWFCCQR6EY64+7dV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w93jTxGA9ek91cC1jaQ+Q/afL+fUj2eAaRQdRy7mQljxJqf&#10;tPXve+q9JTOUvjmWpUeiYaXt/qh/xUf70famFq46acU6Yvb/AFTqP790n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pFJSz11VTUVLG01VWVCUtNCn1eSRgiKP8A&#10;FmIA9s3E6WsbSyEKqKWYngFUEk/kB0otLWS+lSCIFnkdURRxZnIUD8yQOrMtnbbp9pbaxOAp9DfY&#10;UoWpmQW8k7euaX+vrlYkX+gsPoPeDXM29vzFfTXj1/Uc6QfwxjCr+SgV9TU+fXR7lPl+PlbboLCO&#10;n6SAMw/HIe52/wBsxJ+Qx5dKb2RdCLr3v3Xuve/de697917r3v3XumXcGKXM4mrobDysnkpmP4kT&#10;lP8AWufSf8CfZrsu4HbLlJfKtG+anB/ZxHzA6LN4sBuVu8XmRVT6MMj/ADH5E9FrZWRmR1KujFWV&#10;uCCOCCP6g+5yVgwqMg5HUJspU0OCMEeh64+99a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tgmvT4FOve9db697917oPdz0Pgq1q0H7dWPVb8Otr/wDJ&#10;Qsf9e/sccvXnjRGM8U4f6U8P2cP2dRxzVYfTzCZR2ycfkw4/tGf29Jn2IOgt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RB+f6+zCyj4sfsHQV5gu6kQj&#10;y7m+3yH+X8+snsw6DPXvfuvdRaynFVTSwm12W6E/hhyP9592VtJr1phUdIIgqSpFiDYg+1wz0x1G&#10;9+6T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RhPj1tH+L7l&#10;n3LVRaqHbkf+TFhw1XKCqf6/ij1Mf6MYz7h33k5i/dtitlGe+5Pd6iFCCf8AemoPmNXU/ewPKn70&#10;3B9ylH6dqKJXgZ5AQPt0LUn0JQ9Hc94s9Zlde9+691737r3Xvfuvde9+691737r3XvfuvdATv7Ef&#10;w/LmsiUimyYM9/wJRxKP9jcN/rsbfT3LnKG5fW23hse6Ki/an4T/AIR+Xz6inm3bvo7jxVHbL3fY&#10;4+L9uD+Z9OkL7FnQV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o56ug697a6d697917r3v3Xum7K0Qr6GaAAeS3kgJ/Dr9P8AWv8AQ/4H2v227+imV/Lg3+lP&#10;+bj+XRZu9j+8IGj/ABcV/wBMOH7eH59BQRbg8EcEH3JINeoiIp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2Bcge9quo0Hn03LKIVLtwAJ6zAWHs9RdAAHl1HE8&#10;xuHLtxJr137t011737r3XvfuvdI/NUvhqfMo/bqPV/rMP1D/AGP1/wBv7VQtUU9OmXFD0n/b3SX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uSqzsqIrO7sFRFFySeAABy&#10;ST70zBRU4AySeAHVkQyEKoJJIAAFSScAADz6si612muzdn4rEOiiuaP77KuBy1TNZpATYX8Q0xg/&#10;lUF+feE3PHMJ5m3KW5B/TB8OIekaYH+9Grn5seuiHt5ysOUNpgsyB4lPEmI85pMt5CunCA/wqK9L&#10;z2Eeht1737r3Xvfuvde9+691737r3Xvfuvde9+690m914j+M4apgRdVVB/lVJb660B9I/wCDqSv+&#10;uQfx7PeXNy/dl0rE0Rux/sPn+Rofsr0Scwbd+8rZkAqy9yf6YeX5io/Poufua+oa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YJr0+BTr3vXW+ve/de697917&#10;r3v3Xug23FQ/aV7SoLRVd5lt+G/tj/b8/wCx9j7Yrz6mHSfiTtP2eR/yfl1GPMth9HcFx8MncPkf&#10;xD9ufz6YPZ10Heve/de697917r3v3Xuve/de697917r3v3Xuve/de697917r3v3Xuve/de697917&#10;r3v3Xuve/de697917r3v3Xuve/de697917r3v3Xuve/de697917r3v3Xuve/de697917r3v3Xuve&#10;/de697917r3v3Xuve/de697917r3v3Xuve/de697917r3v3Xuve/de697917r3v3Xuve/de69791&#10;7r3v3Xuve/de697917r3v3Xuve/de697917r3v3Xuve/de697917r3v3Xuve/de697917rmg5v7X&#10;WUdTq9MDoN8wXelRCPPLfYOH7T/g6y+zLoJ9e9+691737r3XvfuvdQcjTfdUsiAXdf3I/wDgw/H+&#10;xHHu6NpNeqsKjoPfa3pD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Q&#10;0dGbRG5d5w11THrxu2guVqL/AEabUftYz/ryKX/oRGQfr7jL3W5i/ce2NEhpLc1iX1CU/UP+8nT8&#10;iwPUx+yXKn9Yt4W4kFYrPTM3oZanwh/vQL+nYQePR+PeInWcvXvfuvde9+691737r3Xvfuvde9+6&#10;91737r3Xvfuvde9+690XzemI/hWamMa6aWu/yynt9BqP7i/4aXvYfhSPczcr7l+8bVdR707G9TQY&#10;P5j+YPUQczbd9BdEqO2TvX0FeI/I/wAiOkl7EXQe697917r3v3Xuve/de697917r3v3Xuve/de69&#10;7917r3v3Xuve/de697917r3v3Xuve/de697917r3v3Xuve/de697917r3v3Xuve/de697917r3v3&#10;Xuve/de697917r3v3Xuve/de697917r3v3Xuve/de697917r3v3Xuve/de697917r3v3Xuve/de6&#10;97917r3v3Xuve/de697917r3v3Xuve/de697917r3v3Xuve/de697917r3v3Xuve/de697917r3v&#10;3Xuve/de697917r3urmg6sgqeve2enuve/de697917r3v3Xuve/de6Z85Q/e4+VVUmaD9+G31uBy&#10;P+QluP8AXt7Ndnu/pJwT8LdrfnwP5Hol3+w+vt2A+Je5ftHEfmP506C/3IfUU9e9+691737r3Xvf&#10;uvde9+691737r3Xvfuvde9+691737r3Xvfuvde9+691737r3Xvfuvde9+691737r3Xvfuvde9+69&#10;1737r3Xvfuvde9+691737r3Xvfuvde9+691737r3Xvfuvde9+691737r3Xvfuvde9+691737r3Xv&#10;fuvde9+691737r3Xvfuvde9+691737r3Xvfuvde9+691737r3Xvfuvde9+691737r3Xvfuvde9+6&#10;91737r3Xvfuvde9+691737r3Xvfuvde9+69173sCvVWYICTwAqfsHWcCwH+t7O4o/DUD/VXqOry5&#10;N3IznzOPkPLrv250m697917r3v3Xuve/de697917oL/Zh0X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YV03tH+6eyqFaiLx5PM2y+R1CzKZFHhiP1I8UIW4/Dl+ASfeH&#10;HuZzF/WHdH0GsUP6MdDg6SdTf7Zq581C9Z9e0nKn9VdmiV1pNP8ArzVFCC4GlT6aFABH8Wo0yehW&#10;9x91J3Xvfuvde9+691737r3Xvfuvde9+691737r3Xvfuvde9+690jt74j+KYWWSNb1WOvVw2HJUD&#10;9xB/rrzb8lQPYn5U3L6C6Cse2SiH0Br2n9uPsJ6DnNG3fX2xZR3R96+pAHcPzGftA6AD3MPURde9&#10;+691737r3Xvfuvde9+691737r3Xvfuvde9+691737r3Xvfuvde9+691737r3Xvfuvde9+691737r&#10;3Xvfuvde9+691737r3Xvfuvde9+691737r3Xvfuvde9+691737r3Xvfuvde9+691737r3Xvfuvde&#10;9+691737r3Xvfuvde9+691737r3Xvfuvde9+691737r3Xvfuvde9+691737r3Xvfuvde9+691737&#10;r3Xvfuvde9+691737r3Xvfuvde9+691737r3Xvfuvde9+69172yxqenlFB173Xq3Xvfuvde9+691&#10;737r3Xvfuvde9+690F+cofsa+VVW0M370P8ASx+o/wCQWuP9a3uRNnvPrIQT8S9rflwP5j+deop3&#10;6w+guGAHa3cv2HiPyP8AKnTP7NOiXr3v3Xuve/de697917r3v3Xuve/de697917r3v3Xuve/de69&#10;7917r3v3Xuve/de697917r3v3Xuve/de697917r3v3Xuve/de697917r3v3Xuve/de697917r3v3&#10;Xuve/de697917r3v3Xuve/de697917r3v3Xuve/de697917r3v3Xuve/de697917r3v3Xuve/de6&#10;97917r3v3Xuve/de697917r3v3Xuve/de697917r3v3Xuve/de697917r3v3Xuve/de697917rmq&#10;35/x9q7OPU1fT/D0Rb9deFF4Y4vx/wBKOsvs16BnXvfuvde9+691737r3Xvfuvde9+690F/sw6L+&#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hL6l2j/AHw3pjqOeISYzHn+K5YN&#10;+kxRMumM/g+aUqhH10liPp7A/uHzH/VrbJJUNJZP0ofUO4Pd/tVBavqAPPqSfanlT+tm8RRutYYf&#10;1568CiEUU4odbFVI/h1EcOrFfeF/Wf8A1737r3Xvfuvde9+691737r3Xvfuvde9+691737r3Xvfu&#10;vde9+691737r3Rcd04g4bM1VMqlaaU/c0htx43uQB/wRrr/sPc37BuP7ztUkJ7h2v/pl/wA4ofz6&#10;hjftv/dtyyAdp7k/0rf5jUfl0nfZz0Tde9+691737r3Xvfuvde9+691737r3Xvfuvde9+691737r&#10;3Xvfuvde9+691737r3Xvfuvde9+691737r3Xvfuvde9+691737r3Xvfuvde9+691737r3Xvfuvde&#10;9+691737r3Xvfuvde9+691737r3Xvfuvde9+691737r3Xvfuvde9+691737r3Xvfuvde9+691737&#10;r3Xvfuvde9+691737r3Xvfuvde9+691737r3Xvfuvde9+691737r3Xvfuvde9+691737r3XvdWNB&#10;1ZRU9e9s9Pde9+691737r3Xvfuvde9+691737r3XvfuvdJ/cdD93QNKi3mpCZlP50/2x/tuf9h7O&#10;9ivPpptJ+F+0/b5f5vz6DvMth9XblwO6OrD/AEv4h+zP5dBv7HvUY9e9+691737r3Xvfuvde9+69&#10;1737r3Xvfuvde9+691737r3Xvfuvde9+691737r3Xvfuvde9+691737r3Xvfuvde9+691737r3Xv&#10;fuvde9+691737r3Xvfuvde9+691737r3Xvfuvde9+691737r3Xvfuvde9+691737r3Xvfuvde9+6&#10;91737r3Xvfuvde9+691737r3Xvfuvde9+691737r3Xvfuvde9+691737r3Xvfuvde9+691737r3X&#10;vfuvde9+691737r3XvfuvE06zKOB/j7OoI/CUD8z9vUe7jdfVzM3lwX7B/n49cvb3SHr3v3Xuve/&#10;de697917r3v3Xuve/de6C/2YdF/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7ehNof3e2gMxVRFMluZlrm1jlaZbimX/WdWaX/WcAjj3id7u8x/vjcfpozWO1BTHAymhc/lQJ9q&#10;n16zg9juVP3BtIupFpNeESmoyIhURD8wS/8At6eXQ5+4o6mjr3v3Xuve/de697917r3v3Xuve/de&#10;697917r3v3Xuve/de697917r3v3XukFv/Eff4kV8SaqjGEym31MLW8g/5BsG/wAAG/r7GHJ25fSX&#10;Hgse2XA+Tjh+3h9pHQT5u276u38VR3RVP2ofi/Zg/YD0BnuWOor697917r3v3Xuve/de697917r3&#10;v3Xuve/de697917r3v3Xuve/de697917r3v3Xuve/de697917r3v3Xuve/de697917r3v3Xuve/d&#10;e697917r3v3Xuve/de697917r3v3Xuve/de697917r3v3Xuve/de697917r3v3Xuve/de697917r&#10;3v3Xuve/de697917r3v3Xuve/de697917r3v3Xuve/de697917r3v3Xuve/de697917r3v3Xuve/&#10;de697917r3v3Xuve2nNT06goOve6dX697917r3v3Xuve/de697917r3v3Xuve/de66IBBBFweCD7&#10;2DTrRFcHoKctRGgrpoALRk+SH/gjfT/bfT/XHuSNtu/rYVfz4N/phx/bx/PqI93sf3fcNH5cV/0p&#10;4fs4fl03e1/RZ1737r3Xvfuvde9+691737r3Xvfuvde9+691737r3Xvfuvde9+691737r3Xvfuvd&#10;e9+691737r3Xvfuvde9+691737r3Xvfuvde9+691737r3Xvfuvde9+691737r3Xvfuvde9+69173&#10;7r3Xvfuvde9+691737r3Xvfuvde9+691737r3Xvfuvde9+691737r3Xvfuvde9+691737r3Xvfuv&#10;de9+691737r3Xvfuvde9+691737r3Xvfuvde9+691737r3XJBc3/AKe1NrH4jfIZ6Kd5u/poSBxb&#10;A+zz/wBXz6zezfoC9e9+691737r3Xvfuvde9+691737r3XvfuvdBf7MOi/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WfX+1pN47txGDCt9tNP58jIt/TTReuY3H6SyjQp/1bL7DXN+/D&#10;lrbprvGpV0xg+cjdq/bQmp+QPQx5B5YPN+6wWVDoLa5iK4hTufI4VHaD/Ew6spiijgijghjSKGGM&#10;RRRILKqqAFUAcAACwHvB+SRpWLsSSxJJOSSTUk/b10UjjWJQigBVAAAwAAKAD5DrJ7p1fr3v3Xuv&#10;e/de697917r3v3Xuve/de697917r3v3Xuve/de697917r3v3XuuLokiPHIodJFKOrfQgixB/wI92&#10;RzGQymhBBB9COqsocFSKgihHqD0WnPYt8NlaugYHRHJrp2P9qNuUP+vp4P8AiD7nXab8bnbpMOJH&#10;cPRhgj9vD5U6hLdrA7bcPEeANVPqpyP5cfnXpn9mPRd1737r3Xvfuvde9+691737r3Xvfuvde9+6&#10;91737r3Xvfuvde9+691737r3Xvfuvde9+691737r3Xvfuvde9+691737r3Xvfuvde9+691737r3X&#10;vfuvde9+691737r3Xvfuvde9+691737r3Xvfuvde9+691737r3Xvfuvde9+691737r3Xvfuvde9+&#10;691737r3Xvfuvde9+691737r3Xvfuvde9+691737r3Xvfuvde9+691737r3Xvfuvde9+69173pjQ&#10;dbUVPXvbHT/Xvfuvde9+691737r3Xvfuvde9+691737r3Xvfuvde9+690mNz0PnpFqkF5KQ+u35R&#10;rX/5JNj/AIC/sQ8vXngymM8H4f6Yf5+H7OgrzVYfUQiZRmPj/pTx/Yc/ZXoPvY36jnr3v3Xuve/d&#10;e697917r3v3Xuve/de697917r3v3Xuve/de697917r3v3Xuve/de697917r3v3Xuve/de697917r&#10;3v3Xuve/de697917r3v3Xuve/de697917r3v3Xuve/de697917r3v3Xuve/de697917r3v3Xuve/&#10;de697917r3v3Xuve/de697917r3v3Xuve/de697917r3v3Xuve/de697917r3v3Xuve/de697917&#10;r3v3Xuve/de697917r3v3Xusyi319nFrH4a/M56Ae8XX1UxpwXtH+X+fXL2o6K+ve/de697917r3&#10;v3Xuve/de697917r3v3Xugv9mHRf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HS+O&#10;u0TjMDWbqq4ilXnn+2oNY5FJC3LC4BHmnBJ/BWNGHB94x+8/Mf112m3xmqQDVJTzmccP9qp/azA8&#10;OsxvYDlT92WEm5yrSS6OmOoyIEPHIqNb1PoVVCOPRjvcJ9ZBde9+691737r3Xvfuvde9+691737r&#10;3Xvfuvde9+691737r3Xvfuvde9+691737r3XvfuvdBt2NiPuKGDLRLeWhbw1BH1MTng/8gOf9sxP&#10;49jrkncvBla2Y4fuX5MBn9o/wdArnLbvGiW4UZTDfNCf8h/wnoGPcndRp1737r3Xvfuvde9+6917&#10;37r3Xvfuvde9+691737r3Xvfuvde9+691737r3Xvfuvde9+691737r3Xvfuvde9+691737r3Xvfu&#10;vde9+691737r3Xvfuvde9+691737r3Xvfuvde9+691737r3Xvfuvde9+691737r3Xvfuvde9+691&#10;737r3Xvfuvde9+691737r3Xvfuvde9+691737r3Xvfuvde9+691737r3Xvfuvde9+691737r3Xvf&#10;uvde9+6917205r06gp173Tq/Xvfuvde9+691737r3Xvfuvde9+691737r3Xvfuvde9+691xdFkR4&#10;3GpHUo6n8gixH+292RihDDiDUfaOqugkBVsgggj1Bx0EtfSNQ1c9M17Rv6GP5U8qf9iPr/jce5Ms&#10;rkXkSyDzGfkfMft6h7cLM2EzRHyOD6qcg/s/n1D9qukXXvfuvde9+691737r3Xvfuvde9+691737&#10;r3Xvfuvde9+691737r3Xvfuvde9+691737r3Xvfuvde9+691737r3Xvfuvde9+691737r3Xvfuvd&#10;e9+691737r3Xvfuvde9+691737r3Xvfuvde9+691737r3Xvfuvde9+691737r3Xvfuvde9+69173&#10;7r3Xvfuvde9+691737r3Xvfuvde9+691737r3Xvfuvde9+691737r3Xvfuvde9+6912oufb1vH4r&#10;AeXE9F26XX0kJYcThftP+bj1n9nXQA697917r3v3Xuve/de697917r3v3Xuve/de697917oL/Zh0&#10;X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wC1tv1W6dwYnAUdxLkqtYGkAv44x6pZSP6R&#10;RqzH/W9lO/bvHsNnLeScIkLU4am4Kv2sxAH29H3K+wycz7hBYRYMzhS1K6UGXb/aqC35dWa4+gpc&#10;XQUeNoYlho6ClSkpol+ipGoVR/r2HP8AX6+8Fr27k3CZ55TqeRmdj6sxqf8AD10gsbKPboY7eFQs&#10;caKiKOAVQFA/YOpntN0q697917r3v3Xuve/de697917r3v3Xuve/de697917r3v3Xuve/de69791&#10;7r3v3Xuve/de6w1NPFV089LOuuGoiaGVf6qwIP8AvB9uwTNbOsiYZSGH2g16bmiWdGRhUMCCPkRT&#10;osmUx8uLyFXQTcvTTFA301L9VYf4MpB/2PueLC8W/hSZeDKDT0PmPyOOoOvrRrCZ4W4qSK+o8j+Y&#10;z1A9q+knXvfuvde9+691737r3Xvfuvde9+691737r3Xvfuvde9+691737r3Xvfuvde9+691737r3&#10;Xvfuvde9+691737r3Xvfuvde9+691737r3Xvfuvde9+691737r3Xvfuvde9+691737r3Xvfuvde9&#10;+691737r3Xvfuvde9+691737r3Xvfuvde9+691737r3Xvfuvde9+691737r3Xvfuvde9+691737r&#10;3Xvfuvde9+691737r3Xvfuvde96Jp1sCvXvbHT/Xvfuvde9+691737r3Xvfuvde9+691737r3Xvf&#10;uvde9+691737r3XvfuvdJHdVD5Io69F9UP7U1v8AUE+k/wCwY2/2P+HsT8uXmhjCeDZX7Rx/aP8A&#10;B0DubbDxEW4UZXtb/Sk4P5H/AA9IX2MegB1737r3Xvfuvde9+691737r3Xvfuvde9+691737r3Xv&#10;fuvde9+691737r3Xvfuvde9+691737r3Xvfuvde9+691737r3Xvfuvde9+691737r3Xvfuvde9+6&#10;91737r3Xvfuvde9+691737r3Xvfuvde9+691737r3Xvfuvde9+691737r3Xvfuvde9+691737r3X&#10;vfuvde9+691737r3Xvfuvde9+691737r3Xvfuvde9+691737r3XvfuvdZUAtf8+zWzj0LU+f+DoF&#10;b5dePLoHBMfn5/5uuftX0Sde9+691737r3Xvfuvde9+691737r3Xvfuvde9+690F/sw6L+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Nr8b9o6IsnvOrjOqW+HxGr/UghqmQf67BUB/GmQfn3jx&#10;72cxami2yM4FJpvtyEX8hViPmp8usq/u88qeGk28SjL1gg/0oIMjfmwCg8RpbyPRq/eP3WTvXvfu&#10;vde9+691737r3Xvfuvde9+691737r3Xvfuvde9+691737r3Xvfuvde9+691737r3Xvfuvde9+690&#10;FXZGI1JTZqFTdLUdZb+hJMbn/WJKk/4qPx7kPkjcqFrVjx70+38Q/wAB/b0AedNuqFuVHDsf7Pwn&#10;9tR+Y6CT3IvUe9e9+691737r3Xvfuvde9+691737r3Xvfuvde9+691737r3Xvfuvde9+691737r3&#10;Xvfuvde9+691737r3Xvfuvde9+691737r3Xvfuvde9+691737r3Xvfuvde9+691737r3Xvfuvde9&#10;+691737r3Xvfuvde9+691737r3Xvfuvde9+691737r3Xvfuvde9+691737r3Xvfuvde9+691737r&#10;3Xvfuvde9+691737r3Xvfuvde9+69172258unEHn1723051737r3Xvfuvde9+691737r3Xvfuvde&#10;9+691737r3Xvfuvde9+691737r3WKeFKiGSCUXjlQow/wI/3v25DKYGDrxBBH5dNTwrcI0bZDAg/&#10;n0EdVTvSVE1NJ+uGQoT/AF/oR/gRz7k63nFyiyLwYV/1fZ1Dl1bNaSNE3FSR9vz/ADGesHt7pP17&#10;37r3Xvfuvde9+691737r3Xvfuvde9+691737r3Xvfuvde9+691737r3Xvfuvde9+691737r3Xvfu&#10;vde9+691737r3Xvfuvde9+691737r3Xvfuvde9+691737r3Xvfuvde9+691737r3Xvfuvde9+691&#10;737r3Xvfuvde9+691737r3Xvfuvde9+691737r3Xvfuvde9+691737r3Xvfuvde9+691737r3Xvf&#10;uvde9+6912Bf6e3Ik8RgP9VOkl9c/SRM/mBj7Tw6z+zwCnUdkljU+fXvfutde9+691737r3Xvfuv&#10;de9+691737r3Xvfuvde9+690F/sw6L+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nDE4yrzWToMTQ&#10;xmWsyVXHR06C/wCqRgoJteyre7H8AEnge0e4X0e2QSXEpokaM7H5KK/tPADzOOjDadsl3m6itIBW&#10;SaRY1GeLECpp5DiT5AE9Wb7ewlJtvB4vBUItTYujSlRrWLkD1yMBxrlcl2/2pj7wW3rdZN7u5buX&#10;4pXLEcdIPBR8lFFHyA66RbFs8XL9nDZQfBDGqA0oWoMsaebGrH5k9PPss6Nuve/de697917r3v3X&#10;uve/de697917r3v3Xuve/de697917r3v3Xuve/de697917r3v3Xuve/de697917qHkKKHI0VTQzi&#10;8VVCYmP5F/ow/wAVNiP8R7VWV21jKkycVIP2+o/MY6TXdqt7E0T8GBB+Xz+0HI6LJWUs1DVVFHOu&#10;mammaGQf4qbXH9QfqP8AD3PFvOt1GsiZVgGH2HqDriBrWRo3wVJB/LqN7e6Z697917r3v3Xuve/d&#10;e697917r3v3Xuve/de697917r3v3Xuve/de697917r3v3Xuve/de697917r3v3Xuve/de697917r&#10;3v3Xuve/de697917r3v3Xuve/de697917r3v3Xuve/de697917r3v3Xuve/de697917r3v3Xuve/&#10;de697917r3v3Xuve/de697917r3v3Xuve/de697917r3v3Xuve/de697917r3v3Xuve/E068BXr3&#10;tgmvT4FOve9db697917r3v3Xuve/de697917r3v3Xuve/de697917r3v3Xuve/de697917r3v3Xu&#10;kVuqhsYq9B9f2J7f8mMf95H+29i3lu8rqhP+mX/KP8v7egNzdYUK3Cj+i/8AkP8Ak/Z0jPYr6BHX&#10;vfuvde9+691737r3Xvfuvde9+691737r3Xvfuvde9+691737r3Xvfuvde9+691737r3Xvfuvde9+&#10;691737r3Xvfuvde9+691737r3Xvfuvde9+691737r3Xvfuvde9+691737r3Xvfuvde9+691737r3&#10;Xvfuvde9+691737r3Xvfuvde9+691737r3Xvfuvde9+691737r3Xvfuvde9+691737r3Xvfuvde9&#10;+691737r3WVB+fZlZR0Go+fD7Oghv93rcRDguT9p/wAw/wAPXP2u6D3Xvfuvde9+691737r3Xvfu&#10;vde9+691737r3Xvfuvde9+690F/sw6L+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jM/HLaP3uWr9&#10;4VUd6fEKcdjC35qZU/dcf8soG0/9Pf8AD3BvvVzF9Lbx7bGe6YiSX5RIe0f7ZxX/AGnz6yR+73yp&#10;9Vcy7vKO2GsMNf8Afrr3sP8ASoQv+3Pp0cf3jT1lv1737r3Xvfuvde9+691737r3Xvfuvde9+691&#10;737r3Xvfuvde9+691737r3Xvfuvde9+691737r3Xvfuvde9+691737r3QPdj4jxVNPmYUslSBTVZ&#10;H/HRR6GP/BkFv+QR/X3JnJG5eJG1qxyncn+lJyPyJr+fUcc6bd4brcqMN2v/AKYDB/MCn5dBh7Hn&#10;QG697917r3v3Xuve/de697917r3v3Xuve/de697917r3v3Xuve/de697917r3v3Xuve/de697917&#10;r3v3Xuve/de697917r3v3Xuve/de697917r3v3Xuve/de697917r3v3Xuve/de697917r3v3Xuve&#10;/de697917r3v3Xuve/de697917r3v3Xuve/de697917r3v3Xuve/de697917r3v3Xuve/de69791&#10;7r3v3Xuve6OfLq6Dz697a6d697917r3v3Xuve/de697917r3v3Xuve/de697917r3v3Xuve/de69&#10;7917r3v3Xuve/de6jVdMlZTTU0n6ZkK3/ofwR/iDz7ftrg2siyLxU1+31H59Jry1W9iaJuDCn2Hy&#10;P5HPQSSxPDLJDILPE5jcf4g2PuTo5BKoZeBAI+w9Q5NE0DlGwVJB+0Y6x+79N9e9+691737r3Xvf&#10;uvde9+691737r3Xvfuvde9+691737r3Xvfuvde9+691737r3Xvfuvde9+691737r3Xvfuvde9+69&#10;1737r3Xvfuvde9+691737r3Xvfuvde9+691737r3Xvfuvde9+691737r3Xvfuvde9+691737r3Xv&#10;fuvde9+691737r3Xvfuvde9+691737r3Xvfuvde9+691737r3Xvfuvde9+6912OSPdkQuQB59MXM&#10;4tkZz5Cv5+XWYAD6ez1V0ig6jmWQysWPEkk/n13731Tr3v3Xuve/de697917r3v3Xuve/de69791&#10;7r3v3Xuve/de6C/2YdF/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mp6earqIKWmieaoqZlp6eFOWd3YKi&#10;gfksxAHtuaZbdGkchVUFmJ4BVFST9gHT1tbveSLFECzuyoijizMQoA+ZJp1ZfsjbMO0Nr4jARaWk&#10;o6YGsmUW8lQ51zP/AFsZGOm9yFCi/HvBzmrfW5kv5rtq0dqID+GNe1R+wCvzqfPro5ydy4nKm2wW&#10;CUJjQa2H45G7nb82Jp6Cg8ulX7D3Qm697917r3v3Xuve/de697917r3v3Xuve/de697917r3v3Xu&#10;ve/de697917r3v3Xuve/de697917r3v3Xuve/de697917pszONjy+Mq8fJpHniIidv7LjlG/2DAf&#10;7C49mG13x224SYfhOR6qcEfs/n0h3KyG4wPCfxDB9GGQfyPRZpYpIJZYJVKSwyNFIjfUMpIIP+II&#10;9zrHIJVDKaggEH1ByOoQkjMTFWFCCQR6EGh6x+79U697917r3v3Xuve/de697917r3v3Xuve/de6&#10;97917r3v3Xuve/de697917r3v3Xuve/de697917r3v3Xuve/de697917r3v3Xuve/de697917r3v&#10;3Xuve/de697917r3v3Xuve/de697917r3v3Xuve/de697917r3v3Xuve/de697917r3v3Xuve/de&#10;697917r3v3Xuve/de697917r3v3Xuve/de697917r3tgmvT4FOve9db697917r3v3Xuve/de6979&#10;17r3v3Xuve/de697917r3v3Xuve/de697917r3v3Xuve/de697917pB7pofHUR1yL6KgeOUj/VqO&#10;D/yEo/3g+xny5eeIhhPFcj/Sn/Mf8PUfc2WHhSCdeD4b/TAY/aP8HST9iXoIde9+691737r3Xvfu&#10;vde9+691737r3Xvfuvde9+691737r3Xvfuvde9+691737r3Xvfuvde9+691737r3Xvfuvde9+691&#10;737r3Xvfuvde9+691737r3Xvfuvde9+691737r3Xvfuvde9+691737r3Xvfuvde9+691737r3Xvf&#10;uvde9+691737r3Xvfuvde9+691737r3Xvfuvde9+691737r3Xvfuvde9+691zQfn2YWUfFj9g6C/&#10;MN1whH+mb/IP8vWX2YdBfr3v3Xuve/de697917r3v3Xuve/de697917r3v3Xuve/de697917oL/Z&#10;h0X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Q+fH7aIzm6pM/VRa6DbKLPFrHDVcmoQAfg+IK0nHKsI7/X&#10;3EfvBzH+6tvFpGaSXJKmnEQrTX/vVQvzBb06nb2F5U/fO5tfyrWKzAK1GDO9QnyOgBm9Q2g+fR5P&#10;eKfWaXXvfuvde9+691737r3Xvfuvde9+691737r3Xvfuvde9+691737r3Xvfuvde9+691737r3Xv&#10;fuvde9+691737r3Xvfuvde9+691737r3QI9h4j7PJR5OJbQZFbS2HAmQAH/ktbH/ABIY+5V5M3L6&#10;mAwMe6Lh80PD9hqPkKdRhzjt3084nUdsnH5OP84z8zXoPfYz6B3Xvfuvde9+691737r3Xvfuvde9&#10;+691737r3Xvfuvde9+691737r3Xvfuvde9+691737r3Xvfuvde9+691737r3Xvfuvde9+691737r&#10;3Xvfuvde9+691737r3Xvfuvde9+691737r3Xvfuvde9+691737r3Xvfuvde9+691737r3Xvfuvde&#10;9+691737r3Xvfuvde9+691737r3Xvfuvde9+691737r3XvdHNOroK9e9tdO9e9+691737r3Xvfuv&#10;de9+691737r3Xvfuvde9+691737r3Xvfuvde9+691737r3Xvfuvde9+691737r3ULI0i11HPTEDU&#10;6XjJ/DjlT/t/r/hf2rsbo2cqyDyOfmp4/wAukG52Q3CBojxI7T6MMj+f8uglZWRmRgVZWKsp/BHB&#10;HuTFYOARwOR9nUQMpQkHBBoR8x11731Xr3v3Xuve/de697917r3v3Xuve/de697917r3v3Xuve/d&#10;e697917r3v3Xuve/de697917r3v3Xuve/de697917r3v3Xuve/de697917r3v3Xuve/de697917r&#10;3v3Xuve/de697917r3v3Xuve/de697917r3v3Xuve/de697917r3v3Xuve/de697917r3v3Xuve/&#10;de697917r3v3Xuve/de6972o1Gg6pJIIlLNwAqfy6zjgD2eInhgAeXUcXE5uXLtxJr9ny67936Z6&#10;97917r3v3Xuve/de697917r3v3Xuve/de697917r3v3Xuve/de6C/wBmHRf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YBYhVBZmNlUckk/QAf196Jpk9bVSxoMk4AHn1Y71dtIbN2bjMZLH48jUJ/Este1/uJgpZDb&#10;6+FAsf8AyBf3hVz7zF/WXc5Z1NY1PhQ+nhoTQj/TElvz66F+23Ko5Q2iG1YUlYeLPwr40gBINOOk&#10;AIPkvQhewb0POve/de697917r3v3Xuve/de697917r3v3Xuve/de697917r3v3Xuve/de697917r&#10;3v3Xuve/de697917r3v3Xuve/de697917r3v3XumLceJGZw9XRAAz6PNSk/iVLlOfxq/ST/Qn2b7&#10;HuP7ruUlPw10v/pTx/Zx/Loq3rb/AN527xfipqT/AEw4ft4H5HotrKVJVgVZTpZW4II+oI/BHucA&#10;a5HUKkFTQ9de99a697917r3v3Xuve/de697917r3v3Xuve/de697917r3v3Xuve/de697917r3v3&#10;Xuve/de697917r3v3Xuve/de697917r3v3Xuve/de697917r3v3Xuve/de697917r3v3Xuve/de6&#10;97917r3v3Xuve/de697917r3v3Xuve/de697917r3v3Xuve/de697917r3v3Xuve/de697917r3v&#10;3Xuve2WNT08ooOve69W697917r3v3Xuve/de697917r3v3Xuve/de697917r3v3Xuve/de697917&#10;r3v3Xuve/de697917r3v3Xuve/de6Dvc1D9vWipRbRVY1G34cW1f8lcH/E39jnl+88eLwzxTH+1P&#10;D9nD9nUbc02H00/iqO2TP2MOP7eP7ek37P8AoMde9+691737r3Xvfuvde9+691737r3Xvfuvde9+&#10;691737r3Xvfuvde9+691737r3Xvfuvde9+691737r3Xvfuvde9+691737r3Xvfuvde9+691737r3&#10;Xvfuvde9+691737r3Xvfuvde9+691737r3Xvfuvde9+691737r3Xvfuvde9+691737r3Xvfuvde9&#10;+691737r3Xvfuvde9+691737r3XNADe/tbZR6jq9P8PQe3+78NBEOLZP2D/Of8HWX2Z9BDr3v3Xu&#10;ve/de697917r3v3Xuve/de697917r3v3Xuve/de697917r3v3Xugv9mHRf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QwdJbR/vRvWlnqIhJjNvgZet1i6s6tamiP4u0vqseCsbg+4490eY/3BtbqhpLcVhShyAR3t+S&#10;4r5MynqXPZflT+sm8JLIKw2lJ5KjBcGka/m3dnBVGB49WAe8Pus7Ove/de697917r3v3Xuve/de6&#10;97917r3v3Xuve/de697917r3v3Xuve/de697917r3v3Xuve/de697917r3v3Xuve/de697917r3v&#10;3Xuve/de697917oBd94j+G5hqmJNNNkwalLfQSXHlX/kohv+Qvcv8pbl9dahGNWiop/0v4T+zH5d&#10;RPzXt30VzrUdstWH+m/EP2mv59In2Kegv1737r3Xvfuvde9+691737r3Xvfuvde9+691737r3Xvf&#10;uvde9+691737r3Xvfuvde9+691737r3Xvfuvde9+691737r3Xvfuvde9+691737r3Xvfuvde9+69&#10;1737r3Xvfuvde9+691737r3Xvfuvde9+691737r3Xvfuvde9+691737r3Xvfuvde9+691737r3Xv&#10;fuvde9+691737r3XvdXNB1ZBU9e9s9Pde9+691737r3Xvfuvde9+691737r3Xvfuvde9+691737r&#10;3Xvfuvde9+691737r3Xvfuvde9+691737r3Xvfuvde9+6902Zii+/oJoVF5VHlg/4Mv0H/IQuP8A&#10;Y+zDa7v6OZWPA4b7D/m4/l0VbzY/vC3ZB8Q7l/0w/wA/D8+gq9yR1EnXvfuvde9+691737r3Xvfu&#10;vde9+691737r3Xvfuvde9+691737r3Xvfuvde9+691737r3Xvfuvde9+691737r3Xvfuvde9+691&#10;737r3Xvfuvde9+691737r3Xvfuvde9+691737r3Xvfuvde9+691737r3Xvfuvde9+691737r3Xvf&#10;uvde9+691737r3Xvfuvde9+691737r3Xvfuvde9+GetMQoqeA6zrwB7PIY/CUD9v29R3e3Ju5Wf1&#10;OPsHDrv250k697917r3v3Xuve/de697917r3v3Xuve/de697917r3v3Xuve/de697917oL/Zh0X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YH0ptH+6uyqSWpiMeUzxGXrg31VXX/J4j/TRDYkHkO7j3h97o8x/v8A&#10;3R1Q1it6wpTgSD3t+bVAPmqqes9PZ7lT+q+zRmQUmuf15a8RqHYvy0pSo8mLdC77jjqVOve/de69&#10;7917r3v3Xuve/de697917r3v3Xuve/de697917r3v3Xuve/de697917r3v3Xuve/de697917r3v3&#10;Xuve/de697917r3v3Xuve/de697917pL7vxH8YwtRHGoaqpf8rpf6lkB1KP+DpcD8XsT9PYg5a3L&#10;923Slj2P2P8AYeB/I0P2V6IuYtu/eNsygdy96faOI/MVH206Lv7mjqHOve/de697917r3v3Xuve/&#10;de697917r3v3Xuve/de697917r3v3Xuve/de697917r3v3Xuve/de697917r3v3Xuve/de697917&#10;r3v3Xuve/de697917r3v3Xuve/de697917r3v3Xuve/de697917r3v3Xuve/de697917r3v3Xuve&#10;/de697917r3v3Xuve/de697917r3v3Xuve/de697ZY1PTyig697r1br3v3Xuve/de697917r3v3X&#10;uve/de697917r3v3Xuve/de697917r3v3Xuve/de697917r3v3Xuve/de697917r3v3Xuve/de6D&#10;TcND9nXs6i0NVedP6Br+sf7Am/8ArEex/sd59VCAfiTtP2eR/Zj8uou5jsPo7gsB2ydw+38Q/bn8&#10;x0xeznog697917r3v3Xuve/de697917r3v3Xuve/de697917r3v3Xuve/de697917r3v3Xuve/de&#10;697917r3v3Xuve/de697917r3v3Xuve/de697917r3v3Xuve/de697917r3v3Xuve/de697917r3&#10;v3Xuve/de697917r3v3Xuve/de697917r3v3Xuve/de697917r3v3Xuve/de65IOb+1dpHravkP8&#10;PRJvl34EWgcXx+Q4/wCbrN7NegV1737r3Xvfuvde9+691737r3Xvfuvde9+691737r3Xvfuvde9+&#10;691737r3XvfuvdBf7MOi/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oROrNpHeW8sZjpYzJjaV/wCJ5a4uvghIJRv8JnKx&#10;/wDIRP49gzn7mL+rW2SzqaSMPCh9fEcEVH+lFW/2vUhe1/Kn9bt4hgcVhjPjT4qDHGR2n/TsVQ/I&#10;k+XVjYAAAAAAFgB7wrJr10GAp137117r3v3Xuve/de697917r3v3Xuve/de697917r3v3Xuve/de&#10;697917r3v3Xuve/de697917r3v3Xuve/de697917r3v3Xuve/de697917r3v3Xuve/de697917ov&#10;O8cR/CM1Osa6aWs/yymsLABidSD8eh78f0t/X3NHLW5fvK1Uk9ydjetRwP5in516h7mTbv3fdMAO&#10;1+9fTPEfkf5U6SvsQdEHXvfuvde9+691737r3Xvfuvde9+691737r3Xvfuvde9+691737r3Xvfuv&#10;de9+691737r3Xvfuvde9+691737r3Xvfuvde9+691737r3Xvfuvde9+691737r3Xvfuvde9+6917&#10;37r3Xvfuvde9+691737r3Xvfuvde9+691737r3Xvfuvde9+691737r3Xvfuvde9+69173pjQdbUV&#10;PXvbHT/Xvfuvde9+691737r3Xvfuvde9+691737r3Xvfuvde9+691737r3Xvfuvde9+691737r3X&#10;vfuvde9+691737r3Xvfuvde9+691737r3TLnqH72gk0C81P+/EB+bD1L/sV+n+NvZtst59JOK/C3&#10;afz4H9v8uiPmGw+utzQdydy/lxH5j+dOgx9yF1FfXvfuvde9+691737r3Xvfuvde9+691737r3Xv&#10;fuvde9+691737r3Xvfuvde9+691737r3Xvfuvde9+691737r3Xvfuvde9+691737r3Xvfuvde9+6&#10;91737r3Xvfuvde9+691737r3Xvfuvde9+691737r3Xvfuvde9+691737r3Xvfuvde9+691737r3X&#10;vfuvde9+691737r3WZVt/j7OrePw1A8+J6j/AHS6+rmLDgML9g/z9cvb3Rf1737r3Xvfuvde9+69&#10;1737r3Xvfuvde9+691737r3Xvfuvde9+691737r3XvfuvdBf7MOi/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83x/wBp&#10;fwPabZ2pi05DczipQt9VpI7inH+HkJaTj6qyX5HvFP3g5j/eu4C0jNY7YFT85WoX/wB5oF+RDevW&#10;bPsTyr+49q+tkFJbwiT5iFaiMf7arP8AMMtcjoevcR9Tf1737r3Xvfuvde9+691737r3Xvfuvde9&#10;+691737r3Xvfuvde9+691737r3Xvfuvde9+691737r3Xvfuvde9+691737r3Xvfuvde9+691737r&#10;3Xvfuvde9+691737r3SL31iP4nhnnjW9VjSaqK31KW/dX/kkav8AXUD8+xTyluX0N0EY9kvafk34&#10;T+3H59BnmrbvrrYuo7o+4fMfiH7M/aB0AfuX+ol697917r3v3Xuve/de697917r3v3Xuve/de697&#10;917r3v3Xuve/de697917r3v3Xuve/de697917r3v3Xuve/de697917r3v3Xuve/de697917r3v3X&#10;uve/de697917r3v3Xuve/de697917r3v3Xuve/de697917r3v3Xuve/de697917r3v3Xuve/de69&#10;7917r3v3Xuve2nNT06goOve6dX697917r3v3Xuve/de697917r3v3Xuve/de697917r3v3Xuve/d&#10;e697917r3v3Xuve/de697917r3v3Xuve/de697917r3v3Xuve/de697917oLc1Q/YV8qKLQy/vQW&#10;+mljyP8AkE3H+tb+vuRdovPrIQT8Q7W+0ef5jqJ98sPoLhlA7W7l+w+X5Go+ynTT7M+ifr3v3Xuv&#10;e/de697917r3v3Xuve/de697917r3v3Xuve/de697917r3v3Xuve/de697917r3v3Xuve/de6979&#10;17r3v3Xuve/de697917r3v3Xuve/de697917r3v3Xuve/de697917r3v3Xuve/de697917r3v3Xu&#10;ve/de697917r3v3Xuve/de697917r3v3Xuu1Fz7UW0fiN8hnoq3i6+mhIHFu0fnxP7Os/s46AnXv&#10;fuvde9+691737r3Xvfuvde9+691737r3Xvfuvde9+691737r3Xvfuvde9+691737r3QX+zDov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lbsXa828d04nAx61hqqjyV0yD/N08frme/wBAdAIW/BcqPz7D3NW+ry3YTXbUqi0QH8Uj&#10;YUftOfkCfLoWcj8stzdukFiK6XbVKw/DEnc5+RoKLX8RA8+rLoIIaaCGmp40hgp4lggiQWVUQBVU&#10;D8BVAA94OSytO7O5JZiWYniSTUk/aeujEUSwIqIAqqAqgYAAFAB8gOsvtvpzr3v3Xuve/de69791&#10;7r3v3Xuve/de697917r3v3Xuve/de697917r3v3Xuve/de697917r3v3Xuve/de697917r3v3Xuv&#10;e/de697917r3v3Xuve/de697917r3v3XuuiAQQQCCLEH3sGnXiK9Fv3NiDhcxVUiqRTs3npCfzG9&#10;yo/x0m6n/Ee5w2Pcf3pbJL+Kml/9MOP7eP59Qrve3/uy5aMfD8Sf6U8P2cPy6YPZv0U9e9+69173&#10;7r3Xvfuvde9+691737r3Xvfuvde9+691737r3Xvfuvde9+691737r3Xvfuvde9+691737r3Xvfuv&#10;de9+691737r3Xvfuvde9+691737r3Xvfuvde9+691737r3Xvfuvde9+691737r3Xvfuvde9+6917&#10;37r3Xvfuvde9+691737r3Xvfuvde96Jp1sCvXvbHT/Xvfuvde9+691737r3Xvfuvde9+691737r3&#10;Xvfuvde9+691737r3Xvfuvde9+691737r3Xvfuvde9+691737r3Xvfuvde9+691737r3Xvfuvde9&#10;+690ndyUP3VCZ0F5aQmQW/KH9Y/2H1/2Hs92C8+nm0Hg+P8AbeX+b8+g3zPYfVweIvxR1b7V8/8A&#10;P+XQc+x31GfXvfuvde9+691737r3Xvfuvde9+691737r3Xvfuvde9+691737r3Xvfuvde9+69173&#10;7r3Xvfuvde9+691737r3Xvfuvde9+691737r3Xvfuvde9+691737r3Xvfuvde9+691737r3Xvfuv&#10;de9+691737r3Xvfuvde9+691737r3Xvfuvde9+691737r3XvfuvdZlFh7N7SPQtfM56A283f1MxA&#10;+FcD7fM9cvanoo697917r3v3Xuve/de697917r3v3Xuve/de697917r3v3Xuve/de697917r3v3X&#10;uve/de6C/wBmHRf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HK+Oe0fscRX7vqorVOZY0GNZhytLE/7rDj6TTrY/wDLIEfX3jR7&#10;1cxfVXMe2xnthpJL85XHaP8Aaoa/7c9Zffd95U+hs5N2lHfcExxE8RCjdxGPxuM/JFPRlvcHdZFd&#10;e9+691737r3Xvfuvde9+691737r3Xvfuvde9+691737r3Xvfuvde9+691737r3Xvfuvde9+69173&#10;7r3Xvfuvde9+691737r3Xvfuvde9+691737r3Xvfuvde9+691737r3XvfuvdB/2FiPvcWmRiS9Rj&#10;WvIR9TC3DD/HS1m/wGr+vsZcmbl9NOYGPbLw+Tjh+0VHzNOgjzft31MAmUd0fH5oeP7DQ/IV6A/3&#10;K3UW9e9+691737r3Xvfuvde9+691737r3Xvfuvde9+691737r3Xvfuvde9+691737r3Xvfuvde9+&#10;691737r3Xvfuvde9+691737r3Xvfuvde9+691737r3Xvfuvde9+691737r3Xvfuvde9+691737r3&#10;Xvfuvde9+691737r3Xvfuvde9+691737r3Xvfuvde9tufLpxB59e9t9Ode9+691737r3Xvfuvde9&#10;+691737r3Xvfuvde9+691737r3Xvfuvde9+691737r3Xvfuvde9+691737r3Xvfuvde9+691737r&#10;3Xvfuvde9+691737r3XRAYFSAQRYg/097BpkdaIDCh6CjKUZoK6ensdAbXCT+Ublf9e30P8AiD7k&#10;rbrr6yFX86Ub/TDj/n6iHdbE7fO0flWq/NTkf5vtHTf7W9F3Xvfuvde9+691737r3Xvfuvde9+69&#10;1737r3Xvfuvde9+691737r3Xvfuvde9+691737r3Xvfuvde9+691737r3Xvfuvde9+691737r3Xv&#10;fuvde9+691737r3Xvfuvde9+691737r3Xvfuvde9+691737r3Xvfuvde9+691737r3Xvfuvde9+6&#10;91yUXPt6CPxGA/b9nSHcbr6SIt58B9p6zfT2ddR71737r3Xvfuvde9+691737r3Xvfuvde9+6917&#10;37r3Xvfuvde9+691737r3Xvfuvde9+691737r3QX+zDov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p723g6rcudxWBogTUZOsSmDAX0K&#10;TeSQi4usUYZz/gp9le9brHsdpLdy/DEhanCp4BftZiFHzPR1y5skvMl9BYw/FNIqV46V4s3lhVBY&#10;/IdWbYvHUuHxtDiqGMRUeOpI6OmQW4SNQova12IFyfybn3gtf30m5TyXEpq8js7H5sSf2Zx6DrpF&#10;t1hFtVvHbQjTHEixoPRUAUfyGfXqf7SdLOve/de697917r3v3Xuve/de697917r3v3Xuve/de697&#10;917r3v3Xuve/de697917r3v3Xuve/de697917r3v3Xuve/de697917r3v3Xuve/de697917r3v3X&#10;uve/de697917r3v3XuuEsaTRyQyqHilQxyI30KsLEH/Ag+7xyGJgymhBBB9CMjqroJFKsKgggg+Y&#10;OD0WfN4x8RlKyge5EMt4XP8Aajb1I3+xUi/9Dcfj3O213w3KBJh+IZHowwR+3+XUIbpYnbp3hP4T&#10;g+qnIP7OPz6ava/pB1737r3Xvfuvde9+691737r3Xvfuvde9+691737r3Xvfuvde9+691737r3Xv&#10;fuvde9+691737r3Xvfuvde9+691737r3Xvfuvde9+691737r3Xvfuvde9+691737r3Xvfuvde9+6&#10;91737r3Xvfuvde9+691737r3Xvfuvde9+691737r3XveiadbAr172x0/1737r3Xvfuvde9+69173&#10;7r3Xvfuvde9+691737r3Xvfuvde9+691737r3Xvfuvde9+691737r3Xvfuvde9+691737r3Xvfuv&#10;de9+691737r3Xvfuvde9+691737r3SW3RQ+alSsRbyUx0yW/KN/0a3+8E+xFy7eeFIYjwfh/ph/n&#10;H+ToJ812HjxCZeKYP+lP+Y/yJ6QHsbdR31737r3Xvfuvde9+691737r3Xvfuvde9+691737r3Xvf&#10;uvde9+691737r3Xvfuvde9+691737r3Xvfuvde9+691737r3Xvfuvde9+691737r3Xvfuvde9+69&#10;1737r3Xvfuvde9+691737r3Xvfuvde9+691737r3Xvfuvde9+691737r3XvfuvdZUH59mlnHpXV6&#10;/wCDoGb9deNL4Y4J/wAePH9nD9vXP2s6Iuve/de697917r3v3Xuve/de697917r3v3Xuve/de697&#10;917r3v3Xuve/de697917r3v3Xuve/de6C/2YdF/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Gu+N+0btk96VcQsl8Rhy4/Ng1TKt/8CsY&#10;I/rIv4PvH73s5i0iLbIzxpNNT0yEU/mCxHyU+fWUv3eeVP7beJV9YIK1+RkYf8ZQH/Tjo2XvHjrK&#10;Pr3v3Xuve/de697917r3v3Xuve/de697917r3v3Xuve/de697917r3v3Xuve/de697917r3v3Xuv&#10;e/de697917r3v3Xuve/de697917r3v3Xuve/de697917r3v3Xuve/de697917r3v3Xuve/de6DPs&#10;fEeakp8xEt5KQ/b1Vh9Y2PoY/wCCObf8h/4ex5yRuXhSNbMcP3J/pgMj8xn8ugRznt3ixrcqMp2t&#10;/pScH8j/AIegb9yZ1G3Xvfuvde9+691737r3Xvfuvde9+691737r3Xvfuvde9+691737r3Xvfuvd&#10;e9+691737r3Xvfuvde9+691737r3Xvfuvde9+691737r3Xvfuvde9+691737r3Xvfuvde9+69173&#10;7r3Xvfuvde9+691737r3Xvfuvde9+691737r3Xvfuvde9tufLpxB59e9t9Ode9+691737r3Xvfuv&#10;de9+691737r3Xvfuvde9+691737r3Xvfuvde9+691737r3Xvfuvde9+691737r3Xvfuvde9+6917&#10;37r3Xvfuvde9+691737r3Xvfuvde9+691wkjSVHikUMkiFHU/kEWI/23uyOY2DLgggg/MdUkjEql&#10;GFQQQR6g46CSupXoqueme/7T2Un8qeVP+xUj3Jtnci7jWQeYz8j5j9vUO39obGZoj+E4+Y4g/mOo&#10;vtT0k697917r3v3Xuve/de697917r3v3Xuve/de697917r3v3Xuve/de697917r3v3Xuve/de697&#10;917r3v3Xuve/de697917r3v3Xuve/de697917r3v3Xuve/de697917r3v3Xuve/de697917r3v3X&#10;uve/de697917r3v3Xuve/de67AuR7ciTxGA6S3lyLSJnPkMfacDrP7OwKY6jtmLkk8Tnr3vfVeve&#10;/de697917r3v3Xuve/de697917r3v3Xuve/de697917r3v3Xuve/de697917r3v3Xuve/de6C/2Y&#10;dF/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U3G4+qy2QosZQxmasyFVHR0sQ/LyMEUf4C55P4HPtNe3ke3wvPKaJGjOx9FUEn/AAdLdt2+Xdri&#10;O1gGqSV1jQerOQo/LOT5DPVm22cDS7YwGKwNHzBjKNafyWsXf9UshA/tSyFnP+J94Lb7u8m/Xkt3&#10;L8UrlqfwrwVfsVQAPs66Q8u7JFy5YwWMPwwxqleBY8WY082Ylj8z0++yno6697917r3v3Xuve/de&#10;697917r3v3Xuve/de697917r3v3Xuve/de697917r3v3Xuve/de697917r3v3Xuve/de697917r3&#10;v3Xuve/de697917r3v3Xuve/de697917r3v3Xuve/de697917r3v3Xuo9VTRVlNUUk66oamFoZF/&#10;wYEG39CL8H8H29bTtayLInFWDD7Qa9NTwLco0b5DAqfsIp0WTJUMuMr6qgnB8lLMYiTxqH1Vh/g6&#10;kMP8D7niyu1vokmTgyg/Z6j8jg9Qde2jWMrxNxUkfaPI/mKHqF7VdJeve/de697917r3v3Xuve/d&#10;e697917r3v3Xuve/de697917r3v3Xuve/de697917r3v3Xuve/de697917r3v3Xuve/de697917r&#10;3v3Xuve/de697917r3v3Xuve/de697917r3v3Xuve/de697917r3v3Xuve/de697917r3v3Xuve2&#10;Ca9PgU69711vr3v3Xuve/de697917r3v3Xuve/de697917r3v3Xuve/de697917r3v3Xuve/de69&#10;7917r3v3Xuve/de697917r3v3Xuve/de697917r3v3Xuve/de697917r3v3Xuve/de6R+6qHVHFX&#10;ovMf7M5H+pJ9J/2Dcf7EexTy3eaWMJ8+5ftHEfsz+XQL5tsNSrcLxHa32HgfyOPzHSH9i/oB9e9+&#10;691737r3Xvfuvde9+691737r3Xvfuvde9+691737r3Xvfuvde9+691737r3Xvfuvde9+691737r3&#10;Xvfuvde9+691737r3Xvfuvde9+691737r3Xvfuvde9+691737r3Xvfuvde9+691737r3Xvfuvde9&#10;+691737r3XvfuvdZEX8+zKyjoC3rgdBLmC61sIhwGW+08P5f4esntd0HOve/de697917r3v3Xuve&#10;/de697917r3v3Xuve/de697917r3v3Xuve/de697917r3v3Xuve/de697917oL/Zh0X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GS+Om0Rkc3&#10;Xbsq4g1Lg1+zx+sXBqpV9TA/S8MB+n4Mikcj3CfvRzH9FaJt8Zo851yUPCJDgH/TMP2Kw8+sivu+&#10;cqfXXku6yiqW48OKo4zOvcR/pENP+bgPl0c73jH1l91737r3Xvfuvde9+691737r3Xvfuvde9+69&#10;1737r3Xvfuvde9+691737r3Xvfuvde9+691737r3Xvfuvde9+691737r3Xvfuvde9+691737r3Xv&#10;fuvde9+691737r3Xvfuvde9+691737r3Xvfuvde9+691737r3QTdkYfmmzUKf0pKwj/bxMf95Un/&#10;AIKPci8j7lUNasf6af8APw/wGn29R/zpt3w3Kj+g/wDz6f8ACK/YOgo9yH1H/Xvfuvde9+691737&#10;r3Xvfuvde9+691737r3Xvfuvde9+691737r3Xvfuvde9+691737r3Xvfuvde9+691737r3Xvfuvd&#10;e9+691737r3Xvfuvde9+691737r3Xvfuvde9+691737r3Xvfuvde9+691737r3Xvfuvde9+69173&#10;Rz1dB1721071737r3Xvfuvde9+691737r3Xvfuvde9+691737r3Xvfuvde9+691737r3Xvfuvde9&#10;+691737r3Xvfuvde9+691737r3Xvfuvde9+691737r3Xvfuvde9+691737r3Xvfuvde9+691hqIU&#10;qYJYJBdJozG3+xH1/wBcfj27BMYHDrxUgj8umbiBbqNo24MCD+fQR1ED008tPILPDIUb/G35H+BH&#10;I/w9ydBMLhFdeDAHqHLm3a1kaNuKkg/l/n49YfbvTHXvfuvde9+691737r3Xvfuvde9+691737r3&#10;Xvfuvde9+691737r3Xvfuvde9+691737r3Xvfuvde9+691737r3Xvfuvde9+691737r3Xvfuvde9&#10;+691737r3Xvfuvde9+691737r3Xvfuvde9+691737r3Xvfuvde92RS5AHn01PMLdC7cAK9ZxwB7P&#10;EUIAB5dRxLKZmLtxJJPXfu3TfXvfuvde9+691737r3Xvfuvde9+691737r3Xvfuvde9+691737r3&#10;Xvfuvde9+691737r3Xvfuvde9+690F/sw6L+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JDDLUTRU8EbSzTyLDDEguzMxCqoH5JJsPdJJFhUuxACgkk8&#10;AAKkn7OnYIXuXWOMFmZgqqMlmY0AHzJNOrK9g7Xj2dtTEYJQv3EFOJshIpuHqZPXOQfyoc6V/wBp&#10;VfeD/N+/NzLuE13nSzaYwcUiXC/nQVPzJ66MckctLyltcFiKakQGUjIaV+5z9mokD+iAOlj7DXQr&#10;697917r3v3Xuve/de697917r3v3Xuve/de697917r3v3Xuve/de697917r3v3Xuve/de697917r3&#10;v3Xuve/de697917r3v3Xuve/de697917r3v3Xuve/de697917r3v3Xuve/de697917r3v3Xuve/d&#10;e697917qDkqCLJ0FVQTj9uphMd/rpP1Vh/irAEf4j2rsLxrCZJk4qa/aPMfmMdJb20W+iaJ+DAj7&#10;D5H8jnoslVTS0dTPSTrpmppmglX/AGpSQbf1Fxwfz7niCZblFkQ1VgGB+RFeoOnga2do3wykqftB&#10;p1g9u9Nde9+691737r3Xvfuvde9+691737r3Xvfuvde9+691737r3Xvfuvde9+691737r3Xvfuvd&#10;e9+691737r3Xvfuvde9+691737r3Xvfuvde9+691737r3Xvfuvde9+691737r3Xvfuvde9+69173&#10;7r3Xvfuvde9+69172wTXp8CnXveut9e9+691737r3Xvfuvde9+691737r3Xvfuvde9+691737r3X&#10;vfuvde9+691737r3Xvfuvde9+691737r3Xvfuvde9+691737r3Xvfuvde9+691737r3Xvfuvde9+&#10;691737r3Xvfuvde9+690iN1UNnir0HD2gnt/UfpJ/wBccf7Aexfy3eVBhPl3L9nmP8v7egJzdYaW&#10;W4Uce1vtHA/sx+Q6R3sU9Arr3v3Xuve/de697917r3v3Xuve/de697917r3v3Xuve/de697917r3&#10;v3Xuve/de697917r3v3Xuve/de697917r3v3Xuve/de697917r3v3Xuve/de697917r3v3Xuve/d&#10;e697917r3v3Xuve/de697917r3v3Xusifk+19lHUlvyHQZ5gu6AQjz7m+zy6yezHoK9e9+691737&#10;r3Xvfuvde9+691737r3Xvfuvde9+691737r3Xvfuvde9+691737r3Xvfuvde9+691737r3Xvfuvd&#10;Bf7MOi/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HXoPaJz+7hmqmPVjtsqKy7C6vVPcU68i3os0vHIKL/X3FHu7zH+59u+mjNJLolOOREMufzqE+YY+&#10;nU4exPKf783X62UViswHFRhp2qIxkfhy+Mgqvr0ev3id1mx1737r3Xvfuvde9+691737r3Xvfuvd&#10;e9+691737r3Xvfuvde9+691737r3Xvfuvde9+691737r3Xvfuvde9+691737r3Xvfuvde9+69173&#10;7r3Xvfuvde9+691737r3Xvfuvde9+691737r3Xvfuvde9+691737r3Xvfuvde9+690DXY2I8FXBm&#10;IVtHWAU9Tb8SqPSx/wCDoLf8gn+vuT+Sdy8aJrZuKdy/6UnI/I/4R1G3Oe3eFItyow/a3+mAwfzH&#10;+DoNPY56BHXvfuvde9+691737r3Xvfuvde9+691737r3Xvfuvde9+691737r3Xvfuvde9+691737&#10;r3Xvfuvde9+691737r3Xvfuvde9+691737r3Xvfuvde9+691737r3Xvfuvde9+691737r3Xvfuvd&#10;e9+691737r3XvdHNB1dBU9e9tdO9e9+691737r3Xvfuvde9+691737r3Xvfuvde9+691737r3Xvf&#10;uvde9+691737r3Xvfuvde9+691737r3Xvfuvde9+691737r3Xvfuvde9+691737r3Xvfuvde9+69&#10;1737r3Xvfuvde9+691737r3UWtpUraWemfgSpYH+hHKn/YMAfai0uDaSLIPI/tHAj8x0kvrQX0TR&#10;N+IfsPEH8j0EkkbwyPFIpWSNyjqfwQbH3JsbiVQy5BAIPyPUOyxtCxRhQqSCPQjHXD3fqnXvfuvd&#10;e9+691737r3Xvfuvde9+691737r3Xvfuvde9+691737r3Xvfuvde9+691737r3Xvfuvde9+69173&#10;7r3Xvfuvde9+691737r3Xvfuvde9+691737r3Xvfuvde9+691737r3Xvfuvde9+69176+9gajTqj&#10;uI1LHgBU/l1nAsPZ5GnhqAOo6upzcyM58z/Ly/l137v0n697917r3v3Xuve/de697917r3v3Xuve&#10;/de697917r3v3Xuve/de697917r3v3Xuve/de697917r3v3Xuve/de6C/wBmHRf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WL9UbRGz9mY2ili8eSr1&#10;/iuWv+oTTKpEZ/p4YwqW+l1JH194X+4XMX9ZNzklU1ij/Si9NCE5/wBsxLfYQPLroN7YcqDlHZ4Y&#10;GFJpB40/r4kgHaf9IoVPSqk+fQk+wP1IXXvfuvde9+691737r3Xvfuvde9+691737r3Xvfuvde9+&#10;691737r3Xvfuvde9+691737r3Xvfuvde9+691737r3Xvfuvde9+691737r3Xvfuvde9+691737r3&#10;Xvfuvde9+691737r3Xvfuvde9+691737r3Xvfuvde9+691737r3TTnMYmYxdZQNYNNFeFz/ZkX1I&#10;3+tqAv8A4XHsy2m/O2XCTDgD3D1U4I/Zw+dOi/dLEbjA8J8xg+jDIP7ePy6LRJG8UjxSKUkicxyI&#10;31DKbEH/ABBHudEcSAMpqCAQR5g56hF0MZKsKEEgj0Ix1w926r1737r3Xvfuvde9+691737r3Xvf&#10;uvde9+691737r3Xvfuvde9+691737r3Xvfuvde9+691737r3Xvfuvde9+691737r3Xvfuvde9+69&#10;1737r3Xvfuvde9+691737r3Xvfuvde9+691737r3Xvfuvde9ssanp5RQde916t1737r3Xvfuvde9&#10;+691737r3Xvfuvde9+691737r3Xvfuvde9+691737r3Xvfuvde9+691737r3Xvfuvde9+691737r&#10;3Xvfuvde9+691737r3Xvfuvde9+691737r3Xvfuvde9+691737r3Xvfuvde9+690gd0UPhqUrUFo&#10;6n0SW/DgfX/kJf8AeQfY15dvPFjMR4pkf6U/5j/hHUec2WHgyidRh8N/ph/nH+A9JX2I+gl1737r&#10;3Xvfuvde9+691737r3Xvfuvde9+691737r3Xvfuvde9+691737r3Xvfuvde9+691737r3Xvfuvde&#10;9+691737r3Xvfuvde9+691737r3Xvfuvde9+691737r3Xvfuvde9+691737r3Xvfuvdc0HPtZZx6&#10;m1en+HoP7/deHGIhxbJ/0o/znrL7NOgf1737r3Xvfuvde9+691737r3Xvfuvde9+691737r3Xvfu&#10;vde9+691737r3Xvfuvde9+691737r3Xvfuvde9+691737r3QX+zDo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oWemNo/3r3rRNURF8ZgyMxkCRdWMbDwRNfg&#10;+SW1xzdFfj6+499zeYv6v7W+g0lnrDHnI1A6mH+lWtD5MV6lb2c5U/rPvMbSCsNtSeTGCVI8NT/p&#10;mzTzVWHVg/vDnrPLr3v3Xuve/de697917r3v3Xuve/de697917r3v3Xuve/de697917r3v3Xuve/&#10;de697917r3v3Xuve/de697917r3v3Xuve/de697917r3v3Xuve/de697917r3v3Xuve/de697917&#10;r3v3Xuve/de697917r3v3Xuve/de697917r3v3Xuve/de6A7sHD/AGWUXIxKRT5IFnt9BMttY/5D&#10;Fm/xOr+nuWOTdy+rt/BY90WB80PD9mR9lOot5v276WcTKO2TJ+Tjj+0UP216QHsYdBHr3v3Xuve/&#10;de697917r3v3Xuve/de697917r3v3Xuve/de697917r3v3Xuve/de697917r3v3Xuve/de697917&#10;r3v3Xuve/de697917r3v3Xuve/de697917r3v3Xuve/de697917r3v3Xuve6saDqyip697Z6e697&#10;917r3v3Xuve/de697917r3v3Xuve/de697917r3v3Xuve/de697917r3v3Xuve/de697917r3v3X&#10;uve/de697917r3v3Xuve/de697917r3v3Xuve/de697917r3v3Xuve/de697917r3v3Xuve/de69&#10;7917qBk6IV9FNTm2tl1RE/hxyv8ArX+h/wACfa3b7s2UqyeVaN81PH/P0X7pZDcIGj8yKr8mGR/m&#10;+w9BOQVJVgQymxB/BHuSgQwqOogZSpocEYPXXvfWuve/de697917r3v3Xuve/de697917r3v3Xuv&#10;e/de697917r3v3Xuve/de697917r3v3Xuve/de697917r3v3Xuve/de697917r3v3Xuve/de6979&#10;17r3v3Xuve/de697917r3v3Xuve/daJpk9Z1FgPZ3DH4agft+3qPL+6+slL+XAfYOu/bvSPr3v3X&#10;uve/de697917r3v3Xuve/de697917r3v3Xuve/de697917r3v3Xuve/de697917r3v3Xuve/de69&#10;7917r3v3Xugv9mHRf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jto/3Z2XT1lTEEye4yuVqiRZlhK/5LGb2PpjJe34aRh+PeInurzH+/dzaJDWK2rEvoXr+&#10;o35sNPzCg9Z2ezHKn9WtnSSRaTXVJ5MZCEfpqa0OFOqnkzsOhl9xl1LnXvfuvde9+691737r3Xvf&#10;uvde9+691737r3Xvfuvde9+691737r3Xvfuvde9+691737r3Xvfuvde9+691737r3Xvfuvde9+69&#10;1737r3Xvfuvde9+691737r3Xvfuvde9+691737r3Xvfuvde9+691737r3Xvfuvde9+691737r3Xv&#10;fuvde9+690n9z4gZnD1VKqhqhF+4oz/SVASAP+Di6/6zeznYdy/ddyshPae1/wDSn/Ng/l0Ub5t/&#10;7ztmjHxDuT/TDh+3I/PouBBBIIIINiD7m8GvULEU669+691737r3Xvfuvde9+691737r3Xvfuvde&#10;9+691737r3Xvfuvde9+691737r3Xvfuvde9+691737r3Xvfuvde9+691737r3Xvfuvde9+691737&#10;r3Xvfuvde9+691737r3Xvfuvde9+69172y5qenkFB173Xq3Xvfuvde9+691737r3Xvfuvde9+691&#10;737r3Xvfuvde9+691737r3Xvfuvde9+691737r3Xvfuvde9+691737r3Xvfuvde9+691737r3Xvf&#10;uvde9+691737r3Xvfuvde9+691737r3Xvfuvde9+691737r3Xvfuvde9+690HW5aH7at86C0VWDJ&#10;x+HH6x/seD/rk+x3sF59RDoPFMf7Xy/zfl1GnM9h9LP4i/DJn7GHH9vH8z0nPZ70Guve/de69791&#10;7r3v3Xuve/de697917r3v3Xuve/de697917r3v3Xuve/de697917r3v3Xuve/de697917r3v3Xuv&#10;e/de697917r3v3Xuve/de697917r3v3Xuve/de697917r3v3XuuSi/tVaR62r6Z6Jt7uvAh0ji+P&#10;y8/83Wb2bdAjr3v3Xuve/de697917r3v3Xuve/de697917r3v3Xuve/de697917r3v3Xuve/de69&#10;7917r3v3Xuve/de697917r3v3Xuve/de6C/2YdF/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S+6y2md57xxeJkRmoIn/iGWI/FNCQXB/p5WKxg/guD7CPPHMI5Z22W5&#10;BpIR4cXzleoH+8irfYp6Hntryt/W/d4bVhWJT40//NKMgkH/AExKp8tVerIVVVUKoCqo0qq8AAfQ&#10;AfgD3hMSWNTknieuhYAUUHXfvXW+ve/de697917r3v3Xuve/de697917r3v3Xuve/de697917r3v&#10;3Xuve/de697917r3v3Xuve/de697917r3v3Xuve/de697917r3v3Xuve/de697917r3v3Xuve/de&#10;697917r3v3Xuve/de697917r3v3Xuve/de697917r3v3Xuve/de697917r3v3XugC3ziP4ZmnmiT&#10;TS5IGqit9A9/3V/2DHV/gGA9zFypuX19qFY1ePsb1p+E/sx9oPUSc07d9DcllHbJ3D7fxD9ufsI6&#10;RnsTdBrr3v3Xuve/de697917r3v3Xuve/de697917r3v3Xuve/de697917r3v3Xuve/de697917r&#10;3v3Xuve/de697917r3v3Xuve/de697917r3v3Xuve/de697917r3v3Xuve/de6970xoOtqKnr3tj&#10;p/r3v3Xuve/de697917r3v3Xuve/de697917r3v3Xuve/de697917r3v3Xuve/de697917r3v3Xu&#10;ve/de697917r3v3Xuve/de697917r3v3Xuve/de697917r3v3Xuve/de697917r3v3Xuve/de697&#10;917r3v3Xuve/de697917pqzNF99QSxqLyxjzQW+upfx/yELj/Y+zLabv6OZWPwntb7D/AJuPRRvd&#10;h+8LdlHxDuX7R5fmKjoLPcjdRN1737r3Xvfuvde9+691737r3Xvfuvde9+691737r3Xvfuvde9+6&#10;91737r3Xvfuvde9+691737r3Xvfuvde9+691737r3Xvfuvde9+691737r3Xvfuvde9+691737r3X&#10;vfuvde9+691mUWH+x9nFtH4a/M5PQB3W6+rmJHwjtX7B/nPXL2o6Leve/de697917r3v3Xuve/de&#10;697917r3v3Xuve/de697917r3v3Xuve/de697917r3v3Xuve/de697917r3v3Xuve/de697917oL&#10;/Zh0X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He+Pe0f4Ntibc&#10;dVFpr9yOGgLD1JSRFljHP08r6n4/UvjPNh7xZ94+Yv3lfrZRn9O2HdQ4MrgE/wC8ii/I6h1ml7Dc&#10;qfufbDfyrSW7IZajKwISE4/xGr44qV9B0YL3DvU7de9+691737r3Xvfuvde9+691737r3Xvfuvde&#10;9+691737r3Xvfuvde9+691737r3Xvfuvde9+691737r3Xvfuvde9+691737r3Xvfuvde9+691737&#10;r3Xvfuvde9+691737r3Xvfuvde9+691737r3Xvfuvde9+691737r3Xvfuvde9+691737r3Xvfuvd&#10;e9+690lN5Yj+LYWcRrqqqL/LKa31OkHWg/PrS9h+WC+xFyxuX7uulqe2Tsb0ycH8j/KvRBzJt37w&#10;tWp8Sd6+poMj8x/OnRevczdQ91737r3Xvfuvde9+691737r3Xvfuvde9+691737r3Xvfuvde9+69&#10;1737r3Xvfuvde9+691737r3Xvfuvde9+691737r3Xvfuvde9+691737r3Xvfuvde9+691737r3Xv&#10;fuvde9tOa9OoKde906v1737r3Xvfuvde9+691737r3Xvfuvde9+691737r3Xvfuvde9+691737r3&#10;Xvfuvde9+691737r3Xvfuvde9+691737r3Xvfuvde9+691737r3Xvfuvde9+691737r3Xvfuvde9&#10;+691737r3Xvfuvde9+691737r3Xvfuvde9+691737r3QZZ+h+zyDlFtDU/vx/wBAT+of7Bv9sCPc&#10;g7Jd/VQAH4k7T+XA/s/mD1FnMVh9DcEgdr9y/nxH5H+RHTJ7N+iLr3v3Xuve/de697917r3v3Xuv&#10;e/de697917r3v3Xuve/de697917r3v3Xuve/de697917r3v3Xuve/de697917r3v3Xuve/de6979&#10;17r3v3Xuve/de697917r3v3XuuSi59v20fiOPQZPRZu139LCSOLdo/P/AGOs3s56AXXvfuvde9+6&#10;91737r3Xvfuvde9+691737r3Xvfuvde9+691737r3Xvfuvde9+691737r3Xvfuvde9+691737r3X&#10;vfuvde9+691737r3QX+zDov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l&#10;RszbVRu7c2IwEAYLW1Q+6lX/AHXAnrnkvYgFYlOm/Bay/U+yLmbe05dsZrx6dinSD+KQ9qL+bEV9&#10;BU+XQn5N5cfmzcoLFK0kceIw/DEvc7VoaEKDSuC1B59WY0tNBR01PR0saw01JAlNTwp9ESNQqKP8&#10;FUAD3g1cTvdSNLISzOxZieJZiST+ZPXRu3gS1jWKMBURQqqMBVUAAD5ACnWf2z091737r3Xvfuvd&#10;e9+691737r3Xvfuvde9+691737r3Xvfuvde9+691737r3Xvfuvde9+691737r3Xvfuvde9+69173&#10;7r3Xvfuvde9+691737r3Xvfuvde9+691737r3Xvfuvde9+691737r3Xvfuvde9+691737r3Xvfuv&#10;de9+691737r3Xvfuvde9+691737r3XvfuvdF23diP4PmqiJFK0tSfu6X+mlybqP+CPcW/pY/n3Nf&#10;Lu5fvO1Vie5ex/tHn+Yoftr1DfMW3fu65ZQO1u9PSh4j8jUfZTpMez3oj697917r3v3Xuve/de69&#10;7917r3v3Xuve/de697917r3v3Xuve/de697917r3v3Xuve/de697917r3v3Xuve/de697917r3v3&#10;Xuve/de697917r3v3Xuve/de6970TTrYFeve2On+ve/de697917r3v3Xuve/de697917r3v3Xuve&#10;/de697917r3v3Xuve/de697917r3v3Xuve/de697917r3v3Xuve/de697917r3v3Xuve/de69791&#10;7r3v3Xuve/de697917r3v3Xuve/de697917r3v3Xuve/de697917r3v3Xuve/de697917pj3BQ/e&#10;UDsi3mpv3o/6kAetf9iOf9cD2cbJefSzAH4X7T9vkf2/4eiDmKw+ttyQO5O4fZ5j8x/MDoM/cgdR&#10;d1737r3Xvfuvde9+691737r3Xvfuvde9+691737r3Xvfuvde9+691737r3Xvfuvde9+691737r3X&#10;vfuvde9+691737r3Xvfuvde9+691737r3Xvfuvde9+691737r3WVBbn2bWkeha+Zz0CN7uvqJtI4&#10;Jgfb59c/arom697917r3v3Xuve/de697917r3v3Xuve/de697917r3v3Xuve/de697917r3v3Xuv&#10;e/de697917r3v3Xuve/de697917r3v3Xuve/de6C/wBmHRf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HD+OO0PtcbkN41cQ82TY43FFhyII2/ekBP4lmULx/xyP9feN3vXzH&#10;480e2RnEdJZaHi7DsB/0qkn/AG49OsuPu98qfSW0u7SjunJihqMiJD3sD/TcU/2nz6M77gjrJDr3&#10;v3Xuve/de697917r3v3Xuve/de697917r3v3Xuve/de697917r3v3Xuve/de697917r3v3Xuve/d&#10;e697917r3v3Xuve/de697917r3v3Xuve/de697917r3v3Xuve/de697917r3v3Xuve/de697917r&#10;3v3Xuve/de697917r3v3Xuve/de697917r3v3Xuve/de697917pEb8w/8Sw5qolLVOMJqEt9TGbe&#10;Uf7AAN/yD/j7FfKG5fRXPhse2Wi/7YfD/hI/PoL82bd9bbeIo7oqsP8AS/i/kK/l0A3uXeon6979&#10;17r3v3Xuve/de697917r3v3Xuve/de697917r3v3Xuve/de697917r3v3Xuve/de697917r3v3Xu&#10;ve/de697917r3v3Xuve/de697917r3v3Xuve/de697bc+XTiDz697b6c697917r3v3Xuve/de697&#10;917r3v3Xuve/de697917r3v3Xuve/de697917r3v3Xuve/de697917r3v3Xuve/de697917r3v3X&#10;uve/de697917r3v3Xuve/de697917r3v3Xuve/de697917r3v3Xuve/de697917r3v3Xuve/de69&#10;7917r3v3Xuve/de6CvM0X2FfNEBaJz5oLfTSxPA/4Kbj/Ye5H2q7+shVjxHa32j/AD8eol3qx/d9&#10;wyD4T3L/AKU+X5Go/Lpr9mPRT1737r3Xvfuvde9+691737r3Xvfuvde9+691737r3Xvfuvde9+69&#10;1737r3Xvfuvde9+691737r3Xvfuvde9+691737r3Xvfuvde9+691737r3XvfuvddgXPt2GPxWA/b&#10;9nSLcLr6SJn8+C/af9Vfy6z+zvqPSa569791rr3v3Xuve/de697917r3v3Xuve/de697917r3v3X&#10;uve/de697917r3v3Xuve/de697917r3v3Xuve/de697917r3v3Xuve/de697917oL/Zh0X9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7YHDVe4czjMJQgGqydYlJET9F1H1O3+0xrd&#10;m/wB9l+7blHs1tLdS/BEjOfU0GAPmTQD5no32HZpeYbyGyg+OaRUB8lB4sfkoqx+Q6s4w+Ko8Fis&#10;fh6BPHR42kSjp1P10ooW7H8s1rsfyST7wV3PcJN2uJLmY1eV2dvSrGtB8hwA8h10h2rbItmtorSA&#10;UjhjWNB56VAGfUmlSfM56cvaHow697917r3v3Xuve/de697917r3v3Xuve/de697917r3v3Xuve/&#10;de697917r3v3Xuve/de697917r3v3Xuve/de697917r3v3Xuve/de697917r3v3Xuve/de697917&#10;r3v3Xuve/de697917r3v3Xuve/de697917r3v3Xuve/de697917r3v3Xuve/de697917r3v3Xuve&#10;/de66ZVdWVgGVgVZW5BB4II/ofe1YoQRgjIPz60QGFDwPRbNx4lsNl6uisRDr81Kf6xPcp/rlf0n&#10;/EH3OWy7iN0tkl86Ub5MMH9vEfIjqFN5287ZcPF5Vqn+lOR+zgfmOmP2a9FfXvfuvde9+691737r&#10;3Xvfuvde9+691737r3Xvfuvde9+691737r3Xvfuvde9+691737r3Xvfuvde9+691737r3Xvfuvde&#10;9+691737r3Xvfuvde9+Jp14CvXvbBNenwKde96631737r3Xvfuvde9+691737r3Xvfuvde9+6917&#10;37r3Xvfuvde9+691737r3Xvfuvde9+691737r3Xvfuvde9+691737r3Xvfuvde9+691737r3Xvfu&#10;vde9+691737r3Xvfuvde9+691737r3Xvfuvde9+691737r3Xvfuvde9+691737r3Xvfuvde9+690&#10;nNy0P3NF9wgvLRkubflDbV/trX/1gfZ9y/eeBN4Z4Pj/AG3l+3h0GeaLD6mDxV+KPP2qeP7OP5Ho&#10;OvY66jXr3v3Xuve/de697917r3v3Xuve/de697917r3v3Xuve/de697917r3v3Xuve/de697917r&#10;3v3Xuve/de697917r3v3Xuve/de697917r3v3Xuve/de6yoOL/n2Z2UeldXr/g6B2/3XiyCMcF4/&#10;aeuftb0Qde9+691737r3Xvfuvde9+691737r3Xvfuvde9+691737r3Xvfuvde9+691737r3Xvfuv&#10;de9+691737r3Xvfuvde9+691737r3Xvfuvde9+690F/sw6L+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NP8b9o+Wpye86uI6KUHE4guODI4DVEq35ukZWMEcHXIPqOID97OY/Dji2y&#10;M5eks1D+EEhFP2mrEce1T59ZPfd55U1vNvEq4WsEFR+I0MjCvoKICMdzjy6Nz7xz6yq697917r3v&#10;3Xuve/de697917r3v3Xuve/de697917r3v3Xuve/de697917r3v3Xuve/de697917r3v3Xuve/de&#10;697917r3v3Xuve/de697917r3v3Xuve/de697917r3v3Xuve/de697917r3v3Xuve/de697917r3&#10;v3Xuve/de697917r3v3Xuve/de697917r3v3Xuve/de697917r3v3Xug77DxH3eOjykS3nxxtNYc&#10;mFyAf9fQ1j/gCx9jXkvcvp5zbse2TK+gdR/lH8wB0Ducdu+ogE6juj4/ND/mND9legT9yn1GHXvf&#10;uvde9+691737r3Xvfuvde9+691737r3Xvfuvde9+691737r3Xvfuvde9+691737r3Xvfuvde9+69&#10;1737r3Xvfuvde9+691737r3Xvfuvde9tufLpxB59e9t9Ode9+691737r3Xvfuvde9+691737r3Xv&#10;fuvde9+691737r3Xvfuvde9+691737r3Xvfuvde9+691737r3Xvfuvde9+691737r3Xvfuvde9+6&#10;91737r3Xvfuvde9+691737r3Xvfuvde9+691737r3Xvfuvde9+691737r3Xvfuvde9+691737r3X&#10;vfuvde9+6910yhgVYAqw0sD+Qfr72CVNR5daZQwocg4PQTZKjagrJqY30q2qJj+UPKn/AG3B/wAQ&#10;fcl2F0LyJZPMjPyI49Q/udkdvnaLyBqvzU5H+r16g+1nSDr3v3Xuve/de697917r3v3Xuve/de69&#10;7917r3v3Xuve/de697917r3v3Xuve/de697917r3v3Xuve/de697917r3v3Xuve/de697917rsC5&#10;t7vGniMAOk91OLaNnPkP5+XWYCw9ngGkUHUcuxcljxJJP2nrv3vqvXvfuvde9+691737r3Xvfuvd&#10;e9+691737r3Xvfuvde9+691737r3Xvfuvde9+691737r3Xvfuvde9+691737r3Xvfuvde9+69173&#10;7r3XvfuvdBf7MOi/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qVQ0VTkq2kx9HGZquuqU&#10;pKaJfq0kjBEX/YsR7YurlLOJ5pDpRFZ2J8lUEk/sHSqxspNynjt4RqkldY0X1ZyFA/aerNNp7ept&#10;qbcxOApdJTHUixSyKLeSU3eaX/p5KzN/he3vBjmLeX5gvZryStZHJAP4UGFX/aqAOukHLGwxcsWE&#10;FjFwhjCk0pqfi7fazEt+fSi9kvR91737r3Xvfuvde9+691737r3Xvfuvde9+691737r3Xvfuvde9&#10;+691737r3Xvfuvde9+691737r3Xvfuvde9+691737r3Xvfuvde9+691737r3Xvfuvde9+691737r&#10;3Xvfuvde9+691737r3Xvfuvde9+691737r3Xvfuvde9+691737r3Xvfuvde9+691737r3Xvfuvde&#10;9+691737r3XvfuvdY5oo54pYJVDxTRmKRG+hVgQQf9cH25FK0LB1NCpBB9CDXqkkayqVYVBBBHqD&#10;g9FmzGNkxGSq8fJc/bykRuf7SHlG/wCQlIJ/xuPc7bbfLuMCTL+IZHowwR+R6hDcrI7dO8J/CcH1&#10;U5B/MdNntd0h697917r3v3Xuve/de697917r3v3Xuve/de697917r3v3Xuve/de697917r3v3Xuv&#10;e/de697917r3v3Xuve/de697917r3v3Xuve/de697YJr0+BTr3vXW+ve/de697917r3v3Xuve/de&#10;697917r3v3Xuve/de697917r3v3Xuve/de697917r3v3Xuve/de697917r3v3Xuve/de697917r3&#10;v3Xuve/de697917r3v3Xuve/de697917r3v3Xuve/de697917r3v3Xuve/de697917r3v3Xuve/d&#10;e697917r3v3Xuve/de697917pKbpofLTpWoLvTHRLb8oTx/ySx/2xJ9iTl288OQwng2R/ph/nH+A&#10;dBHmyw8aMTqMphv9Kf8AMf8ACekF7GnUe9e9+691737r3Xvfuvde9+691737r3Xvfuvde9+69173&#10;7r3Xvfuvde9+691737r3Xvfuvde9+691737r3Xvfuvde9+691737r3XvfuvdZEH59mNlHxY/YOgp&#10;zBd1IhHl3N9p4f5/z6ye1/Qa697917r3v3Xuve/de697917r3v3Xuve/de697917r3v3Xuve/de6&#10;97917r3v3Xuve/de697917r3v3Xuve/de697917r3v3Xuve/de697917r3v3Xugv9mHRf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Yr477R/im4andNVETR7fQw0RYelquZSt/8fDCSSLcM&#10;8bAgj3DHvNzH+77JbCM99wav6iFCD/xpgB8wGHn1kH93/lP95Xz7pKP07UFIvQzyKQfP8CEmlOLq&#10;RkdHW94vdZi9e9+691737r3Xvfuvde9+691737r3Xvfuvde9+691737r3Xvfuvde9+691737r3Xv&#10;fuvde9+691737r3Xvfuvde9+691737r3Xvfuvde9+691737r3Xvfuvde9+691737r3Xvfuvde9+6&#10;91737r3Xvfuvde9+691737r3Xvfuvde9+691737r3Xvfuvde9+691737r3Xvfuvde9+691737r3X&#10;vfuvde9+690F/Y+H8tPT5mFSXp7UtXb/AI5sSUY/8Fc2/wCQh/T2P+SNy0M1qxw3en+mAyPzAr+R&#10;6AvOm3a0W5UZXsf/AEpOD+RNPz+XQP8AuSeo5697917r3v3Xuve/de697917r3v3Xuve/de69791&#10;7r3v3Xuve/de697917r3v3Xuve/de697917r3v3Xuve/de697917r3v3Xuve6OadXQV697a6d697&#10;917r3v3Xuve/de697917r3v3Xuve/de697917r3v3Xuve/de697917r3v3Xuve/de697917r3v3X&#10;uve/de697917r3v3Xuve/de697917r3v3Xuve/de697917r3v3Xuve/de697917r3v3Xuve/de69&#10;7917r3v3Xuve/de697917r3v3Xuve/de697917r3v3Xuve/de6xyxJNHJDINUcqFHX+oIsfd45DE&#10;wZcEEEfaOm5YlmUowqGBBHyOOgkrKZ6Oqmpn5aJ9IP8AUfVT/sQQfcm2twLqNZB+IV+w+Y/I9Q7e&#10;2rWUrRNxU0+0eR/MZ6je1HSXr3v3Xuve/de697917r3v3Xuve/de697917r3v3Xuve/de697917r&#10;3v3Xuve/de697917r3v3Xuve/de697917r3v3XuvAX492VdRAHn03NKIELngAT1nAsPZ4ihBQeXU&#10;cTzG4cueJNeu/dumuve/de697917r3v3Xuve/de697917r3v3Xuve/de697917r3v3Xuve/de697&#10;917r3v3Xuve/de697917r3v3Xuve/de697917r3v3Xuve/de697917oL/Zh0X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JEeV0jjRpJJGCRxoCWZibAADkkngAe6swQFmIAAqScAAeZ6vHG0rBVB&#10;JJAAAqSTgAAcSfIdWT9d7Uj2btHFYXSgq1h+7ykif26mWzSm/wCQnCKf9Si+8I+dOYDzNuMt1U6K&#10;6IgfKJML9lcsR6seuinIXLC8obVBZUGsLrmI/FM+XPzoe0H+FR0t/YV6GPXvfuvde9+691737r3X&#10;vfuvde9+691737r3Xvfuvde9+691737r3Xvfuvde9+691737r3Xvfuvde9+691737r3Xvfuvde9+&#10;691737r3Xvfuvde9+691737r3Xvfuvde9+691737r3Xvfuvde9+691737r3Xvfuvde9+691737r3&#10;Xvfuvde9+691737r3Xvfuvde9+691737r3Xvfuvde9+691737r3XvfuvdRqykhrqSoo6hdUNTC0M&#10;g/NmFrj+hH1B/B59v2ty1nIsqfEpDD8v8h8+mbm3W6jaN8qwKn7D0WOvopsdW1NDOLS0sxib/Gx4&#10;Yf4MLEf4H3PNpcreRLKnBlBH5+X5cOoNu7ZrOVon4qSD8/n+fHqJ7UdJ+ve/de697917r3v3Xuve&#10;/de697917r3v3Xuve/de697917r3v3Xuve/de697917r3v3Xuve/de697917r3v3Xuve/de697YY&#10;1PT6ig69711vr3v3Xuve/de697917r3v3Xuve/de697917r3v3Xuve/de697917r3v3Xuve/de69&#10;7917r3v3Xuve/de697917r3v3Xuve/de697917r3v3Xuve/de697917r3v3Xuve/de697917r3v3&#10;Xuve/de697917r3v3Xuve/de697917r3v3Xuve/de697917r3v3Xuve/de697917r3v3Xukbuqhu&#10;sNeg5U+Ce39Dcqx/1jx/sR7FXLd3QtCfPuX7fMf5fyPQJ5usKhbhfLtb7PI/5PzHSJ9i7oC9e9+6&#10;91737r3Xvfuvde9+691737r3Xvfuvde9+691737r3Xvfuvde9+691737r3Xvfuvde9+691737r3X&#10;vfuvde9+691zQc39rrKOp1HywOg3zDdaVEQ88t9g4D9ufy6y+zLoJ9e9+691737r3Xvfuvde9+69&#10;1737r3Xvfuvde9+691737r3Xvfuvde9+691737r3Xvfuvde9+691737r3Xvfuvde9+691737r3Xv&#10;fuvde9+691737r3XvfuvdBf7MOi/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G7ofaP94t4plK&#10;mLXjtsquRkLC6tUkkUqG4+odWk/6d/4+4t92uYv3LthgQ0kuiYh6iMD9Q/sIX/bdTT7G8qfv/dhd&#10;SLWKzAlNaUMxJEQ/Igv8ig9ej5e8Ses3+ve/de697917r3v3Xuve/de697917r3v3Xuve/de6979&#10;17r3v3Xuve/de697917r3v3Xuve/de697917r3v3Xuve/de697917r3v3Xuve/de697917r3v3Xu&#10;ve/de697917r3v3Xuve/de697917r3v3Xuve/de697917r3v3Xuve/de697917r3v3Xuve/de697&#10;917r3v3Xuve/de697917r3v3Xuve/de697917r3v3Xugj7IxGl6bNQrxJakrLf6oAmNj/rqCpP8A&#10;go9yRyRuWpWtWPDvT7D8Q/bn8z1HnOm3aStyo49j/b+E/sx+Q6Cv3IHQC697917r3v3Xuve/de69&#10;7917r3v3Xuve/de697917r3v3Xuve/de697917r3v3Xuve/de697917r3v3Xuve/de697q5oOrIK&#10;nr3tnp7r3v3Xuve/de697917r3v3Xuve/de697917r3v3Xuve/de697917r3v3Xuve/de697917r&#10;3v3Xuve/de697917r3v3Xuve/de697917r3v3Xuve/de697917r3v3Xuve/de697917r3v3Xuve/&#10;de697917r3v3Xuve/de697917r3v3Xuve/de697917r3v3Xuve/de697917r3v3Xuve/de6wVNPH&#10;VU81PJ+iZCh/wv8AQj/EHke3reY27q68VIP+r7ek91brdxtG3BgR9nz/AC49BHPC9PNLBILPE5Rh&#10;/rf8QfcnQyidA68CAR+fUO3EDWztG3FSQfy6xe3Omeve/de697917r3v3Xuve/de697917r3v3Xu&#10;ve/de697917r3v3Xuve/de697917r3v3Xuve/de697917r3vYFeqswQEngBU/YOs6/QezuKPw1A/&#10;1V6jq8uTdyM58zj5Dy679udJuve/de697917r3v3Xuve/de697917r3v3Xuve/de697917r3v3Xu&#10;ve/de697917r3v3Xuve/de697917r3v3Xuve/de697917r3v3Xuve/de697917r3v3Xugv8AZh0X&#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iHUG0f7o7Kx8E8ejJ5UDL5O4syvKoKRNfkGGIKpH&#10;016yPr7w09x+Y/6x7pIyGsUX6MWcEITVh/pmqQf4dI8uugHtTyp/VPZ4onFJpv15sUIeQCin/SLp&#10;U+WoMRx6FD2AupI697917r3v3Xuve/de697917r3v3Xuve/de697917r3v3Xuve/de697917r3v3&#10;Xuve/de697917r3v3Xuve/de697917r3v3Xuve/de697917r3v3Xuve/de697917r3v3Xuve/de6&#10;97917r3v3Xuve/de697917r3v3Xuve/de697917r3v3Xuve/de697917r3v3Xuve/de697917r3v&#10;3Xuve/de697917r3v3Xuve/de6b8rj4srjqvHzW01MJQMedLfVH/ANdHAP8AsPa3b71tvmSZeKsD&#10;T1HAj8xUdJL+0W/heFuDAj7D5H8jQ9FlqIJaWeamnUpNBK0MqH8MpII/249zvDKs6B1NQwBB9QRU&#10;dQdNE0DsjYKkqR8wadYfbnTfXvfuvde9+691737r3Xvfuvde9+691737r3Xvfuvde9+691737r3X&#10;vfuvde9+691737r3Xvfuvde9+69172yxqenlFB173Xq3Xvfuvde9+691737r3Xvfuvde9+691737&#10;r3Xvfuvde9+691737r3Xvfuvde9+691737r3Xvfuvde9+691737r3Xvfuvde9+691737r3Xvfuvd&#10;e9+691737r3Xvfuvde9+691737r3Xvfuvde9+691737r3Xvfuvde9+691737r3Xvfuvde9+69173&#10;7r3Xvfuvde9+691737r3Xvfuvde9+691737r3SG3VQ6JYq9F9Mv7M5H+qA9J/wBivH+wHsYct3mp&#10;TCfLuX7Dx/Yf8PQC5tsNDLcKMN2t9o4H8xj8ukh7FHQM697917r3v3Xuve/de697917r3v3Xuve/&#10;de697917r3v3Xuve/de697917r3v3Xuve/de697917r3v3XuuaC/P+w9rLOPU1T5f4eiLfrvwY/D&#10;HF+P2DrL7NOgZ1737r3Xvfuvde9+691737r3Xvfuvde9+691737r3Xvfuvde9+691737r3Xvfuvd&#10;e9+691737r3Xvfuvde9+691737r3Xvfuvde9+691737r3Xvfuvde9+691737r3QX+zDov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oUun9o/wB7d64+GePXjMSf4vk7/QpEw8cZ/r5ZioI+ujWR9PYD9x+Y&#10;v6u7XIymksv6MXqGcGrf7VakH1oPPqT/AGi5V/rTvMQcVht/15fQhCNC/wC2egI81DenVh3vDPrP&#10;nr3v3Xuve/de697917r3v3Xuve/de697917r3v3Xuve/de697917r3v3Xuve/de697917r3v3Xuv&#10;e/de697917r3v3Xuve/de697917r3v3Xuve/de697917r3v3Xuve/de697917r3v3Xuve/de6979&#10;17r3v3Xuve/de697917r3v3Xuve/de697917r3v3Xuve/de697917r3v3Xuve/de697917r3v3Xu&#10;ve/de697917r3v3Xuve/de6BfsXEfbV0GWiW0VcPFUWHAlQcE/8ALRB/t1Y+5R5K3Lx4Tbse6PK/&#10;NCf8h/wjqM+ctu8GUXCjD4b5OB/lH+A9Bv7G/QL697917r3v3Xuve/de697917r3v3Xuve/de697&#10;917r3v3Xuve/de697917r3v3Xuve/de697917r3urGg6soqeve2enuve/de697917r3v3Xuve/de&#10;697917r3v3Xuve/de697917r3v3Xuve/de697917r3v3Xuve/de697917r3v3Xuve/de697917r3&#10;v3Xuve/de697917r3v3Xuve/de697917r3v3Xuve/de697917r3v3Xuve/de697917r3v3Xuve/d&#10;e697917r3v3Xuve/de697917r3v3Xuve/de697917r3v3Xuve/de6iV1KlbST0z2/cSyk/hhyp/2&#10;BHtVZ3JtJVkHkc/MeY/Z0j3CzF9C0R/EMH0IyD+3oJHRo3eNwVeNyjqfwQbEf7A+5MRxIAwyCAR9&#10;h6h6RDExVsEEgj0Ix1x926p1737r3Xvfuvde9+691737r3Xvfuvde9+691737r3Xvfuvde9+6917&#10;37r3Xvfuvde9+691737rxNOsyiw9nUEfhKB+Z+3qPdxufq5mby4D7B/qr+fXL290h697917r3v3X&#10;uve/de697917r3v3Xuve/de697917r3v3Xuve/de697917r3v3Xuve/de697917r3v3Xuve/de69&#10;7917r3v3Xuve/de697917r3v3Xuve/de697917oL/Zh0X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f&#10;TonaP93NnRZKpi0ZPcrLkpiwsy04BFLGeL20Eyf68hH494k+7PMX763MwIaxW1YxQ4Mn+iH9oC/7&#10;XrOb2T5U/q7tC3Ei0mu6TNUZEdP0l+zSS/yLkdDZ7i3qYuve/de697917r3v3Xuve/de697917r3&#10;v3Xuve/de697917r3v3Xuve/de697917r3v3Xuve/de697917r3v3Xuve/de697917r3v3Xuve/d&#10;e697917r3v3Xuve/de697917r3v3Xuve/de697917r3v3Xuve/de697917r3v3Xuve/de697917r&#10;3v3Xuve/de697917r3v3Xuve/de697917r3v3Xuve/de697917r3v3Xuve/de697917pmz+LXM4m&#10;roSB5JI9dOx/Ei8of9YkWP8AgT7M9n3A7ZcJL5A0b5qcH/OPmB0XbtYDcrd4vMiq/Jhkfz4/LotT&#10;o8bvHIpR42KOjfUEGxB/xB9zorBwCMg5B9QeoSZShIIoQaEHyI64+99V697917r3v3Xuve/de697&#10;917r3v3Xuve/de697917r3v3Xuve/de697917r3v3Xuve/de697ac1PTqCg697p1fr3v3Xuve/de&#10;697917r3v3Xuve/de697917r3v3Xuve/de697917r3v3Xuve/de697917r3v3Xuve/de697917r3&#10;v3Xuve/de697917r3v3Xuve/de697917r3v3Xuve/de697917r3v3Xuve/de697917r3v3Xuve/d&#10;e697917r3v3Xuve/de697917r3v3Xuve/de697917r3v3Xuve/de697917r3v3Xuve/de6D/AHRQ&#10;+GrWrRbR1Qs9vw6/X/koWP8Arg+xty7d+LGYjxTh/pT/AJj/AJOo65rsPAmEy8JOP+mH+cf5ekv7&#10;EXQU697917r3v3Xuve/de697917r3v3Xuve/de697917r3v3Xuve/de697917r3v3Xuve/de65KA&#10;Tz7U2setq+Qz0T71d/TQ6RxfA+zzP+T8+s3s36A/Xvfuvde9+691737r3Xvfuvde9+691737r3Xv&#10;fuvde9+691737r3Xvfuvde9+691737r3Xvfuvde9+691737r3Xvfuvde9+691737r3Xvfuvde9+6&#10;91737r3Xvfuvde9+690F/sw6L+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lx11tR95bvxOFKk0Zm+8yjDjTSw&#10;kNLyDcGQWjUj6M6n6ewtznzAOWduluvx00RD1lfC/s+I/JT0Nvbzlc837tBaEVj1eJOfSGMgt5g9&#10;2EBHAsDw6smREjRI41VI41CIiCwAAsAAOAAPeETuZCWYkkkkk8ST10QVQgAAoAKADgAOuXuvVuve&#10;/de697917r3v3Xuve/de697917r3v3Xuve/de697917r3v3Xuve/de697917r3v3Xuve/de69791&#10;7r3v3Xuve/de697917r3v3Xuve/de697917r3v3Xuve/de697917r3v3Xuve/de697917r3v3Xuv&#10;e/de697917r3v3Xuve/de697917r3v3Xuve/de697917r3v3Xuve/de697917r3v3Xuve/de6979&#10;17r3v3Xuve/de697917r3v3XugL3/iPsMsK6JLU2TBlJH0Ew/wA4P8NVw3+JLf09y3yfuX1lt4TH&#10;uiov2ofh/ZQj8h1FfN23fSXHiqO2Wp+xx8X7ag/aT0g/Yt6CfXvfuvde9+691737r3Xvfuvde9+6&#10;91737r3Xvfuvde9+691737r3Xvfuvde9+69173omnWwK9e9sdP8AXvfuvde9+691737r3Xvfuvde&#10;9+691737r3Xvfuvde9+691737r3Xvfuvde9+691737r3Xvfuvde9+691737r3Xvfuvde9+691737&#10;r3Xvfuvde9+691737r3Xvfuvde9+691737r3Xvfuvde9+691737r3Xvfuvde9+691737r3Xvfuvd&#10;e9+691737r3Xvfuvde9+691737r3Xvfuvde9+691737r3Xvfuvde9+691737r3TdlaIV9DNT2Hk0&#10;64Sfw68j/Wv9D/gT7Xbdd/RTK/lwb/Snj/n/AC6Ld2sRuEDR+dKr/phw/bw+w9BSQQSCCCDYg/j3&#10;JINcjqIiKYPXXvfWuve/de697917r3v3Xuve/de697917r3v3Xuve/de697917r3v3Xuve/de697&#10;917rMosP8fZxbR+GvzOegHu939VMacF7R/l65e1HRX1737r3Xvfuvde9+691737r3Xvfuvde9+69&#10;1737r3Xvfuvde9+691737r3Xvfuvde9+691737r3Xvfuvde9+691737r3Xvfuvde9+691737r3Xv&#10;fuvde9+691737r3XvfuvdBf7MOi/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o7Hx42icTt2q3PVxFa3cLhKTW&#10;LFaSEkKR+R5pbsfwVWMj3i97zcxfvC9SwjNUtxV6HBlcD/jq0HyLMOszPYLlT907c+4yikl2RoqM&#10;iCMkL8+9qt81CHoxHuGOp8697917r3v3Xuve/de697917r3v3Xuve/de697917r3v3Xuve/de697&#10;917r3v3Xuve/de697917r3v3Xuve/de697917r3v3Xuve/de697917r3v3Xuve/de697917r3v3X&#10;uve/de697917r3v3Xuve/de697917r3v3Xuve/de697917r3v3Xuve/de697917r3v3Xuve/de69&#10;7917r3v3Xuve/de697917r3v3Xuve/de697917r3v3Xuve/de697917pObqxH8Zw1TTooapiH3NI&#10;fzrS/pH/AAdbr/sb/j2ecvbl+7LpXJ7W7H/0ref5Gh/Lom37bv3lbMgHcO5P9MPL8xUfn0XL3NnU&#10;Mde9+691737r3Xvfuvde9+691737r3Xvfuvde9+691737r3Xvfuvde9+691737r3XvbTnp1B173T&#10;q/Xvfuvde9+691737r3Xvfuvde9+691737r3Xvfuvde9+691737r3Xvfuvde9+691737r3Xvfuvd&#10;e9+691737r3Xvfuvde9+691737r3Xvfuvde9+691737r3Xvfuvde9+691737r3Xvfuvde9+69173&#10;7r3Xvfuvde9+691737r3Xvfuvde9+691737r3Xvfuvde9+691737r3Xvfuvde9+691737r3Xvfuv&#10;de9+691737r3XvfuvdBxuOh+1rjMotFV3lH+D/2x/t+f9j7Huw3n1MOg/EmPy8v835dRlzNYfSXG&#10;tR2yd3+2/EP8v59J72d9Bzr3v3Xuve/de697917r3v3Xuve/de697917r3v3Xuve/de697917r3v&#10;3Xuu1Fz7egj8RgPLiei7dLr6WEkcThftPn+XWf2ddADr3v3Xuve/de697917r3v3Xuve/de69791&#10;7r3v3Xuve/de697917r3v3Xuve/de697917r3v3Xuve/de697917r3v3Xuve/de697917r3v3Xuv&#10;e/de697917r3v3Xuve/de697917oL/Zh0X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Sj2jt2p3ZuPE4Cm1K2RqxHLK&#10;v+64lBeaT6H/ADcSs3+JAH59kvMW8py/ZTXknCNCQP4nOFX82IHQi5S5ek5q3GCwjqPFcBmH4Yx3&#10;O3A8FBI+dB1ZnQ0VNjqOkx9FEsFHQ0yUlLAn0SONQiKP8AoA94M3V1JeyvNKSzuzOzHiWYkk/tPX&#10;R6ztI7CJIIVCxxoqIo4KqgKAPsAp1K9p+lHXvfuvde9+691737r3Xvfuvde9+691737r3Xvfuvde&#10;9+691737r3Xvfuvde9+691737r3Xvfuvde9+691737r3Xvfuvde9+691737r3Xvfuvde9+691737&#10;r3Xvfuvde9+691737r3Xvfuvde9+691737r3Xvfuvde9+691737r3Xvfuvde9+691737r3Xvfuvd&#10;e9+691737r3Xvfuvde9+691737r3Xvfuvde9+691737r3Xvfuvde9+691737r3Xvfuvde9+690X/&#10;AHtiP4XmpXjW1LkAayCw4DE/uJ/Th+bfgMvuZOVty/eFqAx74+xvUgfCfzH8weoi5o276C5JUdsn&#10;evyJ+Iftz9hHSP8AYk6DnXvfuvde9+691737r3Xvfuvde9+691737r3Xvfuvde9+691737r3Xvei&#10;adbAr172x0/1737r3Xvfuvde9+691737r3Xvfuvde9+691737r3Xvfuvde9+691737r3Xvfuvde9&#10;+691737r3Xvfuvde9+691737r3Xvfuvde9+691737r3Xvfuvde9+691737r3Xvfuvde9+691737r&#10;3Xvfuvde9+691737r3Xvfuvde9+691737r3Xvfuvde9+691737r3Xvfuvde9+691737r3Xvfuvde&#10;9+691737r3Xvfuvde9+691737r3XvfuvdNGbofv6CRFW80X70FvrcfVf+Qhx/r29mm0Xn0cwJ+Fu&#10;1vsPn+R6Jt9sPr7dlAqy9y/aPL8xUfb0F3uROoo697917r3v3Xuve/de697917r3v3Xuve/de697&#10;917r3v3Xuve/de697917rKg4v7NbOPQtfX/B0Cd8u/Hl0DgmPz8/835dc/avol697917r3v3Xuve&#10;/de697917r3v3Xuve/de697917r3v3Xuve/de697917r3v3Xuve/de697917r3v3Xuve/de69791&#10;7r3v3Xuve/de697917r3v3Xuve/de697917r3v3Xuve/de6C/wBmHRf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G7+&#10;OG0fDSZLedXERJWFsTiC4/3UjA1Eq/8AB5VEYPBHjcfQ+8c/evmPxJI9sjOEpNNT+IghFP2KSxH9&#10;JT5dZY/d65U8CGXeJVzLWCCv++1IMjD/AEzgL6jQ3kejS+4D6yX697917r3v3Xuve/de697917r3&#10;v3Xuve/de697917r3v3Xuve/de697917r3v3Xuve/de697917r3v3Xuve/de697917r3v3Xuve/d&#10;e697917r3v3Xuve/de697917r3v3Xuve/de697917r3v3Xuve/de697917r3v3Xuve/de697917r&#10;3v3Xuve/de697917r3v3Xuve/de697917r3v3Xuve/de697917r3v3Xuve/de697917r3v3Xuve/&#10;de697917r3v3Xuve/de6SO9cR/FcLM0a6qqgvVwWHJAH7if8hJzb8kD2JeVdy/d90Ax7JOxvkT8J&#10;/I4+wnoO8zbd9fakqO6PvX504j8x/MDovvuY+oh697917r3v3Xuve/de697917r3v3Xuve/de697&#10;917r3v3Xuve/de697bc+XTiDz697b6c697917r3v3Xuve/de697917r3v3Xuve/de697917r3v3X&#10;uve/de697917r3v3Xuve/de697917r3v3Xuve/de697917r3v3Xuve/de697917r3v3Xuve/de69&#10;7917r3v3Xuve/de697917r3v3Xuve/de697917r3v3Xuve/de697917r3v3Xuve/de697917r3v3&#10;Xuve/de697917r3v3Xuve/de697917r3v3Xuve/de697917r3v3Xuve/de6DDO0P2NfIEFoZ/wB+&#10;G30Fzyv/ACC3+8W9yHs159XCK/Eva35cD+Y/nXqKt/sPobg0Ha/cv58R+R/lTpm9mvRJ1737r3Xv&#10;fuvde9+691737r3Xvfuvde9+691737r3XvfuvddgXPtyGPxWA/1U6SX1yLSJn/IfaeHWYC3Hs8Ap&#10;1HZJY1Pn13791rr3v3Xuve/de697917r3v3Xuve/de697917r3v3Xuve/de697917r3v3Xuve/de&#10;697917r3v3Xuve/de697917r3v3Xuve/de697917r3v3Xuve/de697917r3v3Xuve/de697917oL&#10;/Zh0X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054XE1edy2Ow1CmurydZHRwDmwLsBqa30RBdmP4UE/j2h3LcI9qt5LmU0SJ&#10;GdvsUVoPmeA9SadGey7TLvt3DZwCrzSLGvGg1GlTTyUZJ8gCerN8Fh6Tb+HxuEoVC0uMo0pIuLFt&#10;I9Tn6+p2uzf1JJ94LbtuUm8XMt1KavK7OflU4A+QFAPkOukezbVFsdpFZwCiQxrGvzCilT8ycn1J&#10;PTt7LujLr3v3Xuve/de697917r3v3Xuve/de697917r3v3Xuve/de697917r3v3Xuve/de697917&#10;r3v3Xuve/de697917r3v3Xuve/de697917r3v3Xuve/de697917r3v3Xuve/de697917r3v3Xuve&#10;/de697917r3v3Xuve/de697917r3v3Xuve/de697917r3v3Xuve/de697917r3v3Xuve/de69791&#10;7r3v3Xuve/de697917r3v3Xuve/de697917r3v3Xuve/de697917r3v3Xui5bqxH8GzNTTommlmP&#10;3NH/AE0OT6R/wRrr/rAH8+5t5f3L96WquTVh2v8A6Yef5ih/PqGd/wBu/dtyyAUVu5P9KfL8jUdJ&#10;z2d9EvXvfuvde9+691737r3Xvfuvde9+691737r3Xvfuvde9+69172wTXp8CnXveut9e9+691737&#10;r3Xvfuvde9+691737r3Xvfuvde9+691737r3Xvfuvde9+691737r3Xvfuvde9+691737r3Xvfuvd&#10;e9+691737r3Xvfuvde9+691737r3Xvfuvde9+691737r3Xvfuvde9+691737r3Xvfuvde9+69173&#10;7r3Xvfuvde9+691737r3Xvfuvde9+691737r3Xvfuvde9+691737r3Xvfuvde9+691737r3Xvfuv&#10;de9+691737r3XvfuvdMO4qH7ugaRR+9SXmT/ABW3rH+25/1wPZ1sd59LMFPwv2n7fI/tx+fQe5ks&#10;PrLcsPij7h9n4h+zP2joNfY+6jDr3v3Xuve/de697917r3v3Xuve/de697917r3v3Xuve/de6yIP&#10;z/sfZnZR0Gr14fZ0EN/uvEcRDguT9p/zD/Cesntb0Huve/de697917r3v3Xuve/de697917r3v3X&#10;uve/de697917r3v3Xuve/de697917r3v3Xuve/de697917r3v3Xuve/de697917r3v3Xuve/de69&#10;7917r3v3Xuve/de697917r3v3Xuve/de6C/2YdF/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Gf8AjhtH7nIZHeVXGTFjQcXi&#10;i30M8igzyD/GOFgo/B8jfke4I96+Yvp4Y9sjOZaSy/8ANNT2D/bMCf8AaD16yX+7zyp48027yjEV&#10;YIP+ajAGRv8AaqQo/wBO3p0cH3jd1lj1737r3Xvfuvde9+691737r3Xvfuvde9+691737r3Xvfuv&#10;de9+691737r3Xvfuvde9+691737r3Xvfuvde9+691737r3Xvfuvde9+691737r3Xvfuvde9+6917&#10;37r3Xvfuvde9+691737r3Xvfuvde9+691737r3Xvfuvde9+691737r3Xvfuvde9+691737r3Xvfu&#10;vde9+691737r3Xvfuvde9+691737r3Xvfuvde9+691737r3Xvfuvde9+691737r3Xvfuvde9+691&#10;737r3XvfuvdITf2IFfiDWxJepxhM1x9TEf8AOD/kGwb/AAAP9fYu5O3L6S58Jj2y4/24+H9uR+Y6&#10;CnNu3fV2/iqO6Krf7Q/F+zB/I+vQFe5a6irr3v3Xuve/de697917r3v3Xuve/de697917r3v3Xuv&#10;e6OfLq6Dz697a6d697917r3v3Xuve/de697917r3v3Xuve/de697917r3v3Xuve/de697917r3v3&#10;Xuve/de697917r3v3Xuve/de697917r3v3Xuve/de697917r3v3Xuve/de697917r3v3Xuve/de6&#10;97917r3v3Xuve/de697917r3v3Xuve/de697917r3v3Xuve/de697917r3v3Xuve/de697917r3v&#10;3Xuve/de697917r3v3Xuve/de697917r3v3Xuve/de697917rxF+DyDwQffgadeIr0FOXovsK6aE&#10;AiInywn/AGhuQP8AkE3H+w9yRtl39bCr+fBvtH+fj+fUR7xY/u+4ZPwnuX/Sn/Nw/Lpt9mHRX173&#10;7r3Xvfuvde9+691737r3Xvfuvde9+6912OT7siFyAPPpi5nFtGznyH7T5D8z1mHA9nqjSKDqOZJD&#10;KxZuJNT13731Tr3v3Xuve/de697917r3v3Xuve/de697917r3v3Xuve/de697917r3v3Xuve/de6&#10;97917r3v3Xuve/de697917r3v3Xuve/de697917r3v3Xuve/de697917r3v3Xuve/de697917r3v&#10;3Xugv9mHRf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npaWorammo6SJ56qrnSlpoE/U8kjBEQf4sxAHtqedLWNpZCFVFLMx4BVFST&#10;9gFen7W1kvZUhiUs8jKiKOLO5CgD5kkDqzPZ226faO2sTgKfQ32FKFqZkFvJO3rmk/r65GJF/oLD&#10;8e8GuZt7fmO+mvHr+ox0g/hQYVfyUCvqanz66P8AKfL0fK23QWEdD4SAMwxrkPc7f7ZiT8hjy6U3&#10;sh6EXXvfuvde9+691737r3Xvfuvde9+691737r3Xvfuvde9+691737r3Xvfuvde9+691737r3Xvf&#10;uvde9+691737r3Xvfuvde9+691737r3Xvfuvde9+691737r3Xvfuvde9+691737r3Xvfuvde9+69&#10;1737r3Xvfuvde9+691737r3Xvfuvde9+691737r3Xvfuvde9+691737r3Xvfuvde9+691737r3Xv&#10;fuvde9+691737r3Xvfuvde9+691737r3Xvfuvde9+691737r3Xvfuvde9+691xdFkVkdQ6OpR1bk&#10;EEWII/II92VihBBoQagjyI60yhhQ5BwR6jotWfxTYbLVdCQfGknkp2P5jblD/iQOD/iD7nPZ9wG5&#10;26TeZFGHowwf55HyI6hLd7A7bcPF5A1X5qcj/MfmD0zezPot697917r3v3Xuve/de697917r3v3X&#10;uve/de697YJqenwKDr3vXW+ve/de697917r3v3Xuve/de697917r3v3Xuve/de697917r3v3Xuve&#10;/de697917r3v3Xuve/de697917r3v3Xuve/de697917r3v3Xuve/de697917r3v3Xuve/de69791&#10;7r3v3Xuve/de697917r3v3Xuve/de697917r3v3Xuve/de697917r3v3Xuve/de697917r3v3Xuv&#10;e/de697917r3v3Xuve/de697917r3v3Xuve/de697917r3v3Xuve/de697917pNbmofuKMVSKTLS&#10;G5t+UP6v9sbH/AX9iDl678CXwzwf/jw4ft4fs6C/NNh9TD4q/FHk/NTx/Zx+yvQeexx1G/Xvfuvd&#10;e9+691737r3Xvfuvde9+691737r3WRB+fZhZR8WP2DoL8w3XCEf6Zv8AJ/n6yezDoL9e9+691737&#10;r3Xvfuvde9+691737r3Xvfuvde9+691737r3Xvfuvde9+691737r3Xvfuvde9+691737r3Xvfuvd&#10;e9+691737r3Xvfuvde9+691737r3Xvfuvde9+691737r3Xvfuvde9+691737r3QX+zDov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MH8etonMbmn3JVR6qHbkd6ct9Gq5QRHb+vij1Of6MYz+fcPe8fMX7tsFsoz+pcnu+UKEFv8AejQf&#10;Maup99guVP3ruL7lKP07QUSvnPICB9uldRPoSh6O77xY6zL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OOxcR9zQQ5WJbzUB8c9vqYnP1P59Dn/bMx9jj&#10;krcvAla2Y4kyv+nA/wAo/wAA6BfOW3ePELhRmPDfNCf8h/kSegW9yh1GfXvfuvde9+691737r3Xv&#10;fuvde9+69173RzQdXQVPXvbXTvXvfuvde9+691737r3Xvfuvde9+691737r3Xvfuvde9+691737r&#10;3Xvfuvde9+691737r3Xvfuvde9+691737r3Xvfuvde9+691737r3Xvfuvde9+691737r3Xvfuvde&#10;9+691737r3Xvfuvde9+691737r3Xvfuvde9+691737r3Xvfuvde9+691737r3Xvfuvde9+691737&#10;r3Xvfuvde9+691737r3Xvfuvde9+691737r3Xvfuvde9+691737r3Xvfuvde9+691737r3XF1V1Z&#10;HAZHUqyn6EEWIP8Arj3ZWKEEYINQfmOqugkBVhUEEEeoOOgmyFI1DWT0zXsj3jJ/KnlT/tvr/j7k&#10;uxuheRLIPMZ+RHHqH9yszYTNEfI4PqpyD+z+fUL2r6Q9e9+691737r3Xvfuvde9+691768D3tRqN&#10;B1SSQRKWPACvWdfoPZ4ieGAB5dRxcTG4cu3Emv2fL8uu/d+meve/de697917r3v3Xuve/de69791&#10;7r3v3Xuve/de697917r3v3Xuve/de697917r3v3Xuve/de697917r3v3Xuve/de697917r3v3Xuv&#10;e/de697917r3v3Xuve/de697917r3v3Xuve/de697917oL/Zh0X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JVZ2VEVnd2Coii5JPAAA5JJ&#10;96ZgoqcAZJPADqyIZCFUEkkAACpJOAAB59WQ9abTXZuz8ViHUCueP7/KsALmpmAaQEgC/iFowfyq&#10;D3hNzzzCeZtyluAf0wfDiHpGlQD/ALbLH5seuiHt5ysOUNpgtCB4lPEmPrNJlvIV04QH+FR0vfYR&#10;6G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Yp4Iqm&#10;CammUPDPE0MqH8qwII/2IPtyGVoHV1NGUhgfQg1HTcsSzqUYVDAqR6gih6LLlsdLisjV4+W+qmmK&#10;Kx41J9Uf/kJSD/sfc8bfeLuEKTLwZQaeh4EfkajqD9ws2sJnhb8JIB9RxB/MUPTd7WdI+ve/de69&#10;7917r3v3Xuve/de697ZY1PTyig697r1br3v3Xuve/de697917r3v3Xuve/de697917r3v3Xuve/d&#10;e697917r3v3Xuve/de697917r3v3Xuve/de697917r3v3Xuve/de697917r3v3Xuve/de697917r&#10;3v3Xuve/de697917r3v3Xuve/de697917r3v3Xuve/de697917r3v3Xuve/de697917r3v3Xuve/&#10;de697917r3v3Xuve/de697917r3v3Xuve/de697917r3v3Xuve/de697917r3v3Xuve/de697917&#10;r3v3Xukluqi8kEVci+uA+KYj/UMeCf8Agrf9DexNy5eaHMJ4Nlf9MOP7R/g6B/Nth4ka3CjK9rf6&#10;U8P2H/D0hPYy6j/r3v3Xuve/de697917r3v3XuuaDm/tdZR1Or04fb0Hd/u9CiIcWyfsH+c/4Osv&#10;sy6CPXvfuvde9+691737r3Xvfuvde9+691737r3Xvfuvde9+691737r3Xvfuvde9+691737r3Xvf&#10;uvde9+691737r3Xvfuvde9+691737r3Xvfuvde9+691737r3Xvfuvde9+691737r3Xvfuvde9+69&#10;1737r3QX+zDov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hm6N2iNzbzgramISYzbirlKoMLq01yKWM/jmUa7HgrGwP19xn7q8x/uLbGjQ0l&#10;uaxJTiEp+o3+8nT6gsD5dTF7J8qf1i3hZ5BWG0AmevAyVIiX/egX9CEIPHo/XvEPrOb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oLOx8Pr&#10;ips1CnqitSVhH+pJ/bY/6zEqT/tSj8e5B5I3PSWtWPHvT7fxD9mfyPQD5027Uq3Kjh2P9h+E/tx+&#10;Y6CL3I/Ud9e9+691737r3Xvfuvde91Y0HVlFT172z091737r3Xvfuvde9+691737r3Xvfuvde9+6&#10;91737r3Xvfuvde9+691737r3Xvfuvde9+691737r3Xvfuvde9+691737r3Xvfuvde9+691737r3X&#10;vfuvde9+691737r3Xvfuvde9+691737r3Xvfuvde9+691737r3Xvfuvde9+691737r3Xvfuvde9+&#10;691737r3Xvfuvde9+691737r3Xvfuvde9+691737r3Xvfuvde9+691737r3Xvfuvde9+691737r3&#10;Xvfuvde9+691737r3XvfuvdY5oknikhkF0lQxuP8CLe3IpDCwdeIII/LpqaFbhGRshgQfsPQR1dM&#10;9JUzU0n6oXK3/qPwf9Yix9ybbTi6jWReDCv+cfkcdQ7d2zWcrRNxUkfb6H8xnqP7f6Tde9+69173&#10;7r3XvewK9aZgoqeAyesyiw/2Hs7hj8JQOo7vrj6qVn9Tj7Bw65e3OknXvfuvde9+691737r3Xvfu&#10;vde9+691737r3Xvfuvde9+691737r3Xvfuvde9+691737r3Xvfuvde9+691737r3Xvfuvde9+691&#10;737r3Xvfuvde9+691737r3Xvfuvde9+691737r3Xvfuvde9+691737r3QX+zDov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rCemtonaeyqI&#10;VMXjymaP8XyIYWZfIo8MR/I8cIW6n6OX/qfeHPubzF/WHdH0GsUH6MdOB0k6m/Nq0PmoXrPr2j5U&#10;/qrs0SyLSaf9eaoyC4GlT6aUABHk2r16Ff3HvUn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RK+jhyFHU0VQLw1MJif/C44Yf4qeR/iPam&#10;zumspVlTirAj508vzGD0nurZbyNon4MCD+fn+XEdFkraSagq6minFpqaZoXt9LqbXH+BHI/w9zxb&#10;XC3cayp8LKGH59Qdc27WkjRPxUkH8v8AVjqL7f6Y697917r3v3Xuve2WNT08ooOve69W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Re66H/ADNeg+n7E9v9iUb/&#10;AHsf7YexZy3d/FCf9Mv+Uf5f29Afm6w+G4Uf0G/yH/CP2dIv2LOgP1737r3XvfuvdclHPtXaR62r&#10;5D/D0R77d+BFoHF8f7Ucf28P29ZvZr0C+ve/de697917r3v3Xuve/de697917r3v3Xuve/de6979&#10;17r3v3Xuve/de697917r3v3Xuve/de697917r3v3Xuve/de697917r3v3Xuve/de697917r3v3Xu&#10;ve/de697917r3v3Xuve/de697917r3v3Xuve/de6C/2YdF/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Dr8deq5e2+zMXgZQUwuMhfPbgqCupVp4Co&#10;SMj6MaioeOOxI9LOwvpI9xJ71+4a+2+xS3i5nkZbe3WtCZJK1Py0IGetOIA8+pk9ifbtvcjmCK1c&#10;f4vADc3LUqPDjppXgQdchVaGlV1EcOj6VlHPj6upoalPHUUc7U0yf0ZCVNvpxccf4e8S7W5S9jWa&#10;M1V1DqfUMKj/AA9Z1XEDWsjROKMjFSPmDTqN7f6Z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oIOx8R456bMxL6JwKSrsP7agmNj/&#10;AMGQFf8AkEf19yXyRuXiI1qxyven+lJyPyOfzPUdc6bdoZblRhux/tHA/mMfkOgu9j3oCde9+691&#10;73pjQdbUVPXvbHT/AF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Ueqp0q6aamk/RMhQn+h/B/1wefb9tObaRZF4qa/6vt6T3dst5E0TcGFPs9D+Rz0Ek0Ml&#10;PLJBKNMkTmNx/iDb/bf09ybFKJlDrwIBH59Q5NC1u5RsFSQftHWL25011737r3WZRYezq3j8NQPP&#10;ieo/3O7+rlLDgML9g/z8euXt7ov697917r3v3Xuve/de697917r3v3Xuve/de697917r3v3Xuve/&#10;de697917r3v3Xuve/de697917r3v3Xuve/de697917r3v3Xuve/de697917r3v3Xuve/de697917&#10;r3v3Xuve/de697917r3v3Xuve/de697917oL/Zh0X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cj8K+sBsrrAbsyFOY872G8eWu/6kx0YYY9B/QTL&#10;I9RcH1LLGDyo98xPvT8/f1p3/wDdsLVg24NDjg1y1DMf9qVWL5FGpx66lfdV9vxyly8NxmWlxuRW&#10;ck8RbKD4A/2wZpfskAPDpb9xbe+0yVLuCnQiDJr9tWWHCzxqNLH/AJaxD/boxP19hz2t3z6q3eyc&#10;90XcnqY2OR/tWP7GA8upB5/2rwJlulGJO1/k6jB/Mf4D0C/uVuo8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pty+Njy2Nq8fLYCo&#10;iKo5/suOUb/kFgD/AK3Htdtl823TpMv4TkeqnBH5gnpFuNku4QPC34hg+hGQfyIHRZpoZKeaWnmQ&#10;xzQyNFKjfUMpII/2BHud45FmUOpqGAIPqDkdQfJG0LFGFCpII9CDQ9Yvd+qde9tOa9OoKde906v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ITdN&#10;D45o65F9E/7U1v8AVgcH/kJR/vH+PsZcuXniIYTxXK/6U8f2H/D1H/Nth4brcKMN2t/pgMftH+Dp&#10;JexN0D+uSi5+tvai2j8RvkMnoq3i6+mhIHFu0f5T1m9nHQE697917r3v3Xuve/de697917r3v3Xu&#10;ve/de697917r3v3Xuve/de697917r3v3Xuve/de697917r3v3Xuve/de697917r3v3Xuve/de697&#10;917r3v3Xuve/de697917r3v3Xuve/de697917r3v3Xuve/de697917r3v3Xugv8AZh0X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Cn0t11Udp9lbY2ciSf&#10;Y1laKvOTx3/aoKf92qcsCNJaNfGhuP3HQDkj3H3unzsnt9sV1uZI8RE0QKad9xJ2RihrUBjqYfwq&#10;x4DqSPaXkZvcXf7XbKHwmfxLgivbbxd8mQRTUBoU1+Jl6v8AqWmp6Kmp6OkhjpqWkgSmpqeEBUjj&#10;jUIiIo4VVUAAD6Ae+NtxO91I0sjFndizsxqzMxJJJPEkmpPXZuGFLZFjjAVVUKqgUCqooAB5AAUH&#10;TNunBx7iwWQxTgeSeHXSuf7MyeqJr/gawA39VJH59m3Lm8NsV5HcjgrUcesbYYfsyPmAei/e9tG7&#10;WzwHiRVT6OMqf28flXolcsUkEssEyNHNDI0Usb8FWUkMpH4IIt7yyjkWZQ6kEMAQRwIIqCPt6x3d&#10;DExVhQgkEHiCMEdY/d+q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CnYmI+1yMWUiUiHILpmt9BMgA/2GtAD/iQx9ypyXuX1EBt2&#10;PdH8PzQ/5jj7COox5x27wJhcKMSYb5OB/lH8wT0HXsZk0HQOAqeve2On+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oeQpFrqSemawMifts&#10;fww5U/7A/wC8e1dldGzlWQeRyPUefSHcbMX8LRHzGD6MMg/t6CV1ZGZHBV0Yqyn8EGxH+wPuTFYO&#10;ARwOR9h6h90MZKnBBII9COuaDj2cWseha+Zz0A94u/qZiB8K9o+3zP7euftT0U9e9+691737r3Xv&#10;fuvde9+691737r3Xvfuvde9+691737r3Xvfuvde9+691737r3Xvfuvde9+691737r3Xvfuvde9+6&#10;91737r3Xvfuvde9+691737r3Xvfuvde9+691737r3Xvfuvde9+691737r3Xvfuvde9+691737r3Q&#10;X+zDov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th+C&#10;fWJwWz8t2VkqYx5HeEpxuEZ76lxtNJZ3AIBH3VYh+t7pDGy8Nzzq+91z9+99yh2GBqx2QEs9OBuZ&#10;VwPn4cTD7DI4OR10k+6D7fnZdql324Skt83hwVrUWsTUrQgU8SQE+YKojDj0ff3h51mJ1737r3RX&#10;e2tvDF55crBHppM2pmfT9BUJYS/62sFX/wAWLf095Ee2m9/vGy+mc1e3IUfOM/D+yhX5AD16hfnr&#10;avorrx1HbNk/Jx8X7cH7Segp9yR0B+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ZNxYlcziauisDMU8tKx/Eq8pz+L/pP+BPs22Tc&#10;Ttlykv4a6X+anj+zj9o6K9528blbvF50qvyYcP28D8iei1srIzIwKsrFWU/UEcEH/Ee5tZg1KcOP&#10;UMqhUmuDw66906t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QfbloPBWLVILRVfLWHAkH1/w9Q5/x9Xsfcrz/AFaeEeKf8d8v837O&#10;op58j/dZM6/6KKD/AE/A/wAu77a9MHsddQqTXr3v3Xuve/de697917r3v3Xuve/de697917r3v3X&#10;uve/de697917r3v3Xuve/de697917r3v3Xuve/de697917r3v3Xuve/de697917r3v3Xuve/de69&#10;7917r3v3Xuve/de697917r3v3Xuve/de697917r3v3Xuve/de697917oL/Zh0X9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Sz682XkexN7ba2XigwqtwZSOiacKWE&#10;MN9dRUMB9Up4FeRv8FIHPsMc6c0wclbVdbpcfBbxNJprTW/BEB9Xcqg+bdCzkXlOfnnd7Xareuq4&#10;lVCwFfDjHdI5+SIGY+tKcetg/A4THbawmJ29iIFpsXhMdDi8fAoA0xQRrGgNgAW0rybC5ufz74v7&#10;xus++3c17ctqlnleWRs5eRix4k4qcDyGOu1m07XBslrDZ2yhIoI0ijUUAVI1CqMAeQ6dvZd0Yde9&#10;+690kd8bfG5NuV1CiBqyJfvMeT9RNGCQB/y0Usn/ACFf8exPyfvf7hv45mNEb9OT/SNiv+1NG/Lo&#10;h5k2r972jxgd470/0y+X5iq/n0TUggkEEEGxB95Ug16x9Ip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Nhf34mnWwK9ANvrE/YZ&#10;hquNdNPkwagW+gkFvKP9iSG/5C9ytyjuX11t4bHui7T81Pwn9mPy6i/mzbvornxFHbLVvsYfF/hr&#10;+fSJ9iroL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OrcEMjgKmLReqkH3VL/UMgJRf+QwSP9Zv8PY65Zi+jXxTxfj/pfL/P88dQ&#10;r7h7h9fN9Mvwxfzc8f2DHyz0CJBBIIIINiD7H3UU9e9+691737r3Xvfuvde9+691737r3Xvfuvde&#10;9+691737r3Xvfuvde9+691737r3Xvfuvde9+691737r3Xvfuvde9+691737r3Xvfuvde9+691737&#10;r3Xvfuvde9+691737r3Xvfuvde9+691737r3Xvfuvde9+691737r3XvfuvdBf7MOi/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sx+BPWIWLcPa+Tp/XIW2vtcyfh&#10;Rpkr6hQf9U3jhRhyNM6/k+8EPvg8/Va25dgbApdXdPU1WFD9g1SMD6xny6z8+5x7f+HHc8yXC5et&#10;paV/gBDTOM0ywVAaVGmQcD1ZP7wW6zs697917r3v3Xuve/de6KZ2dt7+B7lmnhTTQ5gHIU5Asocn&#10;96MfQelzqsPorqPeS3t9vn74sFRjWSCkbZyVA7G/MY+ZU9QZzltX7tvCyjslq6+gNe4fkc/YR0HX&#10;sddBL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G5+g/wBifbbny6cQefSX3Xif4vhqiJF1VNP/AJVS2FyWQG6j/g63A/xIP49nXLm5fuy6&#10;Vie1ux/ShPH8jQ/ZXoo5g2795WzKPiXvT7R5fmKj7adF79zV1D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UmjpzU1EcXOkm7n+ij6/wC+&#10;/r7VWdubqRUHmc/YOPRbu+4Ltdu87fhGB6scAft/l0tgAAAOAOBb3IiqEAA4DrHWaVp2LsaliST6&#10;k9AdvPFfw3LySxpppsgDVRW+gcn91R/rMb/4BgPZ9ZS+IlPMY/Ly6JLqPw2r5HPSR9rOk3Xvfuvd&#10;e9+691737r3Xvfuvde9+691737r3Xvfuvde9+691737r3Xvfuvde9+691737r3Xvfuvde9+69173&#10;7r3Xvfuvde9+691737r3Xvfuvde9+691737r3Xvfuvde9+691737r3Xvfuvde9+691737r3Xvfuv&#10;de9+690F/sw6L+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etuYDJbq&#10;z+G23h4GqcpnclDiqGFR9ZJ5FjUn+iLquzHhVBYkAE+yve94g5es5r66bTFbxPLI3oqKWNPUmlAO&#10;JNAMno32DZLjmW+g2+1UtLcSpFGACe52C1NOAFaseAUEnA62EtibQxuwdnbc2biR/kO3sXHj45LB&#10;TK6jVNO4HAkqJmeR/wDanPvi9zfzLPzjudzulz/aXMrSEVJCKTRUBPkihUX5KOu1/KXLUHJ+2W21&#10;239nbQpEpoAWKjuc0/E7Es3qxPSs9hzoRde9+691737r3XvfuvdIDsjb38f21UmGMvXYy+Qo9IuT&#10;oB8sY/J1x3sPywX2NeQd7/c24KHNI5v0nrwFT2n8mpnyBPQX5v2r96WbaRV4/wBRfU0GR+Y/mB0U&#10;b3k31A/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WAm5J9sE16UAU6696690AO8MT/CszN41K0tberp/wCg1H1oP+Cvfj8Aj3M/LG5fvG1X&#10;Ue9OxvXHA/mP516h/mbbv3fdNQdr96+meI/I/wAiOkr7EPQf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lNhqbxxNUMPVN6UP+0j/ip/3oexZy/a&#10;6VMp88D7B/s/4Ooo9wN18R1tVOF7n/0xGB+Q/wAPT17EnUbdJfd2K/imHm8aaqmj/wArp/6nSPWo&#10;/wCDJfj8kD2qtJfCcehwek9zH4i/MZ6Af2fdE/Xvfuvde9+691737r3Xvfuvde9+691737r3Xvfu&#10;vde9+691737r3Xvfuvde9+691737r3Xvfuvde9+691737r3Xvfuvde9+691737r3Xvfuvde9+691&#10;737r3Xvfuvde9+691737r3Xvfuvde9+691737r3Xvfuvde9+690F/sw6L+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sA+CHWH8Y3Pmez8nTq+P2tG2GwBlW4bIVCAzSoSL&#10;XpaRtJ/xqFI5X3ht97zn7917fBsEDESXZE9xQ8LaNu1T/wA1JBX7IiDg9Zq/c89vv3jfT8w3Cgx2&#10;oNvbVHG4kUF3HzjjOn/m78urWPfPDron1737r3Xvfuvde9+691737r3XvfuvdE739t7+7m5Kymij&#10;0UNWfvsfb6COQm6D+njcMtvrYAn6+8peS98/f1gkjGsifpy+upQM/wC2FD9pI8uoB5o2r903bIBR&#10;G709NJ8vyNR9lPXpF+xX0He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4ObC39fdHNOnEHn1i9tdOde9+690j97Yn+J4aSWNS1VjiaqG31K2/dX/YoL/1J&#10;UD2J+U9y+gugrGiSdh+R/Cf24+wnoN80bd9fbFlFXj71+Y/EP2Z+0DoB/cw9RH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WWCFp5o4V+rtb/WH5P+wHPt&#10;6CE3DhBxJp0lvrtbGF5n4IpP+YfmcdLlEWNFRRZUUKo/wHA9yNFEIVCrwAoPy6xyvLpr2VpXyWYs&#10;fzPXL250m697917oAt04r+E5ioiRQtNUH7qlt9Ark3Uf8EYEf61j+fZ/aS+Kg9Rg9E1xH4TU8uI6&#10;TntT0x1737r3Xvfuvde9+691737r3Xvfuvde9+691737r3Xvfuvde9+691737r3Xvfuvde9+6917&#10;37r3Xvfuvde9+691737r3Xvfuvde9+691737r3Xvfuvde9+691737r3Xvfuvde9+691737r3Xvfu&#10;vde9+691737r3QX+zDov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k0VHVZG&#10;spMfQwSVNbXVMdHR00Qu0ksrBI0UflndgB/ifbF1cx2UTzSsFSNWd2OAqKCxJ+QAJPSmzs5dwmS3&#10;hUvJK6xxoOLO7BVA+ZJAHWwF0717S9W9cbX2XAEapxtAJcvUJ/u6unJmrJL/AFKmd2VLk2jVFvZR&#10;741+53OknuBvl1uj10yyEQqfwQR9kS08joUFqcXLHz67Se2fJcft9sdptUdCYYwZWH453JeVuJwX&#10;Y6RU0WijAHQm+wF0O+ve/de697917r3v3Xuve/de697917oL+1tvfxfbxyMCBqzCMaoEfVoCLTL/&#10;AMggB/8AWQgcn3Inttvn7svvAc9lxRPkJB8B/OpX/bD06BfPG1fX2niqO+GrfMofiH+Bvy+fRV/e&#10;RnUJ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gY3J&#10;P+29sManp8Cg6696631737r3XRAIIIBBFiD72DTrxFei77mxJw+XqaVVtTyH7mk/5ZuTYf8AIBBX&#10;/Ye5v2Hcf3pbJIfiHa/+mXj+3B/PqF992/8Adty0Y+E9yf6Vv82R+XTB7OOif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pQ4Wm4epYfX9uP/oo/8R/tx7E3L9pU&#10;mY/Yv+X/AFfb1GvuBuuhFtFOT3v9nAD/AAn9nT/7FXUU9e9+691737r3SM3vivv8SaqNb1GNJqFt&#10;9TGbeUf7AAN/yD7WWUvhvTyOPz8ukt3HrWvmM/l0CXs86Keve/de697917r3v3Xuve/de697917r&#10;3v3Xuve/de697917r3v3Xuve/de697917r3v3Xuve/de697917r3v3Xuve/de697917r3v3Xuve/&#10;de697917r3v3Xuve/de697917r3v3Xuve/de697917r3v3Xuve/de6C/2YdF/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R0fhL1iN4dlS7yyNMJcL1/EldD5VJSTJTa1owDwCacK&#10;8/BJV0iuLMPeLf3q+ff6s7ENrgak+4kxmhFVtUoZSfPvqsfzVnzjrK77pft//WXfW3adawbcodKg&#10;6WupKiOnkTGA0hzVWEZpnq4f3zL66dde9+691737r3Xvfuvde9+691737r3XvfuvdcXRJEeORVeO&#10;RSjowuCCLEEH6gj3ZHMZDKSCCCCOII60yhwQcg4I9QeiX7vwL7c3BX4yx+3WTz0Tn+1BJ6o+T9So&#10;9LH/AFSn3lfyxvI36yjuPxEaZB6SLhv28R8iOseN+2w7RdPD+GupD6o2R+zgfmD0mfZ/0T9e9+69&#10;1737r3Xvfuvde9+691737r3Xvfuvde9+691737r3Xvfuvde9+691737r3Xvfuvde9+691737r3Xv&#10;fuvde9+691737r3Xvfuvde9+691737r3Xvfuvde9+691737r3Xvfuvde9+691737r3Xvfuvde9+6&#10;91737r3Xvfuvde9+691737r3Xvfuvde9+691737r3Xvfuvde9+691737r3Xvfuvde9+691737r3X&#10;vfuvde9+691737r3Xvfuvde9+691737r3Xvfuvde9+691737r3XBzYf6/urmg6ugqesXtnp3r3v3&#10;Xuve/de697917pB7+xP3uLWviW9RjSXa31MTWDj/AJBNm/wAb+vsY8m7l9LcGFj2y4HyccP25HzN&#10;Oglzft31Vv4yjuiyfmh4/swfsr0CfuV+os697917r3v3Xuve/de697917r3v3Xuve/de697917r3&#10;v3Xuve/de697917r3v3Xuve/de697917r3v3Xuve/de697917r3v3Xuve/de697917r3v3Xuve/d&#10;e697917r3v3Xuve/de697917r3v3Xuve/de697917r3v3Xuve/de697917r3v3Xuve/de697917r&#10;3v3Xuve/de697917r3v3Xuve/de697917r3v3Xuve/de697917r3v3Xuve/de697917r3v3Xuve/&#10;de697917r3v3XuucaNK6RoLs7BVH+J93jQyMFHEkAfn01NMtujSOaKoLE/ICvS4giWCKOFfpGun/&#10;AF/6k/4k8n3ItrALaNUHkOsdd2v23K4eZvxMafIcAPyAp1l9qOi7r3v3Xuve/de66ZQylWAZWGlg&#10;fyD9R7917ovOfxbYfKVNHY+IN5aVj+Ym5Xk/Uj9JP9QfYit5fGQHz4H7eiSaPwmI/Z9nTN7e6a69&#10;7917r3v3Xuve/de697917r3v3Xuve/de697917r3v3Xuve/de697917r3v3Xuve/de697917r3v3&#10;Xuve/de697917r3v3Xuve/de697917r3v3Xuve/de697917r3v3Xuve/de697917r3v3Xuve/de6&#10;C/2YdF/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2AWIVQSSbAD6k/0HvxNOtgFjQZ&#10;J4Dq+P45dYjqrqrAYGqp/Bnsin94NzA/qFbVKhaJuBzTQrHB/S8ZIJvc8g/e/n3/AFw+Yri8jbVb&#10;xH6a19PAiLUYf81GLSetGA8uuxnsjyAPbnl22sXXTcSD6i64V+olALKTQf2ahYx8k8+PQ6e4j6lv&#10;r3v3Xuve/de697917r3v3Xuve/de697917r3v3Xuge7g2999iIM7AhNTiG8dTpHLU8hAufz+1JY/&#10;4BnJ+nuUva7fPo7lrNz2zZSvlIo/5+XH2hR0AOftq+pgW5Ud0WG+aMf+fT/InotHufuoe697917r&#10;3v3Xuve/de697917r3v3Xuve/de697917r3v3Xuve/de697917r3v3Xuve/de697917r3v3Xuve/&#10;de697917r3v3Xuve/de697917r3v3Xuve/de697917r3v3Xuve/de697917r3v3Xuve/de697917&#10;r3v3Xuve/de697917r3v3Xuve/de697917r3v3Xuve/de697917r3v3Xuve/de697917r3v3Xuve&#10;/de697917r3v3Xuve/de697917r3v3Xuve/de697917r3v3XusLG5/wH09ssanp9RQdcfdet9e9+&#10;691737r3XvfuvdcHRJUeORQ8ciFHRvoQRYg/4Ee7I5jIZTQgggjyIz1VlDgqRUEUI9Qei35vGPiM&#10;pV0DXKxSXhc/2o29SH/E6TY/4gj3Ou1X43O3SYcSO4ejDBH7eHyp1CO62B22d4TwB7T6qcg/s4/O&#10;vTV7Mei/r3v3Xuve/de697917r3v3Xuve/de697917r3v3Xuve/de697917r3v3Xuve/de697917&#10;r3v3Xuve/de697917r3v3Xuve/de697917r3v3Xuve/de697917r3v3Xuve/de697917r3v3Xuve&#10;/de697917r3v3Xuve/de697917r3v3Xuve/de697917r3v3Xuve/de697917r3v3Xuve/de69791&#10;7r3v3Xuve/de697917r3v3Xuve/de697917r3v3Xuve/de697917r3v3XunvC0+uR6lh6YvQl/8A&#10;VEc/7Yf737EGwWniuZDwXA+0/wCx/h6AXPm6/SwC2U90mW+SA/5T/gPSl9jDqHOve/de697917r3&#10;v3Xuve/de6QO/cT91QR5KJbzUB0zW+piY8/6+hrH/AFj7X2EuhtJ4H/D0jvI9S6h5f4Ogd9nPRX1&#10;737r3Xvfuvde9+691737r3Xvfuvde9+691737r3Xvfuvde9+691737r3Xvfuvde9+691737r3Xvf&#10;uvde9+691737r3Xvfuvde9+691737r3Xvfuvde9+691737r3Xvfuvde9+691737r3Xvfuvde9+69&#10;0F/sw6L+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o0PxI6x/0jdtYyqrqcTbe2UF3N&#10;mPIupHkjcChp2vwTLU2cqQQ0cUo9wF94/n7+pHLkscTabm+raw0NGVWX9Vx59sdVBHB3Q9ZD/dm5&#10;A/rvzJHNMuq2sKXU1RVWkU0hQ583GvgQVjYHj1dv75SddYeve/de697917r3v3Xuve/de697917r&#10;3v3Xuve/de697917rBU00NZTVFJUoJaeqhannjP0ZHUqw/2IPt63ne1kWWM0ZGDKfRlNQf2jpuaF&#10;bhGRxVWBUj1BFD0SfcOHmwGZyGJm1E0lQUikYW1xn1RSf09aEH/A8fj3lrsm6JvVpFcpTvUEgfhY&#10;YYfkwI6xz3Xb22u4eBvwsQD6rxB/MUPTN7Nei/r3v3Xuve/de697917r3v3Xuve/de697917r3v3&#10;Xuve/de697917r3v3Xuve/de697917r3v3Xuve/de697917r3v3Xuve/de697917r3v3Xuve/de6&#10;97917r3v3Xuve/de697917r3v3Xuve/de697917r3v3Xuve/de697917r3v3Xuve/de697917r3v&#10;3Xuve/de697917r3v3Xuve/de697917r3v3Xuve/de697917r3v3Xuve/de697917r3v3Xuve/de&#10;697917rixsD/ALb3VjQdWUVPWH2z091737r3Xvfuvde9+691737r3XvfuvdBx2HiPPSQZaJSZaM+&#10;Cpt+YmPpJ/4I5/5OJP09jrkncvBka2Y4fuX/AE4GR+Y/wfPoE857d40a3CjKdrf6QnH7D/hPQPe5&#10;O6jXr3v3Xuve/de697917r3v3Xuve/de697917r3v3Xuve/de697917r3v3Xuve/de697917r3v3&#10;Xuve/de697917r3v3Xuve/de697917r3v3Xuve/de697917r3v3Xuve/de697917r3v3Xuve/de6&#10;97917r3v3Xuve/de697917r3v3Xuve/de697917r3v3Xuve/de697917r3v3Xuve/de697917r3v&#10;3Xuve/de697917r3v3Xuve/de697917r3v3Xuve/de697917rsAsQqgksbAD+p97ArgdaZgoqcAZ&#10;PS3pYBTQRxD6qvqP9T9Sf9v/ALx7kKwtfpIgnnxP29Y98w7md2unl/DWiD0UYH7eP29SPa3ok697&#10;917r3v3Xuve/de697917rHNDHUQywTIHimjMUiN9CrCxH+xB97B0mo60RXB6LplsfJisjVUEhJME&#10;tkc/2kPqRv8AkJSD/gePYjhkEqhh5/4eiORPDYjpu9udU697917r3v3Xuve/de697917r3v3Xuve&#10;/de697917r3v3Xuve/de697917r3v3Xuve/de697917r3v3Xuve/de697917r3v3Xuve/de69791&#10;7r3v3Xuve/de697917r3v3Xuve/de697917r3v3Xugv9mHRf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Xa/EbrD/R11Njayup/DuHexTc2WLfqSGRP8gpz/QRUzByp5WSWQH/AA5UfeS5&#10;+/rtzHLFE2q2sa2sNOBdT+s/+2kGkHgURD11o+7b7f8A9ReW4nmXTc31LqevFVdf0kPppjoSPJ2f&#10;o0fvH7rIDr3v3Xuve/de697917r3v3Xuve/de697917r3v3Xuve/de697917oDO5NveWmo9yU8fr&#10;piKHIlfzGx/Zc/8ABXJUn6nWo+g9zD7V754bvYSHDVkir/EB3gfaAGp/RY+fUa+4O1a0W8QZXsk/&#10;0pPafyJp+Y6L17m/qKeve/de697917r3v3Xuve/de697917r3v3Xuve/de697917r3v3Xuve/de6&#10;97917r3v3Xuve/de697917r3v3Xuve/de697917r3v3Xuve/de697917r3v3Xuve/de697917r3v&#10;3Xuve/de697917r3v3Xuve/de697917r3v3Xuve/de697917r3v3Xuve/de697917r3v3Xuve/de&#10;697917r3v3Xuve/de697917r3v3Xuve/de697917r3v3Xuve/de697917r3v3XusLm5/1vbTmp6e&#10;QUHXH3Tq3Xvfuvde9+691737r3Xvfuvde9+691gqaeKrp56WddcNRE0Mq/1VhY/6x/ofx7egna2d&#10;ZENGUhh9oNemp4VuEaNxVWBUj5EU6LZkqGXGV9VQTf5ymmMd/wCo+qsP8GUgj/A+53sbtb+FJk4M&#10;K/YeBH5Go6g++tGsJnhbipp9o4g/mKHqD7V9JOve/de697917r3v3Xuve/de697917r3v3Xuve/d&#10;e697917r3v3Xuve/de697917r3v3Xuve/de697917r3v3Xuve/de697917r3v3Xuve/de697917r&#10;3v3Xuve/de697917r3v3Xuve/de697917r3v3Xuve/de697917r3v3Xuve/de697917r3v3Xuve/&#10;de697917r3v3Xuve/de697917r3v3Xuve/de697917r3v3Xuve/de697917r3v3Xuve/de697917&#10;p2xFP5ajzMPRByP+DH6f7bk/69vZzslr48uo8Ez+fl/n6B3Ou6fQWhjU90vaP9L+L/N+fSq9jfqE&#10;Ove/de697917r3v3Xuve/de697917r3v3Xug27BxWuCny8S+qAilqrflGPoY/wDBWJH/ACEP6ezL&#10;b5aEofPI+3pBex1AYeWD0FHs26Luve/de697917r3v3Xuve/de697917r3v3Xuve/de697917r3v&#10;3Xuve/de697917r3v3Xuve/de697917r3v3Xuve/de697917r3v3Xuve/de697917r3v3Xuve/de&#10;697917r3v3Xuve/de697917oL/Zh0X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OXx16ybt&#10;XtXb236iB5sFQS/x7czAXUUVKVZo3uCLVUxjg/6e3/B9xN72c+j285eub1GAuJB9PaitCZ5QQGH/&#10;ADTUNJ/tKefUw+xfIB9xOY7a0kXVbxH6m6wCvgxEHSagikjlY6ejE+XV8qqqqFUBVUaVVeAAPoAP&#10;wB75AkljU5J4nrsMAFFB13711vr3v3Xuve/de697917r3v3Xuve/de697917r3v3Xuve/de69791&#10;7qDk8fT5XH1mNqlDU9bTtTyD62DCwYf7Up5B/BAPtZt98+2zpcRmjRsGH5Hh9h4H5HpNeWqX0Twv&#10;lXUqfz/yjiOiSZTHVGJyNbjKoWqKGpankt9DpNgw/wBpYWI/wI95cbffJuUEdxH8Mihh6io4H5jg&#10;fn1jle2j2Mrwv8SMVP5ef2HiOoHtZ0l697917r3v3Xuve/de697917r3v3Xuve/de697917r3v3X&#10;uve/de697917r3v3Xuve/de697917r3v3Xuve/de697917r3v3Xuve/de697917r3v3Xuve/de69&#10;7917r3v3Xuve/de697917r3v3Xuve/de697917r3v3Xuve/de697917r3v3Xuve/de697917r3v3&#10;Xuve/de697917r3v3Xuve/de697917r3v3Xuve/de697917r3v3Xuve/de697917romwv70TTqyi&#10;p6we2Onuve/de697917r3v3Xuve/de697917r3v3Xuve/de6CzsTEXFNmYV+lqSst/sTGx/3lSf+&#10;Cj3InI+5fFasf6af8/D/AAH9vQA5026oW5Uf0H/59P8AhH7Ogq9yJ1H3Xvfuvde9+691737r3Xvf&#10;uvde9+691737r3Xvfuvde9+691737r3Xvfuvde9+691737r3Xvfuvde9+691737r3Xvfuvde9+69&#10;1737r3Xvfuvde9+691737r3Xvfuvde9+691737r3Xvfuvde9+691737r3Xvfuvde9+691737r3Xv&#10;fuvde9+691737r3Xvfuvde9+691737r3Xvfuvde9+691737r3Xvfuvde9+691737r3Xvfuvde9+6&#10;91737r3Xvfuvde9+690tKCn+2po0Is7DySf1ufx/sBx/sPY+2q0+kiAPE5P2n/Nw6gXmzdf3pdsV&#10;NUTsT7Acn8zn7KdTPZl0Geve/de697917r3v3Xuve/de697917r3v3Xuo1XSxVtLUUk41Q1MTQuB&#10;9bMLXH9CPqP6H3ZGKEEeWeqsusEHz6LlXUktBWVNHMLS00zRMf62PDD/AAYcj/A+xHG4kUMPPojd&#10;dBIPl1F936r1737r3Xvfuvde9+691737r3Xvfuvde9+691737r3Xvfuvde9+691737r3Xvfuvde9&#10;+691737r3Xvfuvde9+691737r3Xvfuvde9+691737r3Xvfuvde9+691737r3Xvfuvde9+691737r&#10;3QX+zDov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q4T4R9Y/wB0etpt65GnCZvf84rKcuPV&#10;HjINSUi83t53Mk9xwyPDcXX3zO+9bz9/WTfF2qBqwbcpRqcGupKGQ/7QBY6HgyyU49dQPuncgf1X&#10;2A7pOtJ9xYSivFbVKiIcT8ZLS1FKq6Aiq9HU94sdZUde9+691737r3Xvfuvde9+691737r3Xvfuv&#10;de9+691737r3Xvfuvde9+691737r3Re+5dveOei3JTp6KgDH5DSP7agmGQ/8GQFCfoNKj6n3N/tV&#10;vfiI9g5ytZI/9KSAy/kSG/2zenUVe4O1aGS8UfFRH+0fCfzGPyHQF+5h6jTr3v3Xuve/de697917&#10;r3v3Xuve/de697917r3v3Xuve/de697917r3v3Xuve/de697917r3v3Xuve/de697917r3v3Xuve&#10;/de697917r3v3Xuve/de697917r3v3Xuve/de697917r3v3Xuve/de697917r3v3Xuve/de69791&#10;7r3v3Xuve/de697917r3v3Xuve/de697917r3v3Xuve/de697917r3v3Xuve/de697917r3v3Xuv&#10;e/de697917r3v3XusTnm39PbTnp1BTrh7p1fr3v3Xuve/de697917r3v3Xuve/de697917r3v3Xu&#10;oeQoosjQ1VDN/m6mExE/XST+lh/irWI/xHtVZXbWMyTJxRgftHmPzGD0mvLVb2Jon4MCPs9D9oOR&#10;8+i1VVNLR1M9JOumanmaGQf4qSDb+oP4/qPc8W863UayJwZQw+wivUHXEDW0jRvgqSp+0GnWD290&#10;z1737r3Xvfuvde9+691737r3Xvfuvde9+691737r3Xvfuvde9+691737r3Xvfuvde9+691737r3X&#10;vfuvde9+691737r3Xvfuvde9+691737r3Xvfuvde9+691737r3Xvfuvde9+691737r3Xvfuvde9+&#10;691737r3Xvfuvde9+691737r3Xvfuvde9+691737r3Xvfuvde9+691737r3Xvfuvde9+691737r3&#10;Xvfuvde9+691737r3Xvfuvde9+69044un+4qlLC8cP7j/wCw+g/2/wDtwD7M9ptfqphXgvcfy4fz&#10;6DfNW6fuuzZge5+xftPE/kK/nTpX+x71AhNc9e9+611737r3Xvfuvde9+691737r3Xvfuvde9+69&#10;1737r3QV9g4rTJT5eJOJf8lqyP8AVAftsf8AXW6k/wCCj8+zXb5eKH7R/l6Lr2Pgw+w9Bn7M+kHX&#10;vfuvde9+691737r3Xvfuvde9+691737r3Xvfuvde9+691737r3Xvfuvde9+691737r3Xvfuvde9+&#10;691737r3Xvfuvde9+691737r3Xvfuvde9+691737r3Xvfuvde9+691737r3XvfuvdBf7MOi/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oS+n+vKvtLsXbOzKcTLT5KvEmXqYRcwUMP7lXNc8BlhUhL8GQ&#10;ov1YewJ7l86R+3+yXW6PpLRRkQq3CSd+2NfUgsQWpwUMeA6kH2t5Hk9xN9tdrXVokkDTsv8AodvH&#10;3SNXyOkaVr+NlHn1sB0VFS42ipMdQwR0tFQUsdFR00QsscUSBI0UfhURQB/gPfGq7upL6V55mLyS&#10;Ozux4s7ksxPzJJJ67Q21tHZxpDEoVEVURRwVVAUAfIAUHUr2n6e697917r3v3Xuve/de697917r3&#10;v3Xuve/de697917r3v3Xuve/de697917r3v3XumjP4iHPYfIYmewStpzGrnnQ4s0b/8AIEgB/wBh&#10;7NNl3R9muo7lOKMCR/Epww/NSR0g3SwXdLd4G4OtAfQ8QfyIB6JLVU09FU1FHUxtFUUszU88TfVX&#10;RirA/wCsR7y2t7hLqNZYzVXUMpHAqwqD+w9Y5zwtbu0bijKSpHoQaHrB7e6a697917r3v3Xuve/d&#10;e697917r3v3Xuve/de697917r3v3Xuve/de697917r3v3Xuve/de697917r3v3Xuve/de697917r&#10;3v3Xuve/de697917r3v3Xuve/de697917r3v3Xuve/de697917r3v3Xuve/de697917r3v3Xuve/&#10;de697917r3v3Xuve/de697917r3v3Xuve/de697917r3v3Xuve/de697917r3v3Xuve/de697917&#10;r3v3XuuibAn3omnWwKnrB7Y6f697917r3v3Xuve/de697917r3v3Xuve/de697917r3v3Xuve/de&#10;6CHsPE+Gpgy8S+iqAp6oj8SKPQT/AMGQW/5B/wAfcm8kbl4sbWzHKdyf6UnI/I/8e6jfnTbvDdbl&#10;Rh+1v9MBg/mMfl0Gvsd9Afr3v3Xuve/de697917r3v3Xuve/de697917r3v3Xuve/de697917r3v&#10;3Xuve/de697917r3v3Xuve/de697917r3v3Xuve/de697917r3v3Xuve/de697917r3v3Xuve/de&#10;697917r3v3Xuve/de697917r3v3Xuve/de697917r3v3Xuve/de697917r3v3Xuve/de697917r3&#10;v3Xuve/de697917r3v3Xuve/de697917r3v3Xuve/de697917pXYun8FKpYWkmPka/4B/SP9t/vJ&#10;PscbLa/TxajxbJ+zy/1fPqEudt1+vuvDU1SLtHzb8R/bj8unL2cdAzr3v3Xuve/de697917r3v3X&#10;uve/de697917r3v3Xuve/de6gZOgiydBVUMoGmoiKAn+y31Rv9dWAP8AsPd43MTBh5dUkQSAg9Fz&#10;nhkpppqeZSksErQyqfwykgj/AG49iRWDAEefRGRpND1i97611737r3Xvfuvde9+691737r3Xvfuv&#10;de9+691737r3Xvfuvde9+691737r3Xvfuvde9+691737r3Xvfuvde9+691737r3Xvfuvde9+6917&#10;37r3Xvfuvde9+691737r3Xvfuvde9+690F/sw6L+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rVPgf&#10;1gMTtrNdo5KmArtzO2E288ikMlBTyf5TIhIHpqqtAptf/gOLH1H3z0+97z9+8b6Dl+Bv07UCe5AO&#10;GuJF/TU/OOMlv+bvy66M/c99vhte3TcwXC/qXZMNuSMrbRN3kEgf2kgoeIIiU+fVgnvDLrM/r3v3&#10;Xuve/de697917r3v3Xuve/de697917r3v3Xuve/de697917r3v3Xuve/de697917r3v3Xui19wbe&#10;+yytPnqdCKbLDw1RH0WojUAE/geWMXA/JRz7n32v3z6y2ayc98OU9TEx/wCfWNPsZR1D/P21fTTr&#10;dKO2XDfJ1H+Uf4D0DfuU+o/697917r3v3Xuve/de697917r3v3Xuve/de697917r3v3Xuve/de69&#10;7917r3v3Xuve/de697917r3v3Xuve/de697917r3v3Xuve/de697917r3v3Xuve/de697917r3v3&#10;Xuve/de697917r3v3Xuve/de697917r3v3Xuve/de697917r3v3Xuve/de697917r3v3Xuve/de6&#10;97917r3v3Xuve/de697917r3v3Xuve/de697917r3v3Xusbn6D/Y+23Pl06g8+sftvq/Xvfuvde9&#10;+691737r3Xvfuvde9+691737r3Xvfuvde9+691737r3TXmcamWxlXQPYGaL9pz/ZdfUjf6wYC/8A&#10;UXHsw2q/O23CTD8JyPVTgj9n8+kO52Q3GB4T+IYPowyD+0fs6LdLHJDJJDKhSWJzHIjfUMpsQf8A&#10;EEe51jcSqGU1BAII8wcjqEJEMTFWFCCQR6EYPXD3fqnXvfuvde9+691737r3Xvfuvde9+691737r&#10;3Xvfuvde9+691737r3Xvfuvde9+691737r3Xvfuvde9+691737r3Xvfuvde9+691737r3Xvfuvde&#10;9+691737r3Xvfuvde9+691737r3Xvfuvde9+691737r3Xvfuvde9+691737r3Xvfuvde9+691737&#10;r3Xvfuvde9+691737r3Xvfuvde9+691737r3Xvfuvde9+691737r3XvfuvdTKCn+5qUQi6L+5J/w&#10;Ufj/AGJ4/wBj7W7fa/VyhfLifsH+fh0Tb9uY2m1eX8VNKf6Y8P2cfy6WnuQgNIp1j07mQljxJqev&#10;e99V697917r3v3Xuve/de697917r3v3Xuve/de697917r3v3Xuve/de6B/f+K+3rospEloa1fHOQ&#10;OBKg+p/HrQf7dWPs42+XUpQ+XD7Oiy8j0nUPP/D0H/sw6Rde9+691737r3Xvfuvde9+691737r3X&#10;vfuvde9+691737r3Xvfuvde9+691737r3Xvfuvde9+691737r3Xvfuvde9+691737r3Xvfuvde9+&#10;691737r3Xvfuvde9+691737r3XvfuvdBf7MOi/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Vexto5Pfu79u&#10;7Ow6aq/cOUjx8TfiNGN5p3/5twQq8j/nShsCePYe5s5kg5P2253O5NI7aJpCPNiBRUH9J2IRfmR0&#10;JeTuWJ+dN0tdrth+pczLGD/CvF3PyRAzn5KaZ62E9t7fxu1Nv4XbOHh+3xeBxcGJoIuLiKCNY1LE&#10;AanYLdm+rMSx5J98Xd93mfmK9nv7ptUtxLJNIfLVIxY09AK0A4AAAYHXa/ZNng5fs4LG1XTDbxRw&#10;xr6JGoUV9TQZPEmpOenr2VdGnXvfuvde9+691737r3Xvfuvde9+691737r3Xvfuvde9+691737r3&#10;Xvfuvde9+691737r3XvfuvdJvduBTceAr8WQvneLzUTt/ZnT1Rm/4BPpJ/1LH2f8sbydhvY7jOkH&#10;TIB5xthvtpxHzA6KN92wbvavD5kVQ+jjI/zH5E9EukjeJ3ikVkkjcxyI3BDA2II/BB95Xo4kAZTU&#10;EAgjgQc9Y8MpQlSKEGhHoR1w926r1737r3Xvfuvde9+691737r3Xvfuvde9+691737r3Xvfuvde9&#10;+691737r3Xvfuvde9+691737r3Xvfuvde9+691737r3Xvfuvde9+691737r3Xvfuvde9+691737r&#10;3Xvfuvde9+691737r3Xvfuvde9+691737r3Xvfuvde9+691737r3Xvfuvde9+691737r3Xvfuvde&#10;9+691737r3Xvfuvde9+691737r3Xvfuvde9+691737rYFeo5Nzf2wTXp8Y697117r3v3Xuve/de6&#10;97917r3v3Xuve/de697917r3v3Xuve/de697917r3v3XugV3/ifs8kmRiW0GRW8lvxMvDf62tbH/&#10;ABOr3K3Jm5fVW5gY90XD5oeH7DUfIU6i/nDbvppxMo7ZOP8Apxx/aKH5mvSB9jLoH9e9+691737r&#10;3Xvfuvde9+691737r3Xvfuvde9+691737r3Xvfuvde9+691737r3Xvfuvde9+691737r3Xvfuvde&#10;9+691737r3Xvfuvde9+691737r3Xvfuvde9+691737r3Xvfuvde9+691737r3Xvfuvde9+691737&#10;r3Xvfuvde9+691737r3Xvfuvde9+691737r3Xvfuvde9+691737r3Xvfuvde9+691737r3Xvfuvd&#10;e9+690qcRTeKnMzCzznUP+Cj6f7f6/43H9PYx2G08KMyHi3D7B/q/wAHUQc+7r9ROLZT2x5b5uf8&#10;wp+denf2f9R91737r3Xvfuvde9+691737r3Xvfuvde9+691737r3Xvfuvde9+691737r3TRnMYuW&#10;xdVRceR01wMfxIvqQ3/FyLH/AAJ9uwS+Cwb9v2dNzR+KpH+qvReGVkZkdSroxVlbggjggj+oPsRg&#10;16I+uPv3Xuve/de697917r3v3Xuve/de697917r3v3Xuve/de697917r3v3Xuve/de697917r3v3&#10;Xuve/de697917r3v3Xuve/de697917r3v3Xuve/de697917r3v3Xuve/de697917oL/Zh0X9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VkvwK6w8k+4O2MnT+mnDbY2v5FP62CvXVKE2/ShSFWF76p1Nre8Gfvg&#10;8/eGlvy5A2WpdXVD+EErDGaepDSEH+GM+fWef3OPb/NzzJcL62lpUH5NNIK/7WMEf8MHVmfvA3rP&#10;Xr3v3Xuve/de697917r3v3Xuve/de697917r3v3Xuve/de697917r3v3Xuve/de697917r3v3Xuv&#10;e/de697917orPa+3v4TuE5KBNNHm1NSNI4WdbCZf+QiQ/wDiXIH095Ge22+fvOx8BzV7eifMxmug&#10;/lQr9ij16hTnjavoLrxlHZNVvscU1D88N+Z6C33InQK697917r3v3Xuve/de697917r3v3Xuve/d&#10;e697917r3v3Xuve/de697917r3v3Xuve/de697917r3v3Xuve/de697917r3v3Xuve/de697917r&#10;3v3Xuve/de697917r3v3Xuve/de697917r3v3Xuve/de697917r3v3Xuve/de697917r3v3Xuve/&#10;de697917r3v3Xuve/de697917r3v3Xuve/de697917r3v3Xuve/de6xufx/X6+6OfLpxB59Y/bXT&#10;nXvfuvde9+691737r3Xvfuvde9+691737r3Xvfuvde9+691737r3Xvfuvde9+690xbjxQzOIqqQA&#10;GcL56Qn8SJyvP41C6k/gMfZvsW4/uu5SU/D8L/6U8f2cfy6Kt62/952zx/i+JPkw4ft4fYei6kEE&#10;gggg2IP49ziDXqFSKYPXXv3Wuve/de697917r3v3Xuve/de697917r3v3Xuve/de697917r3v3Xu&#10;ve/de697917r3v3Xuve/de697917r3v3Xuve/de697917r3v3Xuve/de697917r3v3Xuve/de697&#10;917r3v3Xuve/de697917r3v3Xuve/de697917r3v3Xuve/de697917r3v3Xuve/de697917r3v3X&#10;uve/de697917r3v3Xuve/de697917rPSwGpnjhF7M3qI/Cjkn/bf7z7UWsBuZFQeZz9nn0g3O+Xb&#10;YHmb8K1A9TwA/M9LgAKAqiwUWAH9B7kZEEYCjAAoPy6xznma4dpHNSxJJ9STXrv3bprr3v3Xuve/&#10;de697917r3v3Xuve/de697917r3v3Xuve/de697917r3v3Xuve/de6BXfOKNDlfvY1tT5IGW4+gl&#10;FvIP+Qrhv8ST/T2dWEutdJ4j/B0VXkehq+R/w9In2u6Sde9+691737r3Xvfuvde9+691737r3Xvf&#10;uvde9+691737r3Xvfuvde9+691737r3Xvfuvde9+691737r3Xvfuvde9+691737r3Xvfuvde9+69&#10;1737r3Xvfuvde9+691737r3QX+zDov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p1weGyO481idv4mA1OUzeShxWO&#10;px/bmqJFijW/4Bdhc/gcn2X7tukOyWs15ctoigieaRv4UjUux/YDjz6Mtm2iff7uGxtl1S3EscMa&#10;+ryMEFeNBU5PkM9bB3XOycd1zsfbWysWF+1wGMSkeZRbzTm8lTUNwPVUVLvIeByxsAOPfGHnfmqf&#10;nfdrrdbj47iVnA/gjFFjQfJEVUHyHXa3knlW35I2m12q2HZbRKlcAu/xO5oBl3ZnOBlj0tfYV6FP&#10;Xvfuvde9+691737r3Xvfuvde9+691737r3Xvfuvde9+691737r3Xvfuvde9+691737r3Xvfuvde9&#10;+691737r3SM37t/+8e262ljTVW0o++oLC5MkYJ0D8/uIWT/XIP49ivkve/3FfpIxpG/6cnppYjP+&#10;1NG+wEefQe5n2r97WboPjXvT/TKDj8xUfn0Tr3lL1AHXvfuvde9+691737r3Xvfuvde9+691737r&#10;3Xvfuvde9+691737r3Xvfuvde9+691737r3Xvfuvde9+691737r3Xvfuvde9+691737r3Xvfuvde&#10;9+691737r3Xvfuvde9+691737r3Xvfuvde9+691737r3Xvfuvde9+691737r3Xvfuvde9+691737&#10;r3Xvfuvde9+691737r3Xvfuvde9+691737r3Xvfuvde9+691737r3WAm5J9sE1PT4FOuveut9e9+&#10;691737r3Xvfuvde9+691737r3Xvfuvde9+691737r3Xvfuvde9+691737r3XvfuvdATvjE/w3MPU&#10;RramyQNTHYcB7/ur/wAlHV/rMB7mDlLcvrrUI3xRUQ/Nfwn9mPy6ibmvbvorkuo7ZasPk34h+3P5&#10;9I32KOgx1737r3Xvfuvde9+691737r3Xvfuvde9+691737r3Xvfuvde9+691737r3Xvfuvde9+69&#10;1737r3Xvfuvde9+691737r3Xvfuvde9+691737r3Xvfuvde9+691737r3Xvfuvde9+691737r3Xv&#10;fuvde9+691737r3Xvfuvde9+691737r3Xvfuvde9+691737r3Xvfuvde9+691737r3Xvfuvde9+6&#10;91737r3XvfuvdKTC0+mN6lhzJ6E/4KDz/t2H+8exXy/aUBlPngfYOP8AP/B1FnuBuuoraKeHe/2k&#10;YH5DP5jp89iXqMuve/de697917r3v3Xuve/de697917r3v3Xuve/de697917r3v3Xuve/de69791&#10;7r3v3Xuk/ubFfxfEVECLqqIv8ppbfXWgPpH/AAdSV/1yP6e1FtL4Lg+XA/Z0xcR+IpHnxHRf/Yg6&#10;Juve/de697917r3v3Xuve/de697917r3v3Xuve/de697917r3v3Xuve/de697917r3v3Xuve/de6&#10;97917r3v3Xuve/de697917r3v3Xuve/de697917r3v3Xuve/de697917oL/Zh0X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fT4J9Y/x7eWW7JyVNrxmzojjsK8qgo+SqYyHZb3u1JSMSeOGniYG494gfe559/c+1w7F&#10;A1Jb0+JOAcraxNgH5SSAAeojcEUPWZf3PuQP3tuc+/TrWKyHg25IBBuZV7iM8Y4j6cZVINR1bJ75&#10;zddHeve/de697917r3v3Xuve/de697917r3v3Xuve/de697917r3v3Xuve/de697917r3v3Xuve/&#10;de697917r3v3Xuve/de697917opHZW3v4DuWoeFCtDlb5Ck/oCx/ejH49ElyB+FZR7ya5B3z987e&#10;oc1kh/Sf1IA7W/NfPzIPUE84bV+7Lxio7JO9fQEnuH5H9gI6D72Nugr1737r3Xvfuvde9+691737&#10;r3Xvfuvde9+691737r3Xvfuvde9+691737r3Xvfuvde9+691737r3Xvfuvde9+691737r3Xvfuvd&#10;e9+691737r3Xvfuvde9+691737r3Xvfuvde9+691737r3Xvfuvde9+691737r3Xvfuvde9+69173&#10;7r3Xvfuvde9+691737r3Xvfuvde9+691737r3Xvfuvde9+691737r3XBzYW/r7o5p1dB1i9tdO9e&#10;9+691737r3Xvfuvde9+691737r3Xvfuvde9+691737r3Xvfuvde9+691737r3Xvfuvde9+690mN3&#10;Yn+LYadI11VNJ/ldNb6kqDqT/HWhIA/1Vv6exByzuX7tulLHsfsb5AnB/I0/KvRFzHt37xtmA+JO&#10;9fUkA1H5io+2nRfvc0dQ51737r3Xvfuvde9+691737r3Xvfuvde9+691737r3Xvfuvde9+691737&#10;r3Xvfuvde9+691737r3Xvfuvde9+691737r3Xvfuvde9+691737r3Xvfuvde9+691737r3Xvfuvd&#10;e9+691737r3Xvfuvde9+691737r3Xvfuvde9+691737r3Xvfuvde9+691737r3Xvfuvde9+69173&#10;7r3Xvfuvde9+691737r3WWGJp5Y4k/VI2n/W/qf9gOfbkMRnYIOJNOk93crZxNK/BVLH8v8AP0uI&#10;41iRI1FlRQqj/Ace5HghECBBwAp1jnf3jX8zzPxZif29c/bvSPr3v3Xuve/de697917r3v3Xuve/&#10;de697917r3v3Xuve/de697917r3v3Xuve/de697917r3v3XugJ3hif4Xl5WjXTTV16qAD6Ak/uL/&#10;ALB+QPwCB7PbKXxUoeIx/m6KLqPw2+Rz0lfavpN1737r3Xvfuvde9+691737r3Xvfuvde9+69173&#10;7r3Xvfuvde9+691737r3Xvfuvde9+691737r3Xvfuvde9+691737r3Xvfuvde9+691737r3Xvfuv&#10;de9+691737r3QX+zDov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zU1NPWVEFJSxPPU1UyU1PBELs8jsFRFH5ZmIAH9fbU&#10;86WyNJIQqopZmOAqqKkn5ACp6etraS8kSGJSzuyoijJZmIUAfMk0HV/nSfXMHVXWm2dnqkX8QpaM&#10;VmemiNxLkKi0lU2q51Kkh8aH/jmifT3xw91eeH9w99utzJPhu+i3U4028fbGKeRIGth/EzddoPav&#10;khPbzYbTa1prjjDTsMh7iTvkNfMaiVX+iFHQre476kLr3v3Xuve/de697917r3v3Xuve/de69791&#10;7r3v3Xuve/de697917r3v3Xuve/de697917r3v3Xuve/de697917r3v3Xuve/de6Dvs3b38d23PL&#10;DHrrsQTX01vqUA/eQf11RjUB9SyqPY69vt7/AHPfqjmkc9I29AxPYfybHyDHoJ847V+87Msoq8Xe&#10;vqQPiH5jP2gdFL95LdQX1737r3Xvfuvde9+691737r3Xvfuvde9+691737r3Xvfuvde9+691737r&#10;3Xvfuvde9+691737r3Xvfuvde9+691737r3Xvfuvde9+691737r3Xvfuvde9+691737r3Xvfuvde&#10;9+691737r3Xvfuvde9+691737r3Xvfuvde9+691737r3Xvfuvde9+691737r3Xvfuvde9+691737&#10;r3Xvfuvde9+691737r3WBjc/717ZY1PT4FOuvdet9e9+691737r3Xvfuvde9+691737r3Xvfuvde&#10;9+691737r3Xvfuvde9+691737r3Xvfuvde9+691737r3Rft24n+E5mdI000tV/lVLb6AMfUo/poe&#10;4A/1Nv6+5p5b3P8AedqrMaunY/rUcD+Yoftr1DvMe3fu65YAUR+9PsPEfka/lTpMez/oh697917r&#10;3v3Xuve/de697917r3v3Xuve/de697917r3v3Xuve/de697917r3v3Xuve/de697917r3v3Xuve/&#10;de697917r3v3Xuve/de697917r3v3Xuve/de697917r3v3Xuve/de697917r3v3Xuve/de697917&#10;r3v3Xuve/de697917r3v3Xuve/de697917r3v3Xuve/de697917r3v3Xuve/de6f8LT8yVLD6ftx&#10;X/5OP+9D/b+xJy/a6mMp8sD7fP8Alj8z1HPP+6+FGtqpy/c/+lHAftFfyHSh9izqJeve/de69791&#10;7r3v3Xuve/de697917r3v3Xuve/de697917r3v3Xuve/de697917r3v3Xuve/de697917pKbxxX8&#10;Tw8rxrepoL1cNvqQB+4o/PqXm35IA9qrOXwnzwOD0muo/EX5jPQFez7oo697917r3v3Xuve/de69&#10;7917r3v3Xuve/de697917r3v3Xuve/de697917r3v3Xuve/de697917r3v3Xuve/de697917r3v3&#10;Xuve/de697917r3v3Xuve/de697917oL/Zh0X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HE+FvWB3t2gu6shTs+B6+jTL&#10;lmW6SZFyVoIiSPrGVeo45DQoDw/vGX70vP8A/VTYDt8LUuNxLQ0B7ltlAMzf7YFYs8RIxGV6yk+6&#10;l7fHmrf/AN5zqTb7cBKCR2vdNURLkZ00aXBqGRPI9XKe+YPXUTr3v3Xuve/de697917r3v3Xuve/&#10;de697917r3v3Xuve/de697917r3v3Xuve/de697917r3v3Xuve/de697917r3v3Xuve/de697917&#10;rxF+DyDwQffgadeIr0TffW3/AO7m462jjTRRzn77HgfQQyE2Uf8ALNgyf8g3/PvKjk7e/wB/WEcr&#10;Grr+nL661Az/ALYEN+fWP3M21fui7eMCiN3p/pWJx+RqPy6R/sUdEHXvfuvde9+691737r3Xvfuv&#10;de9+691737r3Xvfuvde9+691737r3Xvfuvde9+691737r3Xvfuvde9+691737r3Xvfuvde9+6917&#10;37r3Xvfuvde9+691737r3Xvfuvde9+691737r3Xvfuvde9+691737r3Xvfuvde9+691737r3Xvfu&#10;vde9+691737r3Xvfuvde9+691737r3Xvfuvde9+691xY2H+vx7qxoOroKnrD7Z6d697917r3v3Xu&#10;ve/de697917r3v3Xuve/de697917r3v3Xuve/de697917r3v3Xuve/de697917r3v3Xuve/de6Rm&#10;+MT/ABHDtUxrepxpNSh/Jjt+6v8AySA3/IPsVco7l9DciNj2y0U/6b8J/bj8+gxzXt31tsXUd0VW&#10;H+l/EP2Z/LoCvcvdRN1737r3Xvfuvde9+691737r3Xvfuvde9+691737r3Xvfuvde9+691737r3X&#10;vfuvde9+691737r3Xvfuvde9+691737r3Xvfuvde9+691737r3Xvfuvde9+691737r3Xvfuvde9+&#10;691737r3Xvfuvde9+691737r3Xvfuvde9+691737r3Xvfuvde9+691737r3Xvfuvde9+691737r3&#10;XvfuvdckRpHVEF2dgqj/ABPuyIZCFGSTQD5npuWVYVLsaBQSSfIAVPS5ghWCGOFfpGtr/wBT+T/s&#10;Tz7kWztxaxqg8hn5nz6x33ncW3S5eY+ZwPRRgD9g6y+1PRX1737r3Xvfuvde9+691737r3Xvfuvd&#10;e9+691737r3Xvfuvde9+691737r3Xvfuvde9+691737r3Xvfuvde9+690X/c2K/hGXqKdFK00p+4&#10;pf6aH/sj/gjXX/YX/PsQWs3jID5jB6JbiPwmp5cR0n/ajpnr3v3Xuve/de697917r3v3Xuve/de6&#10;97917r3v3Xuve/de697917r3v3Xuve/de697917r3v3Xuve/de697917r3v3Xuve/de697917r3v&#10;3Xuve/de697917oL/Zh0X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XsfGbrFerup8DjKqmEO4c4n95Nysy2cVNSqlIGuA&#10;wNJTiOIr9A6yMLaz75G+/PPp9wOY7ieNtVtAfpbWhqpjiJBcUwfEcs4PHSVB+EddhPYfkAe3nLlv&#10;bSLS4mH1N0aUPjSgEIf+aaBY/Sqkjj0YD3DPUyde9+691737r3Xvfuvde9+691737r3Xvfuvde9+&#10;691737r3Xvfuvde9+691737r3Xvfuvde9+691737r3Xvfuvde9+691737r3Xvfuvde9+690FXbO3&#10;v4rgBlIE1VeEYztpHLU7WEo4/wBRYPzwArf19yR7ab5+7r36Zz2XFFGcCQV0/tyvzJX06BHPW1fW&#10;2vjqO6Gp+ZQ/F+zB/I9Fc95EdQt1737r3Xvfuvde9+691737r3Xvfuvde9+691737r3Xvfuvde9+&#10;691737r3Xvfuvde9+691737r3Xvfuvde9+691737r3Xvfuvde9+691737r3Xvfuvde9+691737r3&#10;Xvfuvde9+691737r3Xvfuvde9+691737r3Xvfuvde9+691737r3Xvfuvde9+691737r3Xvfuvde9&#10;+691737r3XvfuvdYWNz/AK3HtljU9PKKDrj7r1br3v3Xuve/de697917r3v3Xuve/de697917r3v&#10;3Xuve/de697917r3v3Xuve/de697917r3v3Xuve/de697917rogMCrAEEWIP0I/ofewSpqOtEVwe&#10;i6bjxRw+XqqQC0Jbz0p/rE5JX/X08qf8VPucdj3H96WyS/ippf8A0w4/t4/YeoW3vb/3bcvGPhrq&#10;T/Snh+zh+XTH7Nuinr3v3Xuve/de697917r3v3Xuve/de697917r3v3Xuve/de697917r3v3Xuve&#10;/de697917r3v3Xuve/de697917r3v3Xuve/de697917r3v3Xuve/de697917r3v3Xuve/de69791&#10;7r3v3Xuve/de697917r3v3Xuve/de697917r3v3Xuve/de697917r3v3Xuve/de697917r3v3Xun&#10;rDU3klaoYemH0p/wY/8AFB/vYPs92K18aTxDwXh9p/zf5ugNz1uv0dsIFPdLx+SDj+0/5elN7GfU&#10;Mde9+691737r3Xvfuvde9+691737r3Xvfuvde9+691737r3Xvfuvde9+691737r3Xvfuvde9+691&#10;737r3Xvfuvde9+690id84r77FfexqTUY0mXj8xNYSD/kGwb/AAAP9fa2xl8N6Hg2Pz8ukl3HrWo8&#10;v8HQK+zvoq697917r3v3Xuve/de697917r3v3Xuve/de697917r3v3Xuve/de697917r3v3Xuve/&#10;de697917r3v3Xuve/de697917r3v3Xuve/de697917r3v3Xuve/de6C/2YdF/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ZX4p9Y&#10;HsvtrD/e0xm27tIrufOlhdG8Dj7Sna/B+4qtGpf7USy8WB9wV94fn7+onLk3hNpubytrb0+IeIp8&#10;Rx6aI9VD5OU9ep++7d7f/wBe+ZIWlWttZUu5/wCElGHhIf8ATyUJHmiv1eH75Oddauve/de69791&#10;7r3v3Xuve/de697917r3v3Xuve/de697917r3v3Xuve/de697917r3v3Xuve/de697917r3v3Xuv&#10;e/de697917r3v3Xuve/de697917rhJGksbxSoskUqGOSNxcMrCxBB4IINj7sjmJgykggggjBBGQR&#10;1V0DgqRUEUIPmD0SzdeCk25nshim1GKGXyUkjf2oX9UbX/JCmx/2oEfj3lny5vC77Zx3IpVlo4Hk&#10;64YftyPkR1jvve2HaLp4DwBqp9UOR/LB+YPSd9nfRT1737r3Xvfuvde9+691737r3Xvfuvde9+69&#10;1737r3Xvfuvde9+691737r3Xvfuvde9+691737r3Xvfuvde9+691737r3Xvfuvde9+691737r3Xv&#10;fuvde9+691737r3Xvfuvde9+691737r3Xvfuvde9+691737r3Xvfuvde9+691737r3Xvfuvde9+6&#10;91737r3Xvfuvde9+691xY2H+9e9MaDqyip6w+2Onuve/de697917r3v3Xuve/de697917r3v3Xuv&#10;e/de697917r3v3Xuve/de697917r3v3Xuve/de697917r3v3Xuve/de697917pAb/wAT95jY8jEt&#10;58c37mkcmJyA1/ydDWP+A1H2M+S9y+mnMDHtl4fJ14ftFR8zToIc4bd9TAJlHdHx+aHj+w0PyFeg&#10;W9yr1F3Xvfuvde9+691737r3Xvfuvde9+691737r3Xvfuvde9+691737r3Xvfuvde9+691737r3X&#10;vfuvde9+691737r3Xvfuvde9+691737r3Xvfuvde9+691737r3Xvfuvde9+691737r3Xvfuvde9+&#10;691737r3Xvfuvde9+691737r3Xvfuvde9+691737r3Xvfuvde9+691737r3XgCSAASSbAD3sCvWi&#10;aZPS3o4BTU8cX9oC7/8ABj9f95/3j3IO3Wv0kSr58T9p/wBVPy6x+5k3Q7tdvID2g6U/0o/z8fz6&#10;k+13RD1737r3Xvfuvde9+691737r3Xvfuvde9+691737r3Xvfuvde9+691737r3Xvfuvde9+6917&#10;37r3Xvfuvde9+691737r3XF0WRWR1Do6lHVuQQRYgj8gj34GnXjnou+cxjYnKVVEQfGkmunY83jb&#10;lDf8kDg/4g+xFby+Mgb9v29Ek0fhMR+z7Omn29011737r3Xvfuvde9+691737r3Xvfuvde9+6917&#10;37r3Xvfuvde9+691737r3Xvfuvde9+691737r3Xvfuvde9+691737r3Xvfuvde9+691737r3Xvfu&#10;vdBf7MOi/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uo+HfWH+j/AKopMxX0/i3Bv103HXl1KvHSFNOPpzcA2WAmYgi4ed15AHvl&#10;l95vn7+uXMT2sLVttvDW0dDVWmrWZ8VFS4EeOKxqfM9dXfux+339SeXI7iZaXO4EXUtRRliK0hjN&#10;QDhO8g8HkccKdGw946dZF9e9+691737r3Xvfuvde9+691737r3Xvfuvde9+691737r3Xvfuvde9+&#10;691737r3Xvfuvde9+691737r3Xvfuvde9+691737r3Xvfuvde9+691737r3XvfuvdAz3Ft77zGU2&#10;fp0LVGLYU9Zp/NPI3Df4+OUj6fh2J4HuVva3fPpbh7Jz2y9yfKRRkf7ZR+1QBx6j3n/avqIVukHd&#10;H2t/pCf8hP7CT0W33PXUQ9e9+691737r3Xvfuvde9+691737r3Xvfuvde9+691737r3Xvfuvde9+&#10;691737r3Xvfuvde9+691737r3Xvfuvde9+691737r3Xvfuvde9+691737r3Xvfuvde9+691737r3&#10;Xvfuvde9+691737r3Xvfuvde9+691737r3Xvfuvde9+691737r3Xvfuvde9+691737r3XvfuvdYn&#10;Nzb+ntpzXp5BQdcPdOrde9+691737r3Xvfuvde9+691737r3Xvfuvde9+691737r3Xvfuvde9+69&#10;1737r3Xvfuvde9+691737r3Xvfuvde9+691737r3WOWJJopIZVDxSxmKRD9CrCxB/wBcH3eOQxMH&#10;U0KkEH0INR1V0EqlWFQQQR6g4PRbsxjZMTkqugfURBKfE7f2ozyjf05Ui/8AQ3H49zttd8NygSYf&#10;iGR6MMEfkeoQ3OxO3TvCfwnB9VOQf2fz6bPa/pB1737r3Xvfuvde9+691737r3Xvfuvde9+69173&#10;7r3Xvfuvde9+691737r3Xvfuvde9+691737r3Xvfuvde9+691737r3Xvfuvde9+691737r3Xvfuv&#10;de9+691737r3Xvfuvde9+691737r3Xvfuvde9+691737r3Xvfuvde9+691737r3Xvfuvde9+6917&#10;37r3XvfuvdOuIp/NU+RhdIPX/wAhf2f9t9f9h7N9ltPqJdR4Jk/b5f5/y6CfOO6/u60KqaPL2D1p&#10;+I/sx+fSr9jnqCznr3v3Xuve/de697917r3v3Xuve/de697917r3v3Xuve/de697917r3v3Xuve/&#10;de697917r3v3Xuve/de697917r3v3Xuve/de697917oPt/4r7iihykSXloj4pyPqYnPH+voc/wC2&#10;Zj7MNvl0tpPnw+3pFeRahqHl/g6CD2cdFnXvfuvde9+691737r3Xvfuvde9+691737r3Xvfuvde9&#10;+691737r3Xvfuvde9+691737r3Xvfuvde9+691737r3Xvfuvde9+691737r3Xvfuvde9+690F/sw&#10;6L+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GboDrRu1u0tubXmjd8PHMczuRlNtOPpSrzLf6qZ2KQKR9GlU/j3F/vHz2Pbvl+53BSBMV8&#10;G2BzW4lBCGnnoAaQjzCEdSv7Kchf643MVtYOKwKTcXX/ADzwkFh/tyVjxwL18ur8ERIkSONFjjjU&#10;JHGgAVVAsAAOAAOAB748u5kJZiSSaknJJPmeuyCqEAAFAMADAAHXL3XrfXvfuvde9+691737r3Xv&#10;fuvde9+691737r3Xvfuvde9+691737r3Xvfuvde9+691737r3Xvfuvde9+691737r3Xvfuvde9+6&#10;91737r3Xvfuvde9+691737r3UespIK6kqaKqQSU9XA9NPGfyjqVYf7Y+37W5eylSaM0ZGDKfQqaj&#10;/B01cQLco0biqspUj1BFD0SXO4mfBZevxNTfyUVQYg/+rQ+qNx/g6EMP9f3lvtG5JvFtHcx8JFBp&#10;6Hgw+0EEH7OsctzsG2yd4H4o1K+o4g/mCD00+zLpD1737r3Xvfuvde9+691737r3Xvfuvde9+691&#10;737r3Xvfuvde9+691737r3Xvfuvde9+691737r3Xvfuvde9+691737r3Xvfuvde9+691737r3Xvf&#10;uvde9+691737r3Xvfuvde9+691737r3Xvfuvde9+691737r3Xvfuvde9+691737r3Xvfuvde9+69&#10;1737r3XRNgT70TQdbUVPWD2x0/1737r3Xvfuvde9+691737r3Xvfuvde9+691737r3Xvfuvde9+6&#10;91737r3Xvfuvde9+691737r3Xvfuvde9+691737r3Xvfuvde9+691737r3Qa9h4jzU0GXhS8lKRT&#10;1RH/ABzY+hj/AMFc2/5C/wAPY95I3Lw3a1Y4buT/AEwGR+YFfy6A/Oe3eJGtyoyna3+lJwfyJp+f&#10;QQ+5L6jfr3v3Xuve/de697917r3v3Xuve/de697917r3v3Xuve/de697917r3v3Xuve/de697917&#10;r3v3Xuve/de697917r3v3Xuve/de697917r3v3Xuve/de697917r3v3Xuve/de697917r3v3Xuve&#10;/de697917r3v3Xuve/de697917r3v3Xuve/de697917r3v3Xuve/de6WWOp/tqVFIs7/ALkn+ufx&#10;/sBYf69/Y82i1+mhFeLZP5/7HUE84br+8rtgp7I+xfy4n8zX8qdTvZp0Feve/de697917r3v3Xuv&#10;e/de697917r3v3Xuve/de697917r3v3Xuve/de697917r3v3Xuve/de697917r3v3Xuve/de6979&#10;17r3v3XusU8MdRDLTzKHinjaKRD+VYEEf7EH3tTpNR5daI1Ch6Llk6CTGV9VQy3LU8pQN9NS/VW/&#10;5CUg/wCx9iOKTxVDevRHInhsR6dQfbnVOve/de697917r3v3Xuve/de697917r3v3Xuve/de6979&#10;17r3v3Xuve/de697917r3v3Xuve/de697917r3v3Xuve/de697917r3v3Xuve/de6C/2YdF/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W&#10;8fB3rH+63X9Zv3I0+jMb8mBoTKtnjxlMzrDa/Kiqm1yn6B0ELcgA++bH3sufv6wbymzwNWHbwfEo&#10;cNdSgFq+vhppQfwsZB69dN/uk+3/APVzY23edaT7iQyVFCtrEWEfn+Ni0lcalKcaDo8HvE7rLHr3&#10;v3Xuve/de697917r3v3Xuve/de697917r3v3Xuve/de697917r3v3Xuve/de697917r3v3Xuve/d&#10;e697917r3v3Xuve/de697917r3v3Xuve/de697917r3v3Xuve/de6AjuXb2qKi3LToNURGPyOn6l&#10;SSYZD/wVroT9fUg+g9zL7Vb5paSwc8ayRfaMOv5ijAfJj59Rl7g7VqVLxBw7JPsPwn9tR+Y6L97m&#10;vqLOve/de697917r3v3Xuve/de697917r3v3Xuve/de697917r3v3Xuve/de697917r3v3Xuve/d&#10;e697917r3v3Xuve/de697917r3v3Xuve/de697917r3v3Xuve/de697917r3v3Xuve/de697917r&#10;3v3Xuve/de697917r3v3Xuve/de697917r3v3Xuve/de6xOfx/T6+23Pl06g64e2+r9e9+691737&#10;r3Xvfuvde9+691737r3Xvfuvde9+691737r3Xvfuvde9+691737r3Xvfuvde9+691737r3Xvfuvd&#10;e9+691737r3Xvfuvde9+691Hq6WKtpp6SddUNRE0Mg/wYW4/oR9Qfwfb9tcNayLIhoykMPtHTNxA&#10;tzG0b5DAqfsIp0WuvopcdW1NDP8A52mmMTEfQ2+jD/BhYj/A+54s7pb6JZk4OoI+Xy+0HB6g68tW&#10;spWifipI+30P5jPUP2p6Tde9+691737r3Xvfuvde9+691737r3Xvfuvde9+691737r3Xvfuvde9+&#10;691737r3Xvfuvde9+691737r3Xvfuvde9+691737r3Xvfuvde9+691737r3Xvfuvde9+691737r3&#10;Xvfuvde9+691737r3Xvfuvde9+691737r3Xvfuvde9+691737r3XvfuvdOGNp/uKpLi8cX7j/wCw&#10;+g/2J/3i/sx2u1+qmAPAZP5f5z0H+Zt0/dVo7g9zdifafP8AIZ+2nSw9j/h1ABNTXr3v3Wuve/de&#10;697917r3v3Xuve/de697917r3v3Xuve/de697917r3v3Xuve/de697917r3v3Xuve/de697917r3&#10;v3Xuve/de697917r3v3Xuve/de6DPsHE6kp8xEvMVqSrt/qSSY3P+sxKk/4qPx7M9vmoSh+0dIL2&#10;Pgw+w9BX7Nei7r3v3Xuve/de697917r3v3Xuve/de697917r3v3Xuve/de697917r3v3Xuve/de6&#10;97917r3v3Xuve/de697917r3v3Xuve/de697917r3v3Xugv9mHRf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IPVWwq7s3sDbGyqEOv8ZySrXVC&#10;/wC6aSIGarnvYi8VOjlQf1PpX6sPYM9wucIuQtmut1mofAiJjU/jmYhI0/2zsoNOC1Pl0OPbfkyX&#10;3A3u02qKtJpR4rD8ECd8rVoaEIp01wW0r59bBWNx1HiMdQYnHQJS4/F0UWOoKaP9McMEaxRRrfmy&#10;IoA/1vfGS+vZdynkuZ2LySu8kjHizuxZifmSSeu09lZxbfDHbwqEjiRY41HBURQqgfIAADqb7S9K&#10;eve/de697917r3v3Xuve/de697917r3v3Xuve/de697917r3v3Xuve/de697917r3v3Xuve/de69&#10;7917r3v3Xuve/de697917r3v3Xuve/de697917r3v3Xuve/de697917pvy2Np8xjK7F1Q/YrqZqd&#10;za5XUPS4v/aRrMP8QPa7bNwfariO4j+KNgw8q04g/IioPyPSS+s13CF4X4OpU/KvA/aDkfMdEjyN&#10;BUYuvrMdVLpqKKoemlH4uhIuL/VW+oP5BB95cWN4m4QpPGarIoZfsIr+0cD8+scru2aylaJ8MjFT&#10;+R/1U6h+1XSfr3v3Xuve/de697917r3v3Xuve/de697917r3v3Xuve/de697917r3v3Xuve/de69&#10;7917r3v3Xuve/de697917r3v3Xuve/de697917r3v3Xuve/de697917r3v3Xuve/de697917r3v3&#10;Xuve/de697917r3v3Xuve/de697917r3v3Xuve/de66JsL+/E062BXrB7T9P9e9+691737r3Xvfu&#10;vde9+691737r3Xvfuvde9+691737r3Xvfuvde9+691737r3Xvfuvde9+691737r3Xvfuvde9+691&#10;737r3Xvfuvde9+691737r3XvfuvdBT2LibNTZmJeGtSVdv68mNz/ALC6k/4KPcjckblUNaseHen2&#10;fiH+X8z1H3Om3UK3Kj+g/wDhU/4R+zoLfchdADr3v3Xuve/de697917r3v3Xuve/de697917r3v3&#10;Xuve/de697917r3v3Xuve/de697917r3v3Xuve/de697917r3v3Xuve/de697917r3v3Xuve/de6&#10;97917r3v3Xuve/de697917r3v3Xuve/de697917r3v3Xuve/de697917r3v3Xuve/de697917pW4&#10;qm8FMHYWkn/cP+t/ZH+25/2J9jXY7TwItZ4vn8vL/P8An1C/PO6/W3Pgqe2LHyLef+b8unP2d9Af&#10;r3v3Xuve/de697917r3v3Xuve/de697917r3v3Xuve/de697917r3v3Xuve/de697917r3v3Xuve&#10;/de697917r3v3Xuve/de697917r3v3Xuve/de6i11JFX0lRRzj9qpiMTEfUXHBH+Knkf4j3ZHKEE&#10;eXVXXWCD59FyrKWWiqqiknXTLTymJx/iDa4/wP1H9R7EiOHAI8+iNl0Eg+XUb3bqvXvfuvde9+69&#10;1737r3Xvfuvde9+691737r3Xvfuvde9+691737r3Xvfuvde9+691737r3Xvfuvde9+691737r3Xv&#10;fuvde9+691737r3QX+zDov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tI+BnWBx+FzvamTpitTnGbb22jKo4pIXDVc6Egm09SixAi1vA/1De+fv&#10;3v8An76y6t+XoG7YALm6oT/bOpESH/SRkv518ReBHXRD7nft/wDQWVxzDcLR7km3tSQKiCNv1HB4&#10;98g0+X9l5g9WIe8Kes2Ove/de697917r3v3Xuve/de697917r3v3Xuve/de697917r3v3Xuve/de&#10;697917r3v3Xuve/de697917r3v3Xuve/de697917r3v3Xuve/de697917r3v3Xuve/de697917r3&#10;v3Xuve/de6Lv3Jt7wVdHuOnQ+OsAocgVHAlQftOT/V4wV/oNA/J9zn7V7340T2DnMf6kf+kY9w/2&#10;rEH/AGx9Oon9wdq8ORLtBh+x/wDTAdp/MY/2vz6A/wBy71G/Xvfuvde9+691737r3Xvfuvde9+69&#10;1737r3Xvfuvde9+691737r3Xvfuvde9+691737r3Xvfuvde9+691737r3Xvfuvde9+691737r3Xv&#10;fuvde9+691737r3Xvfuvde9+691737r3Xvfuvde9+691737r3Xvfuvde9+691737r3Xvfuvde9+6&#10;91jc/Qf7H2258unEHn1j9t9Ode9+691737r3Xvfuvde9+691737r3Xvfuvde9+691737r3Xvfuvd&#10;e9+691737r3Xvfuvde9+691737r3Xvfuvde9+691737r3Xvfuvde9+691737r3XvfuvdQclQRZOg&#10;qqCbhKmEx6vrpb6qwH9VYAj/AFvaywvG2+ZJl4qa09RwI/MVHSW+tFvoXhbgwp9h8j+Roei11NPL&#10;S1E1NOpSanlaGRT+GU2P+9e53hmW4RZENVYBgfkRXqDp4Wt3aNxRlJBHzGOsPt3prr3v3Xuve/de&#10;697917r3v3Xuve/de697917r3v3Xuve/de697917r3v3Xuve/de697917r3v3Xuve/de697917r3&#10;v3Xuve/de697917r3v3Xuve/de697917r3v3Xuve/de697917r3v3Xuve/de697917r3v3Xuve/d&#10;e697917r3v3XupdFT/dVMcX9i+qQ/wC0j6/7f6f659q7G2N3KqeVan7B0Vb3uI2q2eY8QKL82OB/&#10;n+wdLUcf8a9yIBpFB1jvI5lYsckmpr8+ve99U697917r3v3Xuve/de697917r3v3Xuve/de69791&#10;7r3v3Xuve/de697917r3v3Xuve/de697917r3v3Xuve/de697917r3v3Xuve/de697917r3v3Xuv&#10;e/de6CfsDE+OeDLxLZKi1NVW/wBWo9DH/gyC3+Gkf19mu3zVBQ/aOi69jodQ+w9Bv7M+kHXvfuvd&#10;e9+691737r3Xvfuvde9+691737r3Xvfuvde9+691737r3Xvfuvde9+691737r3Xvfuvde9+69173&#10;7r3Xvfuvde9+691737r3QX+zDov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lJs7a2T3vurAbSw6a8luHKw4umJF1QysA0r2+kcKXdz+FUn2R8zcwQcqb&#10;fcbldGkVtE8r+p0ioUf0mNFUeZIHQg5U5buOb9yttstR+pczJEp4hQx7mPDtRas3yB62E9p7Zxez&#10;Ns4LamFh8OLwGMixdGv5KxIFMjn+1JK13dvqzszHk++LvMe/XHNF/cbjdHVLcSvK58gXNaD0VRRV&#10;HkoAHDrtfy9sVvyxYwbdaLpht4khjHnpRQKn1J4sTkkknpQ+yXo5697917r3v3Xuve/de697917r&#10;3v3Xuve/de697917r3v3Xuve/de697917r3v3Xuve/de697917r3v3Xuve/de697917r3v3Xuve/&#10;de697917r3v3Xuve/de697917r3v3Xuve/de697917pk3HhodwYXIYmaw+6gIhkP9iVfVE/9fS4B&#10;P9Rcfn2b7DuzbJdx3K/gbuH8SHDD8wTT0ND5dF27beu6WzwN+JcH0YZB/Igfl0Siop5qSonpaiNo&#10;qimmaCeJvqroSrKf8QR7y0gmW5RZENVZQykcCpFQfzB6x0liaByjijKSCPQg0PWH27031737r3Xv&#10;fuvde9+691737r3Xvfuvde9+691737r3Xvfuvde9+691737r3Xvfuvde9+691737r3Xvfuvde9+6&#10;91737r3Xvfuvde9+691737r3Xvfuvde9+691737r3Xvfuvde9+691737r3Xvfuvde9+691737r3X&#10;vfuvde9+691737rYFesBNyT7YJr0+BTrr3rr3Xvfuvde9+691737r3Xvfuvde9+691737r3Xvfuv&#10;de9+691737r3Xvfuvde9+691737r3Xvfuvde9+691737r3Xvfuvde9+691737r3Xvfuvde9+6917&#10;37r3XvfuvdA92HifBWQZaJT460eGpI+glQek/wDIaD/k0n8+5P5J3LxomtmOU7l+aE5/YT/MdRrz&#10;nt3hSLcqMP2t8mAx+0D+R9eg49jnoE9e9+691737r3Xvfuvde9+691737r3Xvfuvde9+691737r3&#10;Xvfuvde9+691737r3Xvfuvde9+691737r3Xvfuvde9+691737r3Xvfuvde9+691737r3Xvfuvde9&#10;+691737r3Xvfuvde9+691737r3Xvfuvde9+691737r3Xvfuvde9+690qMPT+OAzsPXMfT/go4/3k&#10;/wC8W9i/YLXw0Mp4tgf6Uf5z/gHUR8/br40q2qnCZb5sf8w/wnp49iHqO+ve/de697917r3v3Xuv&#10;e/de697917r3v3Xuve/de697917r3v3Xuve/de697917r3v3Xuve/de697917r3v3Xuve/de6979&#10;17r3v3Xuve/de697917r3v3Xuve/de6bstj48rjqqhksPPERG5/suOUb/kFgD/rce3IpPCYMPLqk&#10;ieIpHRdJYpIJZYZVKSwyNFIh/DKSCP8AYEexGp1Co8+iMjSaHrH731rr3v3Xuve/de697917r3v3&#10;Xuve/de697917r3v3Xuve/de697917r3v3Xuve/de697917r3v3Xuve/de697917r3v3Xuve/de6&#10;C/2YdF/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Y&#10;x8C+sDVZPP8Aa2Tpj4MWrbb2u8g4aolQNXTpcA/tQMkKsLg+aVfqnvCP74HPwt7e35dgbulIuboA&#10;8I0NIUP+mcM5ByPDQ8G6zo+5x7fmaa55juE7YwbW0JHF2FZnFR+FSsYYEg6pFOR1aB7wD66Ade9+&#10;691737r3Xvfuvde9+691737r3Xvfuvde9+691737r3Xvfuvde9+691737r3Xvfuvde9+691737r3&#10;Xvfuvde9+691737r3Xvfuvde9+691737r3Xvfuvde9+691737r3Xvfuvde9+691737r3XvfuvdFl&#10;7e29/D8zDm6dAtLmFtPp+gqIwAxt+PIlm/xYOT7yC9sN7+utGtHNXgPbXzibh/vJqPkNI6hzn3av&#10;pbgXKjtl+L5OvH9ooftr0EPuTugF1737r3Xvfuvde9+691737r3Xvfuvde9+691737r3Xvfuvde9&#10;+691737r3Xvfuvde9+691737r3Xvfuvde9+691737r3Xvfuvde9+691737r3Xvfuvde9+691737r&#10;3Xvfuvde9+691737r3Xvfuvde9+691737r3Xvfuvde9+691wc8W/r7o56cQefWL21051737r3Xvf&#10;uvde9+691737r3Xvfuvde9+691737r3Xvfuvde9+691737r3Xvfuvde9+691737r3Xvfuvde9+69&#10;1737r3Xvfuvde9+691737r3Xvfuvde9+691737r3XvfuvdNOcxiZfF1dCwGuSPVAx/syLyhv+BqF&#10;j/gSPz7Mto3A7ZcJMOANGHqpwR+zh86dF+62A3KB4jxI7T6MMg/t4/Lot7o8TvHIpSSNyjqfqCDY&#10;g/4g+50RxIAymoIBB9QeoRdDGSrChBII9CMdcfduq9e9+691737r3Xvfuvde9+691737r3Xvfuvd&#10;e9+691737r3Xvfuvde9+691737r3Xvfuvde9+691737r3Xvfuvde9+691737r3Xvfuvde9+69173&#10;7r3Xvfuvde9+691737r3Xvfuvde9+691737r3Xvfuvde9+691737r3WemgNRPHCP7bcn+g+pP+wH&#10;t+2gNzIqDzP7B5n8h0i3C9Xb4Hmbgqk/afIfmcdLdVVFVFFlUBVH9AOB7kaKMRKFHAAD9nWOd1cN&#10;dyNI5qWYsT8ya9cvd+mOve/de697917r3v3Xuve/de697917r3v3Xuve/de697917r3v3Xuve/de&#10;697917r3v3Xuve/de697917r3v3Xuve/de697917r3v3Xuve/de697917r3v3Xuve/de697917oH&#10;d+4oUtfHkoltFkBaa30EqAA/4DWtj/iQx9nG3y6l0ny4fZ0V3keltXr/AIekD7MOkfXvfuvde9+6&#10;91737r3Xvfuvde9+691737r3Xvfuvde9+691737r3Xvfuvde9+691737r3Xvfuvde9+691737r3X&#10;vfuvde9+690F/sw6L+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cMTi67OZTG4XF071eSy1dFjaCljF2kmnkWONAB+WdgPaPcdwh2q3lurhgkUMbyyMeCpGpZif&#10;sAJ6X7Xts283MVpbqXlnkSKNRxZ5GCqPzJHWwZ1jsSg612HtnZWPETJg8YkFXUxCwnqm/cq6gg8/&#10;v1DO4vyAQv0A98Y+fubpue94ut1mqDPKzIpNfDiHbGnp2IFXHEgnz67V8h8ow8ibPa7VBSlvEqsw&#10;FPElPdI/2u5Zvzp0vPYP6F3Xvfuvde9+691737r3Xvfuvde9+691737r3Xvfuvde9+691737r3Xv&#10;fuvde9+691737r3Xvfuvde9+691737r3Xvfuvde9+691737r3Xvfuvde9+691737r3Xvfuvde9+6&#10;91737r3Xvfuvde9+691737r3SX3jgF3Jt6vxoVTUlPuKBm/szx3Kc/jXyhP4Vj7EXKu9HYb6O4JO&#10;iumQDzjbB/ZhgPUDom5g2sbvavD+KmpPk65H7eH2E9EwZWRmVlKspKsrCxBHBBB+hHvK1WDCoyDk&#10;EefWPJBU0OCOI6697611737r3Xvfuvde9+691737r3Xvfuvde9+691737r3Xvfuvde9+691737r3&#10;Xvfuvde9+691737r3Xvfuvde9+691737r3Xvfuvde9+691737r3Xvfuvde9+691737r3Xvfuvde9&#10;+691737r3Xvfuvde9+691737r3XvfuvdYCbm/tgmvT4FOuveut9e9+691737r3Xvfuvde9+69173&#10;7r3Xvfuvde9+691737r3Xvfuvde9+691737r3Xvfuvde9+691737r3Xvfuvde9+691737r3Xvfuv&#10;de9+691737r3Xvfuvde9+691737r3XvfuvdAlv3E/Y5UV0SgU+SBkOn6CVbCT/kq4b/Elv6e5Z5O&#10;3L6u38Fj3RUH2ofh/ZQj7AOos5v276W48ZR2y5Pyccf24PzNekJ7F/QS697917r3v3Xuve/de697&#10;917r3v3Xuve/de697917r3v3Xuve/de697917r3v3Xuve/de697917r3v3Xuve/de697917r3v3X&#10;uve/de697917r3v3Xuve/de697917r3v3Xuve/de697917r3v3Xuve/de697917r3v3XulFhaeyv&#10;UsOX/bjv/QfU/wCxPH+wPsUcv2vGU/YP8v8Aq+3qMPcDdfhtFP8ATf8AyD/L+Y6fvYo6i7r3v3Xu&#10;ve/de697917r3v3Xuve/de697917r3v3Xuve/de697917r3v3Xuve/de697917r3v3Xuve/de697&#10;917r3v3Xuve/de697917r3v3Xuve/de697917r3v3Xuve/de697917pmz+MXL4qqo7fu6PLTH+ki&#10;cr/yV+k/4E+3oJfBYN+37Ompo/FUj9n29F5ZSpKsCrKdLK3BBH1BH4I9iIGvRJ117917r3v3Xuve&#10;/de697917r3v3Xuve/de697917r3v3Xuve/de697917r3v3Xuve/de697917r3v3Xuve/de69791&#10;7r3v3Xugv9mHRf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6Pgz1h/eXfdf2Hkqcvidjw+HFlv0yZOpRlU/X1Clpi7kW4d4WBuPeJP3tefv3FtEeywNSa/astO&#10;K2sTAn7PEkCqPVVkHWYP3Qvb79+btLvs61isBohrwa6lUivHPhxkkgj4nQjI6tw983euk/Xvfuvd&#10;e9+691737r3Xvfuvde9+691737r3Xvfuvde9+691737r3Xvfuvde9+691737r3Xvfuvde9+69173&#10;7r3Xvfuvde9+691737r3Xvfuvde9+691737r3Xvfuvde9+691737r3Xvfuvde9+691737r3Xvfuv&#10;de9+690VTtTb38H3G9dChWjzYatQgcCa/wC+v+uWIf8A5D/w95Ie3O9/vWwELH9SCkZzkp+A/sBX&#10;/a9QjzttX7vuzIo7JquPQP8AiH7e78+gy9yB0Deve/de697917r3v3Xuve/de697917r3v3Xuve/&#10;de697917r3v3Xuve/de697917r3v3Xuve/de697917r3v3Xuve/de697917r3v3Xuve/de697917&#10;r3v3Xuve/de697917r3v3Xuve/de697917r3v3Xuve/de64ObD/X91c0HV0FesXtnp3r3v3Xuve/&#10;de697917r3v3Xuve/de697917r3v3Xuve/de697917r3v3Xuve/de697917r3v3Xuve/de697917&#10;r3v3Xuve/de697917r3v3Xuve/de697917r3v3Xuve/de697917r3v3XumDc2JGYxFTTKt6iMfcU&#10;h/5uIDYD/g4JX/Y+zrYNx/dl0kh+E9r/AOlbz/I0P5dFG+bf+8rZox8Q7k/0w/z5H59F2ItweCOC&#10;D7m7qFuve/de697917r3v3Xuve/de697917r3v3Xuve/de697917r3v3Xuve/de697917r3v3Xuv&#10;e/de697917r3v3Xuve/de697917r3v3Xuve/de697917r3v3Xuve/de697917r3v3Xuve/de6979&#10;17r3v3Xuve/de6yRRtLIkSfqkYKP9j+f9Ye3IozMwReJIA/Ppi5uFtY2kfCqpY/YBXpcRRrFGkSc&#10;LGoUf8V/1z7ka3hFugQcAKdY6blfNuU7zPxZifsHkPyGOsnt7pD1737r3Xvfuvde9+691737r3Xv&#10;fuvde9+691737r3Xvfuvde9+691737r3Xvfuvde9+691737r3Xvfuvde9+691737r3Xvfuvde9+6&#10;91737r3Xvfuvde9+691737r3Xvfuvde9+691737r3QJb3xX2GWNVEmmnyIM4t9BID+6P9iSG/wCQ&#10;v8PZ3Yy+IlDxXH5eXRTdx6Gr5H/D0jPa3pL1737r3Xvfuvde9+691737r3Xvfuvde9+691737r3X&#10;vfuvde9+691737r3Xvfuvde9+691737r3Xvfuvde9+691737r3QX+zDov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yRRSzyxwQRyTTTSCKGGIFmdmICqqgEszE2AHJP&#10;A90kkWFS7kKqgkkkAAAVJJOAAOJ6ciied1jjUszEKqqCWZiaAADJJOABknq/TojraLqnq/bW1GjR&#10;coKb+K7ilS15MhVWkqLkcMIfTAh/McSfn3x293+eW9w+YLrcQSYdXg2wP4beKqpQHhrzIw8mduuz&#10;XtFyKnt1y/a7bQeKE8W5YfiuJe6TPmFwin+BF6GD3GfUlde9+691737r3Xvfuvde9+691737r3Xv&#10;fuvde9+691737r3Xvfuvde9+691737r3Xvfuvde9+691737r3Xvfuvde9+691737r3Xvfuvde9+6&#10;91737r3Xvfuvde9+691737r3Xvfuvde9+691737r3Xvfuvde9+691737r3SI7B29/eLbVXBDGXrq&#10;L/chQBRdi8YOqMfk+RCygf6rST9PYv5I3z9x36O5pHJ+nJ6BWIo3+1YAk+lfXoN81bV+9rNlUVdO&#10;9PUlQaj8xUfbTon3vKHqA+ve/de697917r3v3Xuve/de697917r3v3Xuve/de697917r3v3Xuve/&#10;de697917r3v3Xuve/de697917r3v3Xuve/de697917r3v3Xuve/de697917r3v3Xuve/de697917&#10;r3v3Xuve/de697917r3v3Xuve/de6wsbk/7b2yxqen1FB1x91631737r3Xvfuvde9+691737r3Xv&#10;fuvde9+691737r3Xvfuvde9+691737r3Xvfuvde9+691737r3Xvfuvde9+691737r3Xvfuvde9+6&#10;91737r3Xvfuvde9+691737r3Xvfuvde9+691737r3XvfuvdANvXE/wAMzMksakU2RvVxH8Bif3VH&#10;+sxvb8BgPcxcqbl9fahWPfH2H1Ip2n8xj5kHqI+adu+huSyjtk7x9v4h+3P2EdJD2Jug31737r3X&#10;vfuvde9+691737r3Xvfuvde9+691737r3Xvfuvde9+691737r3Xvfuvde9+691737r3Xvfuvde9+&#10;691737r3Xvfuvde9+691737r3Xvfuvde9+691737r3Xvfuvde9+691737r3Xvfuvde9+690+4Wm1&#10;M9Sw4T9uP/XI9R/2A4/2J9iLYLTWxlPAYH2+f7P8vUe8/br9PCtspzJ3N8lBx+0/4OlH7F3UQ9e9&#10;+691737r3Xvfuvde9+691737r3Xvfuvde9+691737r3Xvfuvde9+691737r3Xvfuvde9+691737r&#10;3Xvfuvde9+691737r3Xvfuvde9+691737r3Xvfuvde9+691737r3Xvfuvde9+691737r3Sc3Viv4&#10;th6iKNNVVT/5VS2+pZfqo/4Olx/r2P49qLWbwXB8jg9MXEfiL8xkdAF7EHRN1737r3Xvfuvde9+6&#10;91737r3Xvfuvde9+691737r3Xvfuvde9+691737r3Xvfuvde9+691737r3Xvfuvde9+691737r3Q&#10;X+zDov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Nx8Nesf7+dq0+&#10;fr6fy4Hr9I9wVJf9L1pYjHRfQ3ImRp/wLQEE8gHG/wC8/wA+/wBUOXWs4WpcbiWtkpxEFB47f7yw&#10;j9ayVHDGTX3WPb8c38xC+nXVb7cFuGrwa4JIgXgeDK0n/NsV40N0Hvlv11O697917r3v3Xuve/de&#10;697917r3v3Xuve/de697917r3v3Xuve/de697917r3v3Xuve/de697917r3v3Xuve/de697917r3&#10;v3Xuve/de697917r3v3Xuve/de697917r3v3Xuve/de697917r3v3Xuve/de697917r3v3Xuve/d&#10;e697917oofY23v7v7lqlhj0UGR/3IUVvoA5/cQfgeOS4A/Clf6+8nuRd8/fdghY1ki/Tk9SVHaf9&#10;stCT619OoG5t2r91XjBRRJO9PTPEfka49KdIP2Mugx1737r3Xvfuvde9+691737r3Xvfuvde9+69&#10;1737r3Xvfuvde9+691737r3Xvfuvde9+691737r3Xvfuvde9+691737r3Xvfuvde9+691737r3Xv&#10;fuvde9+691737r3Xvfuvde9+691737r3XvfuvdcWNh/ifp7qxoOrIKnrD7Z6e697917r3v3Xuve/&#10;de697917r3v3Xuve/de697917r3v3Xuve/de697917r3v3Xuve/de697917r3v3Xuve/de697917&#10;r3v3Xuve/de697917r3v3Xuve/de697917r3v3Xuve/de697917r3v3Xuve/de6Sm8cT/FcNN401&#10;VVF/ldPb6nSPWo/rqS9h+WA9iPlfcv3ddLqNEk7G+VeB/I/yJ6D/ADLt37wtW0irJ3r86cR+Yrj1&#10;p0AXuZeof697917r3v3Xuve/de697917r3v3Xuve/de697917r3v3Xuve/de697917r3v3Xuve/d&#10;e697917r3v3Xuve/de697917r3v3Xuve/de697917r3v3Xuve/de697917r3v3Xuve/de697917r&#10;3v3Xuu1VnZUUEszBVA/JPAHvaqWNBxOB1V3EYLMaAAkn0Az0uKaEU8EcQt6FsSPyfyf9ifciWVuL&#10;WJUHkM/M+fWPG+bkd1uXmPAmij0UYA/1eees/tX0Ude9+691737r3Xvfuvde9+691737r3Xvfuvd&#10;e9+691737r3Xvfuvde9+691737r3Xvfuvde9+691737r3Xvfuvde9+691737r3Xvfuvde9+69173&#10;7r3Xvfuvde9+691737r3Xvfuvde9+691737r3XvfuvdANu7FfwvMTaFtTVl6unsLAaidaD8DS97D&#10;8KR7PrOXxUzxGD0T3Mfhv8jnpMe1XSfr3v3Xuve/de697917r3v3Xuve/de697917r3v3Xuve/de&#10;697917r3v3Xuve/de697917r3v3Xuve/de697917oL/Zh0X9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XmfFvrA9Y9TYWlrYPDuHcoG59wa1CuklSimCmb+0PtqYIjKS&#10;QJfKRbVb3yW+8Fz9/X3mOd4m1W1rW1t6GqssbHXIPL9SQsQfNNAPDrr39372/wD9b7lu3hlXTc3P&#10;+NXNRRlklUaUOT/ZoFQ5pqDEUr0Yz3CHU29e9+691737r3Xvfuvde9+691737r3Xvfuvde9+6917&#10;37r3Xvfuvde9+691737r3Xvfuvde9+691737r3Xvfuvde9+691737r3Xvfuvde9+691737r3Xvfu&#10;vde9+691737r3Xvfuvde9+691737r3Xvfuvde9+691737r3Xvfuvde9+690G3aO3v43tuWqgQNXY&#10;XVXwn8mID99B/roNf5JKAD6+x97d75+6b8ROf056Rt6B69h/adPyDE+XQQ502r942hdR3xVcepX8&#10;Q/Zn7R0VD3kl1B3Xvfuvde9+691737r3Xvfuvde9+691737r3Xvfuvde9+691737r3Xvfuvde9+6&#10;91737r3Xvfuvde9+691737r3Xvfuvde9+691737r3Xvfuvde9+691737r3Xvfuvde9+691737r3X&#10;vfuvde9+691hc3P+t7ac1PTyig64+6dW697917r3v3Xuve/de697917r3v3Xuve/de697917r3v3&#10;Xuve/de697917r3v3Xuve/de697917r3v3Xuve/de697917r3v3Xuve/de697917r3v3Xuve/de6&#10;97917r3v3Xuve/de697917r3v3Xuve/de697917ove6sT/B8xUQommlqP8qpLfQI5N1H/BGBX/WA&#10;P59zZy7uX7ztVcmrL2P/AKZfP8xQ/aeoa5h27923LKBRW70+w+X5Go+ynSb9nnRJ1737r3Xvfuvd&#10;e9+691737r3Xvfuvde9+691737r3Xvfuvde9+691737r3Xvfuvde9+691737r3Xvfuvde9+69173&#10;7r3Xvfuvde9+691737r3Xvfuvde9+691737r3Xvfuvde9+691737r3TzhqfyTtOw9MI9P/Bj9P8A&#10;bD/iPZ5sVp48us8E/wAJ4fs4/s6BXO+6/Q2vhKe6XH2KOP7cD7K9Kf2NOoU697917r3v3Xuve/de&#10;697917r3v3Xuve/de697917r3v3Xuve/de697917r3v3Xuve/de697917r3v3Xuve/de697917r3&#10;v3Xuve/de697917r3v3Xuve/de697917r3v3Xuve/de697917r3v3Xuve/de697917pI70xRyWIe&#10;WNdVTjyaqO31KW/cX/YqNVh9SoHtXZS+E9DwOP8AN0muo/EWvmM9Ab7Peijr3v3Xuve/de697917&#10;r3v3Xuve/de697917r3v3Xuve/de697917r3v3Xuve/de697917r3v3Xuve/de697917oL/Zh0X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RiPi/1j/pP7awlDWU/n2/t3/fz&#10;7iDg6HhpnTxU7H6H7mpaNCtwTH5GH6T7hX3959/qBy5PNE2m5uf8VtqfEJJVbU4/5poGYGlNegHi&#10;Opz+7xyB/X7mWBJV1W1p/jdxUHSViZdCE8O+QqCKglA5HA9Xoe+SPXXXr3v3Xuve/de697917r3v&#10;3Xuve/de697917r3v3Xuve/de697917r3v3Xuve/de697917r3v3Xuve/de697917r3v3Xuve/de&#10;697917r3v3Xuve/de697917r3v3Xuve/de697917r3v3Xuve/de697917r3v3Xuve/de697917r3&#10;v3Xuve/de66IDAqwDKwsynkEH6gj3sEqajrRFcHomm9sAdt7irqBVIpJH+7oD+DDISVA/r4zdD/U&#10;qT7yr5S3ob9Yxzn4wNEn/NRaA/tww+R6x95j2v8AdF28Q+EnUn+kbIH5cPy6SfsSdEXXvfuvde9+&#10;691737r3Xvfuvde9+691737r3Xvfuvde9+691737r3Xvfuvde9+691737r3Xvfuvde9+691737r3&#10;Xvfuvde9+691737r3Xvfuvde9+691737r3Xvfuvde9+691737r3XTGwJ/wBt70xoOrKKnrB7Y6e6&#10;97917r3v3Xuve/de697917r3v3Xuve/de697917r3v3Xuve/de697917r3v3Xuve/de697917r3v&#10;3Xuve/de697917r3v3Xuve/de697917r3v3Xuve/de697917r3v3Xuve/de697917r3v3Xuve/de&#10;697917r3v3XukRvrE/xDEmrjW9RjSZxYcmI/5wf7AAN/yCf6+xbyfuX0dz4THtl7fscfCfzyPzHQ&#10;W5s276y28RR3RVb7V/EP8v5dAd7lvqKOve/de697917r3v3Xuve/de697917r3v3Xuve/de69791&#10;7r3v3Xuve/de697917r3v3Xuve/de697917r3v3Xuve/de697917r3v3Xuve/de697917r3v3Xuv&#10;e/de697917r3v3XuvAX4HJPAA9+68TTpa0VOKamjjsNdtch/2o/X/bfT/WA9yBtlr9JEFPE5P2n/&#10;ADcOoB5o3T963bMPhXtT/Sjz/PJ/PqX7MOg71737r3Xvfuvde9+691737r3Xvfuvde9+691737r3&#10;Xvfuvde9+691737r3Xvfuvde9+691737r3Xvfuvde9+691737r3Xvfuvde9+691737r3Xvfuvde9&#10;+691737r3Xvfuvde9+691737r3Xvfuvde9+691737r3XvfuvdF83HijiMtU0qqRA589KT+Y3vYf8&#10;gm6/7D2ILaXxkB8+B+3olnj8JiP2fZ0xe1HTPXvfuvde9+691737r3Xvfuvde9+691737r3Xvfuv&#10;de9+691737r3Xvfuvde9+691737r3Xvfuvde9+690F/sw6L+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q5z4Z9Yf3E6sh3FkKYw5/sB0zlSJVAeOhUMuOiva+l4naoF/8Ajvaw&#10;I98u/vQ8/f1u5hayhbVb7cGgWhqrTkgzt9oYCL/m3Xz66qfdc9v/AOpvLq3kyabncStw9QAywUIg&#10;ThWmgmSh4GQjo3nvGvrJTr3v3Xuve/de697917r3v3Xuve/de697917r3v3Xuve/de697917r3v3&#10;Xuve/de697917r3v3Xuve/de697917r3v3Xuve/de697917r3v3Xuve/de697917r3v3Xuve/de6&#10;97917r3v3Xuve/de697917r3v3Xuve/de697917r3v3Xuve/de697917oJe3NvfxPBx5iBCavCsX&#10;k0jlqdyBJf8AJ8bBX/wXX/X3Jntlvn0F4bVz2Tigr5SLUr/vQqvzOn06AvPe1fWWwuFHdDk/NDSv&#10;7DQ/IV6LD7yE6hnr3v3Xuve/de697917r3v3Xuve/de697917r3v3Xuve/de697917r3v3Xuve/d&#10;e697917r3v3Xuve/de697917r3v3Xuve/de697917r3v3Xuve/de697917r3v3Xuve/de697917r&#10;E5ubf09tOa9OoKDrh7p1fr3v3Xuve/de697917r3v3Xuve/de697917r3v3Xuve/de697917r3v3&#10;Xuve/de697917r3v3Xuve/de697917r3v3Xuve/de697917r3v3Xuve/de697917r3v3Xuve/de6&#10;97917r3v3Xuve/de697917r3v3Xuve/de66ZVdWVgGVgVZW5BB4II/ofe1YqajBGR1ogMKHouO4M&#10;W2HytVRc+JX8tMx/Mb8pz+SP0n/EH3OezbgN0tkl8yKMPRhg/t4j5EdQpvG3nbLh4vKtVPqpyP2c&#10;D8wemb2adFfXvfuvde9+691737r3Xvfuvde9+691737r3Xvfuvde9+691737r3Xvfuvde9+69173&#10;7r3Xvfuvde9+691737r3Xvfuvde9+691737r3Xvfuvde9+691737r3Xvfuvde9+69054qn81SHYX&#10;SH1t/r/2R/t+f9h7NdntfqZgTwXJ/wAn8/8AB0F+bt1/dlo2k0eTsX1zxP7MfIkdK32O+oHOeve/&#10;de697917r3v3Xuve/de697917r3v3Xuve/de697917r3v3Xuve/de697917r3v3Xuve/de697917&#10;r3v3Xuve/de697917r3v3Xuve/de697917r3v3Xuve/de697917r3v3Xuve/de697917r3v3Xuve&#10;/de697917r3v3XukNvvE/e4xa+Jbz44l2t9TE1tf/JJAb/ABv6+11hLobSeB/wAPSS8j1rX0/wAH&#10;QMezroq697917r3v3Xuve/de697917r3v3Xuve/de697917r3v3Xuve/de697917r3v3Xuve/de6&#10;97917r3v3Xugv9mHRf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QudGdbzdq9nbZ&#10;2loY42Sr/iW4JReyY+mIkqbkEFWmUCFD+JJU/HuN/drnlfbzYLrcqjxQnhW4x3XEvbHg8Qpq7D+F&#10;G6k72d5Eb3F5gtdupWHX41yfIW0RDPwII14jBHBnB4dX7wQQ0sENNTRRwU9PEsEEEQCoiIAqoqiw&#10;VVUAADgD3xzmme4dpHJZmJZmJqWYmpJJ4kk1J67LxRrCoRAFVQAoAoAAKAAeQA6y+2+r9e9+6917&#10;37r3Xvfuvde9+691737r3Xvfuvde9+691737r3Xvfuvde9+691737r3Xvfuvde9+691737r3Xvfu&#10;vde9+691737r3Xvfuvde9+691737r3Xvfuvde9+691737r3Xvfuvde9+691737r3Xvfuvde9+691&#10;737r3Xvfuvde9+691737r3XvfuvdY5oYqiGWnmQSQzxtDLG30ZWBVgf8CDb25DK0Dq6GjKQykcQQ&#10;ag/keqSRiVSrCoIII9QRQ9Ep3NhJdvZzIYqQMUp5yaaRv7cLeqJ/6XKEXt9GuPx7yz5f3Zd8s4rl&#10;aVZRqA/C4ww/Ig09RQ+fWO287a203LwHgp7T6qcqf2cfnXph9nPRX1737r3Xvfuvde9+691737r3&#10;Xvfuvde9+691737r3Xvfuvde9+691737r3Xvfuvde9+691737r3Xvfuvde9+691737r3Xvfuvde9&#10;+691737r3Xvfuvde9+691737r3XRNgT70TTrYFesHtjp/r3v3Xuve/de697917r3v3Xuve/de697&#10;917r3v3Xuve/de697917r3v3Xuve/de697917r3v3Xuve/de697917r3v3Xuve/de697917r3v3X&#10;uve/de697917r3v3Xuve/de697917r3v3Xuve/de697917r3v3Xuve/de697917r3v3Xug97BxP3&#10;WPiycSkzUDaJrfmJzyf+QHsf8AWJ9jbkvcvp5jbse2TK/Jx/nH8wOgbzjt31EInUd0eD80P+Y/yJ&#10;6Bn3KXUY9e9+691737r3Xvfuvde9+691737r3Xvfuvde9+691737r3Xvfuvde9+691737r3Xvfuv&#10;de9+691737r3Xvfuvde9+691737r3Xvfuvde9+691737r3Xvfuvde9+691737r3SxxtP9vSqCLSS&#10;fuSf7H6D/YD/AHm/sdbPafTQgni3cfz4D9n869Qdznuv7xuyinsj7B8yOJ/b/IDqf7Nugh1737r3&#10;Xvfuvde9+691737r3Xvfuvde9+691737r3Xvfuvde9+691737r3Xvfuvde9+691737r3Xvfuvde9&#10;+691737r3Xvfuvde9+691737r3Xvfuvde9+691737r3Xvfuvde9+691737r3Xvfuvde9+691737r&#10;3Xvfuvde9+691wkjSWN4pFDxyIY5Eb6FSLEH/Ag+9g060RXou2axr4nJ1VC1ysUl4WP9qNvUh/19&#10;J5/xuPYigl8ZQ37ft6JJU8NiP9VOmv27031737r3Xvfuvde9+691737r3Xvfuvde9+691737r3Xv&#10;fuvde9+691737r3Xvfuvde9+691737r3QX+zDov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q2z4L9Ynbmx8l2Jkqcpld7TfbYryDlMZSuQGH5X7qq1sQeCkULA2PvnD97fn3997tFsk&#10;DVisV1zU4NdSgGh9fDj0gejPIDw66W/dF9vzsGzyb1OtJtwYCKvFbWIkKfl4j6m9CqxkdHs94i9Z&#10;d9e9+691737r3Xvfuvde9+691737r3Xvfuvde9+691737r3Xvfuvde9+691737r3Xvfuvde9+691&#10;737r3Xvfuvde9+691737r3Xvfuvde9+691737r3Xvfuvde9+691737r3Xvfuvde9+691737r3Xvf&#10;uvde9+691737r3Xvfuvde9+691737r3Xvfuvde9+691737r3QKdx7e+6x9LuKnjvNjiKSuK/UwO3&#10;7bH/AJZytb/kM34HEte1m+fTzPYue2Tvj/5qKO4f7ZRX/a/PqOvcDafGiW7QZTtf/SE4P5Mf+NdF&#10;y9zt1EnXvfuvde9+691737r3Xvfuvde9+691737r3Xvfuvde9+691737r3Xvfuvde9+691737r3X&#10;vfuvde9+691737r3Xvfuvde9+691737r3Xvfuvde9+691737r3XvfuvdY3P0H+xPttz5dOoPPrH7&#10;b6v1737r3Xvfuvde9+691737r3Xvfuvde9+691737r3Xvfuvde9+691737r3Xvfuvde9+691737r&#10;3Xvfuvde9+691737r3Xvfuvde9+691737r3Xvfuvde9+691737r3Xvfuvde9+691737r3Xvfuvde&#10;9+691737r3Xvfuvde9+691737r3WKaGOohlp5lDwzxtDKh+hVgQw/wBiD7cilaBg6mjKQwPoQajq&#10;ksazKUYVDAgj1BFD0W3LY+TFZGroJbk08pVGP9pDyjf8hKQfc77deruMCTL+IVI9DwI/IgjqD9xs&#10;jt87wt+E4PqDkH8wR03e1vSLr3v3Xuve/de697917r3v3Xuve/de697917r3v3Xuve/de697917r&#10;3v3Xuve/de697917r3v3Xuve/de697917r3v3Xuve/de697917r3v3Xuve/de697917qdj6b7mpR&#10;SLxp+5Jf6WH4/wBieP8AWv7X7ba/VyhfIZP2D/Pw6I+Ytz/dVo8gPcRpT/TN5/lx/LpZe5AAp1j6&#10;zFySfPr3vfVeve/de697917r3v3Xuve/de697917r3v3Xuve/de697917r3v3Xuve/de697917r3&#10;v3Xuve/de697917r3v3Xuve/de697917r3v3Xuve/de697917r3v3Xuve/de697917r3v3Xuve/d&#10;e697917r3v3Xuve/de697917r3v3Xuve/de6DvsDFCakhy0S/u0hEFRYfWNj6Sf+COf+Tj/T2Y7f&#10;LpYofPh9vSG9jqNXp/g6CP2b9FvXvfuvde9+691737r3Xvfuvde9+691737r3Xvfuvde9+691737&#10;r3Xvfuvde9+691737r3XvfuvdBf7MOi/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pc9a7&#10;HyHZG+ts7KxutZs7k0pp6hBq8FOt5KqoIseIKdHf/HTb8+wnz1zZDyNtF1us9CtvEzKpNPEkPbGn&#10;2u5Vfzr0Mfb/AJPm593m12mGoM8oV2Ar4cS90j8D8KKxFcEgDz62DsPicfgMTjMHiaaOjxeHoIcZ&#10;jqSLhY4YI1jiQf4Kige+MO57lNvFzLd3LF5ZpHlkc8WeRizH8yT12q23bodot4rS2QRxQxpFGiig&#10;RI1CqB8gAB04+0PS3r3v3Xuve/de697917r3v3Xuve/de697917r3v3Xuve/de697917r3v3Xuve&#10;/de697917r3v3Xuve/de697917r3v3Xuve/de697917r3v3Xuve/de697917r3v3Xuve/de69791&#10;7r3v3Xuve/de697917r3v3Xuve/de697917r3v3Xuve/de697917r3v3Xuve/de6i11FT5GiqqCq&#10;QSU1ZTtTTIfyrgqbf0IvcH8Hke1NndvYSpNGaMjBlPzBr+z19R0xc263cbROKq6lSPkRTokmZxdR&#10;hMrXYqq/z1DUGEt9Aw+qOP8AaXQhh/gR7y42vcU3a3juY/hkUN9h8wfmDUH5jrHLcLJtuneB+KMR&#10;9o8j+Yoemz2v6R9e9+691737r3Xvfuvde9+691737r3Xvfuvde9+691737r3Xvfuvde9+691737r&#10;3Xvfuvde9+691737r3Xvfuvde9+691737r3Xvfuvde9+691737r3XRNhf34mnWwK9YCbm/tgmvT/&#10;AF73rr3Xvfuvde9+691737r3Xvfuvde9+691737r3Xvfuvde9+691737r3Xvfuvde9+691737r3X&#10;vfuvde9+691737r3Xvfuvde9+691737r3Xvfuvde9+691737r3Xvfuvde9+691737r3Xvfuvde9+&#10;691737r3Xvfuvde9+691737r3Xvfuvde9+690GPYmJ8kNPmIl9UBFLVkf6hj+2x/4KxK/wBfUPwP&#10;Y/5I3LQzWrHDd6faB3D8xn8j69ATnTbtaLcqMr2P9hOD+Rx+Y9Ogl9yT1HXXvfuvde9+691737r3&#10;Xvfuvde9+691737r3Xvfuvde9+691737r3Xvfuvde9+691737r3Xvfuvde9+691737r3Xvfuvde9&#10;+691737r3Xvfuvde9+691737r3SrxNP4abyMLPP6z/wX+z/vHP8AsfYz2K18GLWeL5/Ly/z9Q1z3&#10;uv1dwIFPbFg/6c8f2cPyPr06+z3oCde9+691737r3Xvfuvde9+691737r3Xvfuvde9+691737r3X&#10;vfuvde9+691737r3Xvfuvde9+691737r3Xvfuvde9+691737r3Xvfuvde9+691737r3Xvfuvde9+&#10;691737r3Xvfuvde9+691737r3Xvfuvde9+691737r3Xvfuvde9+691737r3WGpp4qunmpp11Q1ET&#10;QyL/AIMLH/Y88e7KxUgjy60y6hQ+fRcsjRS46uqqGb9dNMY9X01D6qw/wZSCP8D7EcbiVQw8+iJ0&#10;MZIPl1C936r1737r3Xvfuvde9+691737r3Xvfuvde9+691737r3Xvfuvde9+691737r3Xvfuvde9&#10;+690F/sw6L+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rPPgV1j9tQZ/tfJ0xEuRLba2u0&#10;n/HCNlauqFH9JJlSFW+oMUy/RucB/vg8/ePLb8uwNiOl1dU/jYEQofsUs5HA60PEddBfuce3/wBN&#10;b3HMdwvdMTa2pP8AvpGBmcf6Z1CA8R4beRzY57wf6zj697917r3v3Xuve/de697917r3v3Xuve/d&#10;e697917r3v3Xuve/de697917r3v3Xuve/de697917r3v3Xuve/de697917r3v3Xuve/de697917r&#10;3v3Xuve/de697917r3v3Xuve/de697917r3v3Xuve/de697917r3v3Xuve/de697917r3v3Xuve/&#10;de697917r3v3Xuve/de697917oA+5tv/APAHclPH/THZAqP9doZDb/YoSf8AaB/T3NPtVvf9pYOf&#10;+GxV/IOB/JgP9Meov9wdq+C8Uf8AC3/mVP8AhB/IdAH7mfqL+ve/de697917r3v3Xuve/de69791&#10;7r3v3Xuve/de697917r3v3Xuve/de697917r3v3Xuve/de697917r3v3Xuve/de697917r3v3Xuv&#10;e/de697917rG5/H9fr7o58unEHn1j9tdOde9+691737r3Xvfuvde9+691737r3Xvfuvde9+69173&#10;7r3Xvfuvde9+691737r3Xvfuvde9+691737r3Xvfuvde9+691737r3Xvfuvde9+691737r3Xvfuv&#10;de9+691737r3Xvfuvde9+691737r3Xvfuvde9+691737r3Xvfuvde9+691737r3XvfuvdRa2kirq&#10;Soo5xeKphaF/8Li1x/iDyP6Ee1FpctZyrKnFWDD8vL7DwPy6YurdbuNon4MCD+f+botddSS0FZU0&#10;U4tLTTNC/wDjY8Ef4MOR/gfc8Wlyt5EsqcHUMPz8vtHA9Qdd2zWcrRPxViD86ef2HiPl1F9qOk/X&#10;vfuvde9+691737r3Xvfuvde9+691737r3Xvfuvde9+691737r3Xvfuvde9+691737r3Xvfuvde9+&#10;691737r3Xvfuvde9+691737r3XvfuvdSaOnNTURxc6SdTn+ij6/7f6f6/tVZWxu5VT1OfsHHot3f&#10;cF2u3eY/hGB6scAft/l0tgAAAOAOAPciIoQADy6x1mlM7F2NSSSSfU9d+7dN9e9+691737r3Xvfu&#10;vde9+691737r3Xvfuvde9+691737r3Xvfuvde9+691737r3Xvfuvde9+691737r3Xvfuvde9+691&#10;737r3Xvfuvde9+691737r3Xvfuvde9+691737r3Xvfuvde9+691737r3Xvfuvde9+691737r3Xvf&#10;uvde9+691737r3XvfuvdBh2DiuKbMQpyP8lrCP8Abxsf95Un/go9me3y8UP2j/L0X3sfBh9h6C72&#10;a9F/Xvfuvde9+691737r3Xvfuvde9+691737r3Xvfuvde9+691737r3Xvfuvde9+691737r3QX+z&#10;Dov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n/a228nvDcmD2thojNlM/k4cXRpY2DzOF1tb6Rx&#10;glnP0VQSeB7J+YN8g5asZ9wujpit4nlc+dEUmg9SeCjzJAHHo75a2C45q3C3261FZbmVIkwSAXNC&#10;xp+FRVmPkoJ8uthLZe1Mbsbae3toYhbY/b2KhxkDkBWkMagSTOBx5J5NUj/1dmPvi9zTzFPzbuNz&#10;udyf1LmZ5WFahdRwor+FFoq/0QOu2HK/L0HKe3W222opFbQpCvq2hQCxp+JjVm9WJPSn9kHR7173&#10;7r3Xvfuvde9+691737r3Xvfuvde9+691737r3Xvfuvde9+691737r3Xvfuvde9+691737r3Xvfuv&#10;de9+691737r3Xvfuvde9+691737r3Xvfuvde9+691737r3Xvfuvde9+691737r3Xvfuvde9+6917&#10;37r3Xvfuvde9+691737r3Xvfuvde9+691737r3Xvfuvde9+691737r3TZmcXBm8VX4qp/wAzXU7Q&#10;lrXKn6o4H9UcBh/iPZhtO4vtFzHcx/FGwanqOBH2EEg/I9I9wsl3GB4H4OpH2HyP5Gh6JJXUVRjq&#10;2qoKpDHU0dQ9NMh/DIxU2/qDbg/Qjke8uLO6S+iSaM1V1DKfkwr/AMX1jlc27WkjROKMjFSPmDTq&#10;L7UdMde9+691737r3Xvfuvde9+691737r3Xvfuvde9+691737r3Xvfuvde9+691737r3Xvfuvde9&#10;+691737r3Xvfuvde9+691737r3Xvfuvde9+691gJuSfbBNenwKdde9db697917r3v3Xuve/de697&#10;917r3v3Xuve/de697917r3v3Xuve/de697917r3v3Xuve/de697917r3v3Xuve/de697917r3v3X&#10;uve/de697917r3v3Xuve/de697917r3v3Xuve/de697917r3v3Xuve/de697917r3v3Xuve/de69&#10;7917r3v3Xuve/de697917oJuxcTolpsxEvplApKu3+qAvGx/PqW63/2lR+fck8kblrVrVj8Pen2H&#10;4h+Rz+Z6jvnTbtLLcqOPY/2j4T+Yx+Q6DD2P+gH1737r3Xvfuvde9+691737r3Xvfuvde9+69173&#10;7r3Xvfuvde9+691737r3Xvfuvde9+691737r3Xvfuvde9+691737r3Xvfuvde9+691737r3Smw1N&#10;oiaoYeqU6U/4KD/xJ/3oexby/a6FMp/FgfYP9kfy6if3A3XxHW1U4Tuf/TEY/YD/AD6evYj6jfr3&#10;v3Xuve/de697917r3v3Xuve/de697917r3v3Xuve/de697917r3v3Xuve/de697917r3v3Xuve/d&#10;e697917r3v3Xuve/de697917r3v3Xuve/de697917r3v3Xuve/de697917r3v3Xuve/de697917r&#10;3v3Xuve/de697917r3v3Xuve/de697917r3v3XuoeQoosjRVNFMLx1MRjJ/ofqrD/FWAI/xHu8bm&#10;Ngw8uqugkBB8+i5VNPLSVE9LOumanlaGRf8AFTY2/qP6H8j2I0YOAR556ImUqaHy6we7da697917&#10;r3v3Xuve/de697917r3v3Xuve/de697917r3v3Xuve/de697917r3v3Xugv9mHRf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WF/A3rEZLP5ztTJU2ql28rYDbbyDg1tRGDVzLx+qCkkEd72/yhuLgE&#10;YW/e+5++gs4OXoGo9yRcXIHHwI2/TU54PIpbh/oQ8j1m79zr2/F7dXHMdwtVt621qSP9GkUGVxUc&#10;VjYICD/ojgjHVpvvnz10L697917r3v3Xuve/de697917r3v3Xuve/de697917r3v3Xuve/de6979&#10;17r3v3Xuve/de697917r3v3Xuve/de697917r3v3Xuve/de697917r3v3Xuve/de697917r3v3Xu&#10;ve/de697917r3v3Xuve/de697917r3v3Xuve/de697917r3v3Xuve/de697917r3v3Xuve/de697&#10;917r3v3Xuve/de6Ll3Ht402QpdxQRnw5BRSVzD6CaNf22P8ATyRLb/kA/wBfc7+1m+fUQPYue6Il&#10;4/nGxyP9qxr/ALYenUSe4G1eDKt2ow/a/wDpwMH81H/GegU9yz1HXXvfuvde9+691737r3Xvfuvd&#10;e9+691737r3Xvfuvde9+691737r3Xvfuvde9+691737r3Xvfuvde9+691737r3Xvfuvde9+69173&#10;7r3XBzYW/r7o5p1dB1i9tdO9e9+691737r3Xvfuvde9+691737r3Xvfuvde9+691737r3Xvfuvde&#10;9+691737r3Xvfuvde9+691737r3Xvfuvde9+691737r3Xvfuvde9+691737r3Xvfuvde9+691737&#10;r3Xvfuvde9+691737r3Xvfuvde9+691737r3Xvfuvde9+691737r3Xvfuvde9+691737r3TflcfH&#10;lMdV0EvC1ERVWP8AZYco3/ILgH/Ye1u3XrbdOky/hNSPUcCPzBI6R7hZrfwvC3BhSvoeIP5Gh6LZ&#10;PBLTTS08yFJoJGilQ/hlJBH+wI9zvFKs6h1NVYAg+oIqOoPliaBijChUkEehBoesXtzpvr3v3Xuv&#10;e/de697917r3v3Xuve/de697917r3v3Xuve/de697917r3v3Xuve/de697917r3v3Xuve/de6979&#10;17r3v3Xuve/de6zQQtPNHCv1ka1/6D8n/YDn29bwm4cIPM06SX12thC8z8FUn7T5D8zjpcIqoiIo&#10;sqKFUf4D3I0UYhUKvAAD9nWOl7dNeytK5qWYk/ma9cvbnSXr3v3Xuve/de697917r3v3Xuve/de6&#10;97917r3v3Xuve/de697917r3v3Xuve/de697917r3v3Xuve/de697917r3v3Xuve/de697917r3v&#10;3Xuve/de697917r3v3Xuve/de697917r3v3Xuve/de697917r3v3Xuve/de697917r3v3Xuve/de&#10;697917r3v3Xuve/de6CXsDFeKpgy0S2jqgKepI/46KPSx/4Mgt/yD/j7NtvlqCh8sj7Oi29jodXr&#10;g/b0HPsy6Q9e9+691737r3Xvfuvde9+691737r3Xvfuvde9+691737r3Xvfuvde9+691737r3QX+&#10;zDov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qZj8fW5bIUOLxtNJWZHJVkWPoKSEXeWaZ1jijQflndgo&#10;/wAT7TXt5Ft0MlxOwSOJGkkdvhREUszH5AAk9K7Cxl3OeO2t1LyyyJFGg4vJIwRVFaZJIA62COp9&#10;g0fWPXu2NlUfjdsRjlGQqUAHnrJSZauY25Ied203uQgVb2Ue+M3uNzjLz9vV1uslQJpD4ak18OFO&#10;yNfyRRWlAWqaZ67U+3fJ0PIOy2u1Q0PgRASMBTxJm75H/wBs7MRxoKCuOhE9gnoade9+691737r3&#10;Xvfuvde9+691737r3Xvfuvde9+691737r3Xvfuvde9+691737r3Xvfuvde9+691737r3Xvfuvde9&#10;+691737r3Xvfuvde9+691737r3Xvfuvde9+691737r3Xvfuvde9+691737r3Xvfuvde9+691737r&#10;3Xvfuvde9+691737r3Xvfuvde9+691737r3Xvfuvde9+691737r3XvfuvdMO58JFuLB5DEyaQ9RC&#10;TTSP9EmX1RP/AFADgXt9VJH59nXL27tsV5HcrWit3gfiQ4Yfs4fOh8uivedtXdrZ4DxYdp9GGVP7&#10;ePyr0SmaGWnmlp50aKaCVoZo2+qspKsp/wAQRb3llFKs6h0NVYBlI4EEVB/MdY7SRtExRhQqSCPQ&#10;g0I6x+3Oqde9+691737r3Xvfuvde9+691737r3Xvfuvde9+691737r3Xvfuvde9+691737r3Xvfu&#10;vde9+691737r3Xvfuvde9+691737r3WBjc/717ZY1PT4FOuvdet9e9+691737r3Xvfuvde9+6917&#10;37r3Xvfuvde9+691737r3Xvfuvde9+691737r3Xvfuvde9+691737r3Xvfuvde9+691737r3Xvfu&#10;vde9+691737r3Xvfuvde9+691737r3Xvfuvde9+691737r3Xvfuvde9+691737r3Xvfuvde9+691&#10;737r3Xvfuvde9+691737r3XvfuvdA12Diftq+LKRLaGvXxz2/EyD6/4a0A/2KsT9fcpclbl9RCbd&#10;j3R5X5of8x/kR1GfOW3eBKLhR2yYb/Tgf5R/gJ6Dz2NugX1737r3Xvfuvde9+691737r3Xvfuvde&#10;9+691737r3Xvfuvde9+691737r3Xvfuvde9+691737r3Xvfuvde9+691737r3XvfuvdKHC09g9Uw&#10;5P7cf/En/b8f7f2JuX7SpMx/0q/5T/k/b1GvuBuuhVtFOT3v9nkP8J/Z0/8AsVdRT1737r3Xvfuv&#10;de9+691737r3Xvfuvde9+691737r3Xvfuvde9+691737r3Xvfuvde9+691737r3Xvfuvde9+6917&#10;37r3Xvfuvde9+691737r3Xvfuvde9+691737r3Xvfuvde9+691737r3Xvfuvde9+691737r3Xvfu&#10;vde9+691737r3Xvfuvde9+691737r3Xvfuvde9+6902ZjHJlcbV0LWBmj/ac/wBl19SN/sGAv/hc&#10;e3IZPCYN6f4Om5Y/EUjouskbwySRSqUkicxyI31DKbEH/EEexGDqFR0SEUx1w97611737r3Xvfuv&#10;de9+691737r3Xvfuvde9+691737r3Xvfuvde9+691737r3QX+zDov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o7fwf6xO6+w6rfWRpw+G2DCstIZAdMmTqVdacLyAftohJKfrofwkj1A+8U/vYc/f1d2RNog&#10;ak+4MQ9DlbWIqXr6eIxVBw1L4mcHrLf7o3IH9YN6k3mdaw7ev6dQaNdSghaeR8NNTHjRjGaZB6t9&#10;980+umPXvfuvde9+691737r3Xvfuvde9+691737r3Xvfuvde9+691737r3Xvfuvde9+691737r3X&#10;vfuvde9+691737r3Xvfuvde9+691737r3Xvfuvde9+691737r3Xvfuvde9+691737r3Xvfuvde9+&#10;691737r3Xvfuvde9+691737r3Xvfuvde9+691737r3Xvfuvde9+691737r3Xvfuvde9+691737r3&#10;Xvfuvde9+690WDtzb38MzkeYgS1JmlLyaRwtRGAJL/08ikP/AIsX/p7yG9st8/eFmbVz3wEAV4mN&#10;qlf95oV+QC+vUM897V9Hci4Uds2T8nFK/tFD8zXoJvcldAXr3v3Xuve/de697917r3v3Xuve/de6&#10;97917r3v3Xuve/de697917r3v3Xuve/de697917r3v3Xuve/de697917r3v3XuuLmw/1+PdXNB1d&#10;BU9YfbPTvXvfuvde9+691737r3Xvfuvde9+691737r3Xvfuvde9+691737r3Xvfuvde9+691737r&#10;3Xvfuvde9+691737r3Xvfuvde9+691737r3Xvfuvde9+691737r3Xvfuvde9+691737r3Xvfuvde&#10;9+691737r3Xvfuvde9+691737r3Xvfuvde9+691737r3Xvfuvde9+691737r3XvfuvdM+exa5jFV&#10;VEQvldPJTM34kXlDf8Ang/4E+zTZtwO2XKS+QNGHqpwf84+YHRbu9gNyt3i8yKqfRhkf5j8iei4s&#10;rIzI6lXRirKfqCOCD/iD7nNWDgEZByD8uoSZShIOCMEfPrj731rr3v3Xuve/de697917r3v3Xuve&#10;/de697917r3v3Xuve/de697917r3v3Xuve/de697917r3v3Xuve/de697917rnGjSukaC7OwVR/i&#10;fd40MrBV4kgD7T01PMtujSOaKoLE/ICvS4hiWCKOJf0xqFB/4n/XP1PuRbWAW8aoPIdY67rfNuVw&#10;8zfiY/kPIfkMdZfajou697917r3v3Xuve/de697917r3v3Xuve/de697917r3v3Xuve/de697917&#10;r3v3Xuve/de697917r3v3Xuve/de697917r3v3Xuve/de697917r3v3Xuve/de697917r3v3Xuve&#10;/de697917r3v3Xuve/de697917r3v3Xuve/de697917r3v3Xuve/de697917r3v3Xuve/de69791&#10;7oGt+Yr7TJJkIltBkBd7fQSqAG/5LWzf4nV7ObCXWuk+X+DorvI9LavX/D0hPa/pH1737r3Xvfuv&#10;de9+691737r3Xvfuvde9+691737r3Xvfuvde9+691737r3QX+zDov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5IjyOscas8jsEREBJJJsAAOSSfoPemYICSaAZJOAAOrIjSsFUEkkAACpJOAABxJ6vs+PvWadU9Wb&#10;c21NEI8zUQfxvcrWFzX1Sq80ZI4IplCQKfysQP1J98fPefnw+4nMNzfKawK3gWvGn08RIUivDxCW&#10;kI8i5Hl12T9meQh7c8vWu3sKTFfGujipuJQGcVAFQmI1P8KDoavcV9Sn1737r3Xvfuvde9+69173&#10;7r3Xvfuvde9+691737r3Xvfuvde9+691737r3Xvfuvde9+691737r3Xvfuvde9+691737r3Xvfuv&#10;de9+691737r3Xvfuvde9+691737r3Xvfuvde9+691737r3Xvfuvde9+691737r3Xvfuvde9+6917&#10;37r3Xvfuvde9+691737r3Xvfuvde9+691737r3Xvfuvde9+691737r3XvfuvdJPe2AG5Nu19Aqg1&#10;aJ93QG3ImjBKgf08guhP4DE+xLylvR2G+jmJ7CdEn+kagJ/2po32joj5j2v972jxD4gNSf6dcj9v&#10;D8+iaEFSVYFWU2ZTwQR9QR/X3lUDXI6x8Ipg9de99a697917r3v3Xuve/de697917r3v3Xuve/de&#10;697917r3v3Xuve/de697917r3v3Xuve/de697917r3v3Xuve/de6wsbn/AfT2yxqenlFB1x916t1&#10;737r3Xvfuvde9+691737r3Xvfuvde9+691737r3Xvfuvde9+691737r3Xvfuvde9+691737r3Xvf&#10;uvde9+691737r3Xvfuvde9+691737r3Xvfuvde9+691737r3Xvfuvde9+691737r3Xvfuvde9+69&#10;1737r3Xvfuvde9+691737r3Xvfuvde9+691737r3Xvfuvde9+691737r3XvfuvdAdvvE/YZb7yJb&#10;U+SBm4HAlFhIP+Qrhv8AXY/09y3yfuX1lt4THui7ftU/D+zI/IdRVzbt30lx4q/DL3fYw+L9vH8z&#10;0iPYt6CnXvfuvde9+691737r3Xvfuvde9+691737r3Xvfuvde9+691737r3Xvfuvde9+691737r3&#10;Xvfuvde9+691737r3T3hafVI9Qw4j9Ef/Bj9T/sB/vfsQbBaeI5kPBcD7T/mH+HoBc+br9LALdT3&#10;SZb5IP8AOf8AAelL7GHUOde9+691737r3Xvfuvde9+691737r3Xvfuvde9+691737r3Xvfuvde9+&#10;691737r3Xvfuvde9+691737r3Xvfuvde9+691737r3Xvfuvde9+691737r3Xvfuvde9+691737r3&#10;Xvfuvde9+691737r3Xvfuvde9+691737r3Xvfuvde9+691737r3Xvfuvde9+691737r3Xvfuvde9&#10;+691737r3THuLFDMYqppAAZ1HnpSfxKgOn6/TUCVJ/ox9v28vguD5cD9nTM8fiqR+z7ei+EFSVYE&#10;EGxB+oP9D7EPRL117917r3v3Xuve/de697917r3v3Xuve/de697917r3v3Xuve/de697917oL/Zh&#10;0X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Gr+H/WI7C7YosnX06zbf2KibkyQlXUklQrkY+Bv7N3qF8uluGSB&#10;1IN/ePP3l+fv6l8uSQQtpuL8m1ioaMsZFZnHnhDoqMhpFPWR/wB1/kAc6cxpczKGt9uC3MgIqrS1&#10;IgQ/7cGTOCIyDx6ut98reurPXvfuvde9+691737r3Xvfuvde9+691737r3Xvfuvde9+691737r3X&#10;vfuvde9+691737r3Xvfuvde9+691737r3Xvfuvde9+691737r3Xvfuvde9+691737r3Xvfuvde9+&#10;691737r3Xvfuvde9+691737r3Xvfuvde9+691737r3Xvfuvde9+691737r3Xvfuvde9+691737r3&#10;Xvfuvde9+691737r3Xvfuvde9+691737r3XvfuvdFP7Q29/BNyS1UKFaHM6q+E/gSk/voP8AWc6r&#10;fgOB+PeSnt5vf73sFjc1kgpG3qVA7D+wU+ZUnqDudNq/d12XUdktXHoG/EP25+w9Bv7HnQQ69791&#10;7r3v3Xuve/de697917r3v3Xuve/de697917r3v3Xuve/de697917r3v3Xuve/de697917r3v3Xuu&#10;LGw/3r3pjQdWUVPWH2x091737r3Xvfuvde9+691737r3Xvfuvde9+691737r3Xvfuvde9+691737&#10;r3Xvfuvde9+691737r3Xvfuvde9+691737r3Xvfuvde9+691737r3Xvfuvde9+691737r3Xvfuvd&#10;e9+691737r3Xvfuvde9+691737r3Xvfuvde9+691737r3Xvfuvde9+691737r3Xvfuvde9+69173&#10;7r3Xvfuvde9+690nd04n+L4epgRdVTAPuqS31LoD6R/wdSV/1yD+PZ5y7uX7sulcntbsf/SmmfyN&#10;D9leiXf9u/eVsyD4l7k/0w8vzFR+fRefc2dQz1737r3Xvfuvde9+691737r3Xvfuvde9+691737r&#10;3Xvfuvde9+691737r3Xvfuvde9+691737r3XvfuvddgFiFUEljYAf1PvYGo0HWmYKKnAGT0t6WAU&#10;0EcI+qr6yPyx5J/2/wDvHuQ7C1FpEE8+J+ZPH/V6dY98wbmd1unl/DWi/JRgf7Pzr1I9rOiTr3v3&#10;Xuve/de697917r3v3Xuve/de697917r3v3Xuve/de697917r3v3Xuve/de697917r3v3Xuve/de6&#10;97917r3v3Xuve/de697917r3v3Xuve/de697917r3v3Xuve/de697917r3v3Xuve/de697917r3v&#10;3Xuve/de697917r3v3Xuve/de697917r3v3Xuve/de697917r3v3Xuve/de697917oDt6Yr+HZd5&#10;41C02RBqYwPoHv8Aur/yUdX9LMB+PZ5ZS+IlPMY/Ly6KLqPQ1fI56SHtZ0m697917r3v3Xuve/de&#10;697917r3v3Xuve/de697917r3v3Xuve/de6C/wBmHRf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eB8T+sT1t1&#10;JiTX03g3Du4jdGbD/rQToPs6c/keGkCFlP6ZXlH598n/ALxfP39eeZJhC2q2s62sFODFCfFf56pN&#10;QB80VOuuP3dOQDyFy1Asy6bm7/xu4rxUyAeGh9NEYUEeTl/XozHuB+p3697917r3v3Xuve/de697&#10;917r3v3Xuve/de697917r3v3Xuve/de697917r3v3Xuve/de697917r3v3Xuve/de697917r3v3X&#10;uve/de697917r3v3Xuve/de697917r3v3Xuve/de697917r3v3Xuve/de697917r3v3Xuve/de69&#10;7917r3v3Xuve/de697917r3v3Xuve/de697917r3v3Xuve/de697917r3v3Xuve/de697917pB9j&#10;be/vBtqqWGPXXY7/AHIUVvqSgPkT+p1x3AH5YL/T2M+RN7/cu4JqNI5f0pPQaj2n8mpU+Slugxzb&#10;tX71s2Cirx96flxH5iv506KH7yd6gbr3v3Xuve/de697917r3v3Xuve/de697917r3v3Xuve/de6&#10;97917r3v3Xuve/de697917r3v3Xuve/de6xObm39PbTmp6eQUHXD3Tq3Xvfuvde9+691737r3Xvf&#10;uvde9+691737r3Xvfuvde9+691737r3Xvfuvde9+691737r3Xvfuvde9+691737r3Xvfuvde9+69&#10;1737r3Xvfuvde9+691737r3Xvfuvde9+691737r3Xvfuvde9+691737r3Xvfuvde9+691737r3Xv&#10;fuvde9+691737r3Xvfuvde9+691737r3Xvfuvde9+691737r3XvfuvdAHvLE/wALzMzRpppa69XB&#10;/QEn9xR/wV+QPwpHuZeV9y/eNqoY1ePsb1x8J/MefqD1EPM23fQXJIHZJ3r9p+Ifkf5EdJP2I+g7&#10;1737r3Xvfuvde9+691737r3Xvfuvde9+691737r3Xvfuvde9+691737r3Xvfuvde9+691737r3Tt&#10;iKfy1HmYeiAXH/Bj9P8Abcn/AF7ezrZLXx5dZ4Jn8/L/AD9A7nXdfoLUxqe6Xt/2vn/m/PpVext1&#10;CHXvfuvde9+691737r3Xvfuvde9+691737r3Xvfuvde9+691737r3Xvfuvde9+691737r3Xvfuvd&#10;e9+691737r3Xvfuvde9+691737r3Xvfuvde9+691737r3Xvfuvde9+691737r3Xvfuvde9+69173&#10;7r3Xvfuvde9+691737r3Xvfuvde9+691737r3Xvfuvde9+691737r3Xvfuvde9+691737r3Xvfuv&#10;dJndmJ/iuHnVFvU0l6umt9SVB1J/U61uAP8AVaf6e1NpL4Tj0OD0xcx+IvzGR0Avs/6Juve/de69&#10;7917r3v3Xuve/de697917r3v3Xuve/de697917r3v3Xugv8AZh0X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fGrrE&#10;9p9r4DEVUBlwGGkG49y6lJRqWldGFO3FrVc5SEi4Oh3Ycr7h7305+/1veXbi5jbTcTD6a1oaMJpQ&#10;RrH/ADTQNIOPcqg8epp9gvb8+4XMlvBItba3IurqoqpjiYERnBH6rlUINKoXINR1e2AAAAAABYAe&#10;+RBNeuv4FOu/fuvde9+691737r3Xvfuvde9+691737r3Xvfuvde9+691737r3Xvfuvde9+691737&#10;r3Xvfuvde9+691737r3Xvfuvde9+691737r3Xvfuvde9+691737r3Xvfuvde9+691737r3Xvfuvd&#10;e9+691737r3Xvfuvde9+691737r3Xvfuvde9+691737r3Xvfuvde9+691737r3Xvfuvde9+69173&#10;7r3Xvfuvde9+691737r3Xvfuvde9+691737r3RPuwdvf3d3JVwRIEoa3/chQBfoEkJ1IP6eOQMoH&#10;+pCn8+8ouSd7/flgjsayR/pyepZQKH/bCh+2vp1AfNW1fum8ZVFEfvT0AJyPyNR9lOkR7F3Qb697&#10;917r3v3Xuve/de697917r3v3Xuve/de697917r3v3Xuve/de697917r3v3Xuve/de66JsL+9E062&#10;oqesHtjp/r3v3Xuve/de697917r3v3Xuve/de697917r3v3Xuve/de697917r3v3Xuve/de69791&#10;7r3v3Xuve/de697917r3v3Xuve/de697917r3v3Xuve/de697917r3v3Xuve/de697917r3v3Xuv&#10;e/de697917r3v3Xuve/de697917r3v3Xuve/de697917r3v3Xuve/de697917r3v3Xuve/de6979&#10;17r3v3Xuve/de6SO9MT/ABPDSyRqDU4+9XCfyVA/cUf66C9vyVHsTcq7l+77oKx7JKI3217T+Rx9&#10;hPQc5n276+2JUd8fev2D4h+Yz8yB0AvuYuoi697917r3v3Xuve/de697917r3v3Xuve/de697917&#10;r3v3Xuve/de697917r3v3Xuve/de697917paUFP9tTJGR6z65P8Agx+v+2+n+w9j7arX6WEA8Tk/&#10;af8ANw6gXmvdf3pdsVPYnYn2Dz/M1P2HqZ7Mugz1737r3Xvfuvde9+691737r3Xvfuvde9+69173&#10;7r3Xvfuvde9+691737r3Xvfuvde9+691737r3Xvfuvde9+691737r3Xvfuvde9+691737r3Xvfuv&#10;de9+691737r3Xvfuvde9+691737r3Xvfuvde9+691737r3Xvfuvde9+691737r3Xvfuvde9+6917&#10;37r3Xvfuvde9+691737r3Xvfuvde9+691737r3XvfuvdAHuvFfwrMTxxrppqn/KqbjgBidSj8ehr&#10;gf4W/r7PrSXxUHqMHomuY/Db5HI6TftV0x1737r3Xvfuvde9+691737r3Xvfuvde9+691737r3Xv&#10;fuvdBf7MOi/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uP8AhV1gNl9Y/wB7q+nCZ3sGRMoHa2pMbGGFAg448od5zY+p&#10;ZY78oLcxvvUc/Hmjf/3bC1bfbg0VBwa5ahmPz00WPIwUamG66k/dU9vxyny8NxmWlxuRWcnFVtlB&#10;EK/7YM0n+3AOV6OT7xg6yf697917r3v3Xuve/de697917r3v3Xuve/de697917r3v3Xuve/de697&#10;917r3v3Xuve/de697917r3v3Xuve/de697917r3v3Xuve/de697917r3v3Xuve/de697917r3v3X&#10;uve/de697917r3v3Xuve/de697917r3v3Xuve/de697917r3v3Xuve/de697917r3v3Xuve/de69&#10;7917r3v3Xuve/de697917r3v3Xuve/de697917r3v3Xuve/de6DLtTb38Y249dCmqswhasjsLkwk&#10;ATr/ALBQH/5A/wAfcg+3G9/uu+ELmiXFEPoHHwH9pK/7boG87bV+8LQyKO+Grj1KfiH7O78uiqe8&#10;j+oR697917r3v3Xuve/de697917r3v3Xuve/de697917r3v3Xuve/de697917r3v3Xuve/de6xOe&#10;bf09tOenUFOuHunV+ve/de697917r3v3Xuve/de697917r3v3Xuve/de697917r3v3Xuve/de697&#10;917r3v3Xuve/de697917r3v3Xuve/de697917r3v3Xuve/de697917r3v3Xuve/de697917r3v3X&#10;uve/de697917r3v3Xuve/de697917r3v3Xuve/de697917r3v3Xuve/de697917r3v3Xuve/de69&#10;7917r3v3Xuve/de697917r3v3Xui8boxP8HzFTToumnlP3NJb6eNybKP+CEFf9h7m7l/cv3narIT&#10;3Dtf/TL5/mKH8+oY3/bv3bcsg+E9yf6VvL8jUfl0nvZ10Tde9+691737r3Xvfuvde9+691737r3X&#10;vfuvde9+691737r3Xvfuvde9+691737r3Tli6bz1SsReOH9xv9cfpH+xP+8A+zPabX6qYV4L3H/J&#10;/P8AlXoN81bp+7LNiD3P2L+YyfyH86dK72PeoEJr1737rXXvfuvde9+691737r3Xvfuvde9+6917&#10;37r3Xvfuvde9+691737r3Xvfuvde9+691737r3Xvfuvde9+691737r3Xvfuvde9+691737r3Xvfu&#10;vde9+691737r3Xvfuvde9+691737r3Xvfuvde9+691737r3Xvfuvde9+691737r3Xvfuvde9+691&#10;737r3Xvfuvde9+691737r3Xvfuvde9+691737r3Xvfuvde9+690jt64oZDENURqWqccTUR2+pTjy&#10;r/raRq/5Bt+fayym8J6Hgcf5ukt3HrWvmM9Ah7POinr3v3Xuve/de697917r3v3Xuve/de697917&#10;r3v3Xuve/de6C/2YdF/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Cl0v11Udqdk7Z2bGswoq2tFTm6iH6w0EH7tVJquArGNdCE&#10;n/OOgFyQDH/ujzsnt7sd1ujU1xppgVvx3EnbGtPMajqYfwqx4DqRvafkV/cXfrXbAD4bv4lww/Bb&#10;x90hrUUqBoU/xMvHh1f/AEtNT0VNT0dJDHTUtJAlNTU8ICpHHGoRERRwqqoAAH0A98bLid7qRpZG&#10;LO7FnZjVmZiSSSeJJNSeuzsMKWyLHGAqqoVVAoFVRQADyAAoOs/trp3r3v3Xuve/de697917r3v3&#10;Xuve/de697917r3v3Xuve/de697917r3v3Xuve/de697917r3v3Xuve/de697917r3v3Xuve/de6&#10;97917r3v3Xuve/de697917r3v3Xuve/de697917r3v3Xuve/de697917r3v3Xuve/de697917r3v&#10;3Xuve/de697917r3v3Xuve/de697917r3v3Xuve/de697917r3v3Xuve/de697917r3v3Xuve/de&#10;697917rplV1ZHVWRlKsrC4IPBBB4II97VihBBoRkEcQetEBhQ5B4jomG8cA229w1+N0sKbX9zQO3&#10;9qCS5Sx/OjlCf9Up95Xcrb0N+sY7jGqmmQeki4P7cMPkR1j1zBth2i7eH8NdSfNGyP2cPtHSX9iH&#10;ol697917r3v3Xuve/de697917r3v3Xuve/de697917r3v3Xuve/de697917romwJ96Jp1sCvWD2x&#10;0/1737r3Xvfuvde9+691737r3Xvfuvde9+691737r3Xvfuvde9+691737r3Xvfuvde9+691737r3&#10;Xvfuvde9+691737r3Xvfuvde9+691737r3Xvfuvde9+691737r3Xvfuvde9+691737r3Xvfuvde9&#10;+691737r3Xvfuvde9+691737r3Xvfuvde9+691737r3Xvfuvde9+691737r3Xvfuvde9+691737r&#10;3Xvfuvde9+691737r3SF37ifvsUK6Jb1GMJlNhyYmsJB/wAg2Df4AN/X2L+Tty+kufBY9suPsccP&#10;28PtI6CnN23fV2/ir8UWftQ/F+zB+wH16BH3LPUVde9+691737r3Xvfuvde9+691737r3Xvfuvde&#10;9+691737r3Xvfuvde9+691737r3SvxdP4KVSwtJN+4/+sf0j/YD/AHm/scbLa/TxajxbJ+zy/wBX&#10;z6hLnbdfr7oxqe2LtH+m/Ef24/IdOPs46BnXvfuvde9+691737r3Xvfuvde9+691737r3Xvfuvde&#10;9+691737r3Xvfuvde9+691737r3Xvfuvde9+691737r3Xvfuvde9+691737r3Xvfuvde9+691737&#10;r3Xvfuvde9+691737r3Xvfuvde9+691737r3Xvfuvde9+691737r3Xvfuvde9+691737r3Xvfuvd&#10;e9+691737r3Xvfuvde9+691737r3Xvfuvde9+691737r3XRAYFWAZWFmU8gg/UEe/de6L1uHFnEZ&#10;WqpApEOrzUpP5ie5Xn86eVP+IPsQ20vjID58D9vRJNH4TEfs+zpl9v8ATXXvfuvde9+691737r3X&#10;vfuvde9+691737r3XvfuvdBf7MOi/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rX/gl1j/AAPaOX7MyVNoyO75DisGzg6kxtNJ&#10;+64uBYVVYhuOQVgjYGze+dn3u+fv3tuUOwwNWOzAmnAODcyr2g/804mx85WB4ddIvuge3/7m2ubf&#10;p0pLekxwEjK2sTUJyBTxJAT5grGjDj0fn3h11mN1737r3Xvfuvde9+691737r3Xvfuvde9+69173&#10;7r3Xvfuvde9+691737r3Xvfuvde9+691737r3Xvfuvde9+691737r3Xvfuvde9+691737r3Xvfuv&#10;de9+691737r3Xvfuvde9+691737r3Xvfuvde9+691737r3Xvfuvde9+691737r3Xvfuvde9+6917&#10;37r3Xvfuvde9+691737r3Xvfuvde9+691737r3Xvfuvde9+691737r3Xvfuvde9+691737r3Xvfu&#10;vdBD29t7+IYaHN08Zaqw7Wn0/U08hAb/AF/G9m/wUufcoe2G+fRXTWjnsnFVr5SqMf70Kj5kKOgF&#10;z7tX1VuLlR3RHu+aNx/YaH7K9Fl95AdQ51737r3Xvfuvde9+691737r3Xvfuvde9+691737r3Xvf&#10;uvde9+691737r3WNz+P9v7bc+XTqDz6x+2+r9e9+691737r3Xvfuvde9+691737r3Xvfuvde9+69&#10;1737r3Xvfuvde9+691737r3Xvfuvde9+691737r3Xvfuvde9+691737r3Xvfuvde9+691737r3Xv&#10;fuvde9+691737r3Xvfuvde9+691737r3Xvfuvde9+691737r3Xvfuvde9+691737r3Xvfuvde9+6&#10;91737r3Xvfuvde9+691737r3Xvfuvde9+691737r3Xvfuvde9+691xdFkRo3UMjqUdW+hBFiD/gR&#10;7srFCGBoQag+hHWmUOCDkHBHy6LhncY+HylXQsD445NdOx/tRtyhv+Tbg/4gj3Om0X43O3SYcSKM&#10;PRhgj9vD5U6hLdrA7bcPF5A1U+qnI/lg/MHpo9mXRb1737r3Xvfuvde9+691737r3Xvfuvde9+69&#10;1737r3Xvfuvde9+691MoKf7mpRCLov7kn+sPx/sTYf7H2t2+1+rlVfLifsH+fh0Tb9uQ2q1eX8VK&#10;J/pjw/Zx/Lpae5CAp1j07FySeJ69731Xr3v3Xuve/de697917r3v3Xuve/de697917r3v3Xuve/d&#10;e697917r3v3Xuve/de697917r3v3Xuve/de697917r3v3Xuve/de697917r3v3Xuve/de697917r&#10;3v3Xuve/de697917r3v3Xuve/de697917r3v3Xuve/de697917r3v3Xuve/de697917r3v3Xuve/&#10;de697917r3v3Xuve/de697917r3v3Xuve/de697917r3v3XukHv3Ffd45MjEoM2Pb9y31MTEA/6+&#10;hrH/AAGo+19hLobSeB/w9I7yPUur0/wdA37Oeivr3v3Xuve/de697917r3v3Xuve/de697917r3v&#10;3Xugv9mHRf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suvdl5LsPeu29mYpX+7z+Ujo2mUavDDfXUVDDi6U8CvI3+Cn2GOc+aIOS9qu&#10;d0uKaLeJnoTTW/BEB9Xcqg+Z6FnI3Kc/PO72u1W9dVxKqFgK6Ix3SP8AYiBm+dKdbCGAweO2zg8R&#10;t3EQCmxeDxsOKx8At6YYI1jQEgC7aV5NuTcnk++MG8btPv13Ne3LapZ5Xmkb1eRix9aCpwPIY67W&#10;bRtcGx2sNlbKEigiSKNR+FI1CqP2D8+nb2W9GHXvfuvde9+691737r3Xvfuvde9+691737r3Xvfu&#10;vde9+691737r3Xvfuvde9+691737r3Xvfuvde9+691737r3Xvfuvde9+691737r3Xvfuvde9+691&#10;737r3Xvfuvde9+691737r3Xvfuvde9+691737r3Xvfuvde9+691737r3Xvfuvde9+691737r3Xvf&#10;uvde9+691737r3Xvfuvde9+691737r3Xvfuvde9+691737r3Xvfuvde9+691737r3Xvfuvde9+69&#10;1hqKeGrp56WoQSwVMLU88bfRkdSrKf8AAqSPbsE7WzrIhoyMGUjyZTUH8iOm5YlnUowqrAqR6gih&#10;6JRuPCzbfzWQxM1z9rORDIf7cTeqJ/6eqMgn+huPqPeWuxbqm92kdyn417h/C4ww/Ig/aM+fWOm7&#10;be213LwN+FsH1U5B/MEfn0yezbou697917r3v3Xuve/de697917r3v3Xuve/de697917r3v3Xuve&#10;/dbAr1gJuSfbBNenwKdde9de697917r3v3Xuve/de697917r3v3Xuve/de697917r3v3Xuve/de6&#10;97917r3v3Xuve/de697917r3v3Xuve/de697917r3v3Xuve/de697917r3v3Xuve/de697917r3v&#10;3Xuve/de697917r3v3Xuve/de697917r3v3Xuve/de697917r3v3Xuve/de697917r3v3Xuve/de&#10;697917r3v3Xuve/de697917r3v3Xuve/de697917r3v3Xug67CxH3FFDlYkvNRHxVBH1MTHg/wCO&#10;hz/tmYn6exxyTuXgStbMcSZX/Tgf5QP5DoF85bd48QuFGUw3+kJ/yH/Cegc9yh1GfXvfuvde9+69&#10;1737r3Xvfuvde9+691737r3Xvfuvde9+691737r3SqxFN4qfzMPXP6h/go+n+3+v+xHsY7DaeFH4&#10;h4tw+wf5/wDN1D/Pu6/Uzi2U9sfxfNj/AJhQfbXp29n/AFH/AF737r3Xvfuvde9+691737r3Xvfu&#10;vde9+691737r3Xvfuvde9+691737r3Xvfuvde9+691737r3Xvfuvde9+691737r3Xvfuvde9+691&#10;737r3Xvfuvde9+691737r3Xvfuvde9+691737r3Xvfuvde9+691737r3Xvfuvde9+691737r3Xvf&#10;uvde9+691737r3Xvfuvde9+691737r3Xvfuvde9+691737r3Xvfuvde9+691737r3XvfuvdcJY0m&#10;jkhlUPFKhjkRvoVYWIP+BB97BpkdaIrg9F0y+OkxWRqqGS58En7bn+0h5Rv9ipF/6G4/HsRQyeMo&#10;b1/w9EkqeGxHTb7d6b697917r3v3Xuve/de697917r3v3Xuve/de6C/2YdF/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l3wK6wATcH&#10;bGTpxdi+19sGVTcAaJK+pS/HJ0QqwF+J0v8AUHBL74PP2bflyBvS7uqH7VhQ0/20hB9Y29Os+vuc&#10;e3+hLnmS4XLVtLSoPwijTOM0ydMYNKjTIK5PVlXvBTrO7r3v3Xuve/de697917r3v3Xuve/de697&#10;917r3v3Xuve/de697917r3v3Xuve/de697917r3v3Xuve/de697917r3v3Xuve/de697917r3v3X&#10;uve/de697917r3v3Xuve/de697917r3v3Xuve/de697917r3v3Xuve/de697917r3v3Xuve/de69&#10;7917r3v3Xuve/de697917r3v3Xuve/de697917r3v3Xuve/de697917r3v3Xuve/de697917r3v3&#10;Xuve/de697917r3v3XugP7k2956Oj3HToPJRkUVeVHJic/tOf8EkJX/kMfge5e9q978KV7Bzh/1I&#10;/k6juH5qAf8Aan16jf3B2rxI0u0GU7H/ANKT2n8jj/bfLou/ucuon697917r3v3Xuve/de697917&#10;r3v3Xuve/de697917r3v3XuuDni39fdHPTiDz6xe2unOve/de697917r3v3Xuve/de697917r3v3&#10;Xuve/de697917r3v3Xuve/de697917r3v3Xuve/de697917r3v3Xuve/de697917r3v3Xuve/de6&#10;97917r3v3Xuve/de697917r3v3Xuve/de697917r3v3Xuve/de697917r3v3Xuve/de697917r3v&#10;3Xuve/de697917r3v3Xuve/de697917r3v3Xuve/de697917r3v3Xuve/de697917r3v3XusNRBF&#10;VQTU06h4Z4milQ/lWFj/ALwfbsMzW7rIhoykMD8wa9NzRLOhRhUMCCPUEU6LZk6CXF5CqoJuXppS&#10;gb/VL9Ub/kJSD/sfc8WF4u4QpMvBhWnoeBH5Go6g6/s2sJnhbippX1HEH8xQ9QPavpJ1737r3Xvf&#10;uvde9+691737r3Xvfuvde9+691737r3UilgNTURwi9mb1kfhRyf94+n+PtTaW5upFQeZz9nE9F+6&#10;X67bbvM34RgerHAH7eluoCgKAAFFgB/T3IqIEAUcAKDrHW4ma5dpGNSxJJ9Seu/dumeve/de6979&#10;17r3v3Xuve/de697917r3v3Xuve/de697917r3v3Xuve/de697917r3v3Xuve/de697917r3v3Xu&#10;ve/de697917r3v3Xuve/de697917r3v3Xuve/de697917r3v3Xuve/de697917r3v3Xuve/de697&#10;917r3v3Xuve/de697917r3v3Xuve/de697917r3v3Xuve/de697917r3v3Xuve/de697917r3v3X&#10;uve/de697917r3v3Xug47BxXlp4MvEpL01qapt/xzYkox/4K5t/yF/h7Mdvl0kofPI+3pDex1Ab0&#10;wegm9m/Rb1737r3Xvfuvde9+691737r3Xvfuvde9+690F/sw6L+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p429gcnunPYfbeGgNTlc7kocVj&#10;4ObNLPIsaaiAdKAtdm+iqCx4B9lm9bvBy/ZzX102mG3ieaRvRI1LGnqaCgHmaAcejbYtluOZL2Cw&#10;tF1TXEqQxjNNTsFBNAaKK1Y0woJOB1sJ7D2fjdgbO25s3ED/ACHb2Ljx8chABlcDVNOwHAeomZ5G&#10;/wBqY++L3N/M0/OW6XO6XP8AaXMrSEVqEU4VB8kQKg+Sjrthyly1b8nbZbbXa/2dtEsSngWIHcxp&#10;+J2JZvmT0rfYb6EXXvfuvde9+691737r3Xvfuvde9+691737r3Xvfuvde9+691737r3Xvfuvde9+&#10;691737r3Xvfuvde9+691737r3Xvfuvde9+691737r3Xvfuvde9+691737r3Xvfuvde9+691737r3&#10;Xvfuvde9+691737r3Xvfuvde9+691737r3Xvfuvde9+691737r3Xvfuvde9+691737r3Xvfuvde9&#10;+691737r3Xvfuvde9+691737r3Xvfuvde9+691737r3Xvfuvde9+691737r3XvfuvdQsjQU+UoKz&#10;HVS6qetp3ppQLXswIuL3sy/UH8EA+1dhevt0yTxmjRsGH2g1ofkeB9R0nu7Zb2JonyrqVP5j/VTo&#10;kmWxtRh8nXYuqH79DUtTuwBAbSfS6350utmH+BHvLjbb9N0t47iP4ZEDD5VGQfmDg/MdY5X1m23z&#10;PC/FGKn504H7CMj5Hpv9reknXvfuvde9+691737r3Xvfuvde9+691737r3XvfuvdYCbm/tgmvT4F&#10;Ouveut9e9+691737r3Xvfuvde9+691737r3Xvfuvde9+691737r3Xvfuvde9+691737r3Xvfuvde&#10;9+691737r3Xvfuvde9+691737r3Xvfuvde9+691737r3Xvfuvde9+691737r3Xvfuvde9+691737&#10;r3Xvfuvde9+691737r3Xvfuvde9+691737r3Xvfuvde9+691737r3Xvfuvde9+691737r3Xvfuvd&#10;e9+691737r3Xvfuvde9+691737r3Xvfuvde9+690F3YuJ1JTZmJeUIpKu39Dcxuf9Y3Un/FR+Pch&#10;cj7lQtasePen28GH+A/kegFzpt2oLcqOHY/2H4T+3H5joKPcjdR51737r3Xvfuvde9+691737r3X&#10;vfuvde9+691737r3SlwtPojeoYeqT0J/wUfU/wCxP+9exXy/aaVMp88L9g4n9v8Ag6iz3A3XUy2i&#10;Hh3P9pGB+QNfzHT37EvUZde9+691737r3Xvfuvde9+691737r3Xvfuvde9+691737r3Xvfuvde9+&#10;691737r3Xvfuvde9+691737r3Xvfuvde9+691737r3Xvfuvde9+691737r3Xvfuvde9+691737r3&#10;Xvfuvde9+691737r3Xvfuvde9+691737r3Xvfuvde9+691737r3Xvfuvde9+691737r3Xvfuvde9&#10;+691737r3Xvfuvde9+691737r3Xvfuvde9+691737r3Xvfuvde9+691Hq6aKspp6ScaoqiJoZAPr&#10;Zhbj+hH4/wAfdlYoQRxHVWUMKHz6LlX0U2OrKminFpaaUxsfwR+GH+DLYj/A+xHG4kUMPPojdShI&#10;Pl1E936r1737r3Xvfuvde9+691737r3XvfuvdBf7MOi/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P/8ABHrD+M7ozHZ+Tpw1BtWM4fAeRbh8&#10;hUx/vSqSCL0tI2k/m9QpH6feG/3vOfv3Xt8OwQNSS7ImuKHItom7VOa/qSCv2RMDx6zU+557ffvK&#10;+n5huFrHag29tUcbiRauwqP9DjOn/m78urWffO/rop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X7uXb2mWi3JTodMoGPyOkfRgCYXP59S3Qn6elB9T7m32q3vW&#10;slg5+GskVfQ4dR9ho35sfLqLPcHaqFLxBx7JPtHwn9lR+Q6Aj3MfUZde9+691737r3Xvfuvde9+6&#10;91737r3XvfuvdcHNhb+vujmg6ugr1i9tdO9e9+691737r3Xvfuvde9+691737r3Xvfuvde9+6917&#10;37r3Xvfuvde9+691737r3Xvfuvde9+691737r3Xvfuvde9+691737r3Xvfuvde9+691737r3Xvfu&#10;vde9+691737r3Xvfuvde9+691737r3Xvfuvde9+691737r3Xvfuvde9+691737r3Xvfuvde9+691&#10;737r3Xvfuvde9+691737r3Xvfuvde9+691737r3Xvfuvde9+691737r3Xvfuvde9+691737r3USv&#10;o4shR1NFOP2qmExMR9Rf6MP8VNiP8R7U2d01lKkqcUYH7fUfmMHpPd2y3kTRPwZSD8q+f2jiOi1V&#10;dLLRVVRSTrpmppmhkH+Km1x/gfqP6j3PFtcLdxrKmVYBh+fUHXNu1pI0b8VJB/L/AFY6j+3+mOve&#10;/de697917r3v3Xuve/de697917rLDE08scS/qkYLf+n9T/sBz7dhiM7hBxJp0nu7lbOJpX4IpY/l&#10;5fnw6XEaLEiRoLKihVH+A9yNBEIECDgBTrHO/u2v5nlfJZieuft3pH1737r3Xvfuvde9+691737r&#10;3Xvfuvde9+691737r3Xvfuvde9+691737r3Xvfuvde9+691737r3Xvfuvde9+691737r3Xvfuvde&#10;9+691737r3Xvfuvde9+691737r3Xvfuvde9+691737r3Xvfuvde9+691737r3Xvfuvde9+691737&#10;r3Xvfuvde9+691737r3Xvfuvde9+691737r3Xvfuvde9+691737r3Xvfuvde9+691737r3Xvfuvd&#10;e9+691737r3XvfuvdBb2DibNT5iFeGtS1dv6j/Nsf9cXUn/BR7NNvl4oftH+XovvY+DD7D0GPs06&#10;L+ve/de697917r3v3Xuve/de697917oL/Zh0X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Jo6SpyFXS0FFC9TWVtSlJSU8fLSSyMEjRR/qmZgB/ifb&#10;Fzcx2cbzSsFRFZ3Y8FVQWJPyAFT0os7SS/lSCFS8kjrGijizuwVQPmSQOtgHpzrym6t632vsyEIa&#10;rHUAmzE6G4lr5/3qyQN9SnndlS/0jVF/HvjZ7nc6ye4O+XW6NXRJIVhU40W8fZEtPI6AC3qxY+fX&#10;aT2y5Kj9vdjtNqShaKMGZhXvnfvlbNcF2OkeS0HAdCd7APQ8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ac7iYM7iK/E1NvHW05iDn+w49Ubj/GOQBh/rezLZ9z&#10;fZrqO5j4xsDT1Xgw/NSR+fSHc7BdzgeB+DrSvoeIP5EA9EmrKSegq6miqozFU0k7U88Z/DISpH+P&#10;I/2PvLe2uUvI1ljNVdQyn1DCo6xzuIGtXaNxRlJUj0INOo3t/pnr3v3Xuve/de697917r3v3Xuve&#10;/de6wsbk/wC2HtljU9PqKDrj7r1vr3v3Xuve/de697917r3v3Xuve/de697917r3v3Xuve/de697&#10;917r3v3Xuve/de697917r3v3Xuve/de697917r3v3Xuve/de697917r3v3Xuve/de697917r3v3X&#10;uve/de697917r3v3Xuve/de697917r3v3Xuve/de697917r3v3Xuve/de697917r3v3Xuve/de69&#10;7917r3v3Xuve/de697917r3v3Xuve/de697917r3v3Xuve/de697917r3v3Xuve/de697917oI+x&#10;MT46inzESeioApqsj8Oo9DH/AIMgt/yCP6+5L5I3LxEa1Y5XuT/Sk5H5HP5/LqOedNu0Otyow3a/&#10;2gYP5jH5DoM/Y96AvXvfuvde9+691737r3Xvfuvde9+690/4WnuZKlhwP24z/vLH/eh/t/Yl5ftd&#10;RMp8sL/l/wA35nqOef8AdfCjW1U5buf7BwH5mp/IdKH2K+ol697917r3v3Xuve/de697917r3v3X&#10;uve/de697917r3v3Xuve/de697917r3v3Xuve/de697917r3v3Xuve/de697917r3v3Xuve/de69&#10;7917r3v3Xuve/de697917r3v3Xuve/de697917r3v3Xuve/de697917r3v3Xuve/de697917r3v3&#10;Xuve/de697917r3v3Xuve/de697917r3v3Xuve/de697917r3v3Xuve/de697917r3v3Xuve/de6&#10;97917r3v3Xuve/de6g5KhiydDVUM36KiIoGtfS31VgP6qwBH+t7vG5jYMPLqjp4gIPn0XOoglpZ5&#10;qaZdMsErQyL/AEZSQf8AeR7EasHAI8+iNl0mh8usPu3Wuve/de697917r3v3Xuve/de6C/2YdF/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HQ+EvWP&#10;98Oy33lkacyYTr6Ja+LyLdJMlMHWjUE2BNOFeo4N1eOK4swvi596vn3+rOwja4WpPuJMZoe5bVKG&#10;U/7eqxZwVZ6ZHWVv3TPb/wDrLvrbtOtYNuAdajte6kDCMZFD4YDSYNVYRngeriPfMrrp3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t7h299nk6&#10;bP08YWnyiinq9P0FRGvBP4HliH+xKMT9fc9+12+fV27WTnuhOpK+cTHh/tWP7GAHDqIef9q+nmW6&#10;Qdsna3+nA/ygftBPQM+5V6j3r3v3Xuve/de697917r3v3XuuLGw/xP091Y0HV0FT1h9s9O9e9+69&#10;1737r3Xvfuvde9+691737r3Xvfuvde9+691737r3Xvfuvde9+691737r3Xvfuvde9+691737r3Xv&#10;fuvde9+691737r3Xvfuvde9+691737r3Xvfuvde9+691737r3Xvfuvde9+691737r3Xvfuvde9+6&#10;91737r3Xvfuvde9+691737r3Xvfuvde9+691737r3Xvfuvde9+691737r3Xvfuvde9+691737r3X&#10;vfuvde9+691737r3Xvfuvde9+691737r3Xvfuvde9+69025fHR5bG1dBJb9+IiNj/Zcco3+wYC/9&#10;Rcfn2v2y+bbZ0mX8JyPVTgj9n8+kO5WS7jA8LfiGD6MMg/kei2zRSQSywSqUlhkaKVD9Qykhgf8A&#10;EEe52ikWZQ6moYAg+oIqOoQljaFijChUkEehBoesfu/VOve/de697917r3v3XuuSI0jqiC7OwVR/&#10;ifdkQyEKOJNB9p6bllWFS7GgUEknyAFT0uYIlghjiT6Ilr/1P5P+xPPuRbS3FrGqDyH7T5/z6x33&#10;ncG3S5eZvMmg9AMAfkOsvtT0V9e9+691737r3Xvfuvde9+691737r3Xvfuvde9+691737r3Xvfuv&#10;de9+691737r3Xvfuvde9+691737r3Xvfuvde9+691737r3Xvfuvde9+691737r3Xvfuvde9+6917&#10;37r3Xvfuvde9+691737r3Xvfuvde9+691737r3Xvfuvde9+691737r3Xvfuvde9+691737r3Xvfu&#10;vde9+691737r3Xvfuvde9+691737r3Xvfuvde9+691737r3Xvfuvde9+691737r3Xvfuvde9+690&#10;EW/8V9vWQ5SJbR1o8M9vxKg4P/IaD/bqT+fZvt8uoFD5ZH2dFl7HQ6vX/D0Hnsx6Rde9+691737r&#10;3Xvfuvde9+690F/sw6L+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uwCxCqCSTYAfUn+g9+Jp1sAsaDJPAdXw/HHrEdVdU7fwVTAsOeySf3g3Mf7X3lUqsYmN&#10;vrSwrHB/S8ZYfqv75Ce+HP3+uHzFcXcbE28R+mtfTwYiRqH/ADUctJ60YA8OuxfshyAPbnl22snU&#10;C4kH1F0cVM8oBKk+fhqFj/2lfPodvcRdS5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J7dWCj3HgchimCeWaLyUkj/2Jk9UbX/A1Cx/2kkfn2ect&#10;7wdivY7kV0q1HA842ww+eMj5gdFW97aN2tXgPEiqk+TjIP7cH5V6JXJG8UjxSo0ckTmORHFirKbE&#10;Efggj3lkjiQBlNQQCCOBByD1js6FCVIoQaEHyI64e7dV697917r3v3Xuve/de6wubn/W49suanp5&#10;RQdcfderde9+691737r3Xvfuvde9+691737r3Xvfuvde9+691737r3Xvfuvde9+691737r3Xvfuv&#10;de9+691737r3Xvfuvde9+691737r3Xvfuvde9+691737r3Xvfuvde9+691737r3Xvfuvde9+6917&#10;37r3Xvfuvde9+691737r3Xvfuvde9+691737r3Xvfuvde9+691737r3Xvfuvde9+691737r3Xvfu&#10;vde9+691737r3Xvfuvde9+691737r3Xvfuvde9+691737r3Xvfuvde9+691737r3QL9gYn7TIx5K&#10;JbQ5AWl0jgSoAD/h61sf8SGPuVeS9y+pgMDHui4fNDw/Yaj5CnUYc47d9PMJ1HbJx+Tj/OM/aD0H&#10;/sZ9A7r3v3Xuve/de697917p6w1PrlaoYemH0p/ixH/ED/ex7PthtfFkMh4Lw+0/7H+ToDc9br9H&#10;biBT3SHP+kH+c0/IHpTexl1DHXvfuvde9+691737r3Xvfuvde9+691737r3Xvfuvde9+691737r3&#10;Xvfuvde9+691737r3Xvfuvde9+691737r3Xvfuvde9+691737r3Xvfuvde9+691737r3Xvfuvde9&#10;+691737r3Xvfuvde9+691737r3Xvfuvde9+691737r3Xvfuvde9+691737r3Xvfuvde9+691737r&#10;3Xvfuvde9+691737r3Xvfuvde9+691737r3Xvfuvde9+691737r3Xvfuvde9+691737r3Xvfuvde&#10;9+6901ZvGplsZVUTW1yR6oG/1Mi8of8AW1Cx/wACR7dhk8Jg3+qnTcsfiKR0XZ0eN3jkUo8bFHRv&#10;qCDYg/4g+xEDXI6IyKdcfe+vde9+691737r3XvfuvdBf7MOi/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oz/AMSesT2N21i6mtpzNt7Zenc2YLqGR5In/wAi&#10;p2vwfNUgMVIOqOKUf4iAvvH8/f1I5clSJtNzfVtYaGjKrr+q4pntjqAcUd0Py6yG+7PyAed+ZIpp&#10;VrbWGm6mqKqzqf0UOfxONXA1WNh516u598pOusX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c7Z29/Cs+MpAlqTNqZzpHCzpYTD/&#10;AJDuH5+pZv6e8ivbXe/3lZfTue+3ovzMZrpP5UK/IAevULc9bV9FdeOo7Zqn5Bx8X7cH8z0FXuRu&#10;gR1737r3XvfuvdcWNh/vXvTGg6soqesPtjp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pk3DihmMTVUYA8xXzUrH8SJyvP41cqT/Rj7Ntk3E7XcpL+Gul/mpwf2&#10;cftA6K9528blbvF50qvyYZH7eB+RPRcyCpKsCrKbMp4II+oI/r7nEGuR1ChBU0PXXvfWuve/de67&#10;AJIABJJsAPewK460SFFTwHS2pIBTU8cX5Au5/qTyf95+n+HuQdutvpIlTz4n7Tx/zfZ1j9zJuh3W&#10;7eT8IOlP9KOH7eP2k9Sfa7oh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BbfWK+yygrYktBkVMht9BKthIP8NVw3+JJ/p7OrCXWuk8R/g6KryPQ1fI/4ekR7XdJ&#10;Ove/de697917rNTxeaVE/F7t/rD6+6u2kV62oqegp9mXRd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e58Zeg8p0t0xsvPZ6iFNnO3MUm+qsspWSKCS/8Po5&#10;L2IeKhkjnZSAUkqnQ8qffIH3z967X3a5q3CysZNUGyTtty5BV5Fp40q0rhpleINWjLCrDBHXX37v&#10;vtNL7Zcr2dxdJpuN1jW+lqCGRXH6UTVoQUiKsVI7Xkcceh89xL1N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I/fW3/7x7braKNN&#10;dZAPvseB9fNGCQo/xkUsn/IXsU8nb3+4r+OVjRG/Tk9NDEZ/2pAb8uiDmbav3vaPGBV170/0y1x+&#10;YqPz6JuQQSCCCDYg+8pwa9Y/EU697917r3v3XusTm5t/T205r08goOuHunV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AvfOJ/h+XaqjUimyQNQpH0El/&#10;3V/25Df8hf4e5e5R3L661EbHuiop/wBL+E/sx+XUT82bd9Fc+Io7Zat/tvxD/Afz6RfsVdBfr3v3&#10;XunXEU/lqRKwukHq/wBdv7P+2+v+w9nGy2n1Euo8Ez+fl/n/AC6CfOO6/u60Kqe+TtHrp/Ef2Y/P&#10;pV+xx1BZz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TDuXFfxfEVNMqhqhB9xS/wDLRLkAf8HW6/7H2/bS+C4PlwP2dMzx+KpHn5fb0X32IeiXr3v3Xuve&#10;/de6eKCHShlI5k4X/WH/ABU/8R7TTNU06dQU6Bf2c9FX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av4XdCzfIj5A7L2RU0ktRtTHVH969+TKDoTEUDo80TtpcL99M&#10;0VIpI/XOp+gJGNn3s/elPYnke/3iN1W8kT6PblJGpr25DKjAVFfBUPOwr8MR86DrID7sntO3vBzf&#10;Z7dIha0hb6u+NKqLaAglDgj9VykP+3r5dbWPbezY9z7Iq6aigRa7Bp/E8RFCoH+ZQh4EVR9JIbqq&#10;iw1hPwPfzb+0XOLcsb3HJMxMVyfBnLH/AH4w0yEk8VehJOdJb1675c47IN0sGSMDVENcYA/hGVFP&#10;VcAetOq+/fQPrHX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KX2bt7+Bbknmhj0UGXvX0pH0Dk/vxj6C6yHVYfRXUe8mPb/&#10;AHz982CqxrJDSN/UgDsb81FK+ZU9QXzjtX7svCyiiS1dfSv4h+Rz9hHQd+xx0E+uibAn3omnWwK9&#10;YPbHT/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mt2Yk5fDVEUa6qqm/yulA+pZAbqP660JAH9bf09n/AC3uX7tulZjRG7H9KHgfyND9leiPmHbv&#10;3jasoFWXvT7R5fmKj7adF89zT1DfXvfuvdLLH0321MisLSP+5J/rn8f7AWH+v/r+x5tFr9LCK8Tk&#10;/n/sfzr1BPN+6/vK7YKaonYvpjifzNfyp1O9mnQV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gL3liv4bmJJI1001feqhsOAxP7i/wCwbn/AMPZ7&#10;ZS+IlDxGP83RRdR+G2OBz0k/avpN1kijMsiRj6sbX/3s/wCwHvTHSK9bAr0o1UKoVRYKLAe0Bz0/&#10;0BHsQdE/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ssfyoOgx1&#10;30rW9uZukWPc/cNQtTjDKlpafBUTyR0agnlRX1HlqTayyRGlYi6j38/X95h71/165uj5Xs3JtNjU&#10;rNpaqSbjOqvKcYPgx6IRXKyeMPPrtj9wj2n/AKmcrtv1ylLnd2EiVFGSxiLLCK1P9o2qbFKq0dRU&#10;dWse+anWd/Ve3bu0v7pbzyEEERTF5Q/xbGECyhJSTJEv4/Zl1KB9dGgn6++hXtHzb/W7ZYpJGrND&#10;+hPnJZAArH/TpRieGrUBw6xx5y2f9z3zqookn6ielGOR/tTUfZT16DD3J3QV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Puytvfx&#10;7bVQ8KBq7FXyFKfyVUfvRj/g8dyB+WVR7G/IG+fua/VXNI5qRv6Ak9rfk2K+QJ6CvOG1fvOzYqO+&#10;PvX1IA7h+Y/aQOike8meoJ6xOfx/T6+23Pl06g64e2+r9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ABu/EfwnMzCNdNLWf5XTW+gDH1r/h&#10;pe/H9Le5o5Z3L95WqljV07H9ccD+Yp+deoe5l27933TUFEfvX0zxH5H+VOmbG0/3FUtxdIv3X/2H&#10;0H+xP+8X9jHa7X6qYA8Bk/l5fmegBzNun7qtGcHubsT1qfP8hn7adLD2P+oAJqa9e9+61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Jbd+K/imHm&#10;8a6qmiP3cFhydIOtB+fUl+PywX2qtJfCcehwek9zH4i/MZ6Aj2fdE/Trj4rBpiPr6E/4n2nmby6c&#10;QefTn7T9OdAP7EHR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3/HHp&#10;zI9+d1bA6soPNHT7kzifx6ugALUuLp71GTqhchdcNFFIYwSA8uhL3Ye4h9+vdWD2U5R3LmSfSWtL&#10;dvp42OJruSkVvGaVNHmdAxAOlNTUoOpU9lPbab3a5nsNijqEnmBuHXjHax/qTP8AaI1IX1cqPPrc&#10;vw2Ixu38RisBhqSLH4fB42DEYqghvogpqaJYYIU1EtpjiRVFyTYck+/k93bdbjfbqa+u3Ms9xLJP&#10;NI1NUksrmR2NABVmYk0AFT19INhYw7XBHbW6hIoY0ijQcEjjUIqitcBQAOnL2X9K+gW7z2j/AHk2&#10;fJkqaIyZPbZbIwaR6mpyAKqP/W0KJP63jAH19zV7F83f1c3gW0rUhvKQtXgJQT4TftJT/b1PDoD8&#10;/bN+87IyqKvBVx6lPxj9g1f7XoiHvO7rH/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Jzv7b/8AdzcdbTRppoqk/f0FhYCO&#10;Qk6B/wAsnBQf4AE/X3lNybvn78sElY1dP05PXWoGf9sKN9pp1APM20/uq8eMDsbvT/SsTj8jUfYB&#10;0hSbm/sRk16Jeve9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R298T/EsO88a3qccTVR2HJS37q/7FRq/wASoHsUcpbl9DdBGPbLRD8m&#10;/Cf24/M9BrmnbvrrYso7o6uPsp3D9mftA6DXFU/gpg5H7k37jf639kf7Y3/2PvJbZLTwItZ4vn8v&#10;L/P+fWHfPO6/W3Pgqe2Ko/234v8ABT8unP2ddAj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gC3Lh2xmZmpolIgqW+4pP6aXJuv8A&#10;yA1x/rAE/X2fWs3iJU8Rg/l0TTxeG9BwPDrlGgjRUX6Ktv8Ajf8AsfbTHUa9eAp1z96630A/sQdE&#10;/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bB38oToL+A7N3X8gs9Q6Ml&#10;vWV9obHeoSzJiqOYHIVUTMvKVuQjWG6n/lDb8N74df3pHvZ++d1s+RrKSsVgFvtwCtUG8nQiCNgD&#10;xigcyUI/4kKfw9dff7vP2l/c213PNt2lJb4m1syy5W0hf9V1JFaSzLpwaEQj16ui98lOukfXvfuv&#10;dcXRJEaORVeN1KOjgEEEWIIPBBH1HuyO0TBlJBBBBBoQRkEEcCOtMoYUOQcEHz6ri7G2o2zt3ZXD&#10;qhWiMv3uKY83pZiWiFzyTHYxk/lkJ99Hvbrmoc47RBeE1k0+HOPSaMAPjy1YcDyVh1jNzNtB2W8k&#10;hHw11R/6Rsj9nwn5g9Ib2OOiH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gm7cwYyuBWvgTVWYUmqOkctA1hMv/IIAk/wCm319j72&#10;65g/dd+LZz2XFFPoJBUofzqV+0j06CPOezfvCzM6jvh7vmUNNQ/LDfkeise8iuoV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p+21&#10;hznczSUDKWpy3mrCPxCnL3/pq4Uf4sPZrslgdyuUjzSupiPJRk/t4D5noi5l3ddjspLhqVC0QHzd&#10;sD7acSPQHoLN/wC2jtTdGRxaIVomf7zGN+DTy3ZAP6+M3jJ/qhtx7y0225F1CreYwftH+fj1gVuS&#10;FJmJ/ESwr6H/AFU6Rntf0h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pt3BtSXMbfrM5EhM2DPliUD9cZANR/1LSz/wCsD+fdobrw&#10;pBH5Nx+3y6rNamWMuPw/4PPoGfZt0U9e9+690A/sQdE/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S96t67z3bfYuzOtdsorZvem4KfBUckgukIlceWpl5B8NLCHmksb6Ea3PsF+43&#10;PVl7ZbFfcwbiSLewtpbiQD4n0L2xrx75H0xp5amFehfyByZd+4m9WeyWX9teTpCpOQgY1eQ5FVjQ&#10;M7CtSqmmet0TYGyMD1tsjamwNsU5pcBs/A0238VE1ixipoliDyEAapZSpeRvqzszHk+/ks535wvf&#10;cDeLze9xbXc31zLczEcNcrltKjyVahUHkoA8uvpT5W5bteT9tttqsV0QWkEdvEvmEiUKK+pNKk+Z&#10;JPSv9hbo+697917r3v3Xui/fILaQy+2oNyUsQau26/8AlJUep6SVgr/Tk+GTS/PCqZDxz7yC+75z&#10;b+6dybbZW/Tux2VOFnjBI+zWtV+bBB1HXuNs/wBZai6Qd0J7vUxsaH/eTQ/IVPRKPea3UG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Eg&#10;Ak8AC596JpnrYFemiYLOJFlUOkqlHRuQVIsQR/Qj2WeKyvrUkEEEEcQRw/Z0ZCIaNByCKEetePRO&#10;N1YN9vZ2uxhDeGOTy0bt/ahf1Rm/5IHpJ/1QPvLzlbe15gsYrkU1EaZAPKRcN9lTkfIjrG7mDajs&#10;13JBnSDVCfNGyP2cD8wek97EHRL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O3WuG+zxkuVlS0+Sa0N/qIUJA/1tb3P+ICn3KXJe2/Twm4&#10;Yd0hovyQf5z/ACA6x992t+8eZbFDiPuf0LsK/wAhQfaWHSd7u2v/ABbb0edpoy1bgGLy6By1LIQJ&#10;b/18TBXv+F1/19ynsN34Mnhng/D/AEw4ft4fs6gXdYPETUOK/wCDz/z/ALeih+xn0G+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ucaPK6R&#10;RqXkkcIij6kk2AH+ufeidIr1sCuOhtoMfFR46GgKpIiw+OYMLhy1/JcH6hiTwfxx7JJJC7FujuOM&#10;IoXonu78C229wV+Msft1k89Ex/MEnqj5PJKj0n/alPsV2k/1EYbz4H7R0E7uH6eQr5cR9h6TPtT0&#10;n6Af2IOif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q8T+T90J93lN5fInO0be&#10;HFJJsPYRnTg1EypJlq2NiQQ0NOY6VGAKsJ6lSQyW98ev7033r+ltbHkSyfunK7juWlsiKMstrCwA&#10;OHkDzMCQQYoWpRuupP8Ad2+0/iSXnON2hooaxsNQwWbS1xKp+Q0xKR/FKPLq+z3xU66r9e9+6917&#10;37r3XvfuvdYKqmgraWpo6qNZqargemqIX5DxyKUdSPyGUkH2otLqSxlSaIlXjdXRhxVkIYEfYRXp&#10;uWJZ0ZHFVYFSD5gihH7Oq1N47bqNpbly2An1sKGqIppnH+cgezwyf0u0bAm3Aa4/HvpVyfzHHzbt&#10;sF/HQeKgLqPwSL2uv5MCB6ih8+sX962xtnupLdvwN2n1U5U/mCPzx0mfYm6K+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qNUvZNA+rfX/W9pbl6C&#10;nr/g6U2yajX06ge0PS/oIe28AKzFwZyCO9Ri2ENUR9TBI1hf8nxykEf0DsT7lr2o376O6axc9kw1&#10;J8pVH/PyjPzVR1HPuJtH1Vut2g7osN842P8Az638iei6+8huoV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nPDYyXMZSjx0VwamYK7j+yg9Tt/yC&#10;gJ/x+ntbt1k24TpCv4jQn0HEn8h0XbvuSbRbSXL8EUn7TwA/MkDo1EEEVNBDTwoEhgiWGJB9AqgK&#10;o/2AHud4YlgQIooFAAHoBjrDXcb19wneZzUuxYn1qa9dVFPDV089LURrNT1MLU88T/RkdSrKf8GU&#10;kH28rFCCOINR9o6QkBhQ+fRAN27fm2vuHJ4WXUVpagmlkb+3C/qhe/AJMZF7fRrj8e5Es7kXcSuP&#10;MZ+0cegfcwfTuV9OH2eXSc9qumO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pX7Px33Nc1bIt4qIXS/0MjAgf8ki5/wADp9o7yTSun1/wdLLOPU2r&#10;0/w9Cj7K+jToHe4NvffYiDOwJepxDeOp0jlqeRgLm3J8UliPwFZyfp7NtpuND6Dwbh9o/wA/+bop&#10;3W31qHHFeP2f7HRafYi6DvQD+xB0T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T7tfb&#10;eZ3luXAbS27RyZHPbnzNNgMNQwglpqqrmSCCMAAn1SSAfTj6+ybmLf7TlXb7nc76QRW1pBLczyMQ&#10;AkMEbSOxrTgqk9G/L+xXPNF9b7bZIZJ7qaK3hQV7pJXCKMA4qwqaYGetznorqbC9G9SbE6swSwmm&#10;2lgYqKsq4V0/d1z3myFa3CnVWVskspuONYXgAAfJt7ze5137x80bjzJeFtV7cPJGjGvg269kEIyc&#10;RQqiY46SeJJ6+k32w5CtfbDYLLYrQDRaQLGzAAeLKe6WU0A7pJGZzji3Qte4x6HnXvfuvde9+691&#10;737r3XvfuvdFn+Re0jV43H7wpIi02LIxuUKjn7eRiYZD/hFMxX/p6PwPeTP3dObfpLiXZ5Wos1Zo&#10;Kn/RUUB1HzZAG/2h9eot9ytm8aJL1BlOyT/SE9p/JjT/AG3RP/eX/UM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TXK/kct+PoP9b2VyvrYno0iT&#10;w1p+3rH7b6c6wVVNDWU1RSVMYlp6mFqeeNvoyOCrD/Yg+37a5ezkWWM6XRgykeTKag/tHTU8C3KN&#10;G4qrAqw9QRQ9E0zmJmweWrsVPcvRzmNXPGpDZo3/AOQ0IP8AsfeYmx7qm92kV0nCRQSP4WGGH5MC&#10;Py6xl3bbm2q4kt34o1AfVeIP5gg9NPs16L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GbrHDaIarNzJ6pyaOiLD+wpBkcfizOAoP1Glh+fcj8kbdpDXTD&#10;j2J9g4n8zj8j1CHu5v2lUsIz/Tkp88AfkKkg/wASny6Fr3IPUDde9+690X7vfbAqsbRbopo/38Yw&#10;ociyjkwSN+0x/wAIpmt/08/w9iPl+70MYjwbK/aOP7R/g6J92g1KJB5YP2H/ADH/AA9FY9i3oP8A&#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AvwOSeAB&#10;7917oacHj/4ZjYKcgCZh5qg/7W1rj/kEWX/WHskmk8Vif2fZ0dwR+GoH7ft6d/bXTvWCppoaymqK&#10;SoQS09VC1PPG30ZHUqwP+uD7srFCCOINR1VlDgg8Djok+4MPNgMzkMTNqJo6gpFIwtrjPqif+nrj&#10;IP8Ahe3sYwSidAw8x/Pz6B08RgcofI/y8ui3exL0R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Vu/8AKQ6Ebefa2c7vzdB5du9W0xxm3ZJ0Vo5s7XwsupdQYFsdQO8htZklnpnU3Hvl5/ee&#10;e9Q5S5Zt+ULOSl1vDiW6CsQybdbOGoaEECedVQcQyRTKRQ9dEf7vf2p/rDvlxzTdR1g21TDbFgCr&#10;Xs6HURWuYYWrww0qEGo62OffBLrsf1737r3Xvfuvde9+691737r3XvfuvdN2WxdJmsXX4ivTyUeR&#10;pHo6hR9dMilSQfwy3uD+CAfZjtG6TbJdRXkBpJDIsiHyqprQ/I8CPMEjpNeWiX0TwyCqupU/YRT9&#10;vp8+q0M/havbuayeDrltVYyrelkI+jAH0SL/ALTIhDL/AIEe+mGwbzDzFZQ30B7Jo1ceoqMqfmpq&#10;p+YPWLu42L7bO8EnxIxU/P0P2EUI+R6Z/Zv0i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wVD6EsPq3A/1vz7T3D6Vp69PwJrb7M9N3sv6Meve/de697917oEu3&#10;8D5IKPcUCeqAigr9I/sMSYnP/BXJUn6nUo/HuafaTfdDybfIcNWWKv8AEAA6j7QA1P6LHz6i33I2&#10;jWiXqDK0jk/0pPafyOPzHQCe536iH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VQ0c2QrKahp11T1Uywxg/S7G1z/RQOSfwAT7ftrdruRYk4sQB+fSa8uksYnmk&#10;NFRSx+wCv7fT59GroKKHHUVLQ04tDSwrCl/qbD6n/amPJ/xJ9zxZ2q2USxJwUAfs/wA/WG++7o+8&#10;3Ulw/FmJ+QHoPkOA+VOpftT0Ude9+691CyWPpsrj63G1iCSlr6Z6WdP9pdSpI/owvcH8GxHu8Uhi&#10;YMvEEEfl1V0EgKngRQ9V9Z3D1OAzGRw1WP38fVNTs1rBlHKSAH+zIhDD/Aj3I9vMLhFccCK9A6aI&#10;wuUPkemn29011737r3Xvfuvde9+691737r3Xvfuvde9+691737r3Xvfuvde9+691737r3Xvfuvde&#10;9+691737r3Xvfuvde9+691737r3Xvfuvde9+691737r3Xvfuvde9+691737r3Xvfuvde9+691737&#10;r3Xvfuvde9+691737r3Xvfuvde9+691737r3Xvfuvde9+691737r3Xvfuvde9+691737r3Xvfuvd&#10;e9+691737r3Xvfuvde9+691737r3Xvfuvde9+691737r3Xvfuvde9+691737r3Xvfuvde9+690pd&#10;rY777JpK6kwUVqhz+NV/21/2LC/+IU+0t3JoWnmcdKbWPW1fTPQt+yno3697917r3v3XugM7l295&#10;aaj3JTxkvSkUGRK/8c2JMLn/AILISpP1OtR9B7OtouKExnzyPt8/9Xy6Jd2t6gSDywfs8uiBex90&#10;Ce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z0tLU11VTUVFBNVVlZUJS0lLTqXkklkYJHGiqC&#10;Wd2IAA5JIA9s3NzHZxtNKyoiKzu7EKqooLFiTgAAEkngOn7W1kvZUhhUvJIyoiKKs7uQqqAOJJIA&#10;Hmetxv4ndGUvx36I2N1t4qcZ2loP4zvOqp7ET5mtCzVzawziRYG000bg2aGCMgD6D5UfvN+8cnvt&#10;zpuG/wBW+maT6ewRsGOwtyUhFCqlS4rM6kVEkjip49fRz7D+2EftBytY7IAvjRx+LduvCS7m75TW&#10;pqAx0Ka/Ai4HDox3uA+pg697917r3v3Xuve/de697917r3v3Xuve/de6Kd8jNo6JMbvOkiAWXTic&#10;vpHOoAtTSn+t1DRk/jTGPz7yy+7nzdrSbZpjlaz29f4SQJFHpQkOB56nPl1EHuXs2kpfIONI5Pt/&#10;Cf2VB+xeise8puom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bZ31yG30HpHssmfW32Y6MoE0L9uesPtrp7r3v3Xuve/de6g5PHwZXH1mNqheCtp2p5LfUahww/&#10;2pTYj/ED2t22/k2u4juIvijcMPnQ8D8iMH5HpJfWabhC8D/C6lT8qjj9o4j59EyyNBPi6+rx1UpW&#10;ejqGp5B/Uqbah/tLDkH8gg+8x9uvo9zgjuIjVZEDD8xw+0cD8x1jJe2j2EzwyCjIxU/l5/YeI+XU&#10;L2s6S9e9+691737r3Xvfuvde9+691737r3Xvfuvde9+691737r3Xvfuvde9+691737r3Xvfuvde9&#10;+691737r3Xvfuvde9+691737r3Xvfuvde9+691737r3Xvfuvde9+691737r3Xvfuvde9+691737r&#10;3Xvfuvde9+691737r3Xvfuvde9+691737r3Xvfuvde9+691737r3Xvfuvde9+691737r3Xvfuvde&#10;9+691737r3Xvfuvde9+691737r3Xvfuvde9+691737r3Xvfuvde9+691737r3Qr9Y4Xy1FTnJl9F&#10;MDSUdx9ZGH7jD/gqHT/yEf6ex5yTtviSNcsML2p/pjxP5DH5nqIvdff/AKO2WyQ90vc+chAcD8yK&#10;/wC1Hr0NPuTOsdOve/de697917r3v3Xui1d87Z5x266aM82xeTKj/XaCRrc8+pCT/SMf09ijl674&#10;wn/TL/lH+X9vRHu8HCQfYf8AJ/q+zotnsUdEf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Qwbax38PxkWtdM9V/lE1/qLj0qfz6V/H4JPsnuZPEb5DA6OLaPw1+Z&#10;z0oPafpR1737r3XvfuvdQclj6fK4+sxtWuunradqeUfkBhbUP6Mp5B/BAPu8chiYMOINeqSxiVSp&#10;4EU6qd9yr1GX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WV/yu+gj218gaffOYonm2f01FFuu&#10;pdx+3LmJHZcNTE6SCY5Y5Ku1x/wFCtw9jz+/vFvewe2HI77PayBb7fS9kgB70slUG7k48CjLBX/h&#10;9RlajNz7ivtMefebBu9yhNps4W4JI7XvHJFumQQdJDTGhBBjWuGztC+/nQ67ide9+691737r3Xvf&#10;uvde9+691737r3Xvfuvde9+690xbnwNLufAZXA1lhDkqNoBIRfxyfWKUD8tFIFcf4j2fcsb/AC8r&#10;7hBfw/FDIGIrTWnBlPyZSVP29F+67em628lu/B1Ir6HiD+Rofy6rRyNBVYqvrcZWxmKsx9VJR1MZ&#10;/DxsUYfi4uOD+Rz76XbffxbpBHcwnVHKiyIfVXAYfyPWL1zbvaSNE4oyMVYfMGh6he1nTHXvfuvd&#10;e9+691737r3Xvfuvde9+691737r3Xvfuvde9+691737r3Xvfuvde9+691737r3Xvfuvde9+69173&#10;7r3Xvfuvde9+691737r3Xvfuvde9+691737r3Xvfuvde9+691737r3Xvfuvde9+691737r3Xvfuv&#10;de9+691737r3Xvfuvde9+691737r3Xvfuvde9+691737r3Xvfuvde9+691737r3Xvfuvde9+6917&#10;37r3Xvfuvde9+691737r3Xvfuvde9+691737r3XvfuvdYp30Rn+reke2Zn0L9uOnYU8Rqfmemz2W&#10;9GfXvfuvde9+691737r3XvfuvdAF29gDFU0m4oEOipAoq8j8SKP2nP8AwZAVJ+g0KPqfc8+0m/eL&#10;HJt8hylZIv8ASk94/JiG/wBsfTqIfcfaNDpeoMNRJP8ATAdp/MCn5D16BT3M/UW9e9+691737r3X&#10;vfuvde9+691737r3Xvfuvde9+691737r3Xvfuvde9+691737r3Xvfuvde9+691737r3Xvfuvde9+&#10;691737r3Xvfuvde9+691737r3Xvfuvde9+691737r3Xvfuvde9+691737r3Xvfuvde9+691737r3&#10;Xvfuvde9+691737r3Xvfuvde9+691737r3Xvfuvde9+691737r3Xvfuvde9+691737r3Xvfuvde9&#10;+691737r3Xvfuvde9+691737r3Xvfuvde9+691khiknlighQySzSLFEi/VmYgKB/iSfd44zKwVRU&#10;kgAepOB1SWRYVLsaKoJJPAACpPRp8Ji48Ni6PHR6SaeECV1/tSH1SN/WzOSRf6Cw/HuddrsRt1uk&#10;I/CMn1Y5J/M9Yfc2b02+30k5rQsQoPkowB+QAB9Tnz6dfZh0G+ve/de697917r3v3XumjP4am3Bh&#10;sjhqviDIUrQFxyUb6pIB/qo5AGH+IHt63mNu6uOINem5YxMpU8CKdV9ZCgqsXX1mNrYzFV0NS9LU&#10;R/0ZGKmx/INrg/kWI9yPHIJVDLwIqPz6BroYyVPEGh6h+79V697917r3v3Xuve/de697917r3v3X&#10;uve/de697917r3v3Xuve/de697917r3v3Xuve/de697917r3v3Xuve/de697917r3v3Xuve/de69&#10;7917r3v3Xuve/de697917r3v3Xuve/de697917r3v3Xuve/de697917r3v3Xuve/de697917r3v3&#10;Xuve/de697917r3v3Xuve/de697917r3v3Xuve/de697917r3v3Xuve/de697917r3v3Xuve/de6&#10;97917r3v3Xuve/de697917p6wGO/iWShhddUEX+UVH/BFI4/5CYgf6xJ9sXEnhr8zgdP28fiMB+Z&#10;6Gb2TdHPXvfuvde9+691737r3XvfuvdVH+5Y6i/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t&#10;t34C9C/6A/jltLE5OhSk3pvOMb73sXQLMlVXxRtT0UpPqBx9EIoWS5VZhMy/rYn5h/vs+9X+vXz7&#10;e3NvIXsLAnbrCjVjaK3dhJMtMfrzF5A1KmMxg/CKfQh91P2p/wBaXk20tZkCXl0Be3tQA4mnVSI2&#10;Ir/YxhIyK01KxHxGp0/eI/WSHXvfuvde9+691737r3Xvfuvde9+691737r3Xvfuvde9+690Tf5Eb&#10;S/h+aot20sZFNm1FHkdI4WqhQBGP4HmgXgf1iYn6+8yfu782/vCyk2mU99sfEiqctBIxqP8AaOf2&#10;OoHDqFPcnZ/pp1vEHbL2v8nUYP8Atl/46T59Fv8AeR/UZde9+691737r3Xvfuvde9+691737r3Xv&#10;fuvde9+691737r3Xvfuvde9+691737r3Xvfuvde9+691737r3Xvfuvde9+691737r3Xvfuvde9+6&#10;91737r3Xvfuvde9+691737r3Xvfuvde9+691737r3Xvfuvde9+691737r3Xvfuvde9+691737r3X&#10;vfuvde9+691737r3Xvfuvde9+691737r3Xvfuvde9+691737r3Xvfuvde9+691737r3Xvfuvde9+&#10;691737r3Xvfuvde9+69031D6n0j6Jx/sfz7Lrh9TU9OjC2TStfX/AAdR/bHSjr3v3Xuve/de6979&#10;17r3v3XumfP4iHO4ivxU2kCqgKxO39iQeqN/+QHAP+I4/Ps32Ldn2O7iukr2MCQPxIcMv5qSP59F&#10;u77cu7W0lu/41oD6MMqfyIB6JrUU81JUT0tQhjnppmgmjP1V0Yqw/wBgR7zDt7hLuNZYzVXUMp9V&#10;YVB/YesZp4Wt3aNxRlJVh6EGh6w+3umuve/de697917r3v3Xuve/de697917r3v3Xuve/de69791&#10;7r3v3Xuve/de697917r3v3Xuve/de697917r3v3Xuve/de697917r3v3Xuve/de697917r3v3Xuv&#10;e/de697917r3v3Xuve/de697917r3v3Xuve/de697917r3v3Xuve/de697917r3v3Xuve/de6979&#10;17r3v3Xuve/de697917r3v3Xuve/de697917r3v3Xuve/de697917r3v3Xuve/de697917r3v3Xu&#10;hI63w33uVkykyXp8Yv7RP0Mzghfr9dC3P+BKn2MeTdt+quDMw7Yxj5ucD9gz8jTqNfc7fv3VY+Ah&#10;75sfMIOP7TQfMavToePcr9Yw9e9+691737r3Xvfuvde9+691737r3RVe9tsGjylHuimjtT5RRRV5&#10;X8VEa/tsf+WsK2H/ACzJP19i7l+71oYjxXI+w/5j/h6D+7W+lhIPPB+3/iv8HQA+xF0T9e9+6917&#10;37r3Xvfuvde9+691737r3Xvfuvde9+691737r3Xvfuvde9+691737r3Xvfuvde9+691737r3Xvfu&#10;vde9+691737r3Xvfuvde9+691737r3Xvfuvde9+691737r3Xvfuvde9+691737r3Xvfuvde9+691&#10;737r3Xvfuvde9+691737r3Xvfuvde9+691737r3Xvfuvde9+691737r3Xvfuvde9+691737r3Xvf&#10;uvde9+691737r3Xvfuvde9+691737r3Xvfuvde9+690Ku0cd9pjvunUiauIk5/EYvoH+xuW/1iP6&#10;eym7k1tTyH+Ho1tI9C19f8HSr9pelfXvfuvde9+691737r3XvfuvdVH+5Y6i/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o8H8vnoT/AE8/I7a9HlKT7nZmwbb+3jrNkkhopE+ypDyuv7zINCjqDqMAnYfo&#10;PvD/AO/D71/6y3IV5NbPov8Acf8AdbYU+JZLhW8WUYNPBgEjqxx4vhqfiHWU/wBz72n/ANdPnK2E&#10;6arPbqX93Xg3hMPBj4iviTaajzjWT0620PfzH9d+eve/de697917r3v3Xuve/de697917r3v3Xuv&#10;e/de697917r3v3XuklvnbEW79rZbBSaRNU05koZW40VEfrga/wCF8gAb+qlh+fYu5F5nfk/dYL5a&#10;6UfTKB+KF+1x9uk1X+kAfLon3/ahvNpJbniwqh9HXKn9uD8q9VszwTUs81NURvDUU8rQTwyCzI6E&#10;qysPwVYEH30lgnS5RZIyGV1DKwyGVhUEfIg1HWMUkZiYqwoQSCDxBGCOsXt3qnXvfuvde9+69173&#10;7r3Xvfuvde9+691737r3Xvfuvde9+691737r3Xvfuvde9+691737r3Xvfuvde9+691737r3Xvfuv&#10;de9+691737r3Xvfuvde9+691737r3Xvfuvde9+691737r3Xvfuvde9+691737r3Xvfuvde9+6917&#10;37r3Xvfuvde9+691737r3Xvfuvde9+691737r3Xvfuvde9+691737r3Xvfuvde9+691737r3Xvfu&#10;vde9+691737r3Xvfuvde9+691jlfQjN+bWH+v7blfw1r1eNdbAdNfsr6Neve/de697917r3v3Xuv&#10;e/de697917r3v3Xui49s4D7HLQ5uBLU+WXRUafos8YAJP4HkSx/xKuT7yJ9qd++ttGsnPfAapXzi&#10;Y/8APrVHyBUdQp7ibR9LcLdIO2XDfKRR/wA/DP2g9BL7lfqOuve/de697917r3v3Xuve/de69791&#10;7r3v3Xuve/de697917r3v3Xuve/de697917r3v3Xuve/de697917r3v3Xuve/de697917r3v3Xuv&#10;e/de697917r3v3Xuve/de697917r3v3Xuve/de697917r3v3Xuve/de697917r3v3Xuve/de6979&#10;17r3v3Xuve/de697917r3v3Xuve/de697917r3v3Xuve/de697917r3v3Xuve/de697917r3v3Xu&#10;ve/de697917rsAsQqgkk2AH1J/oPewK9eJp0Z7a2HGDwtJRsoFQy/cVhH5lexYH+ugWQf4KPc3bD&#10;t37stljPxHuf/TH/ADcPy6xM58379+37spqidif6Uf58t9pI6UPs56BXXvfuvde9+691737r3Xvf&#10;uvde9+690mt37eh3Rt3J4WTQJKmAtSSv9I509UL/ANQA4F7fVSR+faqyuTaSq48jn5jz6ZuIROhQ&#10;+Yx8j5dEBnhlpppqeeNop6eVoZon4KuhKspH9QRY+5FVgwqOByOgcQVND5dYve+tde9+691737r3&#10;Xvfuvde9+691737r3Xvfuvde9+691737r3Xvfuvde9+691737r3Xvfuvde9+691737r3Xvfuvde9&#10;+691737r3Xvfuvde9+691737r3Xvfuvde9+691737r3Xvfuvde9+691737r3Xvfuvde9+691737r&#10;3Xvfuvde9+691737r3Xvfuvde9+691737r3Xvfuvde9+691737r3Xvfuvde9+691737r3Xvfuvde&#10;9+691737r3Xvfuvde9+691737r3TjiaBslkKekF9DvqmYfhF5Y/4G3A/xI9tTSeEpP7Pt6chj8Rg&#10;P9VOhtVVRVRFCoihVVeAAOAB/gB7JOjwY65e/de697917r3v3Xuve/de697917qo/wByx1F/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W0j/LE6CPT3x7ot3Zmjan3l3FLFvHJCdNMsGMCMmGpTdVfSaZ2&#10;q7H6NVMv9ke/nI/vEfez/XT55k2u0kDWOxh7GLS1Ukuywa7kwSKiRVgxxEAP4uu7X3JPaY+2/J8d&#10;7coVvN2K3koZaMkBWlvHlVP9mfFIPBpWHl1Y/wC8Busxuve/de697917r3v3Xuve/de697917r3v&#10;3Xuve/de697917r3v3Xuve/de6I937tIYPdSZ2liCY/cqNUvp+i1aWFQP8PIGWTn6sz/ANPecXsH&#10;zb+/dpNjK1ZbMhBXiYGqY/8AeaFPkFX16gf3D2f6C7+oQUScFj8pB8X7ahvmSegI9zt1H/Xvfuvd&#10;e9+691737r3Xvfuvde9+691737r3Xvfuvde9+691737r3Xvfuvde9+691737r3Xvfuvde9+69173&#10;7r3Xvfuvde9+691737r3Xvfuvde9+691737r3Xvfuvde9+691737r3Xvfuvde9+691737r3Xvfuv&#10;de9+691737r3Xvfuvde9+691737r3Xvfuvde9+691737r3Xvfuvde9+691737r3Xvfuvde9+6917&#10;37r3Xvfuvde9+691737r3Xvfuvde9+691BqXuwQfRfr/AK59oLl6mnp/h6XWqUGr16i+03Srr3v3&#10;Xuve/de697917r3v3Xuve/de697917pObswa7hwNfjbDztH56Nz/AGZo/VHyfoGPpJ/1LH2IuVN7&#10;PL9/Fc/hB0yD1jbDfbT4gPUDok5h2obzaSQfiI1IfR1yP28D8ieieOjRsyOrI6MUdGFiCDYgg8gg&#10;+8vEcSAMpqCKgjgQesbGUoSCKEGhB8iOuPu3Veve/de697917r3v3Xuve/de697917r3v3Xuve/d&#10;e697917r3v3Xuve/de697917r3v3Xuve/de697917r3v3Xuve/de697917r3v3Xuve/de697917r&#10;3v3Xuve/de697917r3v3Xuve/de697917r3v3Xuve/de697917r3v3Xuve/de697917r3v3Xuve/&#10;de697917r3v3Xuve/de697917r3v3Xuve/de697917r3v3Xuve/de697917r3v3Xuve/de6XGwcN&#10;/FM5HPKt6XFgVkv9DID+yv8AyWNX9CFI/PsTcqbd9fdBm+GOjn7fwj9ufy6A/uBvg2Xb30nvlrGv&#10;rQjuP7MV8iwPRiPcxdYoMxY1PE569791rr3v3Xuve/de697917r3v3Xuve/de697917ooPdu2P4T&#10;uNM3Tpaiz6GWTSLBKmMKso44/dXS/PJYv/T2M9hu/Gi8M8U/46eH7OH7Og5utv4b6xwb/CP9X+Ho&#10;FfZ70Vde9+691737r3Xvfuvde9+691737r3Xvfuvde9+691737r3Xvfuvde9+691737r3Xvfuvde&#10;9+691737r3Xvfuvde9+691737r3Xvfuvde9+691737r3Xvfuvde9+691737r3Xvfuvde9+691737&#10;r3Xvfuvde9+691737r3Xvfuvde9+691737r3Xvfuvde9+691737r3Xvfuvde9+691737r3Xvfuvd&#10;e9+691737r3Xvfuvde9+691737r3Xvfuvde9+691737r3QlbMx3hpZcjIPXVHxQ/4RqeT/yE4/5N&#10;H9fZZeyajp9P8PRnZR0Gr1/wdLb2i6W9e9+691737r3Xvfuvde9+691737r3VR/uWOov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jM/EHo2b5Dd/wCxOvJYZJNumvG4d7Sxkr48LQMk1cNYB8b1Q00sbWIWaeMk&#10;W94+fej9409i+Sdx31WAuhH9Nt6mh1X9yCkOCRqEZrM61FY4np1OX3cva0+7/N1ltLitsr/U3vys&#10;7cq0g+XiErED5NID1uI09PT0lPBSUkENLS0sK09NTU6qkccaKFRERQFREUAKoAAAAAt7+Veed7p2&#10;llZnd2LO7EszMxqWYmpJJNSTknJ6+iuKJYVCIAqqAqqoAAAFAABgADAA4dZvbXV+ve/de697917r&#10;3v3Xuve/de697917r3v3Xuve/de697917r3v3Xuve/de6D7s/aQ3js/J4yKMPkadf4jiTa5FRCCQ&#10;o/xmQtH/AIa7/j3IXtfzb/U7eIblzSFz4M/p4UhAqf8ASMFf/a08+g5zXs/76sniAq698f8Ap18v&#10;9sKr+fVdJBBIIIINiD76Kg1yOsaiKdde99e697917r3v3Xuve/de697917r3v3Xuve/de697917r&#10;3v3Xuve/de697917r3v3Xuve/de697917r3v3Xuve/de697917r3v3Xuve/de697917r3v3Xuve/&#10;de697917r3v3Xuve/de697917r3v3Xuve/de697917r3v3Xuve/de697917r3v3Xuve/de697917&#10;r3v3Xuve/de697917r3v3Xuve/de697917r3v3Xuve/de697917r3v3Xuve/de64uwRWY/ge6u2g&#10;E9WVdZoOmokkkn6k3PspJr0agaRQdde/db697917r3v3Xuve/de697917r3v3Xuve/de697917os&#10;XaGA/hOfavgQijzINUCPos4P7y/7EkP/AMhkD6e8mPbHfv3rYeA5/Ut6J8zGfgP5UK/7UevUEc+7&#10;R+77zxlHZNVvkHHxD/A35/LoNPckdAbr3v3Xuve/de697917r3v3Xuve/de697917r3v3Xuve/de&#10;697917r3v3Xuve/de697917r3v3Xuve/de697917r3v3Xuve/de697917r3v3Xuve/de697917r3&#10;v3Xuve/de697917r3v3Xuve/de697917r3v3Xuve/de697917r3v3Xuve/de697917r3v3Xuve/d&#10;e697917r3v3Xuve/de697917r3v3Xuve/de697917r3v3Xuve/de697917r3v3XujIbIw38HwUHk&#10;QrV11q2p1CxGoDQh/I0Jbj8MW/r7mXlfbf3faqWHdJ3t6ivAfkP516xd9y9//e9+YkNY4exfQkHJ&#10;/M/tAXpYexH1HPXvfuvde9+691737r3Xvfuvde9+691737r3XvfuvdIrsHbI3VtbI41E1VsSffYw&#10;8X+4iBKKL/TygmMn8Byfx7X7bdfSTBvLg32H/Nx6TXkH1EZXz4j7R/qp0Q1lKkqwKsp0srcEEfUE&#10;fgj3IINegh117917r3v3Xuve/de697917r3v3Xuve/de697917r3v3Xuve/de697917r3v3Xuve/&#10;de697917r3v3Xuve/de697917r3v3Xuve/de697917r3v3Xuve/de697917r3v3Xuve/de697917&#10;r3v3Xuve/de697917r3v3Xuve/de697917r3v3Xuve/de697917r3v3Xuve/de697917r3v3Xuve&#10;/de697917r3v3Xuve/de697917r3v3Xuve/de697917qVQ0kldV09JHfVPKEv9bD+03+sq3J/wAB&#10;7pI/hqT6dXjTxCAPPocYIY6eGKCIaY4YxEg/wUWHsjY6jU9HirpFB5dZfeut9e9+691737r3Xvfu&#10;vde9+691737r3VR/uWOov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tkf+Uv0Idh9QZjubOURi3F23UrDg/O&#10;qh4cFQSSJCyG5dBkKzySsCF1xRUzi40k8Cf7zj3r/rnzTBylZyarXZULXGknS+43KKzA4APgQ6EB&#10;BOl5JlNDUddpvuBe0/8AVHluXmK6Qi53ZgYtQyljAWEdMmniuXkOBqURHIAPVtPvmL1n11737r3X&#10;vfuvde9+691737r3Xvfuvde9+691737r3Xvfuvde9+691737r3Xvfuvde9+690QfuzaX92N51NTT&#10;xaMZuENlqPSLKsjNapiH4usp12HAWRB7z59lObf6z7KkcjVmtKQSVNWKgfpufPK9tTksjHrHrnrZ&#10;/wB1XzMook1ZF9ASe4fkc/IEdA/7l/oGde9+691737r3Xvfuvde9+691737r3Xvfuvde9+691737&#10;r3Xvfuvde9+691737r3Xvfuvde9+691737r3Xvfuvde9+691737r3Xvfuvde9+691737r3Xvfuvd&#10;e9+691737r3Xvfuvde9+691737r3Xvfuvde9+691737r3Xvfuvde9+691737r3Xvfuvde9+69173&#10;7r3Xvfuvde9+691737r3Xvfuvde9+691737r3Xvfuvde9+691737r3XvfuvdQ6p/0oPx6m/4j2iu&#10;n/D+fSy1Ti35DqH7SdLOve/de697917r3v3Xuve/de697917r3v3Xuve/de697917pHb7wH94Nu1&#10;dPFHrraX/LqC31MiA3Qf18iFlA+lyCfp7GHI2/fuDcI5GNI3/Tl9NLEUP+1YA19AR59BrmzaP3xZ&#10;Oiirp3x+upfL8xUfbT06KR7yw6x0697917r3v3Xuve/de697917r3v3Xuve/de697917r3v3Xuve&#10;/de697917r3v3Xuve/de697917r3v3Xuve/de697917r3v3Xuve/de697917r3v3Xuve/de69791&#10;7r3v3Xuve/de697917r3v3Xuve/de697917r3v3Xuve/de697917r3v3Xuve/de697917r3v3Xuv&#10;e/de697917r3v3Xuve/de697917r3v3Xuve/de697917r3v3Xuve/de6VGz8L/G85TQSJqpKc/d1&#10;l/oUQj0n/loxC/6xJ/Hs75e27953SoRVV7n/ANKPL8zQfZXoMc372NhsJJgaORoj9dbA5/IAn7RT&#10;z6Mx7m3rEGRzKxY+Zr1737qnXvfuvde9+691737r3Xvfuvde9+691737r3Xvfuvde9+690Szt/a/&#10;93t1TVdPEUx2d1ZGmt+lZSf8ojH+tIdYH0CuoH09jnZbv6mGh+JMH7PI/wCT8ugxuVv4MlRwbP5+&#10;f+f8+gq9m/Rd1737r3Xvfuvde9+691737r3Xvfuvde9+691737r3Xvfuvde9+691737r3Xvfuvde&#10;9+691737r3Xvfuvde9+691737r3Xvfuvde9+691737r3Xvfuvde9+691737r3Xvfuvde9+691737&#10;r3Xvfuvde9+691737r3Xvfuvde9+691737r3Xvfuvde9+691737r3Xvfuvde9+691737r3Xvfuvd&#10;e9+691737r3Xvfuvde9+691737r3Xvfuvde9+690IGy8d/n8nIv/AEz01/8Abuw/3gA/8GHsvvZO&#10;Cj7T0YWUfFvyHQgey/ow697917r3v3Xuve/de697917r3v3Xuve/de6qP9yx1F/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DB0F1Fl+9u4Nh9WYbyRy7qzkdPka1FLfa0EQNRkKtgAf8AgNRRSOAbBmCpcFh7i33r9z7X&#10;2a5W3HmS7oVs7dnjjJA8a4ekcEQr/vyV0U0rQEtQ06kn2g9u7j3W5ksdit6/4zMolcA/pW6Vkmc0&#10;BppjViK0BbStRXrc325t/D7T2/hNr7foYcbgtuYmnweGx8AskFLSxJBBEv5skaAc8m1zz7+Tff8A&#10;fLrme+uNyvpGlubqaW4nlb4pJpnaR2P2sxPX0j7TtdvsdrDZWqCOGCJIYo1FFSONQiqPkAAOnn2U&#10;9GHXvfuvde9+691737r3Xvfuvde9+691737r3Xvfuvde9+691737r3Xvfuvde9+691737r3QT9y7&#10;S/vVsysaniMmTwl8vjwguzBFPniH5PkiuQByXVPcs+zPN39Vd6jEjUhuaQS14Asf02/2r0BJwFZu&#10;ghzts/73sW0irxfqJ6mg7h+Y8vMgdV/+8/8ArHbr3v3Xuve/de697917r3v3Xuve/de697917r3v&#10;3Xuve/de697917r3v3Xuve/de697917r3v3Xuve/de697917r3v3Xuve/de697917r3v3Xuve/de&#10;697917r3v3Xuve/de697917r3v3Xuve/de697917r3v3Xuve/de697917r3v3Xuve/de697917r3&#10;v3Xuve/de697917r3v3Xuve/de697917r3v3Xuve/de697917r3v3Xuve/de66ZgoLH6AXPvTHSK&#10;9bA1Gg6amYsxY/Um/sqZtRr0aougU64+69W697917r3v3Xuve/de697917r3v3Xuve/de697917r&#10;3v3Xuve/de6Kj2HgP4FuOo8KaKLJXr6TSOBqJ8iD8DRJew/ClfeVHt9v37825NZrJD+k9eJ0jtb8&#10;1pU+bA9Y+c6bR+6b1tIokv6iegqe4fka49COkL7HHQS697917r3v3Xuve/de697917r3v3Xuve/d&#10;e697917r3v3Xuve/de697917r3v3Xuve/de697917r3v3Xuve/de697917r3v3Xuve/de697917r&#10;3v3Xuve/de697917r3v3Xuve/de697917r3v3Xuve/de697917r3v3Xuve/de697917r3v3Xuve/&#10;de697917r3v3Xuve/de697917r3v3Xuve/de697917r3v3Xuve/de697917r3v3XujA9eYb+HYUV&#10;sqaanKsKj1DkRC4iH/IQJf8A1mH9Pctcnbb9JbeKw7pc/Yo4ft4/n1jh7rb99ddi0Q9kODTgXPxf&#10;sIC/IqfXpf8AsXdRN1737r3Xvfuvde9+691737r3Xvfuvde9+691737r3Xvfuvde9+690G3am2Bu&#10;XadYIYw+RxN8nQH8nxg+WMfk+SK9h+XCf09mm0Xf0swr8Ldp/PgfyPSK/g8eM04jI/LokHsedBTr&#10;3v3Xuve/de697917r3v3Xuve/de697917r3v3Xuve/de697917r3v3Xuve/de697917r3v3Xuve/&#10;de697917r3v3Xuve/de697917r3v3Xuve/de697917r3v3Xuve/de697917r3v3Xuve/de697917&#10;r3v3Xuve/de697917r3v3Xuve/de697917r3v3Xuve/de697917r3v3Xuve/de697917r3v3Xuve&#10;/de697917r3v3Xuve/de6ywQyVE0UES6pZpBHGv+JNh70zBRU+XW1XUaDz6HGipY6Gkp6SP9EEQS&#10;/wDU/wBpv9dmuT/r+yJ21kk+fR4iaAB6dSvder9e9+691737r3Xvfuvde9+691737r3XvfuvdVH+&#10;5Y6i/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r+v5P/Qn8N29vD5D52hIq9xu+x9hSTKOKGnlVsrVx3Un9+tijpld&#10;WBH21QhBD++Jf96Z71fX3tjyLZSdlqF3DcgpP+5EqEW0TUI+CJ3mZSCD40TChXrrf/d3+1A2+wu+&#10;b7pO+6LWdkSBi3if9dxivfKgjrUf2TDgertvfIPrpj1737r3Xvfuvde9+691737r3Xvfuvde9+69&#10;1737r3Xvfuvde9+691737r3Xvfuvde9+691737r3XvfuvdV39rbROz95ZGjhiMeMrz/FMSR9PFKS&#10;TGP6eGUMgH10hSfqPfRH2q5uHOGzQzO1Zov0Z/XxEAo3+3Uq3pUkDh1jdzds/wC5r10Aoj/qR+ml&#10;vL/amo+wD16Df3I/QY697917r3v3Xuve/de697917r3v3Xuve/de697917r3v3Xuve/de697917r&#10;3v3Xuve/de697917r3v3Xuve/de697917r3v3Xuve/de697917r3v3Xuve/de697917r3v3Xuve/&#10;de697917r3v3Xuve/de697917r3v3Xuve/de697917r3v3Xuve/de697917r3v3Xuve/de697917&#10;r3v3Xuve/de697917r3v3Xuve/de697917qLVPYBB9W5P+t7SXT0Gn8+lVslTq9P8PUH2i6Xde9+&#10;691737r3Xvfuvde9+691737r3Xvfuvde9+691737r3Xvfuvde9+690HvZWB/jW3Zp4U1VuIJr4CB&#10;clAP3kH59SDVYfVkUex/7cb7+5twVHNI56RNnAYnsb8jj5BiegdzvtH70siyirw1kX1IA7h+Yz9o&#10;HRWfeUPUAde9+691737r3Xvfuvde9+691737r3Xvfuvde9+691737r3Xvfuvde9+691737r3Xvfu&#10;vde9+691737r3Xvfuvde9+691737r3Xvfuvde9+691737r3Xvfuvde9+691737r3Xvfuvde9+691&#10;737r3Xvfuvde9+691737r3Xvfuvde9+691737r3Xvfuvde9+691737r3Xvfuvde9+691737r3Xvf&#10;uvde9+691737r3Xvfuvde9+69097dxLZvMUdBZvFJJ5Klh+Ik9T8/gkDSD/qiPZltFgdzuEh8iat&#10;8lGT/LA+dOibmDdl2SzkuWpVV7a+bnA/nk/IHo0aIkaJHGqokahEReAABYAD8AD3OiIIwFGABQD5&#10;DrDi7uWu5GlckliSScnPXL3bpP1737r3Xvfuvde9+691737r3Xvfuvde9+691737r3Xvfuvde9+6&#10;91737r3RGOzdsf3X3XXU0Mfjx9ef4ljQosojlY6ox+P2pAygf6kKT9fY+2q6+qhBPEdp+0ef5joK&#10;X8H08hA4HI/P/N0H3sy6Rde9+691737r3Xvfuvde9+691737r3Xvfuvde9+691737r3Xvfuvde9+&#10;691737r3Xvfuvde9+691737r3Xvfuvde9+691737r3Xvfuvde9+691737r3Xvfuvde9+691737r3&#10;Xvfuvde9+691737r3Xvfuvde9+691737r3Xvfuvde9+691737r3Xvfuvde9+691737r3Xvfuvde9&#10;+691737r3Xvfuvde9+691737r3Xvfuvde9+690tdmY/zVUuQkX0Uo8UJP0MjDk/8gp/0MD7Q3slB&#10;pHnx+zpbZR1Or04dCX7LejPr3v3Xuve/de697917r3v3Xuve/de697917r3v3Xuqj/csdRf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teuNh53tHfuz+u9sw+bO7z3DS7exwYEoj1MqxmaW36YYEJklb6LGjMbAewlz7znZ+3W&#10;y32+7g2m3sLWa6l9WWJC2lfV3ICIOLMwAyehTyRyjdc+7vZ7NZCs15cRwJioXWwBdv6KLV2Pkqk9&#10;bofWewMD1X1/s/rnbMCwYPZu36bA0AC6TIIIwsk8gu15qmXVLISSWkdmJJJPv5LvcPni99yt8vt/&#10;3Fi1xf3MtzJmoXxGJVFwOyNdMaCgARQAAB19KXJvKtpyPtVps9iumCzgjgjHmRGoGo1JJZjVmJJJ&#10;Ykkknpcewb0Jeve/de697917r3v3Xuve/de697917r3v3Xuve/de697917r3v3Xuve/de697917r&#10;3v3Xuve/de697917oD++NpDP7RbMU0QbI7ZZq4EfqalYAVKf8ggLLz+IyBy3ucfYbm79wbv9HK1I&#10;bwCP5CcVMZ/OpT5lhXA6AfuBs37xs/HUd8FW+ZQ/EPyw35H16Iv7zn6gPr3v3Xuve/de697917r3&#10;v3Xuve/de697917r3v3Xuve/de697917r3v3Xuve/de697917r3v3Xuve/de697917r3v3Xuve/d&#10;e697917r3v3Xuve/de697917r3v3Xuve/de697917r3v3Xuve/de697917r3v3Xuve/de697917r&#10;3v3Xuve/de697917r3v3Xuve/de697917r3v3Xuve/de697917r3v3Xuve/de697917rx45P0HvR&#10;NOvdNUja3Zv6nj/W/HsrkfWa9GsaaFA64e6dX697917r3v3Xuve/de697917r3v3Xuve/de69791&#10;7r3v3Xuve/de697917rxAIIIuDwQffgadeIr0ULemBO3tw1tEiFaSVvu6A/gxSEkAf8ALNgU/wCQ&#10;b+8tuTN9/rBt8cxNZFHhy+utMEn/AEwo359Y4c0bR+5rx4gOwnXH/pG8vyNV/LpKexV0Huve/de6&#10;97917r3v3Xuve/de697917r3v3Xuve/de697917r3v3Xuve/de697917r3v3Xuve/de697917r3v&#10;3Xuve/de697917r3v3Xuve/de697917r3v3Xuve/de697917r3v3Xuve/de697917r3v3Xuve/de&#10;697917r3v3Xuve/de697917r3v3Xuve/de697917r3v3Xuve/de697917r3v3Xuve/de697917r3&#10;v3Xuhx6zw322PnzEyWmyDeGmv+IUPJH5/ckB/wBgqkfX3J/JO3eDE1ywy/av+lB/yn/AD1Afu3v3&#10;iSJYocJ3P/pyMD8lP/GiPLoT/Y56hPr3v3Xuve/de697917r3v3Xuve/de697917r3v3Xuve/de6&#10;97917r3v3Xuve/de6CLuXbH8c2s+Rp49dft9mro9IuWgIAqF/rYKBJ/07t+fZzsl39PLpPB8fn5f&#10;5vz6Ltzg8aOo4rn8vP8Az/l0TT2N+gx1737r3Xvfuvde9+691737r3Xvfuvde9+691737r3Xvfuv&#10;de9+691737r3Xvfuvde9+691737r3Xvfuvde9+691737r3Xvfuvde9+691737r3Xvfuvde9+6917&#10;37r3Xvfuvde9+691737r3Xvfuvde9+691737r3Xvfuvde9+691737r3Xvfuvde9+691737r3Xvfu&#10;vde9+691737r3Xvfuvde9+691737r3Xvfuvde9+6912qs7KigszMFVR9STwAP8T78TTrwz0N2JoF&#10;xuPp6QW1omqZh+Xblj/iLmw/wA9kcr+IxP8Aqp0eRR+EoH7ft6cfbfTnXvfuvde9+691737r3Xvf&#10;uvde9+691737r3XvfuvdVH+5Y6i/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q6/+UB0I+V3Ru35DZyjb7Da0cmydiySXAfI&#10;VUIOUqUFhf7ahlSANcqTVSi2qPjkZ/el+9Q2zbbLkWzkHiXhW/3ECh02sMhFtGc/6JMjSkUqPAQ8&#10;Gz06/u7vag3d3d84XSdkAaysSais0ig3EgqM6Y2WMMCRWSQcV62AffELrrN1737r3Xvfuvde9+69&#10;1737r3Xvfuvde9+691737r3Xvfuvde9+691737r3Xvfuvde9+691737r3Xvfuvde9+691wljjmjk&#10;hlRZIpUMcsbi4ZWFmUg8EEGx9uRStAwdCVZSGUjBBBqCPmD1VlDgqRUEUIPAg9VvdgbVk2duzK4Q&#10;hvtY5vucbI1/XTS+qI3P1KD0Mf8AVq3vpDyBzSvOO0wXwprZdEw/hmTtf7AT3L/RYdYycxbSdlvJ&#10;IPwg6kPqjZH7OB+YPSL9jPok697917r3v3Xuve/de697917r3v3Xuve/de697917r3v3Xuve/de6&#10;97917r3v3Xuve/de697917r3v3Xuve/de697917r3v3Xuve/de697917r3v3Xuve/de697917r3v&#10;3Xuve/de697917r3v3Xuve/de697917r3v3Xuve/de697917r3v3Xuve/de697917r3v3Xuve/de&#10;697917r3v3Xuve/de697917r3v3Xuo1S+lNI+r/717TXL6RT1/wdKLdNTV9P8PUD2g6MOve/de69&#10;7917r3v3Xuve/de697917r3v3Xuve/de697917r3v3Xuve/de697917r3v3Xugu7VwH8Twa5SBC1&#10;VhmMr6fqYHsJf+SCA/8Agob+vuTva3fv3bem1c0S4oor5SrXT/vVSvzJX06AXuBtH11p46DvhqT8&#10;4z8X7MN9gPRaPeSXUGde9+691737r3Xvfuvde9+691737r3Xvfuvde9+691737r3Xvfuvde9+691&#10;737r3Xvfuvde9+691737r3Xvfuvde9+691737r3Xvfuvde9+691737r3Xvfuvde9+691737r3Xvf&#10;uvde9+691737r3Xvfuvde9+691737r3Xvfuvde9+691737r3Xvfuvde9+691737r3Xvfuvde9+69&#10;1737r3Xvfuvde9+691737r3ThisdLlsjR46G4eqnEeq19K/V3I/oiAk/63tXY2jX0yQrxYgV9B5n&#10;8hnpDud+m128lw/BFLU4VPkPtJoB8z0ammp4qSngpYF0Q08SwxL/AEVQAP8AeB7niCBbZFjQUCgA&#10;D5AU6w13W/fc7h53NS7E1+01/wBXpw6z+3ei/r3v3Xuve/de697917r3v3Xuve/de697917r3v3X&#10;uve/de697917r3v3Xuve/de64uiyKyOqujqUdHAIIIsQQeCCPewade6IPvrbT7U3NkcTpYUok+6x&#10;zt/ap5LmPn8lOUJ/1St7kPb7r6uJX8+B+0cf8/QRvIPp5CvlxH2H/VTpI+1nSXr3v3Xuve/de697&#10;917r3v3Xuve/de697917r3v3Xuve/de697917r3v3Xuve/de697917r3v3Xuve/de697917r3v3X&#10;uve/de697917r3v3Xuve/de697917r3v3Xuve/de697917r3v3Xuve/de697917r3v3Xuve/de69&#10;7917r3v3Xuve/de697917r3v3Xuve/de697917r3v3Xuve/de697917r3v3Xuve/de6Ve0cd93kf&#10;unW8NCPJz9DIbhB/sOW/wIH9faS8k0rTzP8Ag6V2ketq+Q/w9Cr7KujXr3v3Xuve/de697917r3v&#10;3Xuve/de697917r3v3Xuve/de6qP9yx1F/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7YHB5Xc+bw+28FRT5LN5/KQYbEY6mGqSep&#10;qpVhghQflpJXVR/ifZbvO8W3L1nPf3sixW9tDJPPK5oscUSGR2J9FVST9nRls20XG/3cNjaIZJ7i&#10;WOGGNeLySsEVR9pIHW5t8fen8R0N07sTqvEeCUbXwkcOWr4FCisyM158jWfpRiKiskkZNQ1LHoQk&#10;6R7+Tn3x91Ln3p5r3HmS51D6u4ZoImNTBap+nBFxYVSJVDacF9TD4uvpL9qPb229rOXrHYbbSRaw&#10;KsjqKeLO3fNJwH9pIzNnIBA8uhk9xP1IfXvfuvde9+691737r3Xvfuvde9+691737r3Xvfuvde9+&#10;691737r3Xvfuvde9+691737r3Xvfuvde9+691737r3XvfuvdF4+Qu0v4pt+l3RSx6qzAP4azQLlq&#10;SZgCSRyfBLYj8BXkY+8ifu882/uzcJNrlNI7oao6nCzxg4H+nSoPqUQDqNvcfZ/qrdbtB3RGjU84&#10;2P8Az6c/YSeiXe8z+oQ697917r3v3Xuve/de697917r3v3Xuve/de697917r3v3Xuve/de697917&#10;r3v3Xuve/de697917r3v3Xuve/de697917r3v3Xuve/de697917r3v3Xuve/de697917r3v3Xuve&#10;/de697917r3v3Xuve/de697917r3v3Xuve/de697917r3v3Xuve/de697917r3v3Xuve/de69791&#10;7r3v3Xuve/de697917r3v3XumyV9bk/gcD/W9lcr62J6M4U0L/PrF7b6d697917r3v3Xuve/de69&#10;7917r3v3Xuve/de697917r3v3Xuve/de697917r3v3Xuve/de6xyxRzxSQTIskU0ZiljbkMrAhgR&#10;/Qg293ilaFg6EhlIZSOIINQR9h6pJGsqlGFQwIIPAgihHROdzYWTb+br8W4JSGbXTOf7UL+qNr/k&#10;6SAf6MCPx7zA5a3ld/sorkcWWjj+GRcMP2io+RB6xp33a22e6kgPBTVT6ocqf2cfnXph9nvRR173&#10;7r3Xvfuvde9+691737r3Xvfuvde9+691737r3Xvfuvde9+691737r3Xvfuvde9+691737r3Xvfuv&#10;de9+691737r3Xvfuvde9+691737r3Xvfuvde9+691737r3Xvfuvde9+691737r3Xvfuvde9+6917&#10;37r3Xvfuvde9+691737r3Xvfuvde9+691737r3Xvfuvde9+691737r3Xvfuvde9+691737r3Qw9Y&#10;4awqs5MnLXo6K/8ATgyv/sTZQf8ABh+fcickbb8V0w/oJ/hY/wCAft6hb3b37wY0sYzlu+T7OCj/&#10;AAk/7U9C/wC5E6gDr3v3Xuve/de697917r3v3Xuve/de697917r3v3Xuve/de697917r3v3Xuve/&#10;de697917r3v3XugN7x2x/EsDBuGmi1VmDfRVFfq1LIbN/ifFLpYf0VnPs/2G78KQxng/D/TD/OP8&#10;nRVusHiJrHFeP2H/AFf4eik+xj0HOve/de697917r3v3Xuve/de697917r3v3Xuve/de697917r3&#10;v3Xuve/de697917r3v3Xuve/de697917r3v3Xuve/de697917r3v3Xuve/de697917r3v3Xuve/d&#10;e697917r3v3Xuve/de697917r3v3Xuve/de697917r3v3Xuve/de697917r3v3Xuve/de697917r&#10;3v3Xuve/de697917r3v3Xuve/de697917oZtv47+G4yCJhaeUfcVF/rqYDg/8FWw/wBcH2S3Enis&#10;T5cB0c28fhqB+Z6evbPT/Xvfuvde9+691737r3Xvfuvde9+691737r3Xvfuvde9+691Uf7ljqL+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q2P+U10GvYHceU7hztEJtt9RUq/wAGMttMufrlZKU6SfWKGkE0x49EzUzfX3zO/vNPes8j&#10;8qQ8q2cmm73tyJ6cU223KtJnyM0pjj/pRiYddA/7v72m/rVzDNzLdJW32pdMFeDX06kKeOfCiLsa&#10;jDvGRkdbJvvgB12d697917r3v3Xuve/de697917r3v3Xuve/de697917r3v3Xuve/de697917r3v&#10;3Xuve/de697917r3v3Xuve/de697917r3v3XuotdRU2RoqvH1kQmpK6mekqYW+jRyKUdf9ipPtVY&#10;3su2zR3ELaZInWRGHkyEMD+0dNTwLco0biqspVh6hhQ9Vqbt27U7U3HlsBU6y2Pq2jhlcW8kLeqG&#10;Xjj9yJlb/Akj8e+lnKfMMfNW3QX8VKSxgsoNdEgw6/7VgR86V6xe3jbW2i5kt3/AxAPqvFT+YIPS&#10;c9iLot697917r3v3Xuve/de697917r3v3Xuve/de697917r3v3Xuve/de697917r3v3Xuve/de69&#10;7917r3v3Xuve/de697917r3v3Xuve/de697917r3v3Xuve/de697917r3v3Xuve/de697917r3v3&#10;Xuve/de697917r3v3Xuve/de697917r3v3Xuve/de697917r3v3Xuve/de697917r3v3Xuve/de6&#10;wzvojNvq3pH/ABP+8e2Lh9C/b09Amtvsz02+y7oy697917r3v3Xuve/de697917r3v3Xuve/de69&#10;7917r3v3Xuve/de697917r3v3Xuve/de697917r3v3Xugd7cwH3WPps9AgM2OIpqwgcmGRvQT/yz&#10;kP8AtnJ/HuXvabfvpbh7Bz2y98foJFGR/tlH/GQPPqNfcbaPqIFu0HdGdL/NGOP2Mf8AjR6Lz7yC&#10;6hnr3v3Xuve/de697917r3v3Xuve/de697917r3v3Xuve/de697917r3v3Xuve/de697917r3v3X&#10;uve/de697917r3v3Xuve/de697917r3v3Xuve/de697917r3v3Xuve/de697917r3v3Xuve/de69&#10;7917r3v3Xuve/de697917r3v3Xuve/de697917r3v3Xuve/de697917r3v3Xuve/de697917qRSU&#10;s1bVU9HTqXnqZlgiX/amIAv/AEHPJ/A59uwQtcusaCpYgD7SadMXNwlpG0shoqKWY+gAqejVYygh&#10;xePpMfB/mqSBYg1raiP1OQPy7Esf8Sfc8WFotjCkK8FAH2nzP5nPWHPMW7PvV5JcP+JjQcaDgB+Q&#10;oB8gOp3tX0Sde9+691737r3Xvfuvde9+691737r3Xvfuvde9+691737r3Xvfuvde9+691737r3Xv&#10;fuvde9+691gqqWCtpaijqo1mpquB6aoif6MjqVZT/gVNvdkcxkMMEGo+0daIDCh4HB6r93TgZ9s5&#10;/J4Se7GiqCsMh/txMA8T/wDIcbAkfg3H49yNaXAuo1kHmM/I+f8APoHXEJgcofI/y8umD2o6Z697&#10;917r3v3Xuve/de697917r3v3Xuve/de697917r3v3Xuve/de697917r3v3Xuve/de697917r3v3X&#10;uve/de697917r3v3Xuve/de697917r3v3Xuve/de697917r3v3Xuve/de697917r3v3Xuve/de69&#10;7917r3v3Xuve/de697917r3v3Xuve/de697917r3v3Xuve/de697917r3v3Xuve/de6UG2cd/EMn&#10;FrW8FL/lM1/obH0L/sWtcfkA+091J4a/M46UW0fiN8hnoYPZP0cde9+691737r3Xvfuvde9+6917&#10;37r3Xvfuvde9+691737r3XvfuvdVH+5Y6i/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ssEE9VPDTU0MtRU1EqwU9PApd5HchUREUFmdmIA&#10;ABJJsOfbc0yW6NJIwVVBZmYgKqgVJJNAAAKknAHTsED3LrHGrO7sFVVBZmZjQAAVJJJoAMk4HW4Z&#10;8Oui4vjz8ftj7AnhWPcctJ/ebe0gCgtmMgqS1aMVuH+zUR0iN/ajp0Pv5XvvWe8re+nPG4b2jVtV&#10;f6TbxmgsbYskbCuR4pLzsPJpWHX0X/d59rk9oOU7HZyAJ9H1F4cVa7nAeThx0YiU/wAKL0Z/3jp1&#10;NnXvfuvde9+691737r3Xvfuvde9+691737r3Xvfuvde9+691737r3Xvfuvde9+691737r3Xvfuvd&#10;e9+691737r3Xvfuvde9+691737r3RX/kZtET0eO3lSQ/uURGLy7L+Ynb/J5G/wCCSsUJ+p1oPovv&#10;KH7ufN3gyzbNM2JKz24P8aj9RR9qgOBw7XPE9RV7l7P4iJeoMr+nJ/pSe0/kTT8x6dFH95b9Q517&#10;37r3Xvfuvde9+691737r3Xvfuvde9+691737r3Xvfuvde9+691737r3Xvfuvde9+691737r3Xvfu&#10;vde9+691737r3Xvfuvde9+691737r3Xvfuvde9+691737r3Xvfuvde9+691737r3Xvfuvde9+691&#10;737r3Xvfuvde9+691737r3Xvfuvde9+691737r3Xvfuvde9+691737r3Xvfuvde9+6902zvrkNvo&#10;vpH/ABPstnfW32Y6MbdNC/b1h9s9P9e9+691737r3Xvfuvde9+691737r3Xvfuvde9+691737r3X&#10;vfuvde9+691737r3Xvfuvde9+691737r3UaspIK+kqaKpTyU9XA1PMn9VcFT/sbHj+h9qLS6exlS&#10;aM0ZGV1PzU1H+Dpi5t0u42icVV1KsPkRTomeZxc+Fytdi6jmSiqGi12tqX6o4H9HQhh/gfeY2z7m&#10;m82sd1HwkQNStdJ4FftUgg/Z1jLulg213Elu/FGIr6jyP5ih6bPZl0g697917r3v3Xuve/de6979&#10;17r3v3Xuve/de697917r3v3Xuve/de697917r3v3Xuve/de697917r3v3Xuve/de697917r3v3Xu&#10;ve/de697917r3v3Xuve/de697917r3v3Xuve/de697917r3v3Xuve/de697917r3v3Xuve/de697&#10;917r3v3Xuve/de697917r3v3Xuve/de697917r3v3XuhS6yw33FZU5mZbx0Q+2pSfzK49ZH/AASM&#10;2/5D/wAPY55J23xpWuGGE7V/0xGf2A/z6in3V376C0Foho8uWpxCA4/aRX/akefQ3e5P6xt69791&#10;7r3v3Xuve/de697917r3v3Xuve/de697917r3v3Xuve/de697917r3v3Xuve/de697917r3v3Xuv&#10;e/de6Lx3xtjz0VBuqmj/AHKEjHZLSOTE7EwyE/0jkJU3+vkX+nsScv3eljCfPK/aOP8AL/B0Tbtb&#10;6gJB5YP2eX8/8PRXvYs6IOve/de697917r3v3Xuve/de697917r3v3Xuve/de697917r3v3Xuve/&#10;de697917r3v3Xuve/de697917r3v3Xuve/de697917r3v3Xuve/de697917r3v3Xuve/de697917&#10;r3v3Xuve/de697917r3v3Xuve/de697917r3v3Xuve/de697917r3v3Xuve/de697917r3v3Xuve&#10;/de697917r3v3Xuhb2tjvscYkjraetIqHv8AULb9tf8Aknn/AALEeyi6k8RvkMdG9rH4a/M56Uvt&#10;N0p697917r3v3Xuve/de697917r3v3Xuve/de697917r3v3Xuve/de6qP9yx1F/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WMfyyehB3H8&#10;iMdufM0a1Ozun4ot65UTKTHNkRIVw1KfSyljVoaoq1g0dLIpPqAOB/8AeF+9Z9qeRJdvtJNF9vZb&#10;b4NJo6WxWt3LxBAEREIIqVedD5VGZ33Hvace4nN6bjcpqtNoC3cmoVV7kki2TIINHBlpjEVPPraY&#10;9/N/13S697917r3v3Xuve/de697917r3v3Xuve/de697917r3v3Xuve/de697917r3v3Xuve/de6&#10;97917r3v3Xuve/de697917r3v3Xuve/de697917przWIo89icjhq9NdJkqR6SYfkBxYMv9HQ2ZT+&#10;GAP49mmybvNsF5DewGkkMiyL89JyD8mFQR5gkdJL6zTcIXgkFVdSp/Pz+0cR8+qz83iKvA5fJYWu&#10;XTV4ysejmtexKMQHW/1RxZlP5Ug++mGy7tFv1pDewGsc0ayL6gMK0PzBwR5EHrF2+s32+Z4JPiRi&#10;p/I8fsPEfLpr9mnSTr3v3Xuve/de697917r3v3Xuve/de697917r3v3Xuve/de697917r3v3Xuve&#10;/de697917r3v3Xuve/de697917r3v3Xuve/de697917r3v3Xuve/de697917r3v3Xuve/de69791&#10;7r3v3Xuve/de697917r3v3Xuve/de697917r3v3Xuve/de697917r3v3Xuve/de697917r3v3Xus&#10;cr6EJ/J4H+v7amfQtfy6ciTxGp+37Omv2WdGnXvfuvde9+691737r3Xvfuvde9+691737r3Xvfuv&#10;de9+691737r3Xvfuvde9+691737r3Xvfuvde9+691737r3XvfuvdAb2/gNS0e4oEN0tQZDSPxcmF&#10;z/sSVJ/xQfj3NvtJv2kybdIeNZYq+uA6j8qMB8mPUU+5G0VCXqDh+nJ9nFT/AIR+YHQE+5z6iXr3&#10;v3Xuve/de697917r3v3Xuve/de697917r3v3Xuve/de697917r3v3Xuve/de697917r3v3Xuve/d&#10;e697917r3v3Xuve/de697917r3v3Xuve/de697917r3v3Xuve/de697917r3v3Xuve/de697917r&#10;3v3Xuve/de697917r3v3Xuve/de697917r3v3Xuve/de697917r3v3XuuccbyyJFGpeSRxHGi/Us&#10;TYAf4kn3ZFLkKMkmgHqT1V3EYLMaAAkk8ABk9GkwGKTC4iix6WLQxap3H9qRvVI3+I1Hj+igD8e5&#10;z2jbxtlukQ4gVY+rHJ/n/LrELnHezv19JN+GulB6KMD+Qz86+vTz7M+gt1737r3Xvfuvde9+6917&#10;37r3Xvfuvde9+691737r3Xvfuvde9+691737r3Xvfuvde9+691737r3Xvfuvde9+691AyuNpsxja&#10;7FVi66XIUr0kwH1AdSNS/wBGW91P4IB9uQymBg68QQR+XVHQSKVPAin7eq+c1iqnB5bIYisFqjH1&#10;T00htYNpPpdQf7Mi2Zf8CPcjwTC4QOvAivQOljMLFTxBp02e3em+ve/de697917r3v3Xuve/de69&#10;7917r3v3Xuve/de697917r3v3Xuve/de697917r3v3Xuve/de697917r3v3Xuve/de697917r3v3&#10;Xuve/de697917r3v3Xuve/de697917r3v3Xuve/de697917r3v3Xuve/de697917r3v3Xuve/de6&#10;97917r3v3Xuve/de697917r3v3Xuve/de6d8Hj/4lkoKci8SnzVH/BFtcf8AIRsv+x9szyeEtfPg&#10;OnoI/EYD9vQ0gW4HAHAA9kvR11737r3Xvfuvde9+691737r3Xvfuvde9+691737r3Xvfuvde9+69&#10;1737r3VR/uWOov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bJ/l5dCDon447ZjydGabefYmnf+7jKqiWNqyKP7CiYgsVWjoFiDIT6Z3nay&#10;l2Hv5mPv1e9X+vLz9dm3fVYbXXbbLSTocQO3jzDABMs5ejAZiWIVIUHr6Avuje0/+tRybbRTppvL&#10;6l/eVHcrzIvhxnLU8KIIpFaa9bUBY9Hn94bdZPde9+691737r3Xvfuvde9+691737r3Xvfuvde9+&#10;691737r3Xvfuvde9+691737r3Xvfuvde9+691737r3Xvfuvde9+691737r3Xvfuvde9+691737r3&#10;RSPkZtLw1eO3lSR2jrAuJy2gf7tRWNPK3+LxAxkmwHjQfU+8uPu582+PDNs0pzGTPBU/6GxAkUfY&#10;xDjzOtjwHUO+5ez6HS9QYakcn+mAJU/mMfkOive8oOop697917r3v3Xuve/de697917r3v3Xuve/&#10;de697917r3v3Xuve/de697917r3v3Xuve/de697917r3v3Xuve/de697917r3v3Xuve/de697917&#10;r3v3Xuve/de697917r3v3Xuve/de697917r3v3Xuve/de697917r3v3Xuve/de697917r3v3Xuve&#10;/de697917r3v3Xuve/de697917pvqX1PpH0T/e/z7L7l9Rp6f4el9smkV9f8HUf2n6U9e9+69173&#10;7r3Xvfuvde9+691737r3Xvfuvde9+691737r3Xvfuvde9+691737r3Xvfuvde9+691737r3Xvfuv&#10;de9+69035bG0+YxtbjKofsVtO0LEfVSf0uP9qRgGH+IHsw2rcZNouY7mL4o2DD5gcQfkRUH5HpHu&#10;Fkm5QPBJ8LqVPyrwP2g5HzHRMa6inx1ZVUFUmioo52p5l/GpCQbH8g2uD+Rz7zGsbyPcYUniNUkU&#10;Op+TCv7fX59Yx3dq9lK8MgoyMVP2g0/4rqL7VdJ+ve/de697917r3v3Xuve/de697917r3v3Xuve&#10;/de697917r3v3Xuve/de697917r3v3Xuve/de697917r3v3Xuve/de697917r3v3Xuve/de69791&#10;7r3v3Xuve/de697917r3v3Xuve/de697917r3v3Xuve/de697917r3v3Xuve/de697917r3v3Xuv&#10;e/de697917r3v3XuhC65w38QzByEqaqbFKJV1DgzNcRj/kCxb/Ahf6+xdyftv1dz4rDtiz9rHh+z&#10;J+0DqO/crff3TYGJT3zVUf6QfF+2oX7CfTofvctdYuE1z1737rXXvfuvde9+691737r3Xvfuvde9&#10;+691737r3Xvfuvde9+691737r3Xvfuvde9+691737r3Xvfuvde9+691737r3XvfuvdFk752x456D&#10;ddLGdM4GNyhX6B1F4JD/AMGUMhPAGlB9T7FXL13UGE+Xcv8AlH+X9vRFu9vwkH2H/J/q+zouXsTd&#10;EnXvfuvde9+691737r3Xvfuvde9+691737r3Xvfuvde9+691737r3Xvfuvde9+691737r3Xvfuvd&#10;e9+691737r3Xvfuvde9+691737r3Xvfuvde9+691737r3Xvfuvde9+691737r3Xvfuvde9+69173&#10;7r3Xvfuvde9+691737r3Xvfuvde9+691737r3Xvfuvde9+691737r3XvfuvdCjs/HfbULVsi2lrT&#10;dL/iNb6f+Sjc/wCI0+yq8k1NTyH+Ho0s49K6vX/B0r/aTpZ1737r3Xvfuvde9+691737r3Xvfuvd&#10;e9+691737r3Xvfuvde9+691737r3VR/uWOov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OZ8Dehf9P8A8i9o4LJ0IrNmbSkG+d8LMjNDJRUEsZjo&#10;5CpUWyFW0UBGoHxvKy30Ee8Ufvoe9X+sjyHe3tvJov7wfu/bypAdbi5RgZVrX+wiV5QaEa1RTTV1&#10;kx90z2o/12OcrWCdNdnZ/wCPXlVYo0cLLoiJGP1ZCqkEiqayK0PW3J7+X3r6COve/de697917r3v&#10;3Xuve/de697917r3v3Xuve/de697917r3v3Xuve/de697917r3v3Xuve/de697917r3v3Xuve/de&#10;697917r3v3Xuve/de697917r3v3Xuk9uvb9Nurb2WwFVZY8jSGKOUi/jlFnhlA/rHKqt/ja3sQ8p&#10;8wycq7jBfxVJhkDMoNNaHtdf9spI/OvRbu+2ru9tJbvwdSAfRuKn8iAeq0q6iqcdWVePrYmgq6Gp&#10;ekqoX+qSRsUdT/rMCPfS2yvItxhS4hYNHIiyIw4MrgMD+YPWL08DWztG4oysVYehBoeovtV01173&#10;7r3Xvfuvde9+691737r3Xvfuvde9+691737r3Xvfuvde9+691737r3Xvfuvde9+691737r3Xvfuv&#10;de9+691737r3Xvfuvde9+691737r3Xvfuvde9+691737r3Xvfuvde9+691737r3Xvfuvde9+6917&#10;37r3Xvfuvde9+691737r3Xvfuvde9+691737r3XvfuvdcJH0Izf0HH+v7pI+gE9XRNZp01Hnk/U+&#10;yo56NAKY69791vr3v3Xuve/de697917r3v3Xuve/de697917r3v3Xuve/de697917r3v3Xuve/de&#10;697917r3v3Xuve/de697917r3v3Xuve/de6L727gPt62l3BAgEVcBR1pH/HZFJjY/wCLxLb/AJA/&#10;x9z77S799RC+3yHujrJH/wA02PcP9qxr/tvl1DvuPtHgypeIMP2P/pwO0/mop/tegZ9zH1GPXvfu&#10;vde9+691737r3Xvfuvde9+691737r3Xvfuvde9+691737r3Xvfuvde9+691737r3Xvfuvde9+691&#10;737r3Xvfuvde9+691737r3Xvfuvde9+691737r3Xvfuvde9+691737r3Xvfuvde9+691737r3Xvf&#10;uvde9+691737r3Xvfuvde9+691737r3Xvfuvde9+691737r3Rm9pYb+CYSlpXTTUyj7qs/r5HAuD&#10;/wAEUBf+Qb+5s5e2392WqoRRm7n/ANMfL8hQfl1ij7gb9+/L9ihrHH2J6ECufzJJ+w08ulL7POgL&#10;1737r3Xvfuvde9+691737r3Xvfuvde9+691737r3Xvfuvde9+691737r3Xvfuvde9+691737r3Xv&#10;fuvde9+691737r3XvfuvdMm48JTbjwmSwtUB4q+mMSuf7Eg9UUg/xjkCsP8AW9v2s5tZFceR/aPM&#10;dNTRCZSp8x1X5W0dRjqyroKuMxVVFUvSVEZ/svGxRh/jZgfcjRuJVDLwIBH2HoHOpQlTxBofy6i+&#10;79V697917r3v3Xuve/de697917r3v3Xuve/de697917r3v3Xuve/de697917r3v3Xuve/de69791&#10;7r3v3Xuve/de697917r3v3Xuve/de697917r3v3Xuve/de697917r3v3Xuve/de697917r3v3Xuv&#10;e/de697917r3v3Xuve/de697917r3v3Xuve/de697917r3v3Xup2NonyNdT0aXHlks7D+yo5Zv8A&#10;YKDb/Hj23LJ4ak9ORJ4jAdDeiJEiRxqEjjQIij6AAWAH+sPZITXo7Apjrn711vr3v3Xuve/de697&#10;917r3v3Xuve/de697917r3v3Xuve/de697917r3v3Xuqj/csdRf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s/8A8rfoNup+gI9/Zqh+23d3PLDu&#10;iTyi0kWFiV1w0RuikCeKWSsFmYMlTHexWw+dj+8d96x7l87HZLOTXZbCr2g0nte/cqbtsMQSjIlu&#10;agENC/kanub9xr2m/wBb7lFdzuU03e8FLt6juW0AItk+EGhVmmpU/wBr8qCzH3z26zT697917r3v&#10;3Xuve/de697917r3v3Xuve/de697917r3v3Xuve/de697917r3v3Xuve/de697917r3v3Xuve/de&#10;697917r3v3Xuve/de697917r3v3Xuve/de697917omHyF2icZnqXdNLERR55fBXFfotXEoAJ/A80&#10;IBA/JRz+feaH3eubv3pt77XK36lqdUdeLQOa/nockH0DIOoQ9x9n+luFu0HbLhvQSKP+fl/mCei7&#10;e8iOo2697917r3v3Xuve/de697917r3v3Xuve/de697917r3v3Xuve/de697917r3v3Xuve/de69&#10;7917r3v3Xuve/de697917r3v3Xuve/de697917r3v3Xuve/de697917r3v3Xuve/de697917r3v3&#10;Xuve/de697917r3v3Xuve/de697917r3v3Xuve/de697917r3v3XuoVU9yEH9nk/6/8AyL2hunqa&#10;enS21Snd+XUT2l6V9e9+691737r3Xvfuvde9+691737r3Xvfuvde9+691737r3Xvfuvde9+69173&#10;7r3Xvfuvde9+691737r3Xvfuvde9+691737r3XvfuvdMu4sPFnsNX4qTSDUwHwSN/YlX1Rvxz6XA&#10;vb6i4/Ps55e3dtivIrpa9jdwH4kOGH5gmnzofLor3nbV3e1kt2/EvaT5MMqfyIH5dE1mhlp5paed&#10;GjmglaGaNuCrKSrKf8QRb3mHDMtwiyIaqyhlI4EMKg/mD1jPLE0DFGFGUlSPQg0I6x+3Om+ve/de&#10;697917r3v3Xuve/de697917r3v3Xuve/de697917r3v3Xuve/de697917r3v3Xuve/de697917r3&#10;v3Xuve/de697917r3v3Xuve/de697917r3v3Xuve/de697917r3v3Xuve/de697917r3v3Xuve/d&#10;e697917r3v3Xuve/de697917r3v3Xuve/de6WexcN/F85C8i6qTHWrKi44JU/tofx6nFyPyqt7Ef&#10;K+2/vC6BI7Y+9vTBwPzP8gegbz1vg2Pb3YGjyAxpnORkj7BwPkxHRjfcy9Yluxcknic9e9+6r173&#10;7r3Xvfuvde9+691737r3Xvfuvde9+691737r3Xvfuvde9+691737r3Xvfuvde9+691737r3Xvfuv&#10;de9+691737r3Xvfuvde9+690U/vTbH2GYpdy00YWlzKinrdI4WpjXhj+P3ogP9co5PJ9i/YLrxEM&#10;R4rkf6U/5j/h6D+7W+hhIPPB+0f5x/g6Af2Ieifr3v3Xuve/de697917r3v3Xuve/de697917r3v&#10;3Xuve/de697917r3v3Xuve/de697917r3v3Xuve/de697917r3v3Xuve/de697917r3v3Xuve/de&#10;697917r3v3Xuve/de697917r3v3Xuve/de697917r3v3Xuve/de697917r3v3Xuve/de697917r3&#10;v3Xuve/de6EbZeO0QzZKQeqe8FP/AMEU+s/8hMLf8gn+vstvZKnSPLJ+3oyso6AsfsHS69oel3Xv&#10;fuvde9+691737r3Xvfuvde9+691737r3Xvfuvde9+691737r3Xvfuvde9+691Uf7ljqL+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oxPxS6Qq/kL3vsPrR&#10;FlXD12S/i27quMH9jD0I+4r21C2h5o1+3iY8eeaIH6+4J+8p7wRexnJm48wsQZ44vBskNP1L64/S&#10;gFDxCs3iuOPhxufLqZ/u/e17+73Nljs1D4DSePeMBUJaQUeWuRTWAIlPk8i9bjtDRUeMoqPHY+mg&#10;oqDH0sdFQ0dMoSOKGJBHFFGi2VUjRQqgcAAAe/lOvLyXcJnuJ3aSSV2kkkclnd3YszMTkliSSTxJ&#10;6+jO3t0tI1iiUKiKqIqiiqqgAAAcAAKAenUr2m6e697917r3v3Xuve/de697917r3v3Xuve/de69&#10;7917r3v3Xuve/de697917r3v3Xuve/de697917r3v3Xuve/de697917r3v3Xuve/de697917r3v3&#10;Xuve/de697917pGb/wBrR7x2plcIVQ1UkP3GMkfjRUxXaE3/ALIY+hj/AKhm9jP2/wCam5N3aC9q&#10;fDDaJgPxQvh8eZA7gP4lHRJzFtI3u0kg/ERqQnydcj9vA/Inqt6WKSCWSGZGimhkMUsbizKymzKQ&#10;eQQRY++kUUqzKHQgqwDKRkEEVBHyI6xkdChKkUINCD5EdY/d+q9e9+691737r3Xvfuvde9+69173&#10;7r3Xvfuvde9+691737r3Xvfuvde9+691737r3Xvfuvde9+691737r3Xvfuvde9+691737r3Xvfuv&#10;de9+691737r3Xvfuvde9+691737r3Xvfuvde9+691737r3Xvfuvde9+691737r3Xvfuvde9+6917&#10;37r3XvfuvdcWYKrMfwL+6s2gVPVlXUadNRJYkn6k3PsqJ1Gp6NVXSKDrr3rrfXvfuvde9+691737&#10;r3Xvfuvde9+691737r3Xvfuvde9+691737r3Xvfuvde9+691737r3Xvfuvde9+691737r3Xvfuvd&#10;e9+691737r3XvfuvdFt7XwH8PzMeYgS1Nl1vLpHCzxgBvp9PItm/xbWfeRvtXvv19mbRz3257a8T&#10;ExJH+8mo+Q0jqEfcLaPo7kXKjtm4+gkUAH9oofmdXQU+5T6j3r3v3Xuve/de697917r3v3Xuve/d&#10;e697917r3v3Xuve/de697917r3v3Xuve/de697917r3v3Xuve/de697917r3v3Xuve/de697917r&#10;3v3Xuve/de697917r3v3Xuve/de697917r3v3Xuve/de697917r3v3Xuve/de697917r3v3Xuve/&#10;de697917r3v3XujF7Dw38JwUMsiaarJWrZ7/AFCkftIf9ZObfhmYe5h5T276C1DMO6Sjn7PIfsz9&#10;pPWMnufv370vTAhqkNU+RYHuP7cfMKD0tfYn6jLr3v3Xuve/de697917r3v3Xuve/de697917r3v&#10;3Xuve/de697917r3v3Xuve/de697917r3v3Xuve/de697917r3v3Xuve/de697917r3v3XuktvTb&#10;se6dt5PDsF800HloZGt6J4/XEbn6AsNLf7SWH59q7G5NpKr+QOfsPHpi5h+oQr68Pt8uiByxyQyS&#10;Qyo0csTmOWNxYqymzKQeQQRY+5EBDCo8+geRTB64e99a697917r3v3Xuve/de697917r3v3Xuve/&#10;de697917r3v3Xuve/de697917r3v3Xuve/de697917r3v3Xuve/de697917r3v3Xuve/de697917&#10;r3v3Xuve/de697917r3v3Xuve/de697917r3v3Xuve/de697917r3v3Xuve/de697917r3v3Xuve&#10;/de6kUlNJWVMFLELyTyCNf8AC55J/wAAOT/h7q7aASfLqyLrIA8+hxpqeOkp4aaIWjgjESf6wFrn&#10;/E/U/wCPsjZixqfPo8VQgAHl1n916t1737r3Xvfuvde9+691737r3Xvfuvde9+691737r3Xvfuvd&#10;e9+691737r3XvfuvdVH+5Y6i/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2Mv5R3Qn9zur9wd5ZyhEee7PnOH2xJLfXFgqCYrI6jjSMhkY2ZgQbpSwOpAY&#10;34N/3oHvV/WnmK25Ns5K2+0KJ7wCml9wuIwVBPn4FuwAoRRp5FOVFOzH9357T/1Y2Cbma6Slxuja&#10;LcmtVsYGIrTy8WUMx9VSMjq373yz66Ede9+691737r3Xvfuvde9+691737r3Xvfuvde9+691737r&#10;3Xvfuvde9+691737r3Xvfuvde9+691737r3Xvfuvde9+691737r3Xvfuvde9+691737r3Xvfuvde&#10;9+691737r3XvfuvdEY742j/d/dpzFLEEx25VatXQLBalLCpX/Xcsst/yXYAce86PYfm7+sG0fSSt&#10;WazIiNTloTUxH8gCn2ID59QH7gbP+7rzxkFEnq2PJxTUPzqG/M+nQHe5w6AfXvfuvde9+691737r&#10;3Xvfuvde9+691737r3Xvfuvde9+691737r3Xvfuvde9+691737r3Xvfuvde9+691737r3Xvfuvde&#10;9+691737r3Xvfuvde9+691737r3Xvfuvde9+691737r3Xvfuvde9+691737r3Xvfuvde9+691737&#10;r3Xvfuvde9+691737r3UOqf6Rj/gzf8AEe0d0/4fzPSu1Svd+zqH7R9Leve/de697917r3v3Xuve&#10;/de697917r3v3Xuve/de697917r3v3Xuve/de697917r3v3Xuve/de697917r3v3Xuve/de69791&#10;7r3v3Xuve/de697917pMbwwQ3Dt+ux6qDUhPuaEm3E0YJQXPA18oT+Ax9iblDfDy/fx3BPZXRL/z&#10;TagP7MMB6gdEXMm0/vmzeEfFTVH/AKdcj9vA/I9E/ZWVirAqynSytwQR9QR+CPeXKsGFRkHII4Ed&#10;Y2spU0OCMEHy6697611737r3Xvfuvde9+691737r3Xvfuvde9+691737r3Xvfuvde9+691737r3X&#10;vfuvde9+691737r3Xvfuvde9+691737r3Xvfuvde9+691737r3Xvfuvde9+691737r3Xvfuvde9+&#10;691737r3Xvfuvde9+691737r3Xvfuvde9+691737r3XvfuvdKTaeGObzdJSsmqmib7qs/p40IJB/&#10;4OxC/wDIXs52Hbv3ncpGR2g6n/0o/wA+B+fQc5q3obDYyT1o1NKf6dgafsFW/LozgFgAPoOPc3AU&#10;6w+mlM7lzxJr173vpvr3v3Xuve/de697917r3v3Xuve/de697917r3v3Xuve/de697917r3v3Xuv&#10;e/de697917r3v3Xuve/de697917r3v3Xuve/de697917r3v3Xuve/de6J33Vtj+Dbl/jFPGVodwK&#10;1SxA4WpWwnX/AJDusnP1LNb6exrsV140Wg8Ux/tfL/N0G91g8J9Q4N/h8/8AP0Dfs76K+ve/de69&#10;7917r3v3Xuve/de697917r3v3Xuve/de697917r3v3Xuve/de697917r3v3Xuve/de697917r3v3&#10;Xuve/de697917r3v3Xuve/de697917r3v3Xuve/de697917r3v3Xuve/de697917r3v3Xuve/de6&#10;97917r3v3Xuve/de697917r3v3Xul5svH6pJ8lIvpj/yenv/AKoi7sP9ZSB/sT/T2gvZOC/mel9l&#10;Hxb8h0Insu6Meve/de697917r3v3Xuve/de697917r3v3Xuve/de697917r3v3Xuve/de697917r&#10;3v3Xuqj/AHLHUX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0&#10;KnSHVOb7u7Y2L1bgFlFbvDPw46oq4kL/AGtGCZa+tdQD+3RUUcs7f4IR9T7jf3f9ybP2h5Z3HmS+&#10;K+HY2zyqhYL40x7IYQT+KaVkjX5sOpA9q/b+590eYbHYrUNqu51R3UV8KAd80pwcRxqz540p59bn&#10;u1NsYXZW2dv7P25RR47AbXw1NgMNQxABYqakhSCFOAASI0Fzbk3J5Pv5M+ZuYrvm/cbrdb+Qy3N5&#10;PLczyGtXlmdpHOScamNB5DHX0mbHstty5ZQbfZoI4LaGOCGNQAEjiQIoFAOAA6f/AGR9GnXvfuvd&#10;e9+691737r3Xvfuvde9+691737r3Xvfuvde9+691737r3Xvfuvde9+691737r3Xvfuvde9+69173&#10;7r3Xvfuvde9+691737r3Xvfuvde9+691737r3Xvfuvde9+691737r3Qcdq7S/vhs3I0MKaslQr/F&#10;MVYXJmhViYxxf96Msg/2plJ+nuSPanm3+p+8wzOaQynwJ80AjkIAY5p2MFY/IEDj0Gebdn/fVk8Y&#10;Hen6kfrqUHH+2FR9pHp1Xd76IdY29e9+691737r3Xvfuvde9+691737r3Xvfuvde9+691737r3Xv&#10;fuvde9+691737r3Xvfuvde9+691737r3Xvfuvde9+691737r3Xvfuvde9+691737r3Xvfuvde9+6&#10;91737r3Xvfuvde9+691737r3Xvfuvde9+691737r3Xvfuvde9+691737r3XRIAJP0AufeiaCvWwK&#10;9NTsXZmP5PsqZtZqejVF0ADrj7r1br3v3Xuve/de697917r3v3Xuve/de697917r3v3Xuve/de69&#10;7917r3v3Xuve/de697917r3v3Xuve/de697917r3v3Xuve/de697917r3v3Xuve/de697917orvZ&#10;uA/g+4Xq4U00eZDVkVvoJbjzr/yUQ/8ArOB+PeTntpv37328ROayW9I29SlOw/sBX/a9QLz3s/7t&#10;vDIook1XHoH/ABj9pr/tug59yJ0Ceve/de697917r3v3Xuve/de697917r3v3Xuve/de697917r3&#10;v3Xuve/de697917r3v3Xuve/de697917r3v3Xuve/de697917r3v3Xuve/de697917r3v3Xuve/d&#10;e697917r3v3Xuve/de697917r3v3Xuve/de697917r3v3Xuve/de697917ofOuMN9hiWyMyAVOUY&#10;Ol/qsK3CD/DWSW/xBX+nuVuTdt+mgM7DukyPkgwP25PzFOsd/djf/q7hbND2xfF6Fzx/ZgfI6vXo&#10;RPYy6h/r3v3Xuve/de697917r3v3Xuve/de697917r3v3Xuve/de697917r3v3Xuve/de697917r&#10;3v3Xuve/de697917r3v3Xuve/de697917r3v3Xuve/de697917pC9jbZ/vVtTIUMUfkr6YfxDGAf&#10;UzRA2Qf4yoWT+l2B/F/Zhtl39JMGPA4b7D/m49JL2D6iMr58R9o/1U6IiQQSCCCDYg+5A6CXXvfu&#10;vde9+691737r3Xvfuvde9+691737r3Xvfuvde9+691737r3Xvfuvde9+691737r3Xvfuvde9+691&#10;737r3Xvfuvde9+691737r3Xvfuvde9+691737r3Xvfuvde9+691737r3Xvfuvde9+691737r3Xvf&#10;uvde9+691737r3Xvfuvde9+691zijeaSOGNdUkriONR+SxsB/sSfemOkVPWwKmnQ4Y6jTH0VPRpy&#10;IY9LMPyx5Zv9ixJ9kcj+IxPr0eRp4agdTfdOr9e9+691737r3Xvfuvde9+691737r3Xvfuvde9+6&#10;91737r3Xvfuvde9+691737r3XvfuvdVH+5Y6i/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r5v5P3QYgod5fIrPUamWuZ9h7AaUAlYo2WTMViDm3klENNGwsw8dU&#10;pur++Ln96b71mWWx5DspDRAu47kBwLsCtrEeHwr4kzqag64G4r11g/u7faf6a3vOcLtBqmJsbAml&#10;RGhrcSDJ+JwsQwCPDkGQ3V5Xvjl11A697917r3v3Xuve/de697917r3v3Xuve/de697917r3v3Xu&#10;ve/de697917r3v3Xuve/de697917r3v3Xuve/de697917r3v3Xuve/de697917r3v3Xuve/de697&#10;917r3v3Xuve/de697917r3v3XuiA9z7R/utvOskp4imMzurL0BA9Ks7H7iIfj9uUkgD9KMg99APZ&#10;rm3+tWyxiRqzW1LeXOSFH6bn/TJSp82Vusd+d9n/AHTfMVFElrInoCT3D8j5eQI6CX3LHQP69791&#10;7r3v3Xuve/de697917r3v3Xuve/de697917r3v3Xuve/de697917r3v3Xuve/de697917r3v3Xuv&#10;e/de697917r3v3Xuve/de697917r3v3Xuve/de697917r3v3Xuve/de697917r3v3Xuve/de6979&#10;17r3v3Xuve/de697917qLUvZQg/tcn/WHtLcvQafX/B0ptk1Gvp/h6g+0PS/r3v3Xuve/de69791&#10;7r3v3Xuve/de697917r3v3Xuve/de697917r3v3Xuve/de697917r3v3Xuve/de697917r3v3Xuv&#10;e/de697917r3v3Xuve/de697917r3v3XukTv/Afx/btVHEgatoP8vov6lkB1oP8AlpHcAfTVpJ+n&#10;sachb9+4dwRnNI5f0pPQBjhv9q1D9lfXoL837R+97J1UVdP1E9arxH5io+2nRTfeVnWO/Xvfuvde&#10;9+691737r3Xvfuvde9+691737r3Xvfuvde9+691737r3Xvfuvde9+691737r3Xvfuvde9+691737&#10;r3Xvfuvde9+691737r3Xvfuvde9+691737r3Xvfuvde9+691737r3Xvfuvde9+691737r3Xvfuvd&#10;e9+691737r3XvfuvdO+BxT5rLUWOTUFnmBndf7MS+qRv6XCA2/qbD8+zDa7E7jOkI/Ecn0UZJ/Zw&#10;+fRVvm6Ls1pJctTsU6QfNjhR+ZIr6Cp6NNHGkMccUShI4kEcaL9AqiwA/wAAB7nWOMRKFUUAAAHo&#10;B1htfXTX0zyuSSzEknzqa/z4n59c/d+kvXvfuvde9+691737r3Xvfuvde9+691737r3Xvfuvde9+&#10;691737r3Xvfuvde9+691737r3Xvfuvde9+691737r3Xvfuvde9+691737r3Xvfuvde9+691737r3&#10;XvfuvdEn7a2v/dzddRLTxhMdmgclRhforMf34x/TTL6gBwFdR7Hez3f1MIB+Je0/5D+zoL7lB4Ml&#10;RwbI+3z/ANXz6C/2a9F/Xvfuvde9+691737r3Xvfuvde9+691737r3Xvfuvde9+691737r3Xvfuv&#10;de9+691737r3Xvfuvde9+691737r3Xvfuvde9+691737r3Xvfuvde9+691737r3Xvfuvde9+6917&#10;37r3Xvfuvde9+691737r3Xvfuvde9+691737r3XvfuvdLHZ2O+4rXrpFvFRi0d/oZGBA/wBfStz/&#10;AIEqfaK9k0jSPP8AwdLLOPUdXp/h6E/2WdGnXvfuvde9+691737r3Xvfuvde9+691737r3Xvfuvd&#10;e9+691737r3Xvfuvde9+691737r3XvfuvdVH+5Y6i/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pWbE2Xnext6bW2Htiketz+7s7TYDFU6j6zVMqxKzH6LHHqLuxsFRWYk&#10;AE+w1zlzZZcibTeb1uLiO2sreW5mY+SRIXIHqzU0qBlmIAqT0I+UOV7vnbdLXaLFS093PHBGAK0a&#10;RgNR/oqKsx8lBJ4dboXU/W+B6g622V1ltpT/AAbZe34MJTTMul53jW9RVyLqYCasqWknkAJGuRrc&#10;W9/Jd7m8/wB77p8wX/MW4f29/cyXDKDURqxpHEpoKrFGFiQkV0oK56+lLkXk+19v9ns9lshSGzt4&#10;4EJFC+he52ye6Rqu39Jj0IXsC9Cvr3v3Xuve/de697917r3v3Xuve/de697917r3v3Xuve/de697&#10;917r3v3Xuve/de697917r3v3Xuve/de697917r3v3Xuve/de697917r3v3Xuve/de697917r3v3X&#10;uve/de697917r3v3Xuve/de6CDuvaI3PsyqqKeLyZTb+rK0Wkepo1H+UxD82eIagByXjQe5g9k+b&#10;f6sbykUjUgu6QSV4Byf0m/JzprwCux8ugbzzs/71sWZRWSGsi+pA+IfmM/MgdEG958dY89e9+691&#10;737r3Xvfuvde9+691737r3Xvfuvde9+691737r3Xvfuvde9+691737r3Xvfuvde9+691737r3Xvf&#10;uvde9+691737r3Xvfuvde9+691737r3Xvfuvde9+691737r3Xvfuvde9+691737r3Xvfuvde9+69&#10;1737r3Xvfuvde9+6901yPrdm/F7D/W9lUj62J6NIk8Naft6x+6dOde9+691737r3Xvfuvde9+691&#10;737r3Xvfuvde9+691737r3Xvfuvde9+691737r3Xvfuvde9+691737r3Xvfuvde9+691737r3Xvf&#10;uvde9+691737r3Xvfuvde9+691737r3RTewMD/Adx1UcSaaKv/y+isLAK5OuMfj9uQEAf6nSfz7y&#10;s5C339+7cjMayRfpSepKgUb/AGy0JPrX06x55w2j90XrBRRJP1E9AGOR+Rr+VOkT7GnQV697917r&#10;3v3Xuve/de697917r3v3Xuve/de697917r3v3Xuve/de697917r3v3Xuve/de697917r3v3Xuve/&#10;de697917r3v3Xuve/de697917r3v3Xuve/de697917r3v3Xuve/de697917r3v3Xuve/de697917&#10;r3v3Xuve/de6GzrLDeCkqM1MlpKwmmpSfxEh9bD/AIPILf8AIH+PuS+SNt8ONrlhlu1P9KDk/mRT&#10;8uoK929/qUsIzw75KH8RGB+Sn/jXy6FT2PeoM697917r3v3Xuve/de697917r3v3Xuve/de69791&#10;7r3v3Xuve/de697917r3v3Xuve/de697917r3v3Xuve/de697917r3v3Xuve/de697917r3v3Xuv&#10;e/de697917r3v3Xugw7a2x/ePadTJBGGyGFvlKSwuzKinzxD8+uK5AH6nRB7Ndnu/pZhXg3af8h/&#10;b0h3G38eM04rkf5eiTex30Feve/de697917r3v3Xuve/de697917r3v3Xuve/de697917r3v3Xuv&#10;e/de697917r3v3Xuve/de697917r3v3Xuve/de697917r3v3Xuve/de697917r3v3Xuve/de6979&#10;17r3v3Xuve/de697917r3v3Xuve/de697917r3v3XuuwCSAASSbAD37r3Q1YXHjG46nprAS6fJUE&#10;fmRuW/17fQf4AeySaTxWJ/Z9nR3DH4agft6dfbXTvXvfuvde9+691737r3Xvfuvde9+691737r3X&#10;vfuvde9+691737r3Xvfuvde9+691737r3XvfuvdVH+5Y6i/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q5v+UL0ENxb43T3/nqAS4rYkTbU2U9Qh0tl6yEGtqYmKaS9Djp&#10;BGbNcGsBtdQRye/vRvew7Bs1nyRZSUm3Ei8vwrCosYHpFGwBqBNOuvhkW5FaEjrpV/d4+0o3Xcbr&#10;m67jrHZg2lkWXBupVBmkWq0rHEwQEH/RmxgdbCvvhh112697917r3v3Xuve/de697917r3v3Xuve&#10;/de697917r3v3Xuve/de697917r3v3Xuve/de697917r3v3Xuve/de697917r3v3Xuve/de69791&#10;7r3v3Xuve/de697917r3v3Xuve/de697917r3v3Xuve/de66IBBBAIIsQfz72CVNR14ivVdXaG0v&#10;7nbxyWNij8eOqm/ieJt9Pt5mYhB/yxcNHzz6L/n30W9sObf647PDcsazIPBn9fFjAqT/AKcFX/21&#10;PLrGrmvZ/wBy3rxAURu+P/SMTj8jVfy6D33IPQc697917r3v3Xuve/de697917r3v3Xuve/de697&#10;917r3v3Xuve/de697917r3v3Xuve/de697917r3v3Xuve/de697917r3v3Xuve/de697917r3v3X&#10;uve/de697917r3v3Xuve/de697917r3v3Xuve/de697917r3v3Xuo9Q+lNP5fj/Yfn2nuX0rT1/w&#10;dP26amr6Z6b/AGX9GPXvfuvde9+691737r3Xvfuvde9+691737r3Xvfuvde9+691737r3Xvfuvde&#10;9+691737r3Xvfuvde9+691737r3Xvfuvde9+691737r3Xvfuvde9+691737r3Xvfuvde9+691737&#10;r3Qc9m4D+MbeerhTVW4cmsisLlorATp/ySA/+ugH59yH7a79+6NwETmkdxSNq8A/4D+06fsavl0C&#10;+eto/eVkZFHfDVx81/EP2Z+0dFd95O9QH1737r3Xvfuvde9+691737r3Xvfuvde9+691737r3Xvf&#10;uvde9+691737r3Xvfuvde9+691737r3Xvfuvde9+691737r3Xvfuvde9+691737r3Xvfuvde9+69&#10;1737r3Xvfuvde9+691737r3Xvfuvde9+691737r3XvfuvdTcdQTZOupaCnH7tVMIlJ+ig/qY/wCC&#10;rcn/AAHtTZ2rXsqxJxYgD5fP8hnpJf3qbdC88nwopY/OnkPmTgfPo1VHSw0NLTUdOumClhWCIH66&#10;VAAufyTbk/k+54tbdbSNY04KAB+Qp1hrvG4vu1zJO5qXYn5ZNcfL0+XUn2/0Wde9+691737r3Xvf&#10;uvde9+691737r3Xvfuvde9+691737r3Xvfuvde9+691737r3Xvfuvde9+691737r3Xvfuvde9+69&#10;1737r3Xvfuvde9+691737r3Xvfuvde9+691737r3XiL8HkHgg+/de6In2Rtg7W3XX0USFKCrb+I4&#10;w2sPFKSdA/FonDJ/rKD+fcgbZdfVwhjxGG+0f5+PQTvoPp5CBwOR9h/zdIP2YdI+ve/de697917r&#10;3v3Xuve/de697917r3v3Xuve/de697917r3v3Xuve/de697917r3v3Xuve/de697917r3v3Xuve/&#10;de697917r3v3Xuve/de697917r3v3Xuve/de697917r3v3Xuve/de697917r3v3Xuve/de697917&#10;pT7Ux33uSWd1vDQ2ne/+r58Y/wBuNX/IPtLdyaFp5n/B0qtI9bV8hnoWfZT0bde9+691737r3Xvf&#10;uvde9+691737r3Xvfuvde9+691737r3Xvfuvde9+691737r3Xvfuvde9+691737r3VR/uWOov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nHD4nJZ/LYvBYainyOYzWRgxOJx9M&#10;NUk9TUyrDBDGOLvLK6qo/JI9od03O32W2mvLuRYoIIpJppXNEjiiQu7sfJVVSSfQdLds22febmKz&#10;tUMk08scMUa/FJLKwRFFaZZmAHzPW5Z8bOmsd0D0nsHq2hWF6nb+GWTcFbCB/lWUqmapyNQWABdW&#10;q5XWItcrCsUd7ILfKD94H3Yn97eb9y5jmLBLmci2jYn9GzhAit0oSQCIkUuBQGRnalWPX0jezntz&#10;B7UctWGxQUrbwjxnAH6tzITJM59dUjNprwXSvADoc/cN9Sb1737r3Xvfuvde9+691737r3Xvfuvd&#10;e9+691737r3Xvfuvde9+691737r3Xvfuvde9+691737r3Xvfuvde9+691737r3Xvfuvde9+69173&#10;7r3Xvfuvde9+691737r3Xvfuvde9+691737r3Xvfuvde9+691737r3QEd+bS/jm1FzlLEGyG2nNS&#10;5UXZqR7CdePxGQslz+lVe31PuePYLm39ybqbCVqRXgCCpws61KHP8QJTHElfQdAD3D2f6+z+oUd8&#10;B1H1MZw37MN8gD69Ee95wdQN1737r3Xvfuvde9+691737r3Xvfuvde9+691737r3Xvfuvde9+691&#10;737r3Xvfuvde9+691737r3Xvfuvde9+691737r3Xvfuvde9+691737r3Xvfuvde9+691737r3Xvf&#10;uvde9+691737r3Xvfuvde9+691737r3XvfuvdNkz65CfwPSPZZM/iN8vLoygTQv256xe2unuve/d&#10;e697917r3v3Xuve/de697917r3v3Xuve/de697917r3v3Xuve/de697917r3v3Xuve/de697917r&#10;3v3Xuve/de697917r3v3Xuve/de697917r3v3Xuve/de697917r3v3XuumVWUqwDKw0srcgg/UEf&#10;kH3tWKmowRkEeXWiAwoeif7wwR27n63HqrClL/c0DH8wyElOfzoN0J/JU+8ueUN9HMNhHOSNdNEo&#10;9JFwfsrhh8iOsbuZdpOzXjwgdtdUf+kbh+zh9o6THsTdEPXvfuvde9+691737r3Xvfuvde9+6917&#10;37r3Xvfuvde9+691737r3Xvfuvde9+691737r3Xvfuvde9+691737r3Xvfuvde9+691737r3Xvfu&#10;vde9+691737r3Xvfuvde9+691737r3Xvfuvde9+691737r3XvfuvdC71hhtT1ecmQ2QGior/ANTY&#10;yuPzwLKD/iw9yByRt2pmumHDsT7fM/4B+Z6hz3Z376aFLJD3P3vQ+Qwo/M1PyIU+fQx+5I6x6697&#10;917r3v3Xuve/de697917r3v3Xuve/de697917r3v3Xuve/de697917r3v3Xuve/de697917r3v3X&#10;uve/de697917r3v3Xuve/de697917r3v3Xuve/de697917r3v3Xuve/de697917oHO6dsfxrbIy1&#10;PGXrtvM1VZfq1M+kVA/5ACrJf8BGt9fZ3sd34Eug8Hx+fl/m6Ldzt/Gj1Diufy8/8/5dE69jXoM9&#10;e9+691737r3Xvfuvde9+691737r3Xvfuvde9+691737r3Xvfuvde9+691737r3Xvfuvde9+69173&#10;7r3Xvfuvde9+691737r3Xvfuvde9+691737r3Xvfuvde9+691737r3Xvfuvde9+691737r3Xvfuv&#10;de9+691737r3Qw7bx38PxkQddM9T/lE9/qCw9Kn8jStuP639k1xJ4jH0GB0cW0fhr8zk9P8A7Y6U&#10;de9+691737r3Xvfuvde9+691737r3Xvfuvde9+691737r3Xvfuvde9+691737r3Xvfuvde9+6917&#10;37r3VR/uWOov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rT/wCVJ0IOye8K&#10;rtTN0fl2v03TpkaLzITHPnasSR49QbqL0Uay1VxcpKlPdbPcc3/7yv3r/qBycnLdm+m831mik0sA&#10;0e3QlWnNKE/rMUgoaBkeWhqtOs9vuC+0/wDXDmV+YbpK220KGiqDpe+mDLHQ1A/STVIeNG8I0zXr&#10;Zh9/Pf12q697917r3v3Xuve/de697917r3v3Xuve/de697917r3v3Xuve/de697917r3v3Xuve/d&#10;e697917r3v3Xuve/de697917r3v3Xuve/de697917r3v3Xuve/de697917r3v3Xuve/de697917r&#10;3v3Xuve/de697917r3v3Xusc0MVRDLBPGksE8bQzRSC6srAqysDwQwNiPbkMz27rJGSrKwZWBoVZ&#10;TUEH1BFR1V0EilWFQQQQeBBwR1Wzvra8uz905bBOHMFNP5aCV/8AdlPJ64Wv9CdB0tb+2rD8e+k/&#10;I3M6c4bXBfrTU6UlUfhlTtcfZqFR/RIPn1jFv+1Nst3JbmtFNUJ80OVP7MH5g9JH2Leibr3v3Xuv&#10;e/de697917r3v3Xuve/de697917r3v3Xuve/de697917r3v3Xuve/de697917r3v3Xuve/de6979&#10;17r3v3Xuve/de697917r3v3Xuve/de697917r3v3Xuve/de697917r3v3Xuve/de697917rDO+iM&#10;/wBW9I9szvoX7cdOwprb+Z6bfZb0Z9e9+691737r3Xvfuvde9+691737r3Xvfuvde9+691737r3X&#10;vfuvde9+691737r3Xvfuvde9+691737r3Xvfuvde9+691737r3Xvfuvde9+691737r3Xvfuvde9+&#10;691737r3Xvfuvde9+691737r3QU9r4AZDDR5iCO9ViGvMR9Wp3Nn/wBfxvZh/Qa/6+5T9q9+/d94&#10;bNz2Tjt9BKuR/vQqPmdPUfe4W0fWWouUHfCc/ONuP7DQ/IV6Lb7yN6hDr3v3Xuve/de697917r3v&#10;3Xuve/de697917r3v3Xuve/de697917r3v3Xuve/de697917r3v3Xuve/de697917r3v3Xuve/de&#10;697917r3v3Xuve/de697917r3v3Xuve/de697917r3v3Xuve/de697917rNTU8tXUQUsCl5qiZYI&#10;kH5ZiFA/259uRRNO4RRUsQAPmTTpqeZbZGkc0VVLMT5ACp6NTiMbDiMbR46G2ilhCFh/ab6u5/xd&#10;yT/sfc77dZLt8CQr+FQCfU8SfzNT1h5zPvDb5eyTt5saD0AwB+QAHzpXpx9reg/1737r3Xvfuvde&#10;9+691737r3Xvfuvde9+691737r3Xvfuvde9+691737r3Xvfuvde9+691737r3Xvfuvde9+691737&#10;r3Xvfuvde9+691737r3Xvfuvde9+691737r3Xvfuvde9+691737r3XCWKOeKSGZFkimjMUsbi4ZW&#10;FmUg/UEGx97BKmo8utEV6IJvXbkm1dy5PDkN9vFN5qB251U8nqiN/wAkKdLH/VK3uRLG5+riV/Ol&#10;D9o49BC7g+nkK+Xl9h4dJX2r6T9e9+691737r3Xvfuvde9+691737r3Xvfuvde9+691737r3Xvfu&#10;vde9+691737r3Xvfuvde9+691737r3Xvfuvde9+691737r3Xvfuvde9+691737r3Xvfuvde9+691&#10;737r3Xvfuvde9+691737r3XvfuvdPm3cd/EcnDG66oIf8oqL/QqpFl/x1MQP9a/9Pae5k8NfmcDp&#10;+3j8RvkMnoZPZP0c9e9+691737r3Xvfuvde9+691737r3Xvfuvde9+691737r3Xvfuvde9+69173&#10;7r3Xvfuvde9+691737r3XvfuvdVH+5Y6i/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uSI8jrHGrO7sEREBJJJsAAOSSfoPemYICSaAZJOAAOrIhkIVQSSQAAKkk4AAHEnrb/APhT0Mnx&#10;4+Pey9l1lL9vuvKU/wDe/fZb9f8AFsgkbzQMbD/gDCsVIPwRBq5LEn5afvde9J99Oeb/AHaF9VlC&#10;30O3U+H6O2ZlVxk/2zs8/qPEpwAA+if7tvtUPZ/lGy2p1pcuv1V6fM3c4DOtaCoiGmIfJAeJJ6Nf&#10;7xm6nfr3v3Xuve/de697917r3v3Xuve/de697917r3v3Xuve/de697917r3v3Xuve/de697917r3&#10;v3Xuve/de697917r3v3Xuve/de697917r3v3Xuve/de697917r3v3Xuve/de697917r3v3Xuve/d&#10;e697917r3v3Xuve/de697917ouPyI2icjhaLdlJEWqsIwo8hp+ppJW9LH8nwzsPp9BIzHge8j/u7&#10;83fu+9k2mU0S5Bkir5TouR/t0H7UUDJ6jP3J2f6mBbxB3Rdr/wDNNjg/7Vj+xifLomvvMnqE+ve/&#10;de697917r3v3Xuve/de697917r3v3Xuve/de697917r3v3Xuve/de697917r3v3Xuve/de697917&#10;r3v3Xuve/de697917r3v3Xuve/de697917r3v3Xuve/de697917r3v3Xuve/de697917r3v3Xum6&#10;ofXJYfReP+K+y64fW1PIdGFsmla+vWD2x0o697917r3v3Xuve/de697917r3v3Xuve/de697917r&#10;3v3Xuve/de697917r3v3Xuve/de697917r3v3Xuve/de697917r3v3Xuve/de697917r3v3Xuve/&#10;de697917r3v3Xuve/de697917r3v3XusU0MVRDLTzossE8TQzRv9GVgVZT/gQbe3IZmt3WRCVZWD&#10;KRxDKagj7COqSxrMpRxVWBBB4EEUI6JtuLDy4DNV+KluRTTfsyH+3Ew1Rt/rlCL/ANDcfj3mFy9v&#10;C79ZxXS/jXuH8LjDD8iDT1FD59Yz71tjbRdSW7fhbtPqpyp/Yc/Oo6ZfZ10Vde9+691737r3Xvfu&#10;vde9+691737r3Xvfuvde9+691737r3Xvfuvde9+691737r3Xvfuvde9+691737r3Xvfuvde9+691&#10;737r3Xvfuvde9+691737r3Xvfuvde9+691737r3Xvfuvde9+691737r3Qm9aYb7rIzZeZbw45TFT&#10;k/QzOLE/46Iyb/0LKfx7GvJe2/UTG4YdseB/pyP8g/wg9Rf7o79+7bMWyGjzHPqEU1/mafaAw6HP&#10;3KfWM/Xvfuvde9+691737r3Xvfuvde9+691737r3Xvfuvde9+691737r3Xvfuvde9+691737r3Xv&#10;fuvde9+691737r3Xvfuvde9+691737r3Xvfuvde9+691737r3Xvfuvde9+691737r3Xvfuvde9+6&#10;91737r3QD96bY+/w1LuWmjvVYZhT1pUctTSsACfyfDMwI/oHcn6exBsF14chiPBsj/TD/OP8nRTu&#10;1vrTWOK8fsP+Y/5ein+xh0Heve/de697917r3v3Xuve/de697917r3v3Xuve/de697917r3v3Xuv&#10;e/de697917r3v3Xuve/de697917r3v3Xuve/de697917r3v3Xuve/de697917r3v3Xuve/de6979&#10;17r3v3Xuve/de697917r3v3XuhX2njvs8cKiRbTVxExv9Qg/zY/2IJb/AJC9lN3JrankMdG1pHoW&#10;p4n/AAdKn2l6Vde9+691737r3Xvfuvde9+691737r3Xvfuvde9+691737r3Xvfuvde9+691737r3&#10;Xvfuvde9+691737r3XvfuvdVH+5Y6i/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r&#10;BP5bPQn+mv5GYXLZaiWq2X1Qke/Nw+dA8M1VFKFxFC4YMjGorV8xRgVeCmnU/j3hB9/33r/1ouQr&#10;i2tZNF/vJbbrXSxWRInQm6mFCCPDiPhhgarJNEesv/uUe1H+uTzlFdXCarPaQt7PqAKNMGpbxkH+&#10;KQGShBBWFweI62rPfzXdd4eve/de697917r3v3Xuve/de697917r3v3Xuve/de697917r3v3Xuve&#10;/de697917r3v3Xuve/de697917r3v3Xuve/de697917r3v3Xuve/de697917r3v3Xuve/de69791&#10;7r3v3Xuve/de697917r3v3Xuve/de697917r3v3Xuve/de6h5CgpcpQVmNrohNR19K9HVRH+1HIp&#10;Rh/gbHg/g8+1u3bhLtVxHcwNpkidZEb0ZCGH8xkeYx0xc26XcbRSCqupVh6hhQ9Vo7owFVtfcGVw&#10;NYD5sbVtCHP9uM2aKUf4SxMrj/A++lvLG/Rcz7fBfw/DNGGp/C3wup+asCp+Y6xe3Xb32q5kt34o&#10;xFfUcQfzBB/Pph9n3Rf1737r3Xvfuvde9+691737r3Xvfuvde9+691737r3Xvfuvde9+691737r3&#10;Xvfuvde9+691737r3Xvfuvde9+691737r3Xvfuvde9+691737r3Xvfuvde9+691737r3Xvfuvde9&#10;+691737r3WOV9CM35+g/1/bcr+Gtf2fb05GmtgOmv2V9GnXvfuvde9+691737r3Xvfuvde9+6917&#10;37r3Xvfuvde9+691737r3Xvfuvde9+691737r3Xvfuvde9+691737r3Xvfuvde9+691737r3Xvfu&#10;vde9+691737r3Xvfuvde9+691737r3Xvfuvde9+691737r3XvfuvdAz27gfuKKl3BAl5aEijrSo+&#10;sTt+2x/wSQ2/5D/w9zF7S774Ez2DntkrJHX/AH4o7gP9Mor/ALX59Rl7j7R40SXiDMfY/wDpGOD+&#10;TGn+26L77n7qHOve/de697917r3v3Xuve/de697917r3v3Xuve/de697917r3v3Xuve/de697917&#10;r3v3Xuve/de697917r3v3Xuve/de697917r3v3Xuve/de697917r3v3Xuve/de697917r3v3Xuve&#10;/de65KrOyoilndgqqouSTwAB+ST72qljQZJwOtMwUVOAMkny6NFtzELhMPR0AC+VI/JVMv8Aalf1&#10;Ob/kAnSD/qQPc5bJt42y2SLzpVj6scn/ADD5AdYj87b6d+v3kB7AdKD0UYH7eJ9CT0+ezXoIde9+&#10;691737r3Xvfuvde9+691737r3Xvfuvde9+691737r3Xvfuvde9+691737r3Xvfuvde9+691737r3&#10;Xvfuvde9+691737r3Xvfuvde9+691737r3Xvfuvde9+691737r3Xvfuvde9+691737r3XvfuvdRq&#10;ykp8hSVVDVxrNS1lO9LURN9GSRSrD/Yg+7o5jYMuCDUfaOqsocEHgcHqvvcmEqNuZzJ4Wpuz0FUY&#10;kkItrjPqikt/SSNlb/Y+5FtbgXUayDzH7D5joHTxGByh8j/Lpk9qOmuve/de697917r3v3Xuve/d&#10;e697917r3v3Xuve/de697917r3v3Xuve/de697917r3v3Xuve/de697917r3v3Xuve/de697917r&#10;3v3Xuve/de697917r3v3Xuve/de697917r3v3Xuve/de6c8PQHJZCnpbHxs2ucj8IvLcj6XHA/xI&#10;9tTSeGpP7Pt6dhj8RgOhsVVVQqgKqjSqj6AD6Af63sk6Oxjrv37r3Xvfuvde9+691737r3Xvfuvd&#10;e9+691737r3Xvfuvde9+691737r3Xvfuvde9+691737r3Xvfuvde9+691737r3VR/uWOo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a2/lxdBf6D/jnga7LUa0+9O0vHv3cpb/ORQVE&#10;Q/hNGx1G329AyyMtlKTzzoRcX9/NR9/j3s/14OfbmC1ctYbPq220p8LyRv8A41KMD45wUDVIaOKN&#10;gaHrvt9zv2m/1rOTbc3CabzcaX11X4lEqjwYzk/2cWkkYpIz9H694TdZVde9+691737r3Xvfuvde&#10;9+691737r3Xvfuvde9+691737r3Xvfuvde9+691737r3Xvfuvde9+691737r3Xvfuvde9+691737&#10;r3Xvfuvde9+691737r3Xvfuvde9+691737r3Xvfuvde9+691737r3Xvfuvde9+691737r3Xvfuvd&#10;e9+691737r3RWfkZtHXDjd50kQ1QkYnMFRyVYk00p/HpYtGT9TqjH0HvKf7ufN2lptmmbDVnt6+o&#10;oJEH2ijgcMOeJ6ib3L2fUEvkHD9OT7DlT/hB+0dFN95Y9RB1737r3Xvfuvde9+691737r3Xvfuvd&#10;e9+691737r3Xvfuvde9+691737r3Xvfuvde9+691737r3Xvfuvde9+691737r3Xvfuvde9+69173&#10;7r3Xvfuvde9+691737r3Xvfuvde9+691737r3UCpfUwQfRfr/r+0Fy+o09Ol1slBq9f8HUb2m6Vd&#10;e9+691737r3Xvfuvde9+691737r3Xvfuvde9+691737r3Xvfuvde9+691737r3Xvfuvde9+69173&#10;7r3Xvfuvde9+691737r3Xvfuvde9+691737r3Xvfuvde9+691737r3Xvfuvde9+691737r3Xvfuv&#10;de9+691ErqKDI0VVQVK66esp3ppl/Ol1Kkj+hF7g/g8+1VjePt8yTxGjRurr9qmv7PUeY6T3dsl7&#10;E8LiqupU/YRT/iuiZ5bGz4fJVuMqQRNRVDQsbW1AfpcD/UupDD/Aj3mNtW4pu9tHcx/DIgYfI+Y+&#10;1TUH5jrGTcbF9tneB+KMV+0eR/MUI+R6bvZh0i697917r3v3Xuve/de697917r3v3Xuve/de6979&#10;17r3v3Xuve/de697917r3v3Xuve/de697917r3v3Xuve/de697917r3v3Xuve/de697917r3v3Xu&#10;ve/de697917r3v3Xuve/de6X3XmG/iWaFbKt6bEhak3+hlJPiH+wILf8gj+vsVco7b9bc+Iw7Yu4&#10;/wCm/D/gr+XQB9xd9GzWDIp75qoB/R/F/Ihf9tXy6MF7l7rFZiWNTxPXvfutde9+691737r3Xvfu&#10;vde9+691737r3Xvfuvde9+691737r3Xvfuvde9+691737r3Xvfuvde9+691737r3Xvfuvde9+691&#10;737r3Xvfuvde9+691737r3Xvfuvde9+691737r3Xvfuvde9+691737r3Xvfuvde9+690XPvnbHlp&#10;6DddNHdqa2MyhUf7rYkwSN/wVyUJN76kH0HsTcvXVCYT59y/b5j/AC9Eu7wVAkHlg/Z5f6vn0WP2&#10;KuiHr3v3Xuve/de697917r3v3Xuve/de697917r3v3Xuve/de697917r3v3Xuve/de697917r3v3&#10;Xuve/de697917r3v3Xuve/de697917r3v3Xuve/de697917r3v3Xuve/de697917r3v3XuhM2bj/&#10;AA0klfItpKttERP4jU/7xqcH/YAH2V3kmptPp/h6M7OPSNR8/wDB0tPaPpb1737r3Xvfuvde9+69&#10;1737r3Xvfuvde9+691737r3Xvfuvde9+691737r3Xvfuvde9+691737r3Xvfuvde9+691737r3VR&#10;/uWOov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N18H+hX+QnyH2ZtStpJajaGBn/vlvuQ&#10;LqjGNx7pJ9vISCoGQqjDSf1tMzD9B94wffB96V9jeRb/AHOFwt7cL9DtwrRjd3KsviLkGsEYkn9K&#10;xhT8XWRf3WfahvdznGzs5ULWls31t8aVXwIGDCM1BH60miIg50sxHw9beiqqKqIqoiKFVVFgAOAA&#10;BwAB7+W9mLkkkkk1JOSSevoUACigwBwHXL3rrfXvfuvde9+691737r3Xvfuvde9+691737r3Xvfu&#10;vde9+691737r3Xvfuvde9+691737r3Xvfuvde9+691737r3Xvfuvde9+691737r3Xvfuvde9+691&#10;737r3Xvfuvde9+691737r3Xvfuvde9+691737r3Xvfuvde9+691737r3Xvfuvde9+6900Z/DUm4c&#10;Lk8JXC9Nk6N6SRrAlSw9Mig8a43s6/7UB7N9g3qXl29hvoPjhkVwK01AHKn5MtVPyJ6R7jYpuUDw&#10;SfC6lT8q8D9oOR8x1Wfl8XV4TKZDEVyeOrxtXJRzrzbVGxXUtwCVa11P5BB/PvpjtO5xb1axXcBr&#10;HNGsiH5MAaGnmOBHkQR1i5eWj2MrwyCjIxU/aDT9h4j5dN3sw6Tde9+691737r3Xvfuvde9+6917&#10;37r3Xvfuvde9+691737r3Xvfuvde9+691737r3Xvfuvde9+691737r3Xvfuvde9+691737r3Xvfu&#10;vde9+691737r3Xvfuvde9+691737r3XF2CKWP4HukjaAT1ZV1mnTUSSSTySbk+ysmuejUCmOuveu&#10;t9e9+691737r3Xvfuvde9+691737r3Xvfuvde9+691737r3Xvfuvde9+691737r3Xvfuvde9+691&#10;737r3Xvfuvde9+691737r3Xvfuvde9+691737r3Xvfuvde9+691737r3Xvfuvde9+691737r3Xvf&#10;uvde9+691737r3QE9v4CzUe4qePhrUGRK/1+sLn/AFxdCf8ABB+fc5e0m/VEm3SHh+rFX04Ov+Bg&#10;P9Meom9yNnyl6g/4XJ/z6f8ACCf9KOgN9zd1FHXvfuvde9+691737r3Xvfuvde9+691737r3Xvfu&#10;vde9+691737r3Xvfuvde9+691737r3Xvfuvde9+691737r3Xvfuvde9+691737r3Xvfuvde9+691&#10;737r3Xvfuvde9+691737r3Rltm4b+DYKmhkTTVVP+WVl/qHcCyH/AIIgCkf1BP59zTy1tv7ttVBF&#10;Gbub1qfL8hQfbXrFf3G379837KhrHH2LQ4NK1P5kk19CPTpVez/qP+ve/de697917r3v3Xuve/de&#10;697917r3v3Xuve/de697917r3v3Xuve/de697917r3v3Xuve/de697917r3v3Xuve/de697917r3&#10;v3Xuve/de697917r3v3Xuve/de697917r3v3Xuve/de697917r3v3Xuve/de697917ptzGLpc3i6&#10;/E1gJpshSvSy2+o1CwZf9qQ2Yf4ge3YJTA4deINeqSRiVSp4EU6r5y2MqsNkq7FVqaKrH1T0sw/B&#10;KG2of1Vhyp/IIPuR4ZROgdeBFR0DZIzExU8QadN/tzqnXvfuvde9+691737r3Xvfuvde9+691737&#10;r3Xvfuvde9+691737r3Xvfuvde9+691737r3Xvfuvde9+691737r3Xvfuvde9+691737r3Xvfuvd&#10;e9+691737r3Xvfuvde9+691MoKOSvrKekjvqnkClh/ZX6s3/ACCoJ90kfw1JPV408RgPXocIYkgi&#10;jhiXTHDGI41/oFFh/vA9kZOo16PANIoOsnvXW+ve/de697917r3v3Xuve/de697917r3v3Xuve/d&#10;e697917r3v3Xuve/de697917r3v3Xuve/de697917r3v3Xuve/de6qP9yx1F/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zV/Kq6ETrPomTs/NUKRbt7kqUzFPLKo8kOBptSYyIErqQVbtNVsV&#10;bTJHLTXF4wffz1f3lHvWfcHnNeXLSQmy2JWhcA9sm4y0a4Y0ND4SiOAVFUdJqGjnrt/9xD2nHI3K&#10;f76uEAu94ZZwSBqSyQEW61pUa6vMaGhEiVFVHVo3vnJ1nD1737r3Xvfuvde9+691737r3Xvfuvde&#10;9+691737r3Xvfuvde9+691737r3Xvfuvde9+691737r3Xvfuvde9+691737r3Xvfuvde9+691737&#10;r3Xvfuvde9+691737r3Xvfuvde9+691737r3Xvfuvde9+691737r3Xvfuvde9+691737r3Xvfuvd&#10;e9+691737r3RQfkXtH7XIY/eNJHaHJAY3K6RwJ41vBIT/WWFSh/A8Y/Le8v/ALuvN31VtLs8p7oa&#10;zQVOTE571H+lchv9ufTqGfcrZ/ClS9QYfsk/0wHafzUU/wBr8+iy+8meot697917r3v3Xuve/de6&#10;97917r3v3Xuve/de697917r3v3Xuve/de697917r3v3Xuve/de697917r3v3Xuve/de697917r3v&#10;3Xuve/de697917r3v3Xuve/de697917r3v3XuoVU/IjH49R/4j2iun/D+Z6WWqfi/IdRPaTpZ173&#10;7r3Xvfuvde9+691737r3Xvfuvde9+691737r3Xvfuvde9+691737r3Xvfuvde9+691737r3Xvfuv&#10;de9+691737r3Xvfuvde9+691737r3Xvfuvde9+691737r3Xvfuvde9+691737r3Xvfuvde9+6917&#10;37r3Xvfuvde9+6902ZnFwZrF12LqQPFWU5i1EX0t9Ucf4o4DD/EezLZ9zfZrqO6j4xsGp6jgR9jA&#10;kH7ekO52CbnA8D8HUj7D5H8jQ9EzrKSegq6miqU8dRSTvTzJ/RkYqbH8i44P5HPvMWzu0vokmiNU&#10;kVXU+oYVH+HrGS5t3tJGicUZGKsPmpoeo3tT0x1737r3Xvfuvde9+691737r3Xvfuvde9+691737&#10;r3Xvfuvde9+691737r3Xvfuvde9+691737r3Xvfuvde9+691737r3Xvfuvde9+691737r3Xvfuvd&#10;e9+691737r3Su2Thv4xnadZE1UtF/ltVf6EIRoT+h1uRx+V1f09n/LW2/vK6UEdqd7elBwH5mn5V&#10;6CXO29jYrCSQGjv+mnrVgan8gCR86Dz6Ml7mnrEeRzIxY8Sa9e9+6p1737r3Xvfuvde9+691737r&#10;3Xvfuvde9+691737r3Xvfuvde9+691737r3Xvfuvde9+691737r3Xvfuvde9+691737r3Xvfuvde&#10;9+691737r3Xvfuvde9+691737r3Xvfuvde9+691737r3Xvfuvde9+691737r3Xvfuvde9+690V7v&#10;fa/gq6HddLGBFW2x2TK/8dUUmGQ/8HjUoT9BoUfU+xZy/d6lMJ8sr9nn/P8Aw9EW7wUIkHng/wCT&#10;/V8h0Xj2JOiTr3v3Xuve/de697917r3v3Xuve/de697917r3v3Xuve/de697917r3v3Xuve/de69&#10;7917r3v3Xuve/de697917r3v3Xuve/de697917r3v3Xuve/de697917r3v3Xuve/de6ELZeOss+T&#10;kX9V6amv/QWLt/sTYD/Wb2XXslSF/M9GFlHxY/YOl97QdGHXvfuvde9+691737r3Xvfuvde9+691&#10;737r3Xvfuvde9+691737r3Xvfuvde9+691737r3Xvfuvde9+691737r3Xvfuvde9+691Uf7ljqL+&#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oe/jH0pkPkF3fsPq+kSdaDM5Zavc9bBYGlxFL+/kqjUS&#10;qq4pkZIrkapnjQXZgDC33hfduD2P5P3HmOUqZLeApaRtwmvZv07dKAEkGRgz0GI1djhSepd9ivbG&#10;X3e5psdkQN4UsokunX/Q7SLvmatRQlRoU1+NlHE9blGMxtBhsbj8Ri6WGhxmKoYsbjqKnGmOGCCN&#10;YoYkH4SONQqj8AD38om47hPu9xLd3LtJNNI8ssjGrSSSMXdifMsxJPzPX0d2lpHYRJBCoSONFjRF&#10;wqogCqo+QAAHU32j6Ude9+691737r3Xvfuvde9+691737r3Xvfuvde9+691737r3Xvfuvde9+691&#10;737r3Xvfuvde9+691737r3Xvfuvde9+691737r3Xvfuvde9+691737r3Xvfuvde9+691737r3Xvf&#10;uvde9+691737r3Xvfuvde9+691737r3Xvfuvde9+691737r3Xvfuvde9+690md47bp927ay2BqNI&#10;++pSKaU/7rnT1wSf19Eqgm31W6/Qn2J+TeZJOUtzgv46/puNa/xxN2uv5qTT0ND5dFe9bYu8Wslu&#10;34l7T6MMqfyIH5Y6rVq6WooaqpoquJoKqjqHpamF/qkkbFXU/wCKsCPfSm0uo76JJomDJIqujDgy&#10;sAwI+0GvWL80LW7tG4oykqwPEEGhH7eo/tR031737r3Xvfuvde9+691737r3Xvfuvde9+691737r&#10;3Xvfuvde9+691737r3Xvfuvde9+691737r3Xvfuvde9+691737r3Xvfuvde9+691737r3Xvfuvde&#10;9+6910zBVLH6AX96ZtIr1sDUaDpqZizFj9Sb+yljqNejVV0CnXH3rq3Xvfuvde9+691737r3Xvfu&#10;vde9+691737r3Xvfuvde9+691737r3Xvfuvde9+691737r3Xvfuvde9+691737r3Xvfuvde9+691&#10;737r3Xvfuvde9+691737r3Xvfuvde9+691737r3Xvfuvde9+691737r3Xvfuvde9+691737r3Xvf&#10;uvdF57cwH2uQps9AlociBTVekfSdF9LH/lpGP9uhJ+vvIH2m376q3ewc90R1x1842OR/tWP/ABoe&#10;nUNe42z/AE8y3iDtk7X+TqMH/bL/AMdPr0DvuX+o0697917r3v3Xuve/de697917r3v3Xuve/de6&#10;97917r3v3Xuve/de697917r3v3Xuve/de697917r3v3Xuve/de697917r3v3Xuve/de697917r3v&#10;3Xuve/de697917ow3X+G/heESplXTVZQirkv9RHY+Ff+STq/12I/HuXuUdt+ithIw7pe4/Jfwj9m&#10;fz6xq90t/wD3jefTIapDVftb8X8xT/a/PpdexV1FnXvfuvde9+691737r3Xvfuvde9+691737r3X&#10;vfuvde9+691737r3Xvfuvde9+691737r3Xvfuvde9+691737r3Xvfuvde9+691737r3Xvfuvde9+&#10;691737r3Xvfuvde9+691737r3Xvfuvde9+691737r3Xvfuvde9+691737r3XvfuvdMO58FBuXA5P&#10;Cz6AK6lZIZHFxHKPVDJxz6JAp4+oBH59qLS4NrIsg8jn5jzH7Omp4hOhQ+Y/n5dV+VVLPRVVRR1U&#10;bRVNJO9NURN9VdGKsp/xDAj3IyOJAGHAio+w9A5lKEg8QaHrB7t1Xr3v3Xuve/de697917r3v3Xu&#10;ve/de697917r3v3Xuve/de697917r3v3Xuve/de697917r3v3Xuve/de697917r3v3Xuve/de697&#10;917r3v3Xuve/de697917rNTwSVM8VPCuqWaQRoP8Sbc/0H9f6D3VmCAk+XW1XUaDz6HGjpY6Klgp&#10;Yv8ANwRiMH+v9Sf8WNyf8T7I3YuST59HqKEAA8upPuvVuve/de697917r3v3Xuve/de697917r3v&#10;3Xuve/de697917r3v3Xuve/de697917r3v3Xuve/de697917r3v3Xuve/de697917qo/3LHUX9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Ww9/KI6DG2ev8Ac3fedoQmZ7AnbbWzpJ0YPHhqKb/K5kLA&#10;DTX5GPSbX9NGhDWcj3ws/vRfev8ArBvdpyTZSVg21Rd3wVgVe+uE/SRgCcwQNqzTNwQR2g9dif7v&#10;b2n/AHBstxzVdx0m3FjBaFgQy2cLUZhUDEswPCoKxIa5p1cl75RddF+ve/de697917r3v3Xuve/d&#10;e697917r3v3Xuve/de697917r3v3Xuve/de697917r3v3Xuve/de697917r3v3Xuve/de697917r&#10;3v3Xuve/de697917r3v3Xuve/de697917r3v3Xuve/de697917r3v3Xuve/de697917r3v3Xuve/&#10;de697917r3v3Xuve/de697917r3v3XuiU/ILaIxG46fclJEEotxIRVafotZEAHNhwPNHpb+pcSE+&#10;81/u+82neNtfbZWrJaEaK8TbvUr9uhtS/JdA6gz3F2f6O6F0g7Zh3fKReP7RQ/M6ui++8geo6697&#10;917r3v3Xuve/de697917r3v3Xuve/de697917r3v3Xuve/de697917r3v3Xuve/de697917r3v3X&#10;uve/de697917r3v3Xuve/de697917r3v3Xuve/de6iVT8BB9TyfaS6enb+3pVapU6vTqF7RdLuve&#10;/de697917r3v3Xuve/de697917r3v3Xuve/de697917r3v3Xuve/de697917r3v3Xuve/de69791&#10;7r3v3Xuve/de697917r3v3Xuve/de697917r3v3Xuve/de697917r3v3Xuve/de697917r3v3Xuv&#10;e/de697917r3v3Xuve/de697917ph3NhY9wYSvxb6Q88OqmkP9mVPVG3+A1AA/7SSPz7PeW95bYL&#10;2K6FaK1HA/EjYYfsNR8wD0U75ti7xayW54sO0+jjKn9vH5V6JxLFJDLJDKjRyxSGKWNuCrKbMCP6&#10;gi3vMCKVZlDoQVYBlI4EEVBH2jrGiSMxMVYUIJBB4gjBHXD3fqnXvfuvde9+691737r3Xvfuvde9&#10;+691737r3Xvfuvde9+691737r3Xvfuvde9+691737r3Xvfuvde9+691737r3Xvfuvde9+691737r&#10;3Xvfuvde9+690oNsYg5vNUdEVJg1+erPPESWLi4+mvhQf6sPZrsu3nc7lIvKtW/0o4/t4faeiLmX&#10;dxsdlJcE5C0T/Ttgfs+I/IHoz4AUBVAVVFlUcAAfQAe5yVQoAHl1h1cTtcuzsSSTXOT13730z173&#10;7r3Xvfuvde9+691737r3Xvfuvde9+691737r3Xvfuvde9+691737r3Xvfuvde9+691737r3Xvfuv&#10;de9+691737r3Xvfuvde9+691737r3Xvfuvde9+691737r3Xvfuvde9+691737r3Xvfuvde9+6917&#10;37r3Xvfuvde9+691737r3XvfuvdFK7y2x/Dc5T7ipktSZxfHVaRwtTEoBJtwPNHYj8llc+xjsF34&#10;sZiPFeH+lP8AmP8Ak6D27QaGDjg2D9o/zj/L0Bns/wCijr3v3Xuve/de697917r3v3Xuve/de697&#10;917r3v3Xuve/de697917r3v3Xuve/de697917r3v3Xuve/de697917r3v3Xuve/de697917r3v3X&#10;uve/de697917pcbMx3lqJsjIvopx4YCfy7D1Ef8ABUNv+Qv8PaG9koAvrk9LrKOp1Hy4dCR7LejL&#10;r3v3Xuve/de697917r3v3Xuve/de697917r3v3Xuve/de697917r3v3Xuve/de697917r3v3Xuve&#10;/de697917r3v3Xuve/de697917qo/wByx1F/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CR0/1nnO5Oz9k&#10;dYbcRmyu88/DiI5QNQghJMlXVuBz4qOkjlnk/wBojY+wD7pe4Nn7U8u7hzFfmkNhbPORWhkcUWOI&#10;f0pZWSJf6Tjob+23I9z7lb9Y7Faf2l5OsWr+CPLySfZHGrufkp63QdlbQwXX+0NsbG2xS/Zbe2jg&#10;qXbuGpjYstPSQpBGXZVUPKypqd7Au5ZjyT7+S/m/mq9553W73ncX8S6vbma6nbNDLPI0jaQSaKC1&#10;FWtFUBRgdfShy5sFryrt9ttlkmi3tYIreFP4Y4kCLWgFTRcnzNSePSn9h3o5697917r3v3Xuve/d&#10;e697917r3v3Xuve/de697917r3v3Xuve/de697917r3v3Xuve/de697917r3v3Xuve/de697917r&#10;3v3Xuve/de697917r3v3Xuve/de697917r3v3Xuve/de697917r3v3Xuve/de697917r3v3Xuve/&#10;de697917r3v3Xuve/de697917r3v3Xuve/de6RHYu1E3ltLKYZUQ1vj+8xbv/ZqYrtHY/wBnyC8Z&#10;P4V29jj255rPJu7wXhJEdfDnA84ZKBvt0mjgeZUdEPMu0De7OSDGqmqMnydcj9uVPyJ6rgdGjZkd&#10;WR0Yo6OCCCDYgg8gg++jysHAZSCCKgjIIPmOsZiCpocEcR1x92611737r3Xvfuvde9+691737r3X&#10;vfuvde9+691737r3Xvfuvde9+691737r3Xvfuvde9+691737r3Xvfuvde9+691737r3Xvfuvde9+&#10;691737r3XRIAJPAAufeiadbAr01u5dyx/J49lTtrJPRpGmgU64e69X697917r3v3Xuve/de69791&#10;7r3v3Xuve/de697917r3v3Xuve/de697917r3v3Xuve/de697917r3v3Xuve/de697917r3v3Xuv&#10;e/de697917r3v3Xuve/de697917r3v3Xuve/de697917r3v3Xuve/de697917r3v3Xuve/de6979&#10;17r3v3Xuve/de6LT2rgP4bnFysCEUuZUyuR9FnSwkH+GsWfn6ktbge8kfa3fv3lZG1c99uaD1MTZ&#10;U/kar8gF9eoO9wdo+huhcIOybJ9BIPi/bhvtr0FvuT+gB1737r3Xvfuvde9+691737r3Xvfuvde9&#10;+691737r3Xvfuvde9+691737r3Xvfuvde9+691737r3Xvfuvde9+691737r3Xvfuvde9+691737r&#10;3XvfuvdDv1thvs8XJlJktUZJv2b/AFEKEhf9bW9z/iAp9ynyXtv08JnYd0nw/wCkH+c1/KnWPvuz&#10;v/jzLZRntjy/+nIr/IUH5sOhJ9jXqGeve/de697917r3v3Xuve/de697917r3v3Xuve/de697917&#10;r3v3Xuve/de697917r3v3Xuve/de697917r3v3Xuve/de697917r3v3Xuve/de697917r3v3Xuve&#10;/de697917r3v3Xuve/de697917r3v3Xuve/de697917r3v3Xuve/de697917r3v3Xukjvnbabq2x&#10;k8TYfctF9zj3P9moiu0fJ4Ac3Rj/AKlj7WWF19JKr+XA/YeP+fpPdQfUIV8/L7eiDujxO8ciNHJG&#10;5SRHFirA2IIPIIP19yGDXI6CBFMdcfe+tde9+691737r3Xvfuvde9+691737r3Xvfuvde9+69173&#10;7r3Xvfuvde9+691737r3Xvfuvde9+691737r3Xvfuvde9+691737r3Xvfuvde9+691yRGkdY0Us7&#10;sERR9SSbAD/XPvRNM9bArjobsXQrjqCnpFsWjS8rD8ueXP8Arajx/hYeySV/EYno7ij8NQOnD230&#10;51737r3Xvfuvde9+691737r3Xvfuvde9+691737r3Xvfuvde9+691737r3Xvfuvde9+691737r3X&#10;vfuvde9+691737r3Xvfuvde9+691Uf7ljqL+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vT/k+9Ca5d5/I&#10;rO0XphEmwNgtOo/WRHLl62K5uNKmKlRwtjqqo9XDD3xt/vTvevw0sOQ7KTLady3LSfwgslrC1B5k&#10;PMyk40wNTIPXVP8Au7PafSLznG6TjqsLDUPIaWuJRn10RKaeUq14jq933xh66m9e9+691737r3Xv&#10;fuvde9+691737r3Xvfuvde9+691737r3Xvfuvde9+691737r3Xvfuvde9+691737r3Xvfuvde9+6&#10;91737r3Xvfuvde9+691737r3Xvfuvde9+691737r3Xvfuvde9+691737r3Xvfuvde9+691737r3X&#10;vfuvde9+691737r3Xvfuvde9+691737r3Xvfuvde9+691737r3REu9dpf3d3hJk6aLRjdyq2RiKi&#10;yrUAgVSf65ciT/p5b8e87vYvm3+sWzrbSNWazIhapyYqVib7NIKf7Svn1AHP2z/u29MqiiT1cegf&#10;8Y/adX+26BT3NXQG697917r3v3Xuve/de697917r3v3Xuve/de697917r3v3Xuve/de697917r3v&#10;3Xuve/de697917r3v3Xuve/de697917r3v3Xuve/de697917qNUvpTSPq31/1vaa5egp69KLZNTV&#10;9P8AD1A9oOjDr3v3Xuve/de697917r3v3Xuve/de697917r3v3Xuve/de697917r3v3Xuve/de69&#10;7917r3v3Xuve/de697917r3v3Xuve/de697917r3v3Xuve/de697917r3v3Xuve/de697917r3v3&#10;Xuve/de697917r3v3Xuve/de697917r3v3Xuve/de697917r3v3XukpvTAjcW36yiRA1XEv3dAfz&#10;5owSAP8AlopKf8hexTybvp5ev45iaRsfDl/5ptSp/wBqaN+XQf5n2j982bxAVcDXH/p14D8xVfz6&#10;KGQQSCCCDYg+8tga5HWOBFMHrr3vrXXvfuvde9+691737r3Xvfuvde9+691737r3Xvfuvde9+691&#10;737r3Xvfuvde9+691737r3Xvfuvde9+691737r3Xvfuvde9+691737r3TphcZLmMnR46K4NRKBI4&#10;50oOXf8A5BQE/wCJsPz7W7dZNuE6Qr+I0J9BxJ/IdFu77km0W0lw/BFJA4VbgB+ZIHRp4IY6aGGn&#10;hQRwwRLDEi/QKoCqB/rAe53hiWBQiigUAAfIY6w23G9bcZ3mc1LsST61JNfzrXrL7c6Rde9+6917&#10;37r3Xvfuvde9+691737r3Xvfuvde9+691737r3Xvfuvde9+691737r3Xvfuvde9+691737r3Xvfu&#10;vde9+691737r3Xvfuvde9+691737r3Xvfuvde9+691737r3Xvfuvde9+691737r3Xvfuvde9+691&#10;737r3Xvfuvde9+691737r3Xvfuvde9+690TbubbAwe6GydPHooNwq1atvotQCBUL/wAhMyyf67kD&#10;6extsd39RFoPFMfl5f5vy6DO6QeFJqHBs/n5/wCf8+gg9nXRb1737r3Xvfuvde9+691737r3Xvfu&#10;vde9+691737r3Xvfuvde9+691737r3Xvfuvde9+691737r3Xvfuvde9+691737r3Xvfuvde9+691&#10;737r3St2hjvusgauRbw0I1rf6GRuF/5JF2/wIH9faO8k0rpHn/g6V2cetq+n+HoU/ZX0a9e9+691&#10;737r3Xvfuvde9+691737r3Xvfuvde9+691737r3Xvfuvde9+691737r3Xvfuvde9+691737r3Xvf&#10;uvde9+691737r3Xvfuvde9+691Uf7ljqL+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lHs/amb33uvbeyttUhrtw&#10;bszlLt3C0guBJU1kyQQhmAOlNbgsxFlW7HgH2Q808y2fJu23W77g/h21lbzXU7/wxQRtI5A8zRTQ&#10;cSaAZPR3y1y9dc27jbbXYrruLueK3hXNDJK4Ra0BooJqxphQScDrdA6Z6wwvTHVmxersB6sbszb8&#10;OKE/N55+ZayqYH6PV1kkszDgBpCAALD38mHuz7i3fu1zJuPMd7/a39y82n/fcWEijHyiiRIx8lFS&#10;T19KXt5yVbe3Wx2Wx2f9lZ26Qg+bsBV3Pzkcs5+bHoTfcedDPr3v3Xuve/de697917r3v3Xuve/d&#10;e697917r3v3Xuve/de697917r3v3Xuve/de697917r3v3Xuve/de697917r3v3Xuve/de697917r&#10;3v3Xuve/de697917r3v3Xuve/de697917r3v3Xuve/de697917r3v3Xuve/de697917r3v3Xuve/&#10;de697917r3v3Xuve/de697917r3v3Xuve/de6DLtvaX97tmV9NBEZMnjP9y2LCC7NJEraoh+T5oi&#10;ygfTXpJ+g9yd7R83f1R3mKSRqQz/AKE9TRQrkUc/6RgCT/DqHn0Fucdn/fNi6qKun6kfqSoNR+Yq&#10;Ptp6dV6e+hXWOHXvfuvde9+691737r3Xvfuvde9+691737r3Xvfuvde9+691737r3Xvfuvde9+69&#10;1737r3Xvfuvde9+691737r3Xvfuvde9+691737r3XvfuvdNcr63Zvx9B/reyuV/ENf2fZ0ZwpoWn&#10;7esftvp3r3v3Xuve/de697917r3v3Xuve/de697917r3v3Xuve/de697917r3v3Xuve/de697917&#10;r3v3Xuve/de697917r3v3Xuve/de697917r3v3Xuve/de697917r3v3Xuve/de697917r3v3Xuve&#10;/de697917r3v3Xuve/de697917r3v3Xuve/de697917r3v3Xuve/de6Kz2Vgf4LuKaeFNFFlwa6n&#10;t9A5P7yf7CQ6rDgK6j8e8ofbjfv3zt6o5rJBSNvUrTsP+8ilfMqT1APPG0fuy9LqKJNV19A34h+3&#10;PyBHQe+x/wBA3r3v3Xuve/de697917r3v3Xuve/de697917r3v3Xuve/de697917r3v3Xuve/de6&#10;97917r3v3Xuve/de697917r3v3Xuve/de697917oZ+scMI4KrNzJ65yaOjJ/1Cm8jD/gzgLf6+lh&#10;+fckckbdpVrphk9qfYOJ/M4/I9Qh7t79pCWKH+nJT1IoB+QJJH9JT5dCz7kDqBuve/de697917r3&#10;v3Xuve/de697917r3v3Xuve/de697917r3v3Xuve/de697917r3v3Xuve/de697917r3v3Xuve/d&#10;e697917r3v3Xuve/de697917r3v3Xuve/de697917r3v3Xuve/de697917r3v3Xuve/de697917r&#10;3v3Xuve/de697917r3v3Xuve/de697917oP+zNsf3p2pXU0MYfI0I/iOMI+pkjB1Rj/lrGWUD6ai&#10;pP09mO13X0kwJ4Htb7D/AJj0kvbf6iMjzGR9o/z8OiL+x/0Euve/de697917r3v3Xuve/de69791&#10;7r3v3Xuve/de697917r3v3Xuve/de697917r3v3Xuve/de697917r3v3Xuve/de697917r3v3Xuv&#10;e/de6GjA4/8AhuNggZbTOPPUf8Hb8H/gosv+w9ks8nisT+z7OjqCPw1A8+J6ePbPT3Xvfuvde9+6&#10;91737r3Xvfuvde9+691737r3Xvfuvde9+691737r3Xvfuvde9+691737r3Xvfuvde9+691737r3X&#10;vfuvde9+691737r3XvfuvdVH+5Y6i/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q4j+UX0EN2dj7k74z1HrwnW0B&#10;wG0jOgKTZuvhYTzIWRlJxuPY6gCrLJVwOp9BHvlb/eg+9n9WNgteTLJ6XG6t9Te6Wo0e32zgopow&#10;I+onApgqUglUjuHXR7+709pv35u1zzZdpWGwBtrPUAQ13Mh8RxUH+xhNMUNZlIPaetij3wh67Bde&#10;9+691737r3Xvfuvde9+691737r3Xvfuvde9+691737r3Xvfuvde9+691737r3Xvfuvde9+691737&#10;r3Xvfuvde9+691737r3Xvfuvde9+691737r3Xvfuvde9+691737r3Xvfuvde9+691737r3Xvfuvd&#10;e9+691737r3Xvfuvde9+691737r3Xvfuvde9+691737r3Xvfuvde9+691737r3Xvfuvde9+691X1&#10;3DtH+6e865KeHx4rMXy2Mt+kCQnzRD8DxTagF/CFCfr76De0HN39bdmiaRqz2/6E3qSg7G+etKEn&#10;zbUPLrHPnPZv3PesFFI5P1E9KE5H5GuPSnQWe5S6CfXvfuvde9+691737r3Xvfuvde9+691737r3&#10;Xvfuvde9+691737r3Xvfuvde9+691737r3Xvfuvde9+691737r3Xvfuvde9+691gqH0JYfV+B/xP&#10;ti4fQv29PwJrb5Dpu9l3Rj1737r3Xvfuvde9+691737r3Xvfuvde9+691737r3Xvfuvde9+69173&#10;7r3Xvfuvde9+691737r3Xvfuvde9+691737r3Xvfuvde9+691737r3Xvfuvde9+691737r3Xvfuv&#10;de9+691737r3Xvfuvde9+691737r3Xvfuvde9+691737r3Xvfuvde9+691737r3Xvfuvde9+690h&#10;ew8B/HduVPiTVW42+QpLC7HQD5Ixbk6472H5YL7HHt9v37j3FNRpHNSJ/QaiNLf7VqVPkpboJ857&#10;R+9rJtIq8f6iepoO4fmK49adFR95UdY99e9+691737r3Xvfuvde9+691737r3Xvfuvde9+691737&#10;r3Xvfuvde9+691737r3Xvfuvde9+691737r3Xvfuvde9+691737r3UugopsjW0tDTgtNVTrCn+Go&#10;8sf8FHJ/oAfb9rbtdyLEnFiAPz/zcek17dpYQvNIaKilj9gFf2ngPn0aqgoocdRU1DTi0NLCsKf1&#10;OkWuf8WPJ/qST7niztls4liTgqgD8v8AL69Ycb9ub7xdSTucsxPyGfL5DgPkB1L9qeifr3v3Xuve&#10;/de697917r3v3Xuve/de697917r3v3Xuve/de697917r3v3Xuve/de697917r3v3Xuve/de69791&#10;7r3v3Xuve/de697917r3v3Xuve/de697917r3v3Xuve/de697917r3v3Xuve/de697917r3v3Xuv&#10;e/de697917r3v3Xuve/de697917r3v3Xuve/de697917okPa22RtvdtX4IwmPy4OUoQosq+Rj5Yx&#10;+BolBsB9EZP6+x5tF39VCK8V7T+XA/s6C24weBIacGyP8vQa+zTpB1737r3Xvfuvde9+691737r3&#10;Xvfuvde9+691737r3Xvfuvde9+691737r3Xvfuvde9+691737r3Xvfuvde9+691737r3XvfuvdKL&#10;bGO+/wAnGzi8FHapl/xIPoX/AGLc/wCIB9prqTQtPM46U2sfiN8hnoXvZR0b9e9+691737r3Xvfu&#10;vde9+691737r3Xvfuvde9+691737r3Xvfuvde9+691737r3Xvfuvde9+691737r3Xvfuvde9+691&#10;737r3Xvfuvde9+691737r3VR/uWOov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pdBQVmUrqLGY6mlrMhkauOgoaSAapJ&#10;ZpnEcUaKOWd3YKB+Sfaa8vItuhkuJ2VI4kaSR2NFREUszE+QABJPoOlVlZS7lNHbwKXkldI40X4n&#10;d2Cqo+ZJAHW5H8W+kqL499GbD6yhjg/iuLxYyG7KuDkVGYrP38jLrudaLO5iiN+IY41FgAPfylfe&#10;P935ffLnLceYWLeDLMYrJGwYrGD9OBaUFCUHiOP9+O58+vo+9kPbSL2j5Xsdjjp4kMQa5deEl3L+&#10;pM1STjWxC5wgUDA6MF7g3qWOve/de697917r3v3Xuve/de697917r3v3Xuve/de697917r3v3Xuv&#10;e/de697917r3v3Xuve/de697917r3v3Xuve/de697917r3v3Xuve/de697917r3v3Xuve/de6979&#10;17r3v3Xuve/de697917r3v3Xuve/de697917r3v3Xuve/de697917r3v3Xuve/de697917r3v3Xu&#10;ve/de697917r3v3Xuve/de6BrvDaI3Ls6evpog+T25qylOQPU0AH+VRg/wBDGvkt9S0agfX3M/sd&#10;zd/VveFt5GpDeUhb0Etf0m/3o6PkHJPDoE8+bP8AvOyMiirw1cepWneP2Cv2qOiGe88esfeve/de&#10;697917r3v3Xuve/de697917r3v3Xuve/de697917r3v3Xuve/de697917r3v3Xuve/de697917r3&#10;v3Xuve/de697917ptnfXIf6L6R7LZ31t9mOjG3TQv256w+2en+ve/de697917r3v3Xuve/de6979&#10;17r3v3Xuve/de697917r3v3Xuve/de697917r3v3Xuve/de697917r3v3Xuve/de697917r3v3Xu&#10;ve/de697917r3v3Xuve/de697917r3v3Xuve/de697917r3v3Xuve/de697917r3v3Xuve/de697&#10;917r3v3Xuve/de697917r3v3Xuve/de6KRvvAf3f3FV08aFaKrP31DxwEkJug/5ZuGUD62AJ+vvL&#10;Dkbfv3/t8cjGsifpy+upQKE/6YUP2kjy6x15t2j9z3roooj96emljkf7U1H2U9ekd7GHQZ697917&#10;r3v3Xuve/de697917r3v3Xuve/de697917r3v3Xuve/de697917r3v3Xuve/de697917r3v3Xuve&#10;/de697917oV+scN5KipzcyXSnBpKMt/q2A8jj/gqEL/jqP8AT2PeSdt8R2uWGF7U/wBMeJ/IY/M9&#10;RH7r799HbrZoe6Tuen8IOB+ZFf8Aaj16Gn3JfWOfXvfuvde9+691737r3Xvfuvde9+691737r3Xv&#10;fuvde9+691737r3Xvfuvde9+691737r3Xvfuvde9+691737r3Xvfuvde9+691737r3Xvfuvde9+6&#10;91737r3Xvfuvde9+691737r3Xvfuvde9+691737r3Xvfuvde9+691737r3Xvfuvde9+691737r3X&#10;vfuvde9+691737r3XvfuvdBX29tj+8O1J6mCPXkMEWyVNpF2aMD/ACiMfn1RjVYclkUezfZrr6aY&#10;A8H7T9vl/P8Aw9INxg8eMkcVyP8AKP8AV6dEr9jnoLde9+691737r3Xvfuvde9+691737r3Xvfuv&#10;de9+691737r3Xvfuvde9+691737r3Xvfuvde9+691737r3Xvfuvde9+691737r3Qu7Yx32GMjd1t&#10;PWWqZbjkAj0L/Xhebfgk+ye5k8RvkMDo3tY/DX5nPSj9p+lPXvfuvde9+691737r3Xvfuvde9+69&#10;1737r3Xvfuvde9+691737r3Xvfuvde9+691737r3Xvfuvde9+691737r3Xvfuvde9+691737r3Xv&#10;fuvde9+691Uf7ljqL+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qz3+Vf0I/aHfY7IzFE0m0umYI9wLLIt45s5OWTEwAkW&#10;LU2iWsupuj08IItID753/wB5D71D255JOwWsgF7vrNa0B7k2+MBrp8eT6kt6HDLLJT4D1nR9wz2o&#10;POvNR3y5Qm02dRMpIOl76SqwKKih8MB5jQ1Vljx3DrZz9/O/124697917r3v3Xuve/de697917r3&#10;v3Xuve/de697917r3v3Xuve/de697917r3v3Xuve/de697917r3v3Xuve/de697917r3v3Xuve/d&#10;e697917r3v3Xuve/de697917r3v3Xuve/de697917r3v3Xuve/de697917r3v3Xuve/de697917r&#10;3v3Xuve/de697917r3v3Xuve/de697917r3v3Xuve/de697917r3v3XuumVXVlZQysCrKwuCDwQQ&#10;fqD7srFCCCQQagjBBHWiAwoeq5Oytpts3d+UxKKRQyP9/im/rTTEsi/4mIhoyfyUJ+h99Gvbbmsc&#10;5bRBdk/qgeFOPSaMAMf9thwPIMOsaOaNo/cl7JCPgJ1x/wCkbI/ZlftHSD9jzoP9e9+691737r3X&#10;vfuvde9+691737r3Xvfuvde9+691737r3Xvfuvde9+691737r3Xvfuvde9+691737r3XvfuvdYpn&#10;0Rk3sTwvtqZ/DX/B07CmtgP29Nnss6M+ve/de697917r3v3Xuve/de697917r3v3Xuve/de69791&#10;7r3v3Xuve/de697917r3v3Xuve/de697917r3v3Xuve/de697917r3v3Xuve/de697917r3v3Xuv&#10;e/de697917r3v3Xuve/de697917r3v3Xuve/de697917r3v3Xuve/de697917r3v3Xuve/de6979&#10;17r3v3Xuve/de697917oNe0MB/FsAa+FC1ZhS1Uun6mE284/2CgP/wAgG319yP7Zb9+6r8QOaR3F&#10;ENeAkFdB/Mkr/tvl0B+fNn/eNn4qirw1cfNDTWPyADfl8+iw+8meoH697917r3v3Xuve/de69791&#10;7r3v3Xuve/de697917r3v3Xuve/de697917r3v3Xuve/de697917r3v3Xuve/de6yQwy1E0VPChk&#10;mnlWGKNfqzMQqgf4km3u8cZlYIoqWIAHqSaDpuWVYFLuaKoLMTwAAqT+Q6NRhcZHh8XRY6KxFNCB&#10;I4/tOfVI3/ITkkf0HH49zrtViNut0hH4Rk+pOSf2k9Yf82b02+3sk54FiFHoowB+QAB+dT59Onsw&#10;6DfXvfuvde9+691737r3Xvfuvde9+691737r3Xvfuvde9+691737r3Xvfuvde9+691737r3Xvfuv&#10;de9+691737r3Xvfuvde9+691737r3Xvfuvde9+691737r3Xvfuvde9+691737r3Xvfuvde9+6917&#10;37r3Xvfuvde9+691737r3Xvfuvde9+691737r3Xvfuvde9+691737r3XvfuvddEAgggEEWIPv3Xu&#10;iHdhbZO1N05DHRxlKGVvvsYT9DBKSVUH8+Jg0Z/xS/uQdtu/rIg3mMN9o/z8eglewfTyEeXEfYf9&#10;VOkT7X9JOve/de697917r3v3Xuve/de697917r3v3Xuve/de697917r3v3Xuve/de697917r3v3X&#10;uve/de697917r3v3XunjA4/+JZKCBl1QofPUf8EX6g/8GNl/2Ptm4k8NSfPgOnoI/EYDy4noaPZL&#10;0dde9+691737r3Xvfuvde9+691737r3Xvfuvde9+691737r3Xvfuvde9+691737r3Xvfuvde9+69&#10;1737r3Xvfuvde9+691737r3Xvfuvde9+691737r3XvfuvdVH+5Y6i/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uwCxCqCzMbKo&#10;5JJ+gA/r70TTJ62qlyABUnAA4k9bdnwW6DT4+fHfZ+3K+jjp95bmhG9t9SabSff16I6UshKq18dR&#10;iGmK8r5I5HX9Zv8AL198v3rPvhz3fX8EhawtG/d+3CtV+ntmZWlWhIpPKZJgcHQ6Kfh6+hr7r/tQ&#10;PaHk+zsJUC3c6/WXxAoxuJwG0E0B/RQJF6VQkcejh+8Vesheve/de697917r3v3Xuve/de697917&#10;r3v3Xuve/de697917r3v3Xuve/de697917r3v3Xuve/de697917r3v3Xuve/de697917r3v3Xuve&#10;/de697917r3v3Xuve/de697917r3v3Xuve/de697917r3v3Xuve/de697917r3v3Xuve/de69791&#10;7r3v3Xuve/de697917r3v3Xuve/de697917r3v3Xuve/de697917r3v3XugC+QG0f41tiLcNLGWr&#10;9tuZJtA5eklKiW9uT4WCv/RV8h/Pufvu/c3fubc226U0ivAAtThZ0BK/72Kr820Dy6jz3F2f621F&#10;yg74TU/ONqA/sND8hq6JJ7za6grr3v3Xuve/de697917r3v3Xuve/de697917r3v3Xuve/de6979&#10;17r3v3Xuve/de697917r3v3Xuve/de697917pvqH1PpH0Tj/AGP59l9y+pqenRhbJpFfX/B1H9p+&#10;lHXvfuvde9+691737r3Xvfuvde9+691737r3Xvfuvde9+691737r3Xvfuvde9+691737r3Xvfuvd&#10;e9+691737r3Xvfuvde9+691737r3Xvfuvde9+691737r3Xvfuvde9+691737r3Xvfuvde9+69173&#10;7r3Xvfuvde9+691737r3Xvfuvde9+691737r3Xvfuvde9+691737r3Xvfuvde9+691xdEkRo5FV0&#10;dSjowuCCLEEfkEe7I5jIZSQQQQRggjIPVWUOCCKgihB8weiebswb7ez1djbEQLJ56Jjzqge5j5P1&#10;Kj0k/wCqU+8vOVN7HMFjFcfippkHpIuG/b8Q+RHWNnMW1HZruSD8NdSH1Rsj9nA/MHpOexF0Sde9&#10;+691737r3Xvfuvde9+691737r3Xvfuvde9+691737r3Xvfuvde9+691737r3Xvfuvde9+691737r&#10;3Qkdb4b73KSZSZLwYxf2iRwZnBA/19C3P+BKn2MuTNt+quDMw7Y+Hzcg0/YM/bTqNfc3fv3XZeAh&#10;75sfYgpX9poPmNXQ8e5W6xh697917r3v3Xuve/de697917r3v3Xuve/de697917r3v3Xuve/de69&#10;7917r3v3Xuve/de697917r3v3Xuve/de697917r3v3Xuve/de697917r3v3Xuve/de697917r3v3&#10;Xuve/de697917r3v3Xuve/de697917r3v3Xuve/de697917r3v3Xuve/de697917r3v3Xuve/de6&#10;97917r3v3Xuve/de6Bbuza/8X24mbpo9VdgGM0mn6tSvYTD/AB8ZCvz9FD2+vs82K68GXQeD4/2w&#10;4ft4dFm6QeLHqHFc/l5/5+igexp0Guve/de697917r3v3Xuve/de697917r3v3Xuve/de697917r&#10;3v3Xuve/de697917r3v3Xuve/de697917r3v3XuhT2hjvtaBquRbS1xDrf8AEa30f8lEk/4gr/T2&#10;VXcmtqen+Ho1s49C19f8HSt9pOlfXvfuvde9+691737r3Xvfuvde9+691737r3Xvfuvde9+69173&#10;7r3Xvfuvde9+691737r3Xvfuvde9+691737r3Xvfuvde9+691737r3Xvfuvde9+691737r3VR/uW&#10;Oov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o9/8uzoMd6fI3brZajNTsvrbRv7der/ADcjUsi/w2ja5GoVWQ8ZdOdcEc4ta5GG&#10;X37fev8A1muQrr6Z9F/utdtsqfEnjIfqJRjHhQa9LY0yvF1lj9zX2m/10OcoJLhNVntmm+uf4WeN&#10;v0IzkfHKAxGQUjcEZ62wffzOdd7+ve/de697917r3v3Xuve/de697917r3v3Xuve/de697917r3v&#10;3Xuve/de697917r3v3Xuve/de697917r3v3Xuve/de697917r3v3Xuve/de697917r3v3Xuve/de&#10;697917r3v3Xuve/de697917r3v3Xuve/de697917r3v3Xuve/de697917r3v3Xuve/de697917r3&#10;v3Xuve/de697917r3v3Xuve/de697917r3v3Xuve/de6w1NPBV089JUxrNTVULU9RC/0dHUq6n/B&#10;lJB9v21y9nIk0RKujK6MOKspDAj7CK9UljWZSjCqsCCD5gihHVa+9dtTbR3PlsDL5DHR1JNHNIOZ&#10;Kd/XDJ/QloyNVuAwYfj30o5L5lTm7bIL9KVkQeIo/BKva6/kwNK8RQ+fWMG+7W2zXUlua0Vu0nzQ&#10;5U/s4/Oo6SvsU9FPXvfuvde9+691737r3Xvfuvde9+691737r3Xvfuvde9+691737r3Xvfuvde9+&#10;691737r3XvfuvdcJH0Izf0+n+v7bkfQpPV401kDpqPPJ+p9lfRqBTr3v3Xuve/de697917r3v3Xu&#10;ve/de697917r3v3Xuve/de697917r3v3Xuve/de697917r3v3Xuve/de697917r3v3Xuve/de697&#10;917r3v3Xuve/de697917r3v3Xuve/de697917r3v3Xuve/de697917r3v3Xuve/de697917r3v3X&#10;uve/de697917r3v3Xuve/de697917r3v3Xuve/de697917r3v3Xugl7ZwH32JhzcCA1GJbRUEDlo&#10;JCAf9fxyEH/AM59yv7U779FdtZOeycVT0Eqiv/GlqPmQo6jv3D2f6u3F0g7osN6mNj/z6c/YSei4&#10;+8ieoT697917r3v3Xuve/de697917r3v3Xuve/de697917r3v3Xuve/de697917r3v3Xuve/de69&#10;7917rsAsQqgkk2AH1J/oPewK9eJp0Z7a+HGDwtJRMAKgr9xWEfmV7Fh/jpFlB/IUH3N+w7d+7LZY&#10;z8R7m/0x4/s4fl1iXz3vv79v3dTVF7U/0q8P25b7WI6UPs46BfXvfuvde9+691737r3Xvfuvde9+&#10;691737r3Xvfuvde9+691737r3Xvfuvde9+691737r3Xvfuvde9+691737r3Xvfuvde9+691737r3&#10;Xvfuvde9+691737r3Xvfuvde9+691737r3Xvfuvde9+691737r3Xvfuvde9+691737r3Xvfuvde9&#10;+691737r3Xvfuvde9+691737r3Xvfuvde9+691737r3WKaGKphlp541lgniaGaJxdWRgVZSPyCDY&#10;+9qxU1HEZHWiK4PRAt4bel2tuPJ4aS5jppy9JIf7cD+uFv8AX0EBv6MCPx7kWyuRdxK/qM/aOPQP&#10;uYfp3K/s+zy6TPtV0x1737r3Xvfuvde9+691737r3Xvfuvde9+691737r3Xvfuvde9+691737r3X&#10;vfuvde9+691737r3Thi6FsjX01ItwJX/AHGH4Qcsf9sOP8bD23NJ4Sk/6q9ORR+IwHQ3IixosaKF&#10;RFCIq/QACwA/wA9khNejsCnXL3rrfXvfuvde9+691737r3Xvfuvde9+691737r3Xvfuvde9+6917&#10;37r3Xvfuvde9+691737r3Xvfuvde9+691737r3Xvfuvde9+691737r3Xvfuvde9+691737r3VR/u&#10;WOov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aj/lo9Df6Gfjnic9l6D7Tefbcse+M4ZUZJo6F4yuGo5AxuBFSOajSVVkkq5Ua&#10;9vfzc/3g/vT/AK6/Pk1jaya7DZA+32+kgo1wGrdyig4tKoirUhkgRhx670fcu9qf9bTk2G4uI9F5&#10;uhW+uNQKusbLS3jYHI0RnWRQEPI4PVhvvBXrLjr3v3Xuve/de697917r3v3Xuve/de697917r3v3&#10;Xuve/de697917r3v3Xuve/de697917r3v3Xuve/de697917r3v3Xuve/de697917r3v3Xuve/de6&#10;97917r3v3Xuve/de697917r3v3Xuve/de697917r3v3Xuve/de697917r3v3Xuve/de697917r3v&#10;3Xuve/de697917r3v3Xuve/de697917r3v3Xuve/de697917r3v3Xuve/de6LV8ido/e4qh3fSRX&#10;qcSwoMoy/U00r/tOf6+Kdrf60pJ4HGS33dubvo7qXZ5m7J6ywA8BMi94H+nQV/2nqcxf7k7N48SX&#10;qDMfZJ/pGOD+TGn+26J57zC6hfr3v3Xuve/de697917r3v3Xuve/de697917r3v3Xuve/de69791&#10;7r3v3Xuve/de697917r3v3XuoNU92CD6Lyf9f2huXqdPp0utUoNXr1F9pelXXvfuvde9+691737r&#10;3Xvfuvde9+691737r3Xvfuvde9+691737r3Xvfuvde9+691737r3Xvfuvde9+691737r3Xvfuvde&#10;9+691737r3Xvfuvde9+691737r3Xvfuvde9+691737r3Xvfuvde9+691737r3Xvfuvde9+691737&#10;r3Xvfuvde9+691737r3Xvfuvde9+691737r3Xvfuvde9+691737r3XvfuvdYainhq6eelqEEkFTC&#10;0E0bfRlcFWB/1wfb1vO9rIssZoyMGUjyZTUH9o6bmhW4Ro3FVYFSPUEUPRNc/iJsFmK/FTXY0k5W&#10;OQi2uM+qN/8AkJCD/gePeYew7sm+WkV0mNagkfwsMMPyII+zPWMu8bc203Mlu34GoD6qcqfzBHTP&#10;7N+i3r3v3Xuve/de697917r3v3Xuve/de697917r3v3Xuve/de697917r3v3Xuve/de697917pc9&#10;f4b+KZxKiVb0uLAq5CRcGS9ol/19QLf6yEexPyptv110GI7Y+4/6b8I/bn8ugN7gb4Nl29gD3y1R&#10;c5007j+zt+RYdGH9zD1ikzFySeJyeve/dV697917r3v3Xuve/de697917r3v3Xuve/de697917r3&#10;v3Xuve/de697917r3v3Xuve/de697917r3v3Xuve/de697917r3v3Xuve/de697917r3v3Xuve/d&#10;e697917r3v3Xuve/de697917r3v3Xuve/de697917r3v3Xuve/de697917r3v3Xuve/de697917r&#10;3v3Xuve/de697917r3v3Xuve/de697917oAu9dsfe4qj3PTR3qMSwpK8qOWp5W9DE/8ANqY2H+Ej&#10;E/T2IuX7vQ5iPBsj7R/nH+Doo3aDWoccVwfsP+Y/4eiqexd0Huve/de697917r3v3Xuve/de6979&#10;17r3v3Xuve/de697917r3v3Xuve/de697917r3v3Xuve/de6EjZmO8VPNkpF9dQfDAT/AKhT6j/y&#10;E4t/yD7Lb2Sp0+nH7ejKyjoNR8+HS49oel3Xvfuvde9+691737r3Xvfuvde9+691737r3Xvfuvde&#10;9+691737r3Xvfuvde9+691737r3Xvfuvde9+691737r3Xvfuvde9+691737r3Xvfuvde9+691737&#10;r3XvfuvdVH+5Y6i/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o1Pwx6Gl+RPyB2XsWppZKja1BOd178kW4VMPQPG9RGzBX0fezPFSIbcP&#10;UKbgXIxu+9j70L7E8j3+8o4W8kX6PbgaEtfXKssZAJWvhKrzsK/BE3E4M/fdm9qD7wc32e2yIWtI&#10;j9XfHyFrAyllJof7VykP/NzypUbgkcccMaRRIkUUSCOOOMBVVVFgqgWAAAsAOAPfyxySNKxZiSSS&#10;SSakk5JJPEnzPX0QKoQBVAAAoAMAAeQ65+6dW697917r3v3Xuve/de697917r3v3Xuve/de69791&#10;7r3v3Xuve/de697917r3v3Xuve/de697917r3v3Xuve/de697917r3v3Xuve/de697917r3v3Xuv&#10;e/de697917r3v3Xuve/de697917r3v3Xuve/de697917r3v3Xuve/de697917r3v3Xuve/de6979&#10;17r3v3Xuve/de697917r3v3Xuve/de697917r3v3Xuve/de697917r3v3XuoOTxtJmMdXYqviE1F&#10;kKV6Opj/AKpIpU2PNmF7g/UGxHI9r9r3KbZrmK7t20yQusiH+kpBFeFQaUI8xUdJ7q2S9iaGQVV1&#10;KsPkRT/iuqz9xYOr23nMpgq0f5RjKtqZntYOo5jkA/1MsZV1/wAGHvphy9vcXMljDfQfBNGrgcSp&#10;OGU/NWBU/MHrF3crB9snkt5PiRiv2jyP2EUI+3pl9nPSHr3v3Xuve/de697917r3v3Xuve/de697&#10;917r3v3Xuve/de697917r3v3Xuve/de64uwRSx+gF/dWbQK9WVdZoOmokkkn6k3PsqJqa9GqrpFB&#10;11711vr3v3Xuve/de697917r3v3Xuve/de697917r3v3Xuve/de697917r3v3Xuve/de697917r3&#10;v3Xuve/de697917r3v3Xuve/de697917r3v3Xuve/de697917r3v3Xuve/de697917r3v3Xuve/d&#10;e697917r3v3Xuve/de697917r3v3Xuve/de697917r3v3Xuve/de697917r3v3Xuve/de697917r&#10;3v3Xuve/de6BTt7AeWmpNxQITJSkUNfp/wCObEmJz/TTISp/rrX8D3M/tJv3hSSbfIcPWSKv8YAD&#10;D81APy0n16i/3H2jxES9QZTsk/0pPafyJp+Y9OgC9zz1D/Xvfuvde9+691737r3Xvfuvde9+6917&#10;37r3Xvfuvde9+691737r3Xvfuvde9+691737r3Rkdk4X+DYOnEiaauuArKq/1BYDQh/4IluPwxb+&#10;vuZeV9t/d9qtR3v3t654D8h/OvWL3uVv/wC974xoaxxdi+hIOT+Zr9oC9K/2I+o4697917r3v3Xu&#10;ve/de697917r3v3Xuve/de697917r3v3Xuve/de697917r3v3Xuve/de697917r3v3Xuve/de697&#10;917r3v3Xuve/de697917r3v3Xuve/de697917r3v3Xuve/de697917r3v3Xuve/de697917r3v3X&#10;uve/de697917r3v3Xuve/de697917r3v3Xuve/de697917r3v3Xuve/de697917r3v3XuomQoabJ&#10;0NZjqxPJS11M9JUJ/VJFKtY/g2PB/B593jkMTBl4ggj8uquocFTwIofz6r63Bhqnb2ayWFq7mbH1&#10;TQa7W1p9Y5AP9TJGQw/wPuRracXMauPMV+w+Y/LoHTxGByh8j/Lpn9v9Nde9+691737r3Xvfuvde&#10;9+691737r3Xvfuvde9+691737r3Xvfuvde9+691737r3UmjpZK2qgpIh+5PIIwfrYflj/gouT/gP&#10;dHfwwSfLqyKXIA8+hxp4I6aCGniFo4YxEg/wUW5/xP59kbNqNT59HirpFB5dZveurde9+691737r&#10;3Xvfuvde9+691737r3Xvfuvde9+691737r3Xvfuvde9+691737r3Xvfuvde9+691737r3Xvfuvde&#10;9+691737r3Xvfuvde9+691737r3Xvfuvde9+691Uf7ljqL+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tlb+U/wBB/wCjzpav7czdH4tz&#10;dwVCz4vzIBJBgqJ5I6MKTdlFfUGWoP0EkX2rW9IJ+fz+8x96/wCvPNsXK9m9bTY1KzaWOmTcbhVa&#10;WvkfAjCRDiVczCuaddsPuEe0/wDUzldt+ukpc7uwkSoAZLGIssQrU/2rFpfKqtHjFerWvfNLrPDr&#10;3v3Xuve/de697917r3v3Xuve/de697917r3v3Xuve/de697917r3v3Xuve/de697917r3v3Xuve/&#10;de697917r3v3Xuve/de697917r3v3Xuve/de697917r3v3Xuve/de697917r3v3Xuve/de697917&#10;r3v3Xuve/de697917r3v3Xuve/de697917r3v3Xuve/de697917r3v3Xuve/de697917r3v3Xuve&#10;/de697917r3v3Xuve/de697917r3v3Xuip/I3aX/ABbd50kf1K4jL6B/wZqaVrf8hRsx/wCba/09&#10;5W/dy5tqJtmlPCtxb1PlgSIP5OAP6Z6iP3L2f4L5B6RyfzKn/CpP+lHRU/eVfUR9e9+691737r3X&#10;vfuvde9+691737r3Xvfuvde9+691737r3Xvfuvde9+691737r3UOqf6Rj/gzf8R7RXT8F/M9K7VP&#10;xfkOoftJ0t697917r3v3Xuve/de697917r3v3Xuve/de697917r3v3Xuve/de697917r3v3Xuve/&#10;de697917r3v3Xuve/de697917r3v3Xuve/de697917r3v3Xuve/de697917r3v3Xuve/de697917&#10;r3v3Xuve/de697917r3v3Xuve/de697917r3v3Xuve/de697917r3v3Xuve/de697917r3v3Xuve&#10;/de697917r3v3Xuve/de6hZGgp8pQVeOql1U9ZTtTygfUBha4/oynkH8EA+1m330m2Tx3ERo8bB1&#10;+0HgfkeB+XSa9tEv4nhkFVdSp+wj/COI+fRMsnj58VkKzG1ItPRVDQP/AEOk8MP9pYWI/wACPeY2&#10;2bhHutvHcxfDIoYfKoyD8wcH5jrGO/s32+Z4JPiRip+dPP7CMj5dQfa7pJ1737r3Xvfuvde9+691&#10;737r3Xvfuvde9+691737r3Xvfuvde9+691737r3Sp2dhv41nKWGRC1JTH7ys440IRZT/AMtHsp/w&#10;JP49nnLu2/vK6VSO1e9/sHl+ZoPsr0F+cN7GxWEkoNHI0J66mBz/ALUVb7QB59GX9zYBTrEKWQys&#10;WPmeve/dU697917r3v3Xuve/de697917r3v3Xuve/de697917r3v3Xuve/de697917r3v3Xuve/d&#10;e697917r3v3Xuve/de697917r3v3Xuve/de697917r3v3Xuve/de697917r3v3Xuve/de697917r&#10;3v3Xuve/de697917r3v3Xuve/de697917r3v3Xuve/de697917r3v3Xuve/de697917r3v3Xuve/&#10;de697917r3v3Xuve/de6Ld3ztfUlBuyliN0tjMqV/oSTTyH/AFiWQk/1jHsUcv3fGE/6Zf8AKP8A&#10;L+3ok3eCtJB9h/yf6vs6LR7FHRF1737r3Xvfuvde9+691737r3Xvfuvde9+691737r3Xvfuvde9+&#10;691737r3XvfuvdL7ZeOu0+TkH6L01PcfkgF2H+sLAf67D2X3snBR9p6X2UfFj9g6EL2X9GPXvfuv&#10;de9+691737r3Xvfuvde9+691737r3Xvfuvde9+691737r3Xvfuvde9+691737r3Xvfuvde9+6917&#10;37r3Xvfuvde9+691737r3Xvfuvde9+691737r3Xvfuvde9+691Uf7ljqL+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obPjp07k++u6dgdWY5Zl&#10;j3Lm0GarIfrS4ynDVOSqdViqtFRxSFNXDSlEHqcAxH77+6lv7LcpblzJcaSbS3YwRt/o13KRFbx0&#10;qCQ0roGpkJqbgp6lL2W9uJvdnmew2KINpuJgbhxX9O1iBkmeoBoRGrBScFyq8SOtzHC4fGbdw+J2&#10;/hKOLHYbBYyDD4jHwX8cFLSxJBTwpck6IokVRck2HJ9/J3u+7XG/Xc19eSNLPcTSTzytTVJNM7SO&#10;5oAKszEmgAqevpD2+wh2qCO1t0EcUMaRRIvwpHGoRVHyVQAPs6c/Zf0r697917r3v3Xuve/de697&#10;917r3v3Xuve/de697917r3v3Xuve/de697917r3v3Xuve/de697917r3v3Xuve/de697917r3v3X&#10;uve/de697917r3v3Xuve/de697917r3v3Xuve/de697917r3v3Xuve/de697917r3v3Xuve/de69&#10;7917r3v3Xuve/de697917r3v3Xuve/de697917r3v3Xuve/de697917r3v3Xuve/de697917r3v3&#10;Xuve/de697917pk3Hg6XcuCymCreKfJ0bUxe1yjfWOQA8aopArj/ABA9nfLe+y8s38F/D8UMgenD&#10;UvBlPyZSVPyPSHc7BN0t5Ld+DqVr6HiD+Rofy6rQyeOq8Rka7F10ZhrMfVPR1MZ/DxsVax/IJFwf&#10;oRYjg++l+2bjFu9vHdQNqjlRZEPqrgMPzzkeRx1i5dWz2cjRSCjIxVh8wadQfa7pjr3v3Xuve/de&#10;697917r3v3Xuve/de697917r3v3Xuve/de697917rokAEn6AXPvTNpFT1sCuOmpmLsWP1Jv7KmbW&#10;a9GqLoFOuPuvVuve/de697917r3v3Xuve/de697917r3v3Xuve/de697917r3v3Xuve/de697917&#10;r3v3Xuve/de697917r3v3Xuve/de697917r3v3Xuve/de697917r3v3Xuve/de697917r3v3Xuve&#10;/de697917r3v3Xuve/de697917r3v3Xuve/de697917r3v3Xuve/de697917r3v3Xuve/de69791&#10;7r3v3Xuve/de697917r3v3Xuve/de6ATt/AeOaj3FAgCz2oMgV/1agmFz/wZAVJ/GlR+fc7e0m/e&#10;Ikm3yHK1lir/AAk96/kSGH+mb06iP3I2jSyXqDDUjk+0fCfzGPyHQJe5q6ivr3v3Xuve/de69791&#10;7r3v3Xuve/de697917r3v3Xuve/de697917r3v3XujA9eYb+HYUVsq2qcqRUG45EQuIh/wAhAl/9&#10;Zh/T3LXJ+2/SW/isO6XP2L+H/P8An1jh7q7/APXXQtEPZDg+hf8AF+wgL8ip9el/7F3UTde9+691&#10;737r3Xvfuvde9+691737r3Xvfuvde9+691737r3Xvfuvde9+691737r3Xvfuvde9+691737r3Xvf&#10;uvde9+691737r3Xvfuvde9+691737r3Xvfuvde9+691737r3Xvfuvde9+691737r3Xvfuvde9+69&#10;1737r3Xvfuvde9+691737r3Xvfuvde9+691737r3Xvfuvde9+691737r3Xvfuvde9+691737r3Xv&#10;fuvde9+690053EUufw+Rw1Yt6fIUrU7H8qx5SQf7VG4DL/iB7egmNu4deINem5YxMpU8CKdV9ZLH&#10;1OJyFbjKxPHVUFS9JOv41IxUkH8qbXB/IsfcjRSCZQ68CAR+fQOkQxMVPEGnUL251Tr3v3Xuve/d&#10;e697917r3v3Xuve/de697917r3v3Xuve/de697917rJDFJPLHBEuqSaQRxr/AFLGwH+3PvTHSKnr&#10;ajUaDocKCjjoKOnpI/0wRhSf6t9Wb/kJiT/sfZG76yT69HkaeGAB5dTPdOr9e9+691737r3Xvfuv&#10;de9+691737r3Xvfuvde9+691737r3Xvfuvde9+691737r3Xvfuvde9+691737r3Xvfuvde9+6917&#10;37r3Xvfuvde9+691737r3Xvfuvde9+691737r3VR/uWOo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tgz+UH0EcFs/dfyDz1C0eR3nI+z9jtU&#10;IARiqSVWyFXEzLfRWZCMQAgj/gG9wQw98O/70n3sG8bpZ8jWUgMViFvtw0txvJkIgiYA8YoHMpBH&#10;/EhfNeuvn93n7Tfufa7nm27jpLfE2tkWUVFpCwMjqSK0lmXTg0Ihr59XSe+SfXSTr3v3Xuve/de6&#10;97917r3v3Xuve/de697917r3v3Xuve/de697917r3v3Xuve/de697917r3v3Xuve/de697917r3v&#10;3Xuve/de697917r3v3Xuve/de697917r3v3Xuve/de697917r3v3Xuve/de697917r3v3Xuve/de&#10;697917r3v3Xuve/de697917r3v3Xuve/de697917r3v3Xuve/de697917r3v3Xuve/de697917r3&#10;v3Xuve/de697917r3v3Xuve/de697917onfyJ2iaLLUO76SIiny6igybL9FqYk/aY/080C2H/LIk&#10;8nnMX7u3N311pJtErd9uTLCDxMLt3Af6RzX7JAPLqFvcnZvAmW9QdsnY/wAnUYP+2Uf8Z+fRa/eS&#10;fUYde9+691737r3Xvfuvde9+691737r3Xvfuvde9+691737r3XvfuvdRap7KEH1bk/63/G/aW6eg&#10;0+vSq2Spr6f4eoPtD0u697917r3v3Xuve/de697917r3v3Xuve/de697917r3v3Xuve/de697917&#10;r3v3Xuve/de697917r3v3Xuve/de697917r3v3Xuve/de697917r3v3Xuve/de697917r3v3Xuve&#10;/de697917r3v3Xuve/de697917r3v3Xuve/de697917r3v3Xuve/de697917r3v3Xuve/de69791&#10;7r3v3Xuve/de697917r3v3Xuve/de697917r3v3XumnOYmHOYmvxU9tFZTmNHPOhxzG/+ujgN/sP&#10;Zrsm6vsl3FdR8Y2BI/iXgy/7ZSR+fRfuu3rutvJbvwdSAfRuIP5Gh6JpVU01HU1FJUIY56WZqeZD&#10;+GRirD/YEe8xLa5S8jSWM1V1V1PqrCo/kesZbiBrZ2jcUZWKsPQg0PWD2/0z1737r3Xvfuvde9+6&#10;91737r3Xvfuvde9+691737r3XvfuvdPm3MQ2bzFHQWPieTyVTDi0Scub/gkcD/Ej2Z7PYHc7hIvI&#10;mrfJRk/5h8z0TcwbsuyWclwaVVe2vm5wv5VyfkD0aJEWNFRFCoihVVfoAOAB/gPc5qoQADgMD7Os&#10;OLu4a7kaRjUsSanrl7t0n697917r3v3Xuve/de697917r3v3Xuve/de697917r3v3Xuve/de6979&#10;17r3v3Xuve/de697917r3v3Xuve/de697917r3v3Xuve/de697917r3v3Xuve/de697917r3v3Xu&#10;ve/de697917r3v3Xuve/de697917r3v3Xuve/de697917r3v3Xuve/de697917r3v3Xuve/de697&#10;917r3v3Xuve/de697917r3v3Xuve/de697917r3v3Xuis977Y+1yNDummjAhySigyJUfSeNSYnJ/&#10;rJCun/p3/j7FvL93rUxHiuV+w8f2H/D0QbvBpIkHng/aOH8v8HRffYj6Juve/de697917r3v3Xuv&#10;e/de697917r3v3Xuve/de697917r3v3Xulns3Heerkr5F/apBoiuODIw/wCiV/3kg+0V7JQafXj9&#10;nS2zj1HV6f4ehN9lnRn1737r3Xvfuvde9+691737r3Xvfuvde9+691737r3Xvfuvde9+691737r3&#10;Xvfuvde9+691737r3Xvfuvde9+691737r3Xvfuvde9+691737r3Xvfuvde9+691737r3Xvfuvde9&#10;+691Uf7ljqL+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XvV3Xmd7Z7E2Z1rtpA2b3puCnwNHI4JSETOBLUygEHw0sIeaS3IjRj7BfuLz1Ze2exX3MG4&#10;GlvYW0tzIAaM/hqSsa1/HI2mNPVmA6F3IPJl17h71Z7JZD9a8uI4VNKhAx75CKjtjQM7ZrpU0z1u&#10;hde7HwXWmxtp9f7Zp1pcDs/AU238ZGAATHTRLH5Ht+qWZgZJG+rOzMSSSffyXc9c43vuFvN7vm4t&#10;rub65luZTWoDSuW0r6KgIRBwCqAMDr6U+VOWrXk7bLXarJQkFpBHBEo/gjUKCfmaVJ4kkk9LH2FO&#10;j/r3v3Xuve/de697917r3v3Xuve/de697917r3v3Xuve/de697917r3v3Xuve/de697917r3v3Xu&#10;ve/de697917r3v3Xuve/de697917r3v3Xuve/de697917r3v3Xuve/de697917r3v3Xuve/de697&#10;917r3v3Xuve/de697917r3v3Xuve/de697917r3v3Xuve/de697917r3v3Xuve/de697917r3v3X&#10;uve/de697917r3v3Xuve/de697917r3v3Xuve/de697917pKb22zBu/bGWwMoQSVdMWopX+kdQnr&#10;ge45AEgGq31UsPz7FnI/M78obpBfrXSjgSqPxwt2uv26SSK8GAPl0Ub7ta7zaSW54svaT5OMqf28&#10;flUdVsVFPPSVE9JUxtDU0szU9RC/DI6MVdT/AIqwIPvpNb3CXcayxkMjqrqw4MrAEEfIg16xhlja&#10;FijCjKSCDxBBoR1h9vdU697917r3v3Xuve/de697917r3v3Xuve/de697917rx45P0Hvxx17pqkf&#10;W7N/U8f63sqkfWSejSJNCgdcPdOnOve/de697917r3v3Xuve/de697917r3v3Xuve/de697917r3&#10;v3Xuve/de697917r3v3Xuve/de697917r3v3Xuve/de697917r3v3Xuve/de697917r3v3Xuve/d&#10;e697917r3v3Xuve/de697917r3v3Xuve/de697917r3v3Xuve/de697917r3v3Xuve/de697917r&#10;3v3Xuve/de697917r3v3Xuve/de697917r3v3Xuve/de697917r3v3Xui6dt4H7PKU+cgS1PlF8N&#10;TpHCzxqACfx+7GLj+pRifr7yG9qN++stWsXPdCdSepicn/jrH9jKOoW9xdo+mnW7Qdsva3ydR/z8&#10;o/aD0EXuWuo4697917r3v3Xuve/de697917r3v3Xuve/de697917r3v3Xuhy6zw32uPny8yWmyDe&#10;KnLDkQoeSPz+5J9f8FU/n3J/JW2+DE1wwy+F/wBKP85/wDqA/dvfvEkSxQ4Tuen8bDgfsU/8aI8u&#10;hO9jnqE+ve/de697917r3v3Xuve/de697917r3v3Xuve/de697917r3v3Xuve/de697917r3v3Xu&#10;ve/de697917r3v3Xuve/de697917r3v3Xuve/de697917r3v3Xuve/de697917r3v3Xuve/de697&#10;917r3v3Xuve/de697917r3v3Xuve/de697917r3v3Xuve/de697917r3v3Xuve/de697917r3v3X&#10;uve/de697917r3v3Xuve/de697917r3v3Xuk7uzAQ7n29k8LNpVqunP20rD/ADcy+uJ/62WQC9vq&#10;tx+famzuDayK48jn5jz6ZnhE6FD5/wAj5dV/1FPNSVE9LUxtDUU0zU88L/VXRirKf8VYEH3IysHA&#10;I4HI+w9A5lKmh4jB6w+99a697917r3v3Xuve/de697917r3v3Xuve/de697917rsAsQqgkk2AH1J&#10;/oPfjjrwz0NmHoBjcfT0vHkVdc7D8u3Lf69jwP8AAD2RzSeKxP8Aqp0dwx+EoH7ft6c/bfTvXvfu&#10;vde9+691737r3Xvfuvde9+691737r3Xvfuvde9+691737r3Xvfuvde9+691737r3Xvfuvde9+691&#10;737r3Xvfuvde9+691737r3Xvfuvde9+691737r3Xvfuvde9+691737r3VR/uWOov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q8H+T90IK3Lby+RGdo3&#10;MOGV9h7CMq+k1M6LJlqxDqB1QUzRUyGxVhUVC31Jxx8/vTfer6O1seRLJxquCu47lpORDGxW1iOC&#10;KPIHmYVDAwxHg3XUf+7t9p/FkvOcbpDRNVjY1GCzANcSjPkNMQNKd0o4jq+/3xS66s9e9+691737&#10;r3Xvfuvde9+691737r3Xvfuvde9+691737r3Xvfuvde9+691737r3Xvfuvde9+691737r3Xvfuvd&#10;e9+691737r3Xvfuvde9+691737r3Xvfuvde9+691737r3Xvfuvde9+691737r3Xvfuvde9+69173&#10;7r3Xvfuvde9+691737r3Xvfuvde9+691737r3Xvfuvde9+691737r3Xvfuvde9+691737r3Xvfuv&#10;de9+691737r3Xvfuvde9+691737r3Xvfuvde9+691737r3RI+/8AaX8F3RFuCliC0G5EMs2gcLVx&#10;BRNf8DyqVkB/tMZOOCfebvsBzb++9rO3ytWWzIVanLQPUp/vBDJ8lCeo6gn3E2f6G7Fyg7J6k/KR&#10;aav2gg/M6vToA/c99R71737r3Xvfuvde9+691737r3Xvfuvde9+691737r3UepfSmkfV+P8AYfn2&#10;nuX0inr/AIOlFumpq+nTf7L+jDr3v3Xuve/de697917r3v3Xuve/de697917r3v3Xuve/de69791&#10;7r3v3Xuve/de697917r3v3Xuve/de697917r3v3Xuve/de697917r3v3Xuve/de697917r3v3Xuv&#10;e/de697917r3v3Xuve/de697917r3v3Xuve/de697917r3v3Xuve/de697917r3v3Xuve/de6979&#10;17r3v3Xuve/de697917r3v3Xuve/de697917r3v3Xuve/de697917r3v3Xuk9urCJuHBV2MIHmki&#10;8tG540zJ6ozf8An0n/aSfYg5X3o8v30VyPhDaZB6xthv2DI+YHRNv+1DebSSDzIqh9HXK/zwfkT0&#10;TuSN4neKRGjkjcxyI4sQwNiCD9CD7y+RxKoZSCCAQRkEHII6xqdDGSrChBIIPEEY64e7dV697917&#10;r3v3Xuve/de697917r3v3Xuve/de6ccTjpctkqPHQ3D1U4jLf6lfq7/6yICf9h7V2No1/MkK8WIH&#10;2DzP5DPSDc79Nrt5Lh+CKWp6ngB9pNAPmejU01PDSU8NLAgjhp4lhiQfhVAUD/bD3PFvCtuixqKB&#10;QAB8h1htut++53DzualmJJ+01/wnrN7d6L+ve/de697917r3v3Xuve/de697917r3v3Xuve/de69&#10;7917r3v3Xuve/de697917r3v3Xuve/de697917r3v3Xuve/de697917r3v3Xuve/de697917r3v3&#10;Xuve/de697917r3v3Xuve/de697917r3v3Xuve/de697917r3v3Xuve/de697917r3v3Xuve/de6&#10;97917r3v3Xuve/de697917r3v3Xuve/de697917r3v3Xuve/de697917r3v3Xuve/de6KL3ftj+F&#10;7giz1NGRR55LzlR6VqYwA/0+nlTS/P1bWfwbDLYbvxY/DPFOH+lP+b/N0HN1g8N9Y4Nx+0f6v8PQ&#10;I+z7oq697917r3v3Xuve/de697917r3v3Xuve/de697917pU7Tx33mSFQ63hoQJj/i/+6x/sCC3/&#10;ACD/AI+0l5JoWnr/AIOlVpHravkP8PQr+yro2697917r3v3Xuve/de697917r3v3Xuve/de69791&#10;7r3v3Xuve/de697917r3v3Xuve/de697917r3v3Xuve/de697917r3v3Xuve/de697917r3v3Xuv&#10;e/de697917r3v3Xuve/de697917qo/3LHUX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Pm2Nt5jeO5MDtPb1FLkc9ubMU2Bw1BAGZ5qqrmSCCNQoZiWkcDgH2&#10;T8w79a8rWFzud9IsVtaQS3M8jEBUhhRpHYkkDCqTx6N9g2O55mvrfbrNDJPdTRwQoASWklcIowCe&#10;JzjAz1uddE9TYbo3qPYnVmEWBqfaWBioq6sgXSKuue82QrSLA6qytkll5+gcL9AB7+Tb3n9zrv3j&#10;5o3HmS8LBr25eSONjXwbdeyCEcRSKFUTHEqTxJ6+kz2v5CtfbDYLHYrQDRaQJGzgAeLMe6WU0AzJ&#10;IzOfm3Qte4w6HvXvfuvde9+691737r3Xvfuvde9+691737r3Xvfuvde9+691737r3Xvfuvde9+69&#10;1737r3Xvfuvde9+691737r3Xvfuvde9+691737r3Xvfuvde9+691737r3Xvfuvde9+691737r3Xv&#10;fuvde9+691737r3Xvfuvde9+691737r3Xvfuvde9+691737r3Xvfuvde9+691737r3Xvfuvde9+6&#10;91737r3Xvfuvde9+691737r3Xvfuvde9+691737r3Xvfuvde9+691737r3Xvfuvde9+690guy9pr&#10;vLaGTxSIpr4k+/xTEXIqIQWRR/TyrqjJ/Acn2PvbPmw8m7xDdMaRMfCnFceFIQCf9oaOPmtOg9zR&#10;tH76snhHxga4/wDTrkD8xVfz6rlZWVirAqynSytwQR9QR+CPfRlWDCoyDkEefWNJFMHrr3vrXXvf&#10;uvde9+691737r3Xvfuvde9+691737r3TZM+tyR9Bwv8Avv8AH2WTPrav7OjOFNC/z6xe2uneve/d&#10;e697917r3v3Xuve/de697917r3v3Xuve/de697917r3v3Xuve/de697917r3v3Xuve/de697917r&#10;3v3Xuve/de697917r3v3Xuve/de697917r3v3Xuve/de697917r3v3Xuve/de697917r3v3Xuve/&#10;de697917r3v3Xuve/de697917r3v3Xuve/de697917r3v3Xuve/de697917r3v3Xuve/de697917&#10;r3v3Xuve/de697917r3v3Xuve/de697917osnaWA/hWe/iMEemkzQNRcfQTi3mH/ACFcPz9SzW+n&#10;vJX2w3796WH07mslvRPtiPwH8qFfkAPXqCuf9o+gu/HUdk1W+yQfF+2ob51Pp0GXuS+gJ1737r3X&#10;vfuvde9+691737r3Xvfuvde9+690MfWOF0rVZ2ZOXvRUWofgEGVx/rkBQf8ABh+fci8kbb8V0w/o&#10;J/lP+T8j1C3u1v3hRpYocnven5hR+yp/3k9C77kPqAOve/de697917r3v3Xuve/de697917r3v3X&#10;uve/de697917r3v3Xuve/de697917r3v3Xuve/de697917r3v3Xuve/de697917r3v3Xuve/de69&#10;7917r3v3Xuve/de697917r3v3Xuve/de697917r3v3Xuve/de697917r3v3Xuve/de697917r3v3&#10;Xuve/de697917r3v3Xuve/de697917r3v3Xuve/de697917r3v3Xuve/de697917r3v3Xuve/de6&#10;97917pG7+20u69r5HFqgasVPvMYTxaoiBKC54HkBMZP4Vz7XbddfSSq/lwb7D/qr0mu4PqIyvnxH&#10;2j/VTohbKyMyOrI6MVdGFiCOCCDyCD7kIGvQQIp1x9+691737r3Xvfuvde9+691737r3Xvfuvde9&#10;+690Mm3cd/DsZCjrpnn/AMonv9QzAWU/8FWwP+N/ZNcSeIxPlwHRzbx+GvzOT0+e2On+ve/de697&#10;917r3v3Xuve/de697917r3v3Xuve/de697917r3v3Xuve/de697917r3v3Xuve/de697917r3v3X&#10;uve/de697917r3v3Xuve/de697917r3v3Xuve/de697917r3v3Xuve/de6qP9yx1F/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Vun8pHoU717YzfduboRLt7q&#10;ulOO2684UpLnchC8YZVYMGOPx7ySH6GOWemkU6l45f8A95570/1R5Yt+ULOTTdby4kuQpIZNutnV&#10;iCQQR486og4h445kYUOeiH93x7U/1i3245oukrBtimG2JoVa9nQgkA1zFCxPDDSxsDUY2PPfA/rs&#10;h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C+79pf3&#10;a3lUVtNEUxm4w2Vpj/ZWYt/lUY/1pDrtwAsigfT3nr7I82/1l2ZIZGrNaUgf1MYH6TH7VGmvmUJ8&#10;+sfOe9n/AHXel1FEmrIvoGr3j9ufkGA6Bv3MfQK697917r3v3Xuve/de697917r3v3XusM76Iz/V&#10;vSPbM76F+3p6BNbfZnpt9lvRl1737r3Xvfuvde9+691737r3Xvfuvde9+691737r3Xvfuvde9+69&#10;1737r3Xvfuvde9+691737r3Xvfuvde9+691737r3Xvfuvde9+691737r3Xvfuvde9+691737r3Xv&#10;fuvde9+691737r3Xvfuvde9+691737r3Xvfuvde9+691737r3Xvfuvde9+691737r3Xvfuvde9+6&#10;91737r3Xvfuvde9+691737r3Xvfuvde9+691737r3Xvfuvde9+691737r3Xvfuvde9+690kN8YD+&#10;8O3qyljQNW04+9oD+fJGCdA/5aJdP6XIJ+nsW8k77/V/cI5WNI3/AE5fTQ3n/tTRvsBHn0HOato/&#10;fNm8YHevfH/pl8v9sKj86+XRRveWfWOXXvfuvde9+691737r3Xvfuvde9+691IpKWauqqejp11TV&#10;UywRL/ixAF/6AX5P4HPt63ga5dY0yWIUfaTTpi6uUs42lkNFRSzH5AVPRqsZQQ4vH0mPpxaKlgWI&#10;G1tRH6mI/q7Esf8AEn3O9haLYQrEvBQB9vqfzOftPWHXMW6vvN3JO/4mOPQcAPyAAHyA6ne1fRH1&#10;737r3Xvfuvde9+691737r3Xvfuvde9+691737r3Xvfuvde9+691737r3Xvfuvde9+691737r3Xvf&#10;uvde9+691737r3Xvfuvde9+691737r3Xvfuvde9+691737r3Xvfuvde9+691737r3Xvfuvde9+69&#10;1737r3Xvfuvde9+691737r3Xvfuvde9+691737r3Xvfuvde9+691737r3Xvfuvde9+691737r3Xv&#10;fuvde9+691737r3Xvfuvde9+691737r3Xvfuvde9+690TDuLbH8A3VLW08YTH59WyEGn6LNcCoT/&#10;AF9ZD/0AkAH09jjZbv6iHSeKYP2eX+b8ugxudv4MmocGz+fn/n/PoJvZx0Xde9+691737r3Xvfuv&#10;de9+691737r3T9tvHfxDJxK4vBTf5TPf8hSNK/8AITWv/hf2nuZPDX5nHSi2j8RvkMnoYvZP0cde&#10;9+691737r3Xvfuvde9+691737r3Xvfuvde9+691737r3Xvfuvde9+691737r3Xvfuvde9+691737&#10;r3Xvfuvde9+691737r3Xvfuvde9+691737r3Xvfuvde9+691737r3Xvfuvde9+691737r3VR/uWO&#10;ov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9LS1NdVU1FRQTVV&#10;ZWVCUtJS06l5JJZGCRxoqglndiAAOSSAPbNzcx2cbTSsqIis7uxCqqKCxYk4AABJJ4Dp+1tZL2VI&#10;YVLySMqIiirO7kKqgDiSSAB5nrcY+JXR1L8euhNidc+KJc7DjhnN51EYAM2Zrws9cWIZg4p2K00b&#10;X5hgj4H09/Kp9573hk98+dtx37UTbNL9PYKT8FjbExw0BAoZBWZ18pJXyePX0b+wntjH7Rcq2Oyg&#10;Dxki8W7Yfju5u+U8TUKx8NT/AAIvDoyPuAOpi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oK+4dojdmzK5YIteUw18vjdP6mManyxD8nyw6gB+XCH8e5V9&#10;nebv6qb1H4jUguKQTV4DWRob5aXpU+SlvXoJc6bP+97FtIq8f6iepoMj8xX86dV9++gfWOnXvfuv&#10;de9+691737r3Xvfuvde9+6903VD65CPwvA/4n2XTvrb5Doxt00rX16we2On+ve/de697917r3v3X&#10;uve/de697917r3v3Xuve/de697917r3v3Xuve/de697917r3v3Xuve/de697917r3v3Xuve/de69&#10;7917r3v3Xuve/de697917r3v3Xuve/de697917r3v3Xuve/de697917r3v3Xuve/de697917r3v3&#10;Xuve/de697917r3v3Xuve/de697917r3v3Xuve/de697917r3v3Xuve/de697917r3v3Xuve/de6&#10;97917r3v3Xuve/de697917r3v3Xuve/de6Kp2NgP4HuOd4k00WUvkKawsFLMfLGPx6ZLkAfRWX3l&#10;L7eb9++9uUOayQ0ifOSAO1vzXFfNg3WP3Ou0fuq9YqOyX9RfQEnuH5HPyBHSC9jvoIde9+691737&#10;r3Xvfuvde9+690KfWWG89XU5qZLxUYNLSk/mV19ZH+KRm3/If+Hsc8k7d4srXLDCdq/6YjP7Af59&#10;RT7qb99BaraIe6Xub5IDj9rCv+1PQ2+5P6xt697917r3v3Xuve/de697917r3v3Xuve/de697917&#10;r3v3Xuve/de697917r3v3Xuve/de697917r3v3Xuve/de697917r3v3Xuve/de697917r3v3Xuve&#10;/de697917r3v3Xuve/de697917r3v3Xuve/de697917r3v3Xuve/de697917r3v3Xuve/de69791&#10;7r3v3Xuve/de697917r3v3Xuve/de697917r3v3Xuve/de697917r3v3Xuve/de697917r3v3Xuv&#10;e/de697917oOu0dsf3n2nWxwx68jjAcnj7C7Fo1PkiH5PljuAPpq0k/T2Z7Td/SzAng3afz8/wAj&#10;0jv4PHjIHEZH5f5+iOex70E+ve/de697917r3v3Xuve/de697917oWdqY77LGrO62nriJ2v9Qn+6&#10;x/tjq/5C9lF1JrankMdG1pHoWvmc9Kf2m6Vde9+691737r3Xvfuvde9+691737r3Xvfuvde9+691&#10;737r3Xvfuvde9+691737r3Xvfuvde9+691737r3Xvfuvde9+691737r3Xvfuvde9+691737r3Xvf&#10;uvde9+691737r3Xvfuvde9+691737r3VR/uWOov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rKP5XvQX+lz5BU298zQ/c7P6Zjh3bWNKP25Mu7uMJAfSQWjnikq7XH/&#10;AAFAJs1jgB/eK+9n+tfyO+0Wsmm+30yWUdPiWyVVN4/EUBR1g8/7eo4VGbP3FvaX+v8AzYN2uU1W&#10;mzhLk1Ha14xItlypB0srTcQQYl9aHaI9/Od13H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rz7a2l/dDeeQpaeIRYzJH+K4oL+lYpWbVEP&#10;6eGUMoH10hSfr76G+03Nv9b9milkbVND+hPXiXQCjH/TqVYn+IkeXWOHOGz/ALmvnRRRH/Uj9ArE&#10;1H+1NR9lOgz9yX0Fuve/de697917r3v3Xuscr6EJ/P0X/X9tyvoWv7OnIk8Rqft6a/ZX0ade9+69&#10;1737r3Xvfuvde9+691737r3Xvfuvde9+691737r3Xvfuvde9+691737r3Xvfuvde9+691737r3Xv&#10;fuvde9+691737r3Xvfuvde9+691737r3Xvfuvde9+691737r3Xvfuvde9+691737r3Xvfuvde9+6&#10;91737r3Xvfuvde9+691737r3Xvfuvde9+691737r3Xvfuvde9+691737r3Xvfuvde9+691737r3X&#10;vfuvde9+691737r3Xvfuvde9+691737r3Xvfuvde9+691737r3SA7HwH8b27PJEhatxV6+m0i5ZV&#10;H7qf19UfIA5LKo9jz26379y7iquaRz0if0BJ7G/JsfIMeghzttH71smKirxfqL6kAdw/MZ+0Doq3&#10;vKTrH7r3v3Xuve/de697917rnFHJNJHDEjSSyuI40X6szGwA/wAST7siGQhVFSSAB6k9VdxGpZjQ&#10;AEkngAMk9GlwGKTC4mjxy6S0MV53X+1I3qkb/Eaibf4WH49zptFgNtt0iHEDuPqxyT+3h8usQ+cd&#10;7O+30kudNaKPRRgD9gz86+vTx7Mugr1737r3Xvfuvde9+691737r3Xvfuvde9+691737r3Xvfuvd&#10;e9+691737r3Xvfuvde9+691737r3Xvfuvde9+691737r3Xvfuvde9+691737r3Xvfuvde9+69173&#10;7r3Xvfuvde9+691737r3Xvfuvde9+691737r3Xvfuvde9+691737r3Xvfuvde9+691737r3Xvfuv&#10;de9+691737r3Xvfuvde9+691737r3Xvfuvde9+691737r3Xvfuvde9+691737r3Xvfuvde9+6917&#10;37r3XvfuvdEb7Q2x/djdlbDDGUx2SJyeOsOAsjHXGPx+1JqUD66dJP19j3abv6uEE8V7T+Xn+Y6C&#10;m4W/gSGnA5HQd+zPpF1737r3Xvfuvde9+6906YWgOSyNPTWJj1eWoP8ASNeW+n01fpH+JHtmeTwl&#10;J/Ifb07DH4rAdDWAAAAAABYAfj2S9HfXfv3Xuve/de697917r3v3Xuve/de697917r3v3Xuve/de&#10;697917r3v3Xuve/de697917r3v3Xuve/de697917r3v3Xuve/de697917r3v3Xuve/de697917r3&#10;v3Xuve/de697917r3v3Xuve/de697917qo/3LHUX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W218AuhD0H8c9qYrK0P2e9N6gb73osyKs0VTXRR/b0UhA1/wCQUSRR&#10;MhYhZvOy21ke/mK++571f69fPt5cW0muw2+u3WGliY3it3bxJl8v1pi7hgATH4QNdI6+g77qPtT/&#10;AK03JtpazpovLsfW3tQodZp1UrGxFf7KMIlKkagxHE9HW94idZJ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n3rtL+8Wz3ylNHqyO2mbI&#10;xlRdmpyAKpOPwFUSf9O7fn3NvsTzb/V7dxaymkN4BEamgEwJMR/Mkp/tx6dAXn/Z/wB5WRlQd8FX&#10;HqU/GP2AN/teiJ+86+oB697917r3v3Xuve/de6gVL6nCj6J/vfsvuX1Gnp/h6X2yUFfXqN7T9Ke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iib3wH93tw1lJGhS&#10;jnP3lB/TxSEnSP8AlmwKf19IP595aclb9/WDb45WNZF/Tl9dagZ/2wo3508uscuato/c168aiiN3&#10;x+mlvL/amo/LpJexZ0HOve/de697917oQ+ucN9/mGyEyXp8UokW/0MzXEf8Ar6QGb/Ahf6+xdyft&#10;v1lx4rDtiz/tjw/Zk/bTqO/crff3TYGJT3zVX/aCmr9tQv2E+nQ++5a6xcJ1Gp69791rr3v3Xuve&#10;/de697917r3v3Xuve/de697917r3v3Xuve/de697917r3v3Xuve/de697917r3v3Xuve/de69791&#10;7r3v3Xuve/de697917r3v3Xuve/de697917r3v3Xuve/de697917r3v3Xuve/de697917r3v3Xuv&#10;e/de697917r3v3Xuve/de697917r3v3Xuve/de697917r3v3Xuve/de697917r3v3Xuve/de6979&#10;17r3v3Xuve/de697917r3v3Xuve/de697917r3v3Xuve/de6CbuLa/8AH9qy11PGXyGALZCDSOWh&#10;sBUJ/raAH/reMAfX2cbLd/TzaTwfB+3y/wA359F+5QeNHUcVyPs8/wDV8uiYexx0F+ve/de69791&#10;7r3v3XuhP2djvt6J66Qfu1htHf8AEamw/wBbU1z/AKwHsrvJNTafT/D0aWceldXr/g6WPtH0s697&#10;917r3v3Xuve/de697917r3v3Xuve/de697917r3v3Xuve/de697917r3v3Xuve/de697917r3v3X&#10;uve/de697917r3v3Xuve/de697917r3v3Xuve/de697917r3v3Xuve/de697917r3v3Xuve/de6q&#10;P9yx1F/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HX+APRkPenyP2hjsz&#10;TLPs3Zko3vu4SgmOWKikQ0dE3qXV99XtFGy3uYfMwBCH3h39+T3yX2O5DupoZNF/ubfuvb6HuWa4&#10;jcySjBp4MCSMrEU8XwlJBcdZU/c89oW92ecoBNHrsttA3C8r8LLC6iKM5FfElK1XzjWQ0IU9bbPv&#10;5k+u+/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cXRJEaORVeN1KOjgEEEWIIPBBH1HuyO0TBlJBBBBBoQRkEEcCOtMoYUOQcEHz6&#10;rg7E2q+zd25XDBWFGJfvMXI39qmlu0dj+fHzGx/LI3vpB7ec1LzjtMF7UeIV8OYD8M0eG+zVhwP4&#10;WHWMvMm0nZbySD8NdSH1Rsj9nwn5g9Ij2NuiLr3v3XuuEjaEZv6Dj3R30CvVkXWQOmskkknkk3J9&#10;lRNejUCmOuvfut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Bh2ngP4pgf4nDHqq8MxnJH1MDWEo/wAdFg/P0Ctb6+5M9r9+/dl99M5/TuKL8hKPgP51K/MkenQE&#10;5/2j6+08dR3w1b7Yz8Q/LDfkfXos3vJTqCuve/de68Bfgck8AD37r3RnNp4YYTCUlK6aamVfuqy/&#10;18rgEqf+CABf+Qb+5t5e2792WqoR3Huf/THy/Lh+XWKPuBv378v2KmsadiehVa0P51LfYfl0pPZ3&#10;0Beve/de697917r3v3Xuve/de697917r3v3Xuve/de697917r3v3Xuve/de697917r3v3Xuve/de&#10;697917r3v3Xuve/de697917r3v3Xuve/de697917r3v3Xuve/de697917r3v3Xuve/de697917r3&#10;v3Xuve/de697917r3v3Xuve/de697917r3v3Xuve/de697917r3v3Xuve/de697917r3v3Xuve/d&#10;e697917r3v3Xuve/de697917r3v3Xuve/de697917r3v3Xuve/de697917r3v3XuuLosisjqro6l&#10;HRwCCCLEEHggj3sGnXuiFb92021N0ZHFqjLRl/vMazc3p5STHz9SUIKE/lkPuQduuvq4lfz4N9o/&#10;1V6CN5B9PIV8uI+w/wCqnSO9rukvXvfuvdTcdRPkK2no0uDNJZmH9lRyzf7BQT7pK/hqT1eNPEYD&#10;ob4o0hjjhjUJHEgjjUfgKLAf7AD2Rk1z0eAUFOsnvXW+ve/de697917r3v3Xuve/de697917r3v3&#10;Xuve/de697917r3v3Xuve/de697917r3v3Xuve/de697917r3v3Xuve/de697917r3v3Xuve/de6&#10;97917r3v3Xuve/de697917r3v3Xuve/de697917r3v3Xuqj/AHLHUX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si/y5+lH6m6Mod15Slkpd39pzRbtrvMumSCgUMuIp+QGA&#10;NOxqueQ1SVP6R7+Yn+8w9+/9dr3AfabKUNYcvB7GEo1VkvSVa8lwSKrIi2+MUt9Q+I9fQX9w32b/&#10;ANbLkqO+u4yt7vJW9nDCjJbaSttHkA08MmUg5DTMPIdWu42tXIUUFUtgXS0ij8OOGH+tccf4WPvD&#10;mwuxewrIPMZHoRg/z4fLrJ68tzayMnocfYeHU72s6T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Xz5B7R/i23KfctJEWrdvPpq9H&#10;1aklIDkj6nwy6W/wVpCfeQv3fObv3TuL7ZK1I7sVjrwFwgJH2a1qPmwQDqOfcbZvrLYXSDuh+L5x&#10;sc/7yaH7CT0Sr3mn1BvXvfuvdQqp7kIPxy3+v7RXT1Onpbap+L8h1E9pOlf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cJI0ljeKVFkjlQxyI4uGVhYgj8&#10;gg+7xyNEwZSQQQQRxBGQR1V0EgKsKgggg8CD0TrdGEfb2cr8YwPiil8lI5/tQv6ozf8AJCmx/wBq&#10;BHvL7ljehv8AYxXI+Jlo49JFw38xUfIjrGrf9rOzXckB4A1Q+qNlf5YPzB6T/s/6JulnsXC/xfOQ&#10;ySJqpMdasqNQ4LA/tIf9d+SPyqsPYj5W2394XSkjtj72+dOA/bn7Aegbz3vg2Tb3YGjyAxpTiKju&#10;P5DAPqR0Y33MvWJbuZCWPE569791X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gR7w2wMpt+LPU8YNZgXvOVHLUshCuOPr4n0sL/RdZ/Ps+2G78KTwzwfh&#10;/ph/n/zdFe6weImscV/wH/V/h6KL7GXQb697917oRNl4/THPkpF5kP29MT/qRy7D/Xaw/wBgR7Lb&#10;2Sp0+mT0Y2UdBq/IdLz2h6X9e9+691737r3Xvfuvde9+691737r3Xvfuvde9+691737r3Xvfuvde&#10;9+691737r3Xvfuvde9+691737r3Xvfuvde9+691737r3Xvfuvde9+691737r3Xvfuvde9+691737&#10;r3Xvfuvde9+691737r3Xvfuvde9+691Uf7ljqL+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jDfFjpqbvbu7ZuxHidsGaz+O7ulUNaPFURWWrBZeUNR6adG+gkmT3jf97P3uj+79yHu&#10;fMIYC6EX0u3qaVfcLoGOGgPxCM6p3XiY4n6nz7svtI3vTzlYbMwrbB/qr45oLO3KvIDTh4hKwg+T&#10;SL1taU9PBSQQUtLBDTUtNCtPTU1OqpHHGihUREUBURFAAAAAAAAt7+Qa5uZL2R5pnaSSRmd3dizu&#10;7EszMzElmYkkkkkk1PX00QwpboscahVUBVVQFVVUUAAFAAAKADAHS22lX+KoloHPoqB5Ib/h1HI/&#10;5CX/AHoexDyze+G5hPBsr/phx/aP8HRLvlrrQSjiuD9h/wAx/wAPQgexx0Fe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j1lJT19J&#10;VUNXEs1LW070lTC/0eORSjqf8GUke1NndyWEyTwkq8brIjDirowZT+RAPTc0K3CNG4qrKVYeoYUI&#10;/Yeq1N4bcqNp7ky2AqAx+xqitPK3+7IG9cEnAAu8TKTb6G4+o99K+UOY4+bNtgv46fqoC6j8Ei9r&#10;r/tWBA9RQ+fWL+87Y20XUlu34GwfVTlT+YI/PHSZZgqlj9AL+xEzaRXosUajTppYlmLH6k39lTHU&#10;ano2VdIp11711v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CDtvA/eYynzsCXnxjeCq0jkwSNwT+T45Dx/QOx/HuXPafffpLl7Fz2zdyVOBIoyP9&#10;so/aoHUce4u0fUwLdoO6Ltb5ox/59P8AIk9F295CdQt0YzYmG/hOChkkQrV5Eitnv9QrD9pf9gli&#10;R+GZh7mHlTbfoLUMw7pO8/IHgP2fzJ6xk9zt+/el6YUNUh7B6Eg9x/NhT7FB8+lp7E/UZ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WGop4aunnp&#10;amNZqephanqIX+jo6lXU/wCDKSD7srFCCOINR9o60QGFD59V/brwE22NwZPCzamFHUH7eVh/nIWA&#10;eJ/6XaMi9uA1x+Pci2dwLqNZB5jPyPn0D7mH6dynocfZ5dMtNTyVdRDTQi8k8gjQf4k/U/4D6n/D&#10;2+7BASfLppVLkAefQ40lNHR00FLELRwRiNf8bDkn/Enk/wCPsjZtZJPn0eIugADy6ke69W697917&#10;r3v3Xuve/de697917r3v3Xuve/de697917r3v3Xuve/de697917r3v3Xuve/de697917r3v3Xuve&#10;/de697917r3v3Xuve/de697917r3v3Xuve/de697917r3v3Xuve/de697917r3v3Xuve/de69791&#10;7qo/3LHUX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bAP8sHpI7L6ryvbWYpDH&#10;nu0KgQ4YygaosLRSOkTLySv3tX5JGBA1Rx07i4IPv50P71733/rvzbb8mWUmq02NNd1pJ0vud0is&#10;wOKHwICiAgnS8kymhBHXdH+7m9nv6m8sS8zXaUud4YeDXilhAzLHTJp40muQ4GpBEeFOrP8A3ye6&#10;6L9ZYZnp5Yp4jpkikEiH/EG49uRSmFg68VII+0Z6pIglUqeBBB/PoYqOqSspYKqP9M0Ya39D+V/1&#10;1Nx7lS1uBdxrIvBhX7D5j8jjoAXEJt3KHyNOpPtR0z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RZPkXtL7nH4/eNJGvlxzDGZYr9&#10;TDI37Eh/FopWKH8nyr+F95Ofd05u+nnl2aVjplrNBXgJEH6ij/TKAw8uxvM9RZ7lbN4saXqDKUST&#10;5qT2n8iaf7YenRN6p+BGPz6m/wCI95Y3T/h/b1Etqle78uoXtF0t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j1VNDW0tRR1CCSnqoGp5k&#10;P5V1KsP9sfb9rcvZSpNGaMjK6n0ZSCP5jpm4gW6jaNxVWUqw9QRQ9FZx20Zv75SYGrRmhx1SZqp2&#10;HDwIQyN/rTqyD/DV/h7zd5GkTm0QTJ8DqHccQunDKf8AbdnWIXuBcnk2K4DmjoSkZ9Sw7WH+176f&#10;KnRhgABYCwH0A95CAU6wvnlM7lzxJr1737pr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vne+2PucfQ7ppoyZscwx+RKj/AHRIxMTt/hHM&#10;2n/p4PwPYj5fu9DGE8Gyv2jj+0f4OifdoNSiQeWD9h/2f8PQJ7Lx3kmmyUi+mC8FPf8A1bD1MP8A&#10;gqm3/IR/p7Pr2SgC/mei2yjqSx+wdCP7LujLr3v3Xuve/de697917r3v3Xuve/de697917r3v3Xu&#10;ve/de697917r3v3Xuve/de697917r3v3Xuve/de697917r3v3Xuve/de697917r3v3Xuve/de697&#10;917r3v3Xuve/de697917r3v3Xuve/de697917r3v3Xuve/de6qP9yx1F/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KnSXVuU7o7U2X1riTLFJubMpT19bEpY0tFGDNXVZAVh/k9JHI4v6Sw&#10;VSRf3Evvr7sWfsdylufNF5pZbG2eSKJmC+PctSOCEEkf2szomMgEkA06k/2Z9s7n3f5msOXrbUPq&#10;51WaRQT4NslZJpfhYdkasVqKFtKkivW2tgcHi9s4TEbcwdHFj8NgcZBh8VQwiyQ09NEsMMa/4JGg&#10;H9eOffxxcxcwXnNm4XO6bhI011dzy3NxK3xSTTu0jsf9MzE+g8uvqH2faLbYLSGxs0WKC3ijghjU&#10;UVIokCIo+QVQOnb2TdGXXvfuvdLfaNfzNj5G+v79OD/yev8AvRA/1z7F/LF7TVA3+mX/ACj/AAH9&#10;vQc321rSUfY3+Q/5P2dLn2Meg1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TXm8ZR5nEZLFZBdVFkKKSlqfpcK6kalvezJ+pT+CAf&#10;ZjtG7y7BdRXsJo8DrIpzTsNaGnkRgjzBI6T3dku4xPA4qJFKH/bCn7RxHz6q6z+Lq8JmsniK0Wqc&#10;fWPSuQCAwU+l1B50SJZl/wACPfRrY98h5ms4b+D4J41kUYJXUMqaeamqt8wescb7bn2mZ7aT4o2K&#10;n50PEfIjI+RHTR7Nekv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LrcXT1ViuusT2otO33OVrPtMqo/sULHTj5iLWAaXWGa/ImgFu&#10;D7zb+7xaNtu3ETHNwxliB8kAAp/tqF/sNePWB/3md4Xcr9YoPhtwI5SPNzkk/wClwn2gjh0DvvI3&#10;rFf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o9Vhk3FTzYGSBqlcyhxngT9TGb9tQv9H1MNJ/Bsfdkm+nIkBpp7q/ZnrRj8bs46sU&#10;+3HRccxs6t2Blchs7JIFrsDVNRVDqCBKb6lnS/PjnRhIl+dDL7FMF6u4IJl4OKj5fL8uB6KpLU2T&#10;GI8VND8/n+fTb7d6r1737r3Xvfuvde9+691737r3Xvfuvde9+691737r3Xvfuvde9+691737r3Xv&#10;fuvde9+691737r3Xvfuvde9+691737r3Xvfuvde9+691737r3Xvfuvde9+691737r3Xvfuvde9+6&#10;91737r3Xvfuvde9+691737r3XvfuvdVH+5Y6i/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u9/lWdJjH4Pdfe+ZpB91nmfZmy3ksdNHBKr5OpUFT/nquOOBWBBHgmW1n54Nf3unvsb++2/2+&#10;sZOy1C7nuYWubiVGS0iJDD4InkmZSCD40LA1Xrsp/do+z42+wvOdbtP1LotY2BNDS3icG4cY/HKi&#10;xg1qPBcUo3Vwfvip11U697917r3v3XupFJUyUdTDUxH1wyBwP6j8g/4MLg/4H2/bXDWsiyLxU1+3&#10;5fmMdNTwidCh4EU/1fZ0McEyVEMU8RvHNGJEP+BF/wDb+5VhlWdA68GAI+w9R/LGYmKtxBoesvtz&#10;qn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TTlp9EKwqfVKbtb/AFI/4qf+J9lm5zaFCD8XH7B0YbfFqbUfLh9vRO+/9raJsfu6ljOmYDF5&#10;XSOAygmnlP8AwZdSEngaYx9T7yk+7Tzj4sc2yTHKVuLep/CxAkQfYxDgcTqc8B1F3ulsuhkv0HxU&#10;jk+0ZVvzFVP2L69Fp95X9RB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0r9h7Vn3puzD7dh8ix1tUGrZoxzHTp653/oCIwQt+C5Ufn2f8r7&#10;G3MV9FaLWjtVyPwxrlj+wYr5kDz6DvNe/Jy1t8141Kop0A/ikbCj7KkV+VT5dWeZvauKzm1a/aFT&#10;BHHiq7FHFLFGotEugLE0a8ANAyqyf0Kr/T3m7YP+7WjMQCiPSFAwAqilPspj7Oudu6yHd2kaUljI&#10;WLE8SSa1+2uft6qDz+Ertt5vK4DJoI6/EV8uPqlX9JaNiupTxdHA1KfypB/PuZ4JluUWReDAEfn1&#10;EE8LW7sjcVJB/Lpo9u9N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DX0lto5PcEudqI9VHgkvAWHDVMgKoOeD401PxyraD+R7Jd7ufCj8M&#10;cW/46P8APw/b0cbPb+I+s8F4faf83+bpF/LrYWiTEdiY+AaZdOC3C0Y/tAFqOdrfW6h4mY/TTCv5&#10;HtfyduFQ1sx/pJ/z8P8AL+3prmSzoROv+lb/ACH/ACfs6JB7HfQU697917r3v3Xuve/de697917r&#10;3v3Xuve/de697917r3v3Xuve/de697917r3v3Xuve/de697917r3v3Xuve/de697917r3v3Xuve/&#10;de697917r3v3Xuve/de697917r3v3Xuve/de697917r3v3Xuve/de697917r3v3Xuqj/AHLHUX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r9gbKzXY+9trbD27CZ81uzOU+DoFtdVaeRUMsnItFC&#10;hMkjEgKisxIAJ9g73C54sfbPYr/mDc20Wu32s11MfMrChbSvGruQEQAEs7AAEmnQt5D5Nu/cPebL&#10;Y7AVnvbiK3jxUL4jAF2yO1Fq7Gooqk1623+vNj4XrXY21Ng7eiEWG2lgqfCUXGlpBDGFeeQAm8tR&#10;JqlkNyWd2JJJ9/Gx7mc/33upzBuHMe5NqudxuprqTNQniMSsakgdkSaY0FBRFUACnX1I8j8oWfIG&#10;z2eyWC6beyt4reP1IjUKWOTVnNXY1JLMSTU9LL2B+hV1737r3Xvfuvde9+690v8AaVf5IJaBz64D&#10;5ob/AOoY+of8gsb/APIXsbcsXutDAeK9y/6UnP7D/h6C++22lhKPPB+0cP5f4Olj7FXQf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SFXO&#10;aid5P7N9Kf8ABR9P9v8AX2Frmbx3LeXAfYOhFbxeCgH7ft6TW5MHTblwWTwdXYRZClMSuedEgs0U&#10;g/xjkVWH+t7O+U+YpeU9yt9wh+KGQMR/Ghqrr/tkLL8q16R7xtibxbSWz8HUgH0bip/IgH8uq7q+&#10;hqcZW1eOrYzDV0NS9LUxH+y8bFWH+IuOD+Rz76hbdfxbrbx3MDBo5UWRGHmrgMD+w9YoXNu9pI0U&#10;goyMVYehU0PUT2s6Y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jv/F/ZQo8VkN7VkI+4yzHHYlmHK00T/vOp/pNOtj/yyB/PvIz2c5e+mt33GQd0&#10;tY4vlGp7iP8ATMKf7T59Ys+/fNPjSx7XEcR0kloeMjDtB/0qH/jfy6Nj7mzrG3oh/wAstifaZPFb&#10;/oYgIMoFwub0D6VMSFqaZj+TLApjJ4A8KflvY+5Sv9aNbtxXuX/Sk5H5HP59Avmey0ss68D2t9o4&#10;H8xj8uib+xl0E+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tVLEKoLMx0qq8kk/QAfkn37rwFej27B22u1tr47GsoFY6fe5Jh9TPKAXB/r4xaMH8&#10;hAfr7Am4XP1Upby4L9g/z8ehrY2/00YXz4n7T/qp1M3ltih3ntfN7YyAX7bMUD0okYavFJ+qGZRx&#10;doJlWRf8VHulldNZSrKvFTX7R5j8xjpy6txdRtGfxCn2HyP5Hqm7MYqtwWVyWFyUXgyGJrpcfWRf&#10;6mSFzG4B4uupeD+RYj6+5phmW4RXXIYAj7CK9RjJGYmKtxBIP2jHTd7d6p1737r3Xvfuvde9+691&#10;737r3Xvfuvde9+691737r3Xvfuvde9+691737r3Xvfuvde9+691737r3Xvfuvde9+691737r3Xvf&#10;uvde9+691737r3Xvfuvde9+691737r3Xvfuvde9+691737r3Xvfuvde9+691737r3VR/uWOov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q3v+Vd0kcnuPdHe+ZpAaLbSSbP2Y8l+a+phU5KpTgf8A&#10;AehmWAHkN9zKPqh98Yv73H34G0bVY+31jJ+rflNx3ICmLOCQi2ibj/a3EbS0wR9Oh4P11Y/u0fZ4&#10;397ec63cfZbBrDbywObiRAbiRaj8ETrEGBIPiyLxXq8X3wM67Ide9+691737r3Xvfuvde9+691Nx&#10;1Y1BWQVS3Pjf1qPyp4Yf7EHj/H2rsbo2UqyDyOR6g4I/Z0nu7cXMbIfMY+3iOhhR1kRZEYMjqHRh&#10;9CCLgj/XHuU0YOAwyCKg+oPQBZShIPEGh+0dcvduq9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3ZOfw05QH1zegf639o/7bj/AGPtBuE3hR082x+Xn/q+&#10;fS2xi8R6+Qz+fl0mPYe6O+ve/de6KP31tYY/M0m56WLTS5lRTVxX6CqiX0sfwPNCo/1zG7Hk+82/&#10;u384/vSwk2iZqyWp1xV4m3kOR89Dkj5K6AcOoI9ztk+kuFvEHbN2v8pFH/Pyj9qk+fRf/eSvUX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bawNZufPY&#10;rAUClqrK1qUqNa4RSbySMP8AUxRhnb/aVPsy2fbJN5uorWL4pXCjzoDxY/JRVj8h0WbzuseyWkt3&#10;Ke2JCx+ZHAD5saAfM9Wv4PEUeAxGNwtBH4qPGUcdFAn50xoEBY/lja7H6k3J5PvNuwso9tgjt4hR&#10;I0VFHyUACvqcZPmc9c7973STebqW5lNWkdnJ8qsSTT5Zx6Cg6dfavoq6SO/NpUu+do5za9WVQZSi&#10;KU1Qwv4qhCJKeb+to5lUkDkqCv59rNvvDYTLKPwnI9QcEfs6S3tqLyJoz5jB9D5H9vVQFdQ1WMra&#10;zHV0L01bQVUlFWU8n6kliYpIh/xVlIPuYkcSKGU1BAIPqDnqK3QxsVbBBII+Y6ie7dV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U+ottfx/dcFVPHqoM&#10;FpyVQT9DKD/k6f7GQa7HgqjD8+yvd7n6eIgcWwPs8/5f4ejLarfx5anguT9vl0c32C+hd1737r3V&#10;e/y12H/C9w43flDFaj3EgxuW0DhK2BP23JAA/wAoplsB9bwuSfUPcjcn7h4sbW7cUyv+lJz+w/4e&#10;gZzHZ+G4mHBsH/TD/OP8HRP/AGMug11737r3Xvfuvde9+691737r3Xvfuvde9+691737r3Xvfuvd&#10;e9+691737r3Xvfuvde9+691737r3Xvfuvde9+691737r3Xvfuvde9+691737r3Xvfuvde9+69173&#10;7r3Xvfuvde9+691737r3Xvfuvde9+691737r3VR/uWOov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d&#10;MJhcnuPM4nb+Fo5shmM5koMRiqGnF3mqKiRYoYlH5Z5HAH+v7K983q15bsrjcb6RYba1hluJ5XNE&#10;ihhRpHdj6Kqkn7OjTZNmueYryDb7JDLcXM0cEMa/E8srhEUfazAdbaXRfVeM6W6n2T1tjBG/93cM&#10;keTq41Vfua+W89fUnSq381XI7Le5VNKEnTf38dH3gvd2699ecd05outQF5csbeMknwLOOkVvEKk0&#10;0QogalAX1MANVOvqI9nPbe29o+Wdv5ftqEWluqyuAB4tw/fNIaAfHKzMK1IBAqadC17hrqTOve/d&#10;e697917r3v3Xuve/de697917oR9q1/3FG1I7fu0hst/zGfp/ySbj/AW9jzlu98eIxHinD/Snh+zh&#10;+zoJb3beFJ4g4Nx/0w/z/wCfpU+xJ0S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lMhP56lyDdI/20/2H1P8AsT/vFvYavZvGkPoMD8uj+0i8JB6nJ6he&#10;0nSnr3v3XukrvXbcW7NtZTCuEE08HloZX/sVEfqia/1A1DS1v7JYfn2M/b7mt+S92t78V0K2mZR+&#10;KF+1xTzoDqUfxKp8uiPmPaBvlnJbmmoiqE+TrlT+3B+RPVessUkEssEyNFNDI0UsbixVlJDKR+CC&#10;LH305hlWdFkQhlYBlIyCpFQR8iOsVXQxkqwoQSCDxBGD1j9udV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N98Xdl+Wpye+K2K6U4OIw+tf7ZCtUSrf+ilYwRe9&#10;5VP09zz7Ncvamk3KQcKww1HmaF2H5UUEerDy6xy9+uaPAij2uI5akstD5ZCL/hY/Yh6Ol7n/AKxU&#10;697917r3v3Xuq8flRsX+CbrpN40ULLj91R+OvKj0pXQKFb6cL9xAFYD6s6Stc34kXlS/8eEwscx8&#10;Pmp/zHH7OgJzLZeDKJRwfj/ph/nH+XoqvsV9Br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jr9V7a/u5tOk88ZTIZYjKVuoWZdajxRn8jRFa4P0dn+l/YK&#10;3W5+plNOC9o/Lif29DDbbf6eIV4tk/nw6En2WdGHXvfuvdITsvZlPv8A2TndsTaVmraQy42Zv911&#10;cR8lM9/wvlUB/pdCy359r9rvTt86SjgD3D1U4P8AL+fSO/tReRNGfMY+RHDqnmqpaiiqaijq4ZKe&#10;qpJ3pamnlFmSSNijow/DKwII/qPczowcBhkEVB9Qeo0ZSpocEYPWD3brXXvfuvde9+691737r3Xv&#10;fuvde9+691737r3Xvfuvde9+691737r3Xvfuvde9+691737r3Xvfuvde9+691737r3Xvfuvde9+6&#10;91737r3Xvfuvde9+691737r3Xvfuvde9+691737r3Xvfuvde9+691737r3VR/uWOov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s3/li9JLvntjJ9qZmjE23+rKZTivMPRLm61XSmK3Ol/sqZZZj9THK1M3&#10;BIPvlb/er++59v8Ak2HlKxk03m/uyz6TRo9stijTVpkePI0cQ4B4xOuaEddHP7uT2eHOHM03NF2m&#10;q22dQINQOl9wuFZUIzQ+DFrcih0u8TYND1sE+/nB67mde9+691737r3Xvfuvde9+691737r3Xvfu&#10;vdOeHrv4fXwVBJERPint/qG+v+24P+uPZhtd59DMr+XBv9KeP7OP5dI7+2+riK+fEfaP9VOhdBBA&#10;INweQR7lAGvQDIp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Cr5/t6diDZ3/bT/AFz+f9gPaS9m8GMkcTgfn0ptIvFcV4DJ6SnsNdH/AF737r3Xvfuvde9+690T&#10;HvDa38F3OMzTx6aHcStUtpFgtSlhOvH/AB0uslzyWZ/6e89Pu+c4f1g2f6GU1msSI8nLQNUxn/a0&#10;MeOAVfXrHr3H2X93Xv1CDsnq3yEgpqH51DfMk+nQK+586jzr3v3Xuve/de697917r3v3Xuve/de6&#10;97917r3v3Xuve/de697917r3v3Xuve/de697917r3v3Xuve/de697917r3v3Xuve/de697917r3v&#10;3Xuve/de697917r3v3Xuve/de697917r3v3Xuve/de697917r3v3Xuve/de697917r3v3Xuve/de&#10;697917r3v3Xuve/de697917r3v3Xuve/de697917r3v3Xuve/de697917r3v3Xuve/de697917r3&#10;v3Xuve/de697917r3v3Xuve/de6m47H1WWyFDi6GMzVuRq46GkiH9qSVwiC/4uzDn8e1FpavfSpD&#10;EKvIyoo9WYgD+Z6TXl3HYQvPKaJGjO59FUFj/IdWu7O23SbR2zh9vUXMWNo1haS1jJIbtLIf8ZZG&#10;Zz/QsQPebWxbSmxWcVpHwjQLX+JuLN/tmJP59c9Obd+k5kv5ruTi7kgfwjgB/tVAX8q9Kb2bdBvr&#10;3v3Xuve/de6DntfZMXYGxs1t/wAaNXmH7/CyPYaKyAFoSGNwok5iY/6iRvZltF9+751k8q0b/Snj&#10;+zj9o6QbnZi+haPzpVf9MOH+b7D1UhLFJDJJDMjxSxOYpY5AQyspsysDyCCLEe5dBrkdReRTB64e&#10;99a697917r3v3Xuve/de697917r3v3Xuve/de697917r3v3Xuve/de697917r3v3Xuve/de69791&#10;7r3v3Xuve/de697917r3v3Xuve/de697917r3v3Xuve/de697917r3v3Xuve/de697917r3v3Xuv&#10;e/de697917r3v3Xuve/de697917r3v3Xuve/de697917r3v3Xuve/de697917r3v3Xuve/de6979&#10;17r3v3Xuve/de697917r3v3Xuve/de697917r3v3Xuve/de697917r3v3Xul31xtn+9G6qGjlj10&#10;FIf4jktQuDFER6D/AMtXKp/WzE/j2h3G6+liLDicL9p/zcelu3231MoHkMn7B/n6PL7AvQz69791&#10;7r3v3Xuve/de6rX+U2whtre8e6KGEpit4xtVTaR6Ur4rCpXj6eZSk1ybs7S2Fl9ydynuH1UHhMe6&#10;PA+aHh+zh9lOgNzBZ+BL4g4Pn/bDj+3j+3or/sVdEHXvfuvde9+691737r3Xvfuvde9+691737r3&#10;Xvfuvde9+691737r3Xvfuvde9+691737r3Xvfuvde9+691737r3Xvfuvde9+691737r3Xvfuvde9&#10;+691737r3Xvfuvde9+691737r3Xvfuvde9+691737r3VR/uWOov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s&#10;sEE1TNDTU0MtRUVEqwQQQKXd3chVRFUFmZmIAABJJsPbU0yWyNJIyoiKWZmIVVVRUkk0AAAqScAd&#10;OwQPdOsUSs7uwVEUFmZmNAqgVJJJoAMk4HW1d8UemY+iejdm7HnhWLcEtJ/eLeLrY6stXIklUhYc&#10;MKUBKZG/tJAhtz7+RH74Xvi33guf9y36Ni1mj/RbaPTb7VnSJqHI8Yl7hlPwtMw4Dr6avu0e0q+y&#10;3JthsrKBc+H9TfEZ1XtwFeUVoKiPEKmmUjXoxvvGLqeeve/de697917r3v3Xuve/de697917r3v3&#10;Xuve/de6E/bVf95j1idrzUdoXv8Alf7B/wBtx/sL/n3IfL979VBpPxJ2n7PI/sx+XQN3i28CXUOD&#10;5H2+f+f8+lD7Peinr3v3Xuve/de697917r3v3Xuve/de697917r3v3Xuve/de697917r3v3Xuve/&#10;de697917r3v3Xuve/de697917r3v3Xuve/de697917r3v3Xuve/de697917r3v3Xuve/de697917&#10;r3v3Xuve/de697917r3v3Xuve/de697917r3v3Xuve/de697917r3v3Xuve/de697917r3v3Xuve&#10;/de697917r3v3Xuve/de697917r3v3Xuve/de697917r3v3Xuve/de697917r3v3Xuve/de6TOTn&#10;8tRoU3SH0j/X/tf8U/2HsPbjN4j0HBcfn5/5vy6PLGLw0qeJz+Xl02+0HSzr3v3Xuve/de697917&#10;pB9k7XG7NpZHHxRl6+mX+I4sL9TPErFUH+MqFo/+Qr/j3JPtPzf/AFL3uC5c0hkPgXFTQCKQgFj/&#10;AKRgr/YpHn0GOcNl/fljJEoq6/qR+utQcf7YVX8+iCEEEgggg2IPvpMDXrF7rr3vr3Xvfuvde9+6&#10;91737r3Xvfuvde9+691737r3Xvfuvde9+691737r3Xvfuvde9+691737r3Xvfuvde9+691737r3X&#10;vfuvde9+691737r3Xvfuvde9+691737r3Xvfuvde9+691737r3Xvfuvde9+691737r3Xvfuvde9+&#10;691737r3Xvfuvde9+691737r3Xvfuvde9+691737r3Xvfuvde9+691737r3Xvfuvde9+691737r3&#10;Xvfuvde9+691737r3Xvfuvde9+691737r3XvfuvdGe+M2yv4vuKs3bWQ6qLbyfbUJcXVquZSGI/B&#10;MEJ5/IMqMOR7mX2d5f8Arbp7+QdkA0x1GDK4yf8Aarx+bKfLqC/fPmj912K2EZ77g6npxESEU/3p&#10;h+YVh0fL3kn1h31737r3Xvfuvde9+691737r3VaXyX2L/dXfsmapIRHiN4K+VhCCypVqVFan+u0j&#10;LMf+W1h+n3JvLN/9Xb6Ce6PtP+l/D/LH5dR7zDZfTT6x8L5/23n/AJ/z6Lp7EfRD1737r3Xvfuvd&#10;e9+691737r3Xvfuvde9+691737r3Xvfuvde9+691737r3Xvfuvde9+691737r3Xvfuvde9+69173&#10;7r3Xvfuvde9+691737r3Xvfuvde9+691737r3Xvfuvde9+691737r3Xvfuvde9+691737r3Xvfuv&#10;de9+691737r3Xvfuvde9+691737r3Xvfuvde9+691737r3Xvfuvde9+691737r3Xvfuvde9+6917&#10;37r3Xvfuvde9+691737r3Xvfuvde9+691737r3XvfuvdHA6Y2z/BttfxaojK124GWq9X1WmW4px/&#10;yGGaS4+odb/T2EN6ufGl0DgmPz8/83Qr2i38GPUeLZ/Ly/z9DB7JujXr3v3Xuve/de697917oK+5&#10;tiL2FsDM4WGJZMtTJ/FsCx+oq4AxRAfoPPGXhJPAEl/wPZtsm4fu64Vz8J7X/wBKf82D+XRduln9&#10;bCyjiMr9o/z8OqjCCCQQQQbEH8e5i6jjrr37r3Xvfuvde9+691737r3Xvfuvde9+691737r3Xvfu&#10;vde9+691737r3Xvfuvde9+691737r3Xvfuvde9+691737r3Xvfuvde9+691737r3Xvfuvde9+691&#10;737r3Xvfuvde9+691737r3Xvfuvde9+691Uf7ljqL+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o+v8vDpEds9&#10;70G4ctSCfaXVkce7soJk1RzVwcriaU3VkualTUFW4aOmdfyPfPb+8n9+T7Oe3s232chTcd+Z9tt9&#10;LaXitiuq8mFGVqCE+CGXKyTxtwB6zh+4R7OD3N50j3G6QNZbMFvZdS1WS5qRax5UiviAzEHiISPP&#10;rZL9/Lx19A/Xvfuvde9+691737r3Xvfuvde9+691737r3Xvfuvde9+69094Cv+xyMRY2hn/yea/0&#10;AYizf8gtb/YX9m2y3v0U4J+Fu1vz4H8j/KvRdudr9VEQOIyPy8vz6FX3JXQI697917r3v3Xuve/d&#10;e697917r3v3Xuve/de697917r3v3Xuve/de697917r3v3Xuve/de697917r3v3Xuve/de697917r&#10;3v3Xuve/de697917r3v3Xuve/de697917r3v3Xuve/de697917r3v3Xuve/de697917r3v3Xuve/&#10;de697917r3v3Xuve/de697917r3v3Xuve/de697917r3v3Xuve/de697917r3v3Xuve/de697917&#10;r3v3Xuve/de697917r3v3Xuve/de697917qPVzingkk/tAaU/wCDH6f8V9sXM3gIW8/L7T09bxeM&#10;4H7fs6SBJJJJJJNyT7C3QiGOuvfuvde9+691737r3Xvfuvde9+690RzuDav92t21M9PFoxmd1ZOi&#10;I/SHY/5REPwCkp1ADgI6D30N9j+cv62bJGkjVntKW8teJVR+k/me5BQk8WV+sbefdk/c9+zKKRzV&#10;kT0BJ7h+TZp5AjoKvcx9Anr3v3Xuve/de697917r3v3Xuve/de697917r3v3Xuve/de697917r3v&#10;3Xuve/de697917r3v3Xuve/de697917r3v3Xuve/de697917r3v3Xuve/de697917r3v3Xuve/de&#10;697917r3v3Xuve/de697917r3v3Xuve/de697917r3v3Xuve/de697917r3v3Xuve/de697917r3&#10;v3Xuve/de697917r3v3Xuve/de697917r3v3Xuve/de697917r3v3Xuve/de697917rJFFJPLHBC&#10;jSzTSCKKNBcszEBVA/JJNh7siGVgqgkkgADiScAdVdxEpZjQAEkngAMk9WndZbQj2RszD4PSgq0g&#10;FTk5E511MvrmOr+0qsdKn/UKv9PeaXKWxDlywitcaguqQjzkbLfbQ4HyA6wA9weZTzTuctzU6NWm&#10;MHyjXC49aZP9InpfexJ0COve/de697917r3v3Xuve/de6B/vLYv9/OvsrRU0PlzGJH8bwukXdpoF&#10;YvCtuSaiEvGB9C5Qn9I9nOw3/wBBcKSe1u1vsPn+Rofsr0VbzZ/WwMo+Je5ftHl+Yx1VP7lfqNOv&#10;e/de697917r3v3Xuve/de697917r3v3Xuve/de697917r3v3Xuve/de697917r3v3Xuve/de6979&#10;17r3v3Xuve/de697917r3v3Xuve/de697917r3v3Xuve/de697917r3v3Xuve/de697917r3v3Xu&#10;ve/de697917r3v3Xuve/de697917r3v3Xuve/de697917r3v3Xuve/de697917r3v3Xuve/de697&#10;917r3v3Xuve/de697917r3v3Xuve/de697917r3v3Xuve/de6U+zdvSbo3HjMOobwzzeWtkX+xBH&#10;65Tf8EqNKn/VFR+faW8uBaxs/oMfaeHSm0g+pkCeXn9g49H2iijhjjhhRY4okEUUaCyqqiyqAOAA&#10;BYD2AiSxqehsBTA65+9db697917r3v3Xuve/de697917qrf5IbD/ALmdh1dbSQ+PDbsDZyg0LZEm&#10;ZrVkI/F0mPksOFSVFH09ytyzuH1tsFJ7o+0+tPwn9mPyPQA3y0+lmJHwv3D7fMft/wAPRf8A2Iui&#10;br3v3Xuve/de697917r3v3Xuve/de697917r3v3Xuve/de697917r3v3Xuve/de697917r3v3Xuv&#10;e/de697917r3v3Xuve/de697917r3v3Xuve/de697917r3v3Xuve/de697917r3v3Xuve/de6qP9&#10;yx1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s6fBLpMdMdBbdTIUpg3bv0LvfdJe2tGqo1+xpTydIpaERhl&#10;vxM0xsCxHv5U/wC8I99z74e4t59NJr2/aNW12NK6W8Bz9RNkCpluNelvOJIhmlevo3+5h7Pf60HI&#10;9rHOmm93Gm4XteKvOi+FFxanhQhFIBp4hkNO49HM94N9ZY9e9+691737r3Xvfuvde9+691737r3X&#10;vfuvde9+691737r3XvfuvdCtga/7/HRMzXmg/Ym/rdfox/4Mtj/r39yVst79bACfiXtb7RwP5j+d&#10;egRult9NMacG7h+f+Y9PXs26Luve/de697917r3v3Xuve/de697917r3v3Xuve/de697917r3v3X&#10;uve/de697917r3v3Xuve/de697917r3v3Xuve/de697917r3v3Xuve/de697917r3v3Xuve/de69&#10;7917r3v3Xuve/de697917r3v3Xuve/de697917r3v3Xuve/de697917r3v3Xuve/de697917r3v3&#10;Xuve/de697917r3v3Xuve/de697917r3v3Xuve/de697917r3v3Xuve/de697917r3v3Xuk7lqjX&#10;KsCn0xct/wAGP/FB/vZ9kW5za20DgOP2n/N0cWEWldR8/wDB00+yzow697917r3v3Xuve/de6979&#10;17r3v3Xugt7e2t/eXaFVJBGHyWEvlKI29TKi/vxj8+uIEgfl1Qe5j9j+cf6qb3GkrEQXdLeX0DMf&#10;0nP+lc0JxRWY9Ann3ZP3xYMyiskNZE9SAO4fmuaeZA6Iz76G9Y29e9+691737r3Xvfuvde9+6917&#10;37r3Xvfuvde9+691737r3Xvfuvde9+691737r3Xvfuvde9+691737r3Xvfuvde9+691737r3Xvfu&#10;vde9+691737r3Xvfuvde9+691737r3Xvfuvde9+691737r3Xvfuvde9+691737r3Xvfuvde9+691&#10;737r3Xvfuvde9+691737r3Xvfuvde9+691737r3Xvfuvde9+691737r3Xvfuvde9+691737r3Xvf&#10;uvde9+691737r3XvfuvdD98d9l/3m3qmYqombF7XVcgzEXVqpiRTIb/lCGl4+hjUH9XuUfajl797&#10;7j9Q4/TtqSfIyn4B+VC/2qPXqI/ePmgbDtZgQ/q3NYwK5EY+M/nUJ/tifLqxL3lP1hISWNT59e9+&#10;611737r3Xvfuvde9+691737r3XvfuvdVZ9/bF/uR2FkRSwmPDbgJzuJIFkUTMfPAtuB4Z9QC/VY2&#10;jv8AUEyry/f/AF1utT3J2N+XA/mP516jffLL6Oc0+Fu5fz4j8j/KnQJ+zvon697917r3v3Xuve/d&#10;e697917r3v3Xuve/de697917r3v3Xuve/de697917r3v3Xuve/de697917r3v3Xuve/de697917r&#10;3v3Xuve/de697917r3v3Xuve/de697917r3v3Xuve/de697917r3v3Xuve/de697917r3v3Xuve/&#10;de697917r3v3Xuve/de697917r3v3Xuve/de697917r3v3Xuve/de697917r3v3Xuve/de697917&#10;r3v3Xuve/de697917r3v3Xuve/de6NR0btn7LE1e5qmO1Rl2NJQk/UU0besj+nlmXkH8RqRwfYV3&#10;261sIhwXJ+0/5h/h6E2zW+hTIeLYH2D/ADnoePZD0dde9+691737r3Xvfuvde9+691737r3QGfIX&#10;Yf8AfjrrImlhMmZ23fP4rQt3fxI33EAsNR80Bayj9Uix/W3s+5c3D6C5Wvwv2N+ZwfyP8q9FG9Wf&#10;1cBp8S9w/LiP2fzp1VV7lrqPuve/de697917r3v3Xuve/de697917r3v3Xuve/de697917r3v3Xu&#10;ve/de697917r3v3Xuve/de697917r3v3Xuve/de697917r3v3Xuve/de697917r3v3Xuve/de697&#10;917r3v3Xuve/de697917qo/3LHUX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bT4U9J/6cO+9rYbIUZqtpbXkG894i&#10;RC0T0dFJG0dJIeBavqmjgIuGMbSMv6DbD778/vt/rB+3m4X9vJ4e4XynbdtowEi3V0jqZl45t4hJ&#10;MDQrrRFb4h1lN9zv2e/14ud7O2njL2VkRf31VJRord1KRMeH60pSMioJQyEfCetoz38mHX0hde9+&#10;691737r3Xvfuvde9+691737r3Xvfuvde9+691737r3Xvfuvde9+690ots1/2mQELtaGstC1/oG/s&#10;H/bm3+x9nvL979LPpPwv2n7fI/5Pz6Kt3tfqItQ4rkfZ5/5/y6E73IfQM697917r3v3Xuve/de69&#10;7917r3v3Xuve/de697917r3v3Xuve/de697917r3v3Xuve/de697917r3v3Xuve/de697917r3v3&#10;Xuve/de697917r3v3Xuve/de697917r3v3Xuve/de697917r3v3Xuve/de697917r3v3Xuve/de6&#10;97917r3v3Xuve/de697917r3v3Xuve/de697917r3v3Xuve/de697917r3v3Xuve/de697917r3v&#10;3Xuve/de697917r3v3XusU8qwRPK30Rb2/qfwP8AYn23NIIVLHy6cijMrBR59I5mZ2Z2N2ZizH/E&#10;+wozFjU8TnoRgBRQeXXH3rrfXvfuvde9+691737r3Xvfuvde9+6914i/B5B4IPvwNOvEV6IP2btb&#10;+6e7chRRR6MfWN/EsXYWAhlZj4x/yxcMg/NlBP199JvabnD+umyw3Dms0Y8C4zkyxgDUf9OpV/Sr&#10;EeXWL/OGy/uO+eJRRG/Uj9NDE4/2pqv5V8+g/wDcldBfr3v3Xuve/de697917r3v3Xuve/de6979&#10;17r3v3Xuve/de697917r3v3Xuve/de697917r3v3Xuve/de697917r3v3Xuve/de697917r3v3Xu&#10;ve/de697917r3v3Xuve/de697917r3v3Xuve/de697917r3v3Xuve/de697917r3v3Xuve/de697&#10;917r3v3Xuve/de697917r3v3Xuve/de697917r3v3Xuve/de697917r3v3Xuve/de697917r3v3X&#10;uve/de6s16V2V/cvY2Op6iER5XKD+LZUkWYSSgFYmvyDDEFQj6alYj9R95he3/L/APV7bI42FJZP&#10;1ZcUOpwKKf8ASrRSPUE+fWCvuvzT/WXdZChrFF+lHnGlCcin8TEtX0K+nQt+xt1GPXvfuvde9+69&#10;1737r3Xvfuvde9+691737r3QA/I3Yh3j1/U19HCZcztMvmqEJ+p4AoFbEPydUK+QAC7PEij6+xDy&#10;3f8A0dwFb4ZO0/I/hP7cfn0Sb/ZfVwEj4k7h9nmP2Z/LqsX3J/Udde9+691737r3Xvfuvde9+691&#10;737r3Xvfuvde9+691737r3Xvfuvde9+691737r3Xvfuvde9+691737r3Xvfuvde9+691737r3Xvf&#10;uvde9+691737r3Xvfuvde9+691737r3Xvfuvde9+691737r3Xvfuvde9+691737r3Xvfuvde9+69&#10;1737r3Xvfuvde9+691737r3Xvfuvde9+691737r3Xvfuvde9+691737r3Xvfuvde9+691737r3Xv&#10;fuvde9+691737r3TvgMPUbgzONw1LfzZCqWDWBfQv1kkI/IjjDMf8AfbU8wt0LngBX/V9vTsERnc&#10;IPM9H+oKGnxlDSY6kTx0tDTJS06f0SNQq3P5NhyfyefcfySGVix4kkn8+hyiCMBRwAoPy6l+6dW6&#10;97917r3v3Xuve/de697917r3v3Xuve/de6qY702F/cDsLLUFNAYsLlT/ABvBED0iCckvCtuB9vOH&#10;jA+uhUY/qHuXth3D942ysT3L2t9o8/zFD9teo53az+jmKj4T3L9h8vyOOge9nXRb1737r3Xvfuvd&#10;e9+691737r3Xvfuvde9+691737r3Xvfuvde9+691737r3Xvfuvde9+691737r3Xvfuvde9+69173&#10;7r3Xvfuvde9+691737r3Xvfuvde9+691737r3Xvfuvde9+691737r3VR/uWOov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Yy/lu9Jf6M+kE3vlqUQ7o7bmi3FKXHrixMKumKhN1FvKkktVwTdahAeUsPmb/vQfff/AF0u&#10;ff6v2cmqx5eV7MUPbJuMpVrxxQmugpHb5AIaFyMNU9/P7v8A9nv9bjkxd3uU03m9lLtiR3JZqGFq&#10;hwKVVnm4n+2AORQWHe+afWdnXvfuvde9+691737r3Xvfuvde9+691737r3Xvfuvde9+691737r3X&#10;vfuvddgkEEEgg3BHvwNOvEV6FzEVwyFBBUE3kt45/wDg6/q/2/1/1j7lDa7z66FX8+Df6Ycf28fz&#10;6Ad/bfSylfLiPsPD/N05+zDpH1737r3Xvfuvde9+691737r3Xvfuvde9+691737r3Xvfuvde9+69&#10;1737r3Xvfuvde9+691737r3Xvfuvde9+691737r3Xvfuvde9+691737r3Xvfuvde9+691737r3Xv&#10;fuvde9+691737r3Xvfuvde9+691737r3Xvfuvde9+691737r3Xvfuvde9+691737r3Xvfuvde9+6&#10;91737r3Xvfuvde9+691737r3Xvfuvde9+691737r3Xvfuvde9+691737r3TFl57lKdT9P3JP+IH/&#10;ABP+29k26TVIQfaf8nRrt8VAXP2Dpk9lHRn1737r3Xvfuvde9+691737r3Xvfuvde9+691737r3Q&#10;Md3bW/jm1v4vTRlq/bjNVjSLlqZ9IqF/5AAWS/4CMByfc+fd85x/q/vH0MppDfAR5OFnWpjP+2qY&#10;8ZJZfIdR57j7L+8bL6hB3wEt9sZoGH5UDfYD69Eu956dY9de9+691737r3Xvfuvde9+691737r3X&#10;vfuvde9+691737r3Xvfuvde9+691737r3Xvfuvde9+691737r3Xvfuvde9+691737r3Xvfuvde9+&#10;691737r3Xvfuvde9+691737r3Xvfuvde9+691737r3Xvfuvde9+691737r3Xvfuvde9+691737r3&#10;Xvfuvde9+691737r3Xvfuvde9+691737r3Xvfuvde9+691737r3Xvfuvde9+691737r3Xvfuvde9&#10;+690L3SOzG3jvvGpPF5MXhWGZyZP6SImHhiN+D5Z9N1/MYf+nse+3PL37/3NA4rFD+rJ6HSe1f8A&#10;bNSo81DenUd+6HMw5a2mVlNJZgYY/UFgdTf7Va0P8RX16sxAAAA+gFh7y76wNdzISx8+u/fuq9e9&#10;+691737r3Xvfuvde9+691737r3XvfuvdcWVXVkdVdHUq6MLgg8EEHggj3sGnXiK9VM9w7Gbr/fuY&#10;wscRjxdRJ/FcEfwaOdmMagnk+B1eEk/Uxk/Qj3Lez337wt1k/EO1v9MOP7eP59Rju1l9DOyDge5f&#10;9Kf83D8ugv8AZp0W9e9+691737r3Xvfuvde9+691737r3Xvfuvde9+691737r3Xvfuvde9+69173&#10;7r3Xvfuvde9+691737r3Xvfuvde9+691737r3Xvfuvde9+691737r3Xvfuvde9+691737r3Xvfuv&#10;de9+691737r3Xvfuvde9+691737r3Xvfuvde9+691737r3Xvfuvde9+691737r3Xvfuvde9+6917&#10;37r3Xvfuvde9+691737r3Xvfuvde9+691737r3Xvfuvde9+690ZDonbPGQ3VUxj6nF4zWP8AWaeR&#10;b/8AIKAj/m4v9fYb3654RD/TN/kH+X9nQg2W34yn7B/l/wA37ejIew30IOve/de697917r3v3Xuv&#10;e/de697917r3v3Xuve/de6Lb8nth/wB69gvnaODyZfZrPlEK/qajYAVqf4hERZv8BEQOTYiflbcP&#10;pLjw2PbJ2/7b8P8Am/Poj36z+oh1j4kz/tfP/P8Al1WT7lHoB9e9+691737r3Xvfuvde9+691737&#10;r3Xvfuvde9+691737r3Xvfuvde9+691737r3Xvfuvde9+691737r3Xvfuvde9+691737r3Xvfuvd&#10;e9+691737r3Xvfuvde9+691737r3Xvfuvde9+691Uf7ljqL+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h5+M/TtV3r3Tsrr5&#10;ElGKrMh/E901UQ/zGKo7T1r3uArSxqIYyePNLGLG9vePv3o/eqH7v/I258ysVM8UPg2Mbf6Lf3H6&#10;UC04kK58WQDPhRuailepx+7l7TSe9POFhsYB8BpPHvXA+Cygo8p4ihcARKfJ5FweHW1/R0lLj6Sl&#10;oKGnhpKKip0pKOlp1CxxRRqEjjRRYKiIoAA4AAA9/H3fXs25zSXNw7SSyu8ksjks8kjsWZmJyWZi&#10;SSckmvX0421tHZxrDEoREVURFACqigKFAGAAAAB5DqR7S9Pde9+691737r3Xvfuvde9+691737r3&#10;Xvfuvde9+691737r3Xvfuvde9+691737r3Sq2rX/AG9Y1G7Wjqx6L/QSL9P+Shcf4m3sSct3vgSm&#10;I8H4fJh/n4fs6Jd7tvFj8QcV/wCOn/Nx/b0I3sedBHr3v3Xuve/de697917r3v3Xuve/de697917&#10;r3v3Xuve/de697917r3v3Xuve/de697917r3v3Xuve/de697917r3v3Xuve/de697917r3v3Xuve&#10;/de697917r3v3Xuve/de697917r3v3Xuve/de697917r3v3Xuve/de697917r3v3Xuve/de69791&#10;7r3v3Xuve/de697917r3v3Xuve/de697917r3v3Xuve/de697917r3v3Xuve/de697917rhI6xo8&#10;jGyopY/7D3V3EYLHgM9WRS5AHn0jpZGmkeVv1O2o/wDFP9gPYUkkMrFj5noRxoIwFHl1j906v173&#10;7r3Xvfuvde9+691737r3Xvfuvde9+691737r3XCSOOaOSKVFkilQxyRuLhlYWII/IIPtyGZrd1kQ&#10;lWUhlYYIYGoI+YI6q6CQFWFQQQQeBBweq+N87ak2lufJ4Yh/to5vPj5H/t08nqiN/wC0VHoY/wCq&#10;VvfTj295sXnTaLe/BGtl0zKPwzJ2uKeQJ7lH8LDrFbmTZzsd5Jb50g1QnzRsr9uMH5g9JH2NOiLr&#10;3v3Xuve/de697917r3v3Xuve/de697917r3v3Xuve/de697917r3v3Xuve/de697917r3v3Xuve/&#10;de697917r3v3Xuve/de697917r3v3Xuve/de697917r3v3Xuve/de697917r3v3Xuve/de697917&#10;r3v3Xuve/de697917r3v3Xuve/de697917r3v3Xuve/de697917r3v3Xuve/de697917r3v3Xuve&#10;/de697917r3v3Xuve/de697917qxX49bL/uxsiHJ1UOjK7nZcpOWFmWDTalj/rYRnyc8hpWH495X&#10;+1vL/wC5dtEriklyRK2MhKUjX9hLfIuR1hd71c0/vvczbRmsVsDGKHBevef96Gn7EB8+h79yT1DH&#10;Xvfuvde9+691737r3Xvfuvde9+691737r3Xvfuvde9+690WL5RbE/vFsyLdNFEGym0XM8+keqShl&#10;KrOvH18DhZRfhUEtuW9inla/+nm8Jvhk4fJhw/bw+2nQd5jsvHh8QcUyfmp4/s4/t6rk9yP0Aeve&#10;/de697917r3v3Xuve/de697917r3v3Xuve/de697917r3v3Xuve/de697917r3v3Xuve/de69791&#10;7r3v3Xuve/de697917r3v3Xuve/de697917r3v3Xuve/de697917r3v3Xuve/de697917r3v3Xuv&#10;e/de697917r3v3Xuve/de697917r3v3Xuve/de697917r3v3Xuve/de697917r3v3Xuve/de6979&#10;17r3v3Xuve/de697917r3v3XupdBQ1OTrqPHUaeSqrqlKSnT6XeRgq3P4FzyfwOfdJHESljwAJP5&#10;dXjQyMFHEmg6P9gcPTYDDY7DUn+Zx9KsAb8s31kkP+MkhLH/ABPsAXExuHLnzNehxBEIECDyHTv7&#10;Z6d697917r3v3Xuve/de697917r3v3Xuve/de697917rHNFFURSwTxpNDNG0U0UgBVlYEMrA8FWB&#10;sR+R72rFTUcRkdaIDCh6qB7X2RL19vvObd0kUKVH32GkNzro5yXg5PLNGLxufy6N+Pcy7RfDcbdZ&#10;POlG/wBMMH9vH7D1Gu42hs5mTyrVf9KeH+boOfZl0i697917r3v3Xuve/de697917r3v3Xuve/de&#10;697917r3v3Xuve/de697917r3v3Xuve/de697917r3v3Xuve/de697917r3v3Xuve/de697917r3&#10;v3Xuve/de697917r3v3Xuve/de6qP9yx1F/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9/8AK66SG1euc33NmaMR5vsaZsTt&#10;ySUESRYaimZZGUG1lr6+Msbj1JTwOp0tz88n97N77/1t5ltORrGSttsyi5vgpBV9yuogUB41NvbO&#10;ACDhriVGFVx3A/u3vZ7+q3L0/Nl3HS43ZjFbFgQyWFu5WorSgmmUtw7kjiYGh6tR98iuulHXvfuv&#10;de9+691737r3Xvfuvde9+691737r3Xvfuvde9+691737r3Xvfuvde9+691737r3XJHaN0kRirxsH&#10;Rh9QQbgj/WPuyMUIYYINQfQjrTKHBB4HB/PoYcfWLX0cFUth5E9aj8MOGH+wI/23uU7G6F7Esg8x&#10;kehGCP29AC7tzayFD5HHzHl1N9q+k/Xvfuvde9+691737r3Xvfuvde9+691737r3Xvfuvde9+691&#10;737r3Xvfuvde9+691737r3Xvfuvde9+691737r3Xvfuvde9+691737r3Xvfuvde9+691737r3Xvf&#10;uvde9+691737r3Xvfuvde9+691737r3Xvfuvde9+691737r3Xvfuvde9+691737r3Xvfuvde9+69&#10;1737r3Xvfuvde9+691737r3Xvfuvde9+691737r3Xvfuvde9+690z5afTGtOp5kOt/8AWH0H+xP+&#10;9eyrdJtICDzyfs/4v/B0ZbfFUlz5YH2/6v8AD0n/AGSdG3Xvfuvde9+691737r3Xvfuvde9+6917&#10;37r3Xvfuvde9+691737r3QBd87V/iOEpdzUsWqrwjeCtZfq1LI3BP5PhmII/oruT9PeS33b+cf3Z&#10;fybRM1I7oa4geAuI1yPlrjGfUogHHqLvc7ZPqrdbxB3Rdr+pjY/8+sf2MT0UT3m11BHXvfuvde9+&#10;691737r3Xvfuvde9+691737r3Xvfuvde9+691737r3Xvfuvde9+691737r3Xvfuvde9+691737r3&#10;Xvfuvde9+691737r3Xvfuvde9+691737r3Xvfuvde9+691737r3Xvfuvde9+691737r3Xvfuvde9&#10;+691737r3Xvfuvde9+691737r3Xvfuvde9+691737r3Xvfuvde9+691737r3Xvfuvde9+691737r&#10;3Xvfuvde9+690IHV+z33xvTEYRkZ6ES/fZYg2tSwkGQX+oMhKxg/hnB+nsVcl7AeZNxityKpXXL8&#10;o0oT/vWFHzYdBHnnmMcr7ZNdVo+nRF/zVcEKf9rlj8lPVpkUaQxxxRqqRxoERUAAAAsAAOAPeZqq&#10;FFBgDAA4Adc+7iY3Ds7Ekk1qeP5/PrJ730z1737r3Xvfuvde9+691737r3Xvfuvde9+691737r3X&#10;vfuvdYKqmp62mqKOrhjqKWrgemqYJRdXjkUo6MPyrKSCP6H3ZGKEMMEGoPoR1VlDgg5BwR8j1UL2&#10;Ls6o2HvLObYmMjxUNWXx9RIOZaWQeSnkvYAsYmAe3AcMv49zDt14L+FZR5jI9GGCP2/y6i3cLQ2U&#10;zR+hwfUHI/1evSI9rekfXvfuvde9+691737r3Xvfuvde9+691737r3Xvfuvde9+691737r3Xvfuv&#10;de9+691737r3Xvfuvde9+691737r3Xvfuvde9+691737r3Xvfuvde9+691737r3Xvfuvde9+6917&#10;37r3Xvfuvde9+691737r3Xvfuvde9+691737r3Xvfuvde9+691737r3Xvfuvde9+691737r3Xvfu&#10;vde9+691737r3Xvfuvde9+691737r3Xvfuvde9+690PPRu2fvcrV7lqY70+JX7ShLDhqiVfWwP8A&#10;zaiPP+MikfT2Q75c6EEQ4tk/YP8AOf8AB0d7Nb62Mh4DA+0/5h/h6NP7CvQl697917r3v3Xuve/d&#10;e697917r3v3Xuve/de697917r3v3Xuve/de6KZ8sNh/xvalFvShi1ZDasngyARbtJQ1DqCSQCx+2&#10;n0sB9FSSVj9PYv5R3DwJjA3CTI+TD/OP8A6DnMVn4sYlHFMH5qf8x/wnqur3JPQK697917r3v3Xu&#10;ve/de697917r3v3Xuve/de697917r3v3Xuve/de697917r3v3Xuve/de697917r3v3Xuve/de697&#10;917r3v3Xuve/de697917r3v3Xuve/de697917r3v3Xuve/de6qP9yx1F/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JXTvWeZ7h7N2&#10;b1vg0k+83TmoqGapjUsKalW8tbWOAG/bpKRJJm4PCW5JA9xh70e6Nj7LcrblzRuBHhWFrJMqEgGa&#10;c9kEK1I7ppmSJcjLjh1I3tH7c3XuzzJYcv2YbXeXCI7gV8GAd80pwcRxK7nHlTz622ts7dxO0Nu4&#10;LauBpUosJtvEU+DxNJGABHT0sSQxL6QouEQXIAubn38b3NfM95zrul3vG4yGW6vbma6uJDU6pp5G&#10;lc5JNNTGgqaCg6+ovl/YrXlixt9tskEdvawxW8MagAJFCgjUUAAwqjy6fPYf6N+ve/de697917r3&#10;v3Xuve/de697917r3v3Xuve/de697917r3v3Xuve/de697917r3v3Xuve/de6WW0q/RNLj3PpmvN&#10;Bf8A1YHqH+xUX/5B9irli90OYDwbuX/TAZ/aB/Log3221KJRxGD9h4fz/wAPS+9jboLde9+69173&#10;7r3Xvfuvde9+691737r3Xvfuvde9+691737r3Xvfuvde9+691737r3Xvfuvde9+691737r3Xvfuv&#10;de9+691737r3Xvfuvde9+691737r3Xvfuvde9+691737r3Xvfuvde9+691737r3Xvfuvde9+6917&#10;37r3Xvfuvde9+691737r3Xvfuvde9+691737r3Xvfuvde9+691737r3Xvfuvde9+691737r3Xvfu&#10;vde9+6910SFBYmwAuSfeidIqetgVwOkfUzGeaSU/Rm9I/oBwP949haeXxnLevD7PLoRwx+EoX06w&#10;e2enOve/de697917r3v3Xuve/de697917r3v3Xuve/de697917r3v3Xuo1bR02Qo6qgrIlmpK2ne&#10;lqYW+jJIpVlP+up9q9vv5drnjuYGKyROskbDirowYH8iOmbm3S7jaKQVV1KsPUMKHqu3c2CqNs57&#10;KYOpJaTH1RiSQi2uMgPFJb/m5Gyt/he3vqHynzFFzZt1vuEOFmjDFa10OKq6/wC1cFfy6xP3jbX2&#10;e5ktn4oxFfVeKn8wQfz6YvYi6Leve/de697917r3v3Xuve/de697917r3v3Xuve/de697917r3v3&#10;Xuve/de697917r3v3Xuve/de697917r3v3Xuve/de697917r3v3Xuve/de697917r3v3Xuve/de6&#10;97917r3v3Xuve/de697917r3v3Xuve/de697917r3v3Xuve/de697917r3v3Xuve/de697917r3v&#10;3Xuve/de697917r3v3Xuve/de697917r3v3Xuve/de6Pr8Z9l/wfbNVuqshK125JAKTyAXWkhLBC&#10;L8jzSFnP+qURn+h95N+0PL37usmvZBR7g9tRkRISB/vRqfmAp6xH99uafr7xdviPZAO+h4ysAT/v&#10;IovyJcdGb9y71j/1737r3Xvfuvde9+691737r3Xvfuvde9+691737r3Xvfuvde9+691737r3RQ/l&#10;fsT+JYLG77oYWaswLjGZcoP1UUzkxSN/1D1LWFh9JmJNlHsYcpX/AIcjW7HDdy/6Ycf2j/B0FuZr&#10;LxEEy8Vw3+lP+Y/4eiB+5A6BHXvfuvde9+691737r3Xvfuvde9+691737r3Xvfuvde9+691737r3&#10;Xvfuvde9+691737r3Xvfuvde9+691737r3Xvfuvde9+691737r3Xvfuvde9+691737r3Xvfuvde9&#10;+691737r3Xvfuvde9+691737r3Xvfuvde9+691737r3Xvfuvde9+691737r3Xvfuvde9+691737r&#10;3Xvfuvde9+691737r3Xvfuvde9+691737r3Xvfuvdc4o5JpI4YkaSWVxHFGguWZjZVAHJJJsPeia&#10;ZPWwK4HR9tnbei2vt3G4dAnmgh8lbIn9ud/VK1/qRqNlv/ZCj8ewFeXBupGfyJx9g4dDe0gFtGE9&#10;OP2+fSn9pelHXvfuvde9+691737r3Xvfuvde9+691737r3Xvfuvde9+691737r3UPI0FJlaCuxdf&#10;CtRQ5Gkkoaynf6PFKhjkQ/4MrEe7xyNCwdTQggg+hGeqOgkUqeBBB+w9U5b92lV7F3fndrVmt2xV&#10;c0dNO4sZqdrPTzW+n7sLKxA4BJH49zTt94L+FJR+IZHoeBH5HqM7u2NpI0Z8j+0eR/Z0kPazpN17&#10;37r3Xvfuvde9+691737r3Xvfuvde9+691737r3Xvfuvde9+691737r3Xvfuvde9+691737r3Xvfu&#10;vde9+691737r3Xvfuvde9+691737r3Xvfuvde9+691737r3XvfuvdVH+5Y6i/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us/lWdJC&#10;Gj3X3zmqRDJWO+ytkGZbsscZV8pWRkkgCSTx0yMACPHULezc8Lv73T348SXb/bywkNEC7pumk4LN&#10;qS0gan8I1zspx3QNxGOwn92h7PfT297zteIKylrDb9QyI0Ia5lU1OGcLCDQEeHKK0bq5T3xA66yd&#10;e9+691737r3Xvfuvde9+691737r3Xvfuvde9+691737r3Xvfuvde9+691737r3Xvfuvde9+69173&#10;7r3WWCaSnminiNpIZBIh/wAQb/7b25DK0Dh14qQR9o6pLGJlKngRQ9DHS1MdXTQ1MRuk0Ycf4f1B&#10;/wAQeD/j7lW2uFuo1kXgwr9ny/Lh1H88Jt3KHiDTqR7f6a697917r3v3Xuve/de697917r3v3Xuv&#10;e/de697917r3v3Xuve/de697917r3v3Xuve/de697917r3v3Xuve/de697917r3v3Xuve/de6979&#10;17r3v3Xuve/de697917r3v3Xuve/de697917r3v3Xuve/de697917r3v3Xuve/de697917r3v3Xu&#10;ve/de697917r3v3Xuve/de697917r3v3Xuve/de697917r3v3Xuve/de6a8pUeOARKfXNwf+Cj6/&#10;7f6f7f2XblP4aaRxb/B/q/y9L7CLW2o8B/h6Tfsg6Oeve/de697917r3v3Xuve/de697917r3v3X&#10;uve/de697917r3v3Xuve/de697917otnf+1vLTY/d1LH66UjF5TSP91sxMEjW49MhKEnk60H495X&#10;/dp5x8KSbZJmw9bi3qfxqAJEFfVQHAHDS58+og90tl1ql+g+GkclPQmqk/YarX5qOite8weoW697&#10;917r3v3Xuve/de697917r3v3Xuve/de697917r3v3Xuve/de697917r3v3Xuve/de697917r3v3X&#10;uve/de697917r3v3Xuve/de697917r3v3Xuve/de697917r3v3Xuve/de697917r3v3Xuve/de69&#10;7917r3v3Xuve/de697917r3v3Xuve/de697917r3v3Xuve/de697917r3v3Xuve/de697917r3v3&#10;Xuve/de6VOyts1O8d0YbbtNqU5GrCTyj/dcKAvPJ/S6RKxAP1aw/Ps65d2Z+YL2K0THiMAx/hQZZ&#10;vyUE/M46I+Zd7j5csZryT/Q0JUfxOcKv5sQPkM+XVrePoabGUNHjqOJYKShpo6SmhT6JHGoRFH+C&#10;qAB/gPebFvbpaxrFGAqIqoqjgFUAAD7AKdc8Nxvn3Kd55DqZ2ZiTxJYkk/mST+fUz290i697917r&#10;3v3Xuve/de697917r3v3Xuve/de697917r3v3Xuve/de697917ptzGJoc9iclhclF58flaGXH1kX&#10;0JjlQo1j/ZYA3B+oNiOR7dhma3dXXBUgj7RnpuWJZlKNkEEH7D1T3u7bdds/cua2zkRaqw9c9Kz2&#10;sJE4aKVR/qZomV1/2lh7mO0uVvIllXgwr9nqPyOOorurc2sjRtxU0/zH8xnpO+1HSfr3v3Xuve/d&#10;e697917r3v3Xuve/de697917r3v3Xuve/de697917r3v3Xuve/de697917r3v3Xuve/de697917r&#10;3v3Xuve/de697917r3v3Xuve/de697917r3v3Xuve/de697917r3v3Xuve/de697917r3v3Xuve/&#10;de697917r3v3Xuve/de697917r3v3Xuve/de697917r3v3Xuve/de697917r3v3Xuve/de697917&#10;oYemNsnMbl/i9RHqodvqKkFvo1S1xAv+OizScfQqt/r7J96uvBi0Di+Py8/83RttFv4sms8Fz+fl&#10;/n6N/wCwf0Kuve/de697917r3v3Xuve/de697917r3v3Xuve/de697917r3v3Xuve/de697917ol&#10;vy42F91jsT2FQQEz4wrhM8UH1p5HJpZm+lvFO7Rk8k+WMfRPY35O3DQzWzHDdyfaOI/MZ/I+vQW5&#10;ks9SiZfLtb7PI/tx+Y6IT7kHoIde9+691737r3Xvfuvde9+691737r3Xvfuvde9+691737r3Xvfu&#10;vde9+691737r3Xvfuvde9+691737r3Xvfuvde9+691737r3Xvfuvde9+691737r3Xvfuvde9+691&#10;737r3VR/uWOov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pTbL2jmt+7t23srblMavObpzNPg8XB+DLUSLGrOf7MaatTt9FUFjwPYX525wsf&#10;b7Z73fNzfw7Wwtprq4fiRFAhkag82NKKoyzEAZPQl5N5UvOet1tNm29ddxeXEVvEvlrlYLU+iqCW&#10;Y+Sgny624Osuv8L1X1/tHrvbyn+E7RwkOIp5XFmmdFvPUyDU1paqdnmcA2Du1uLD38bHuv7j33u9&#10;zJuPM25f7kbjdSXDqDVYlY0jiU0WqQxqkSEipVATmvX1Je33JNn7b7JZbFYA+BY28cCE/E5Qdztk&#10;90jlnbNNTGmOl17j7oY9e9+691737r3Xvfuvde9+691737r3Xvfuvde9+691737r3Xvfuvde9+69&#10;1737r3Xvfuvde9+691737r3XvfuvdLraNfcTY6RuV/fp7/0/tr/t7Ef659jHli9rqgb/AEy/5R/l&#10;/b0Gt+tuEo/0rf5P837Olt7F/Qc697917r3v3Xuve/de697917r3v3Xuve/de697917r3v3Xuve/&#10;de697917r3v3Xuve/de697917r3v3Xuve/de697917r3v3Xuve/de697917r3v3Xuve/de697917&#10;r3v3Xuve/de697917r3v3Xuve/de697917r3v3Xuve/de697917r3v3Xuve/de697917r3v3Xuve&#10;/de697917r3v3Xuve/de697917r3v3Xuve/de6SVbP8AcVDuDdB6I/8AWH/FTz/sfYYu5vHcny4D&#10;7B/qr0IbaLwUA8+J+3qJ7TdP9e9+691737r3Xvfuvde9+691737r3Xvfuvde9+691737r3Xvfuvd&#10;e9+691737r3TZmcVS5zFZDEVq6qXI0j0stvqNQsHX/akazKfwQD7N9g3qbl29hvrc0kgkWRfQ6Tl&#10;T8mFVPyJ6R7jYpucElvJ8MilT8q+Y+YOR8x1XZmMXVYTKV+JrUKVWOq3pZgRa5RiAw/qrizKfyCC&#10;OPfUXZd2h360hvbc1jmjWRT8mAND8xwI4ggg9YnX1m+3zPBIKMjFT9oNK/YeI+XTb7NOknXvfuvd&#10;e9+691737r3Xvfuvde9+691737r3Xvfuvde9+691737r3Xvfuvde9+691737r3Xvfuvde9+69173&#10;7r3Xvfuvde9+691737r3Xvfuvde9+691737r3Xvfuvde9+691737r3Xvfuvde9+691737r3Xvfuv&#10;de9+691737r3Xvfuvde9+691737r3Xvfuvde9+691737r3Xvfuvde9+691737r3Xvfuvde9+690d&#10;T4vbL8FHk98VkVpK4nFYgsP90xuDUSD/AIPMgQH6gxMPo3vIf2a5e8GKTcpBmSsUVf4FPew+1hp/&#10;2p9esYPfzmjU0e1xH4f1JafxMO0H7FJP+3U+XRvPc49Yzde9+691737r3Xvfuvde9+691737r3Xv&#10;fuvde9+691737r3Xvfuvde9+691737r3XvfuvdEl+WmxQVxHYNDCAV04LPFByQbtSTMB9beuJmPP&#10;+ZX6D2OOUb/4rdj/AEk/yj/Af29BDmey+Gdf9K3+Q/5P2dEh9jjoHde9+691737r3Xvfuvde9+69&#10;1737r3Xvfuvde9+691737r3Xvfuvde9+691737r3Xvfuvde9+691737r3Xvfuvde9+691737r3Xv&#10;fuvde9+691737r3Xvfuvde9+691737r3Xvfuvde9+691737r3Xvfuvde9+691737r3Xvfuvde9+6&#10;91737r3Xvfuvde9+691737r3Xvfuvde9+691737r3Xvfuvde9+691737r3XvfuvdHl6421/dfauP&#10;o5Y9FfVr/EclcWYSygHQ3+MSBUP4upI+vsDblc/VSkjgML9g/wA/HoZ7fb/TRAeZyftP+bh0u/aD&#10;pb1737r3Xvfuvde9+691737r3Xvfuvde9+691737r3Xvfuvde9+691737r3XvfuvdM24sFj9z4LL&#10;beysXlx+YoZKCqUWuFkUgOhN9MkbWZD/AGWAI5Ht+2uGtZFkTipBH5dNTwrcIUbgwoeqa9y4Cv2t&#10;n8vt3JqFrsNXyUFQV/SxRiBIv9UkWzKfypB9zVa3C3cayrwYAj8/83UYzwm3co3FSQemT2/01173&#10;7r3Xvfuvde9+691737r3Xvfuvde9+691737r3Xvfuvde9+691737r3Xvfuvde9+691737r3Xvfuv&#10;de9+691737r3Xvfuvde9+691737r3Xvfuvde9+691737r3VR/uWOo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q2n+Vl0j/AB7eW5O8M1Ra&#10;8ZsuJts7RedLq+Vq4gayeNittVFQSCM2N71YP1X3x2/vbPfn+rmxWXIVjLSfdGW93AK3cm328n6M&#10;bAGoE9wmoVFCLZh59dSP7tX2c/fG6XfOd5HWKxBs7EsuGu5krNIpK8YoWCVB/wBHPp1ev7+fjrtB&#10;1737r3Xvfuvde9+691737r3Xvfuvde9+691737r3Xvfuvde9+691737r3Xvfuvde9+691737r3Xv&#10;fuvde9+691737r3UmjqnoqqCqj/VDIHt/Uf2l/1mFx7UWtwbSRZF4qa/aPMfmMdM3EIuEKHzFPs6&#10;GOGVJ4o5ozqjlQSIf8CLj3KkUgmUOuQQCPsPQAkjMTFTxBIP5dZPbnVOve/de697917r3v3Xuve/&#10;de697917r3v3Xuve/de697917r3v3Xuve/de697917r3v3Xuve/de697917r3v3Xuve/de697917&#10;r3v3Xuve/de697917r3v3Xuve/de697917r3v3Xuve/de697917r3v3Xuve/de697917r3v3Xuve&#10;/de697917r3v3Xuve/de697917r3v3Xuve/de697917r3v3Xuve/de6gZKfw05ANnl/bX/W/J/2A&#10;/wB79ob+fwY6Di2B/l6V2UXiPXyGf83SW9h3o9697917r3v3Xuve/de697917r3v3Xuve/de6979&#10;17r3v3Xuve/de697917r3v3Xuve/de697917oq/f+1fDV0G7aWM+OsAxuVK/iVF/YkP59calCfoN&#10;CD6t7zI+7Vzj9RBNskzd0VZ7evnG7fqKP9K5DDzOtvJeoS90dk8KRL5Bh6Ryf6YDtP5qKf7UevRb&#10;/eVHUSde9+691737r3Xvfuvde9+691737r3Xvfuvde9+691737r3Xvfuvde9+691737r3Xvfuvde&#10;9+691737r3Xvfuvde9+691737r3Xvfuvde9+691737r3Xvfuvde9+691737r3Xvfuvde9+691737&#10;r3Xvfuvde9+691737r3Xvfuvde9+691737r3Xvfuvde9+691737r3Xvfuvde9+691737r3Xvfuvd&#10;e9+6907YLDVm4czjMHQLrq8pWx0UPBIUuwBdrfREW7MfwoJ/Htdtm3ybtcR20Qq8jqg+VTxPyAyf&#10;QA9IN13KPZ7aW6mNEiRnb56RWg+ZOB6kgdWwbdwlHtzB4vB0EYjpMZRpSQi3JCKAWb+rMfUx/LEn&#10;8+83Ns2+PabeO2iFEjRUHzoOJ+ZOT6k9c8OYd3l328lupTVpHZj6ZPAfIcB8gOnr2u6Jeve/de69&#10;7917r3v3Xuve/de697917r3v3Xuve/de697917r3v3Xuve/de697917r3v3Xuk9uzblFu7bea21k&#10;QPtczj3o2cjUY3IvFMoPBeCULIv+1KPamzuWs5VlXipB+0eY/MY6YuYBdRtG3BgR9nz/ACOeqe81&#10;iK3AZfJ4TJR+KvxNdLj6tOba4nKMVJAupIup/III4PuYoZluEV1yGAI+w9RVNEYHKNxUkH8umz27&#10;031737r3Xvfuvde9+691737r3Xvfuvde9+691737r3Xvfuvde9+691737r3Xvfuvde9+691737r3&#10;Xvfuvde9+691737r3Xvfuvde9+691737r3Xvfuvde9+691737r3Xvfuvde9+691737r3Xvfuvde9&#10;+691737r3Xvfuvde9+691737r3Xvfuvde9+691737r3Xvfuvde9+691737r3Xvfuvde9+691737r&#10;3Qk9Vba/vHuykM0evH4i2UrdQ4Yow8MZ/B1y2uD9UV/Zbutz9NEacW7R+fH+XRjtlv8AUSivBcn/&#10;ACfz6Ov7BPQv697917r3v3Xuve/de697917r3v3Xuve/de697917r3v3Xuve/de697917r3v3Xuv&#10;e/de697917oh3y62H9vWYjsOghAjrtOCzxQc+ZFZqSdrXvrhRoiTYDxxL9W9yByduGpWtmPDuT7D&#10;xH7c/meghzJZ0ImHn2t9vkf2Y/IdEo9jjoLde9+691737r3Xvfuvde9+691737r3Xvfuvde9+691&#10;737r3Xvfuvde9+691737r3Xvfuvde9+691737r3Xvfuvde9+691737r3Xvfuvde9+691737r3Xvf&#10;uvde9+691Uf7ljqL+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p2Mxtdmclj8Ri6aStyeVrosbjqOG2uWeeRYoYluQNUkjBRcjk+0O57lBs1tLeXTr&#10;HDBFJNNI3wxxRIXdjxwqqSfkOl22bbPvNzFZ2qGSaeWOGKNaVeWVgiKKkCrMwAqaZ62zPj71LQdI&#10;dQbK64oliapwmKWXO1UXIqMlUHz18+qwLI1S7CO/IiVF/s+/jv8AvJe8lx79867pzPMWEdzcFbSN&#10;sGGxh/StkpUgMIlVpKYMjO3n19Qfsf7Y2/s7ytt/L8FNVtAPHcf6LdSfqTvXzDSM2n0QKOA6Gb3B&#10;vUr9e9+691737r3Xvfuvde9+691737r3Xvfuvde9+691737r3Xvfuvde9+691737r3Xvfuvde9+6&#10;91737r3Xvfuvde9+691737r3Qg7Tr/LTyUEh9dMfJDf8ox5H/ILf9DD+nsccs3viIYTxXK/6UnP7&#10;D/hHQV3220OJRwbB+0f5x/g6V/sUdEPXvfuvde9+691737r3Xvfuvde9+691737r3Xvfuvde9+69&#10;1737r3Xvfuvde9+691737r3Xvfuvde9+691737r3Xvfuvde9+691737r3Xvfuvde9+691737r3Xv&#10;fuvde9+691737r3Xvfuvde9+691737r3Xvfuvde9+691737r3Xvfuvde9+691737r3Xvfuvde9+6&#10;91737r3Xvfuvde9+691737r3XvfuvdJbI1HnqGAPoi/bX/X/ACf9if8AevYcv5vGkNOAwP8AL0fW&#10;cXhJ8zk9QPaLpV1737r3Xvfuvde9+691737r3Xvfuvde9+691737r3Xvfuvde9+691737r3Xvfuv&#10;de9+691737r3TBunAU+58BlMHUaQtdSlIZGF/HKPVDJ/X0SAH/EAj8+xNybzLLyhudvuEVf0pAXU&#10;fjiPa6+nchIFeBofLoq3va13m1ktn/GpAJ/Cwyp/IgH+XVd9ZSVFBV1VDVxNDVUdQ9LUwt9VkjYo&#10;6n/EMCPfUCyvItxhjuIWDxyosiMODI6hlI+0EHrFGeB7Z2jcUZGKsDxDKaEfkR1G9qumuve/de69&#10;7917r3v3Xuve/de697917r3v3Xuve/de697917r3v3Xuve/de697917r3v3Xuve/de697917r3v3&#10;Xuve/de697917r3v3Xuve/de697917r3v3Xuve/de697917r3v3Xuve/de697917r3v3Xuve/de6&#10;97917r3v3Xuve/de697917r3v3Xuve/de697917r3v3Xuve/de697917r3v3XujafF/Zf3eRye9q&#10;yK8OOBxWJLfmZ1BqJAP9oiZUB+h8jj6r7nL2a5f8WWTcpBhKxRf6dhVz+SkL6dx9Osevfjmn6O3j&#10;22I90lJJf9ID2D82Bb/aj16O57yG6xM697917r3v3Xuve/de697917r3v3Xuve/de697917r3v3X&#10;uve/de697917r3v3Xuve/de697917r3v3XuiD/LHYv2Gaxm/KKIilziriswVHC1cKfsSMf6z06Ff&#10;+nP+PuQOUr/xI2t24r3L/pSc/sP+HoE8zWWhxOvBu1v9MOH7R/g6J/7GHQV697917r3v3Xuve/de&#10;697917r3v3Xuve/de697917r3v3Xuve/de697917r3v3Xuve/de697917r3v3Xuve/de697917r3&#10;v3Xuve/de697917r3v3Xuve/de697917r3v3Xuve/de697917r3v3Xuve/de697917r3v3Xuve/d&#10;e697917r3v3Xuve/de697917r3v3Xuve/de697917r3v3Xuve/de697917o53Ue2Tt/asFTUR6Mh&#10;nCMlU6h6ljItTxn88RnXY8hnYfj2DN3uvqJaDguB9vn/AJvy6F212/gRVPFsn7PLoUvZV0Zde9+6&#10;91737r3Xvfuvde9+691737r3Xvfuvde9+691737r3Xvfuvde9+691737r3Xvfuvde9+690lN8bUo&#10;977Tzu1q4qsWXoWgimYavFMtngmA/JhmVX/xtb2rsLtrGZJV/Ca09RwI/MY6TXduLuNoz5j9h8j+&#10;R6pvyeOrMRka/FZCFqavxlZJQVtO/wBUlhcxyKf+CspHuaYpVmUOpqGAIPqCK9Rk6GNirYIJBHzH&#10;UL251Xr3v3Xuve/de697917r3v3Xuve/de697917r3v3Xuve/de697917r3v3Xuve/de697917r3&#10;v3Xuve/de697917r3v3Xuve/de697917r3v3Xuve/de697917qo/3LHUX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WUfyzekv9IHcdR2XmKUybb6&#10;ogWvo/Kl45s1VK8dClyRzRxiSpuLlJUp7iz++X/96b77/wCtxyQvK9lJpveYHaCTS1Hi2yAq9w1A&#10;D/bMY7ehoGjkmoap10O/u6/Z3+u3NT8yXSE2uzKHiqtVkv5lZYhXH9kmuXFSriInj1sMe/mv67td&#10;e9+691737r3Xvfuvde9+691737r3Xvfuvde9+691737r3Xvfuvde9+691737r3Xvfuvde9+69173&#10;7r3Xvfuvde9+691737r3XvfuvdT8ZWtQVsFSL6Ue0oH5Q8MP9e30/wAbe1m33Zsplk8gc/NTg/y/&#10;n0mvLcXUbIfMY+RHDoX1ZXVXQhldQysPoQeQR/r+5SVg4BGQcg/I9AFlKmh4jB65e7da697917r3&#10;v3Xuve/de697917r3v3Xuve/de697917r3v3Xuve/de697917r3v3Xuve/de697917r3v3Xuve/d&#10;e697917r3v3Xuve/de697917r3v3Xuve/de697917r3v3Xuve/de697917r3v3Xuve/de697917r&#10;3v3Xuve/de697917r3v3Xuve/de697917r3v3Xuve/de697917r3v3XuolbP9vTu4NnPoj/1z/xT&#10;6+013N4EZPnwH2npRaxeM4HlxP2dJL2GOhB1737r3Xvfuvde9+691737r3Xvfuvde9+691737r3X&#10;vfuvde9+691737r3Xvfuvde9+691737r3Xvfuvde9+690UHvjav8MztNuSljC0mdXxVekcLVRKAS&#10;fwPNFYj8llcn6+84vu5c4/vfbX2qZqy2ZrHU5a3kJI/3h6r6BWQDqBPczZPorpbtB2TYb5SKP+fh&#10;Q/aGPQC+8juoy697917r3v3Xuve/de697917r3v3Xuve/de697917r3v3Xuve/de697917r3v3Xu&#10;ve/de697917r3v3Xuve/de697917r3v3Xuve/de697917r3v3Xuve/de697917r3v3Xuve/de697&#10;917r3v3Xuve/de697917r3v3Xuve/de697917r3v3Xuve/de697917r3v3Xuve/de697917r3v3X&#10;upNFR1OQrKWgooXqKytqUpKWBPq8kjBEUf4sxA9vW9u93IsUYLO7BVUcSzEAD8yemLm5SzjaWQhU&#10;RS7MeAVRUn8gOrWdi7Wptm7Vw23qcq/2FIFqJlFvJM13mk+gPrlZmF+QCB+PebPL2zJsFlFaJnw1&#10;AYj8TnLN+bEn7Mdc+Oc+YH5m3Ga7eo1udIJrpUYVf9qoAPzBPn0rvZz0Feve/de697917r3v3Xuv&#10;e/de697917r3v3Xuve/de697917r3v3Xuve/de697917r3v3Xuve/de697917pF9h7Qpt97Ozm2K&#10;jSj5CkJoZ2+kVTGRJTyEjnSsqrqt9U1L+fa7bbw2EyyjyOR6qcEfs/n0kv7UXsTRnzGPkRkfz6qE&#10;rKSpx9XVUFbBJTVlFUvSVdNKLNHLGxSRGH4ZHUg/4j3MCOJAGU1BAIPqDnqLHUoSpwQaEehHUb3b&#10;qvXvfuvde9+691737r3Xvfuvde9+691737r3Xvfuvde9+691737r3Xvfuvde9+691737r3Xvfuvd&#10;e9+691737r3Xvfuvde9+691737r3Xvfuvde9+691737r3Xvfuvde9+691737r3Xvfuvde9+69173&#10;7r3Xvfuvde9+691737r3Xvfuvde9+691737r3Xvfuvde9+691737r3Xvfuvde9+690s9g7bO6d0Y&#10;7Guhajjf73JGxsIIiGcG308htGD+C49o7+5+liLefAfaf9Veldjb/UyhfLifsH+fh0exVCgKoCqo&#10;0qq8AAfQAfgD2Aya9DXrv37r3Xvfuvde9+691737r3Xvfuvde9+691737r3Xvfuvde9+691737r3&#10;Xvfuvde9+691737r3Xvfuvde9+691Xf8sth/wfc9DvihhK0G50FJkyg9KV0CAKTbgGpp1BAty0Uj&#10;Ekn3JHKG4eNEYGOUyvzUn/If8I6BXMVp4UglHB8H/TD/ADj/AAHoo/sYdBzr3v3Xuve/de697917&#10;r3v3Xuve/de697917r3v3Xuve/de697917r3v3Xuve/de697917r3v3Xuve/de697917r3v3Xuve&#10;/de697917r3v3Xuve/de697917qo/wByx1F/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yRGkZURWd3YIiICSSTYAAckk+6swQFmIAAqScAAeZ6siNKwVQS&#10;SQAAKkk4AAHEnrah+IHSi9E9E7S2lV0q0+58nEd1b0a1nOTrkRpInuqm9FAkVL9P90X+pJPyQffU&#10;99T94H3B3DeIJC9jbsNv2zIK/RWrOqutCRSeVpbjj/otPIAfS991n2gX2U5LsdpkQLdyr9ZfmmTe&#10;XAVmU4WvhIEgFRwjHRnfeKHWRHXvfuvde9+691737r3Xvfuvde9+691737r3Xvfuvde9+691737r&#10;3Xvfuvde9+691737r3Xvfuvde9+691737r3Xvfuvde9+691737r3XvfuvdCTtav+5ojSyNeWjIQX&#10;+pjP6f8Aknkf4AD2PuXL36iHw2PcmP8Aanh+zh8hToIb1a+DJrHB8/7bz/z9Kf2Iuibr3v3Xuve/&#10;de697917r3v3Xuve/de697917r3v3Xuve/de697917r3v3Xuve/de697917r3v3Xuve/de697917&#10;r3v3Xuve/de697917r3v3Xuve/de697917r3v3Xuve/de697917r3v3Xuve/de697917r3v3Xuve&#10;/de697917r3v3Xuve/de697917r3v3Xuve/de697917r3v3Xuve/de6TeUn8k/iU3SHjj/VH6/7b&#10;6f7f2H9xn8R9I4L/AIfP/N0d2MWhNR4n/B01+y/pb1737r3Xvfuvde9+691737r3Xvfuvde9+691&#10;737r3Xvfuvde9+691737r3Xvfuvde9+691737r3Xvfuvde9+690kN97aTdu18ph7KKmSL7jHyN/Z&#10;qIvXFz+A5Ghj9dDNb2Ofbjm1uSt4t77PhhvDnA/FDJ2v9pXDqPNlHRBzPs432ykt/wAVNUZ9HXI/&#10;b8J+RPVfMkbxO8UiNHJG5jkjcWKsDYgg8gg/Ue+mkciyqGUgggEEGoIOQQfQ9YsMpQkEUINCDxBH&#10;XD3fqvXvfuvde9+691737r3Xvfuvde9+691737r3Xvfuvde9+691737r3Xvfuvde9+691737r3Xv&#10;fuvde9+691737r3Xvfuvde9+691737r3Xvfuvde9+691737r3Xvfuvde9+691737r3Xvfuvde9+6&#10;91737r3Xvfuvde9+691737r3Xvfuvde9+691737r3Xvfuvde9+691737r3XvfuvdGT+NWyxnN1VG&#10;5qyEPQbajH22scNVyghCPwfDFqY/6l2jb3L3tDy9+8b1r2QVS3HbXgZWBp/vIqfkSp6hP3u5p/c+&#10;3iyjNJLn4vURKRX/AHpqD5qGHR/feTXWGZNeve/de697917r3v3Xuve/de697917r3v3Xuve/de6&#10;97917r3v3Xuve/de697917r3v3Xuve/de697917r3v3Xuve/de6ro+UmxTt/eMG66KHRjN2xmSpK&#10;DhK+EBZgbcL54ykgvyz+U/j3JHKt/wDUQmJj3R8P9KeH7Mj7KdALmSy8CUSjg/H/AEw4/t4/t6K9&#10;7FHQc697917r3v3Xuve/de697917r3v3Xuve/de697917r3v3Xuve/de697917r3v3Xuve/de697&#10;917r3v3Xuve/de697917r3v3Xuve/de697917r3v3Xuve/de697917r3v3Xuve/de697917r3v3X&#10;uve/de697917r3v3Xuve/de697917r3v3Xuve/de697917r3v3Xuve/de697917r3v3XujbdJ7a/&#10;he35c5UR2rM64aEn6rTRkiP/AFjI+pj/AFXR/T2Et7ufFk8McF4/6Y/6v8PQp2e38KPWeLf4B0NX&#10;sk6N+ve/de697917r3v3Xuve/de697917r3v3Xuve/de697917r3v3Xuve/de697917r3v3Xuve/&#10;de697917r3v3Xug97T2TF2BsbO7bZENZPSmqw8jkAJWwgvTtqP6VZxoc/wDHN3H59mO03x26dJfI&#10;GjfNTg/5x8x0i3C0F7CyedKr/phw/wA32dU/TwTUs81NURSQVFPK0E8MoKsjoSrKynkMrAgg/Q+5&#10;mVg4BGQcg/LqNSCpoeI6xe99a697917r3v3Xuve/de697917r3v3Xuve/de697917r3v3Xuve/de&#10;697917r3v3Xuve/de697917r3v3Xuve/de697917r3v3Xuve/de697917r3v3Xuqj/csdRf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Hl/l+dJnt7vvEZT&#10;J0ZqdpdZLHvTOmVFeGSpikAxdHIHureerXyFSCHip5lNveBH94z77/6y/t3c21rLo3He9e2WmlmW&#10;RIpE/wAbnUqQR4cJ0BgQUlmiPy6zS+4n7P8A+ujzvDd3Meuy2cLf3FQrI06tS2iYN/FIpkpQgpC4&#10;NK9bLfv5ZuvoW697917r3v3Xuve/de697917r3v3Xuve/de697917r3v3Xuve/de697917r3v3Xu&#10;ve/de697917r3v3Xuve/de697917r3v3Xuve/de697917r3v3XunXC1/8PyEMzEiFz4Z/wDgjfn/&#10;AJBNj/sPZltN59DOrn4T2t/pT/mwfy6RbhbfVxFfPiv2j/Pw6Fv3J3QE697917r3v3Xuve/de697&#10;917r3v3Xuve/de697917r3v3Xuve/de697917r3v3Xuve/de697917r3v3Xuve/de697917r3v3X&#10;uve/de697917r3v3Xuve/de697917r3v3Xuve/de697917r3v3Xuve/de697917r3v3Xuve/de69&#10;7917r3v3Xuve/de697917r3v3Xuve/de697917rBUzCnhklP1Uekf1J4H+8+2biXwELenD7enYIv&#10;GYL+37OkeSWJZiSWNyT/AFPsLE6jU9CICmOuveut9e9+691737r3Xvfuvde9+691737r3Xvfuvde&#10;9+691737r3Xvfuvde9+691737r3Xvfuvde9+691737r3Xvfuvde9+690Szuzav8AAt1NlaaMrj9x&#10;K1aCB6VqQbVCf8hEiT/XcgcL7z79gecf6x7MLOVqzWREJzloCP0m/IAx/wC0BOT1jv7i7J+7L3xk&#10;HZPVx6CT8Y/aQ3+2+XQNe516j/r3v3Xuve/de697917r3v3Xuve/de697917r3v3Xuve/de69791&#10;7r3v3Xuve/de697917r3v3Xuve/de697917r3v3Xuve/de697917r3v3Xuve/de697917r3v3Xuv&#10;e/de697917r3v3Xuve/de697917r3v3Xuve/de697917r3v3Xuve/de697917r3v3Xuve/de6979&#10;17rkiPK6Rxo0kkjBI40BLMxNgABySTwAPe1UuQAKk4AHEnrTMEBJNAMknAAHVpHVOzl2PsnEYd0V&#10;a94vvsswtzUzANKLj9Qj4jU/lEX3mdyZsI5c26K2I76a5eGZXy3DjpwoPoo6wG9yOZjzRuks6msY&#10;OiL/AJppUL9lcsR6sehG9inoA9e9+691737r3Xvfuvde9+691737r3Xvfuvde9+691737r3Xvfuv&#10;de9+691737r3Xvfuvde9+691737r3Xvfuvde9+690Gfbuxl7B2JmMFHGjZOOP+JYN3t6auAFo1BJ&#10;AUTKWiY/hZCfx7NNnv8A93XCyH4fhb/Sn/Nx/Lou3Sz+uhZPPiv+mH+fh+fVSrKyMyOrI6MVZWFi&#10;COCCDyCD7lwGvUYEU64+/de697917r3v3Xuve/de697917r3v3Xuve/de697917r3v3Xuve/de69&#10;7917r3v3Xuve/de697917r3v3Xuve/de697917r3v3Xuve/de697917r3v3Xuve/de697917r3v3&#10;Xuve/de697917r3v3Xuve/de697917r3v3Xuve/de697917r3v3Xuve/de697917r3v3Xuve/de6&#10;UG1sDNubP4zCw6gKyoAqJU/3XCvqlk549MYJF/qbD6n2nupxbRs58hj5ny6ftoDcOEHmc/Z59H6p&#10;6eGkp4KWnjWKnpoVp4Ik4CoihVUD+iqAB7ALMXJJ4k1P2nocKoUADgMDrN7r1vr3v3Xuve/de697&#10;917r3v3Xuve/de697917r3v3Xuve/de697917r3v3Xuve/de697917r3v3Xuve/de697917r3v3X&#10;uqzvlDsL+62+/wC8NFCseI3kj5ACMWCVsekViEf83C6zXNrtI4A9J9yhyruH1dv4bHujx9qnh+zI&#10;/IdATf7P6ebWOD5/2w4/5/z6LR7FHRF1737r3Xvfuvde9+691737r3Xvfuvde9+691737r3Xvfuv&#10;de9+691737r3Xvfuvde9+691737r3Xvfuvde9+691737r3Xvfuvde9+691737r3XvfuvdVH+5Y6i&#10;/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2Y/gH0j/o&#10;d6Ewlbk6RYN3dkiPe24Sy2kjhniH8Mo3JYkfb0TB2UhSk08ykXBJ+WX+8X9+P9er3Euba0kL7dse&#10;va7ShqjzROfq5l7R/aTqY1YFg8UMTA0NB9FH3I/Z3/Wl5ItnuU0326adwu6gh1WVB9PE1SaeHCVL&#10;LQaZHkBFaknd94E9Zgde9+691737r3Xvfuvde9+691737r3Xvfuvde9+691737r3Xvfuvde9+691&#10;737r3Xvfuvde9+691737r3Xvfuvde9+691737r3Xvfuvde9+691737r3XvfuvdCjtyv+9xyI7Xmp&#10;LQSX+pUD0N/sV4/xIPuRdgvfq4AD8Sdp+zyP7MfaD0C93tvp5SRwbI+3z/1fPp/9nfRX1737r3Xv&#10;fuvde9+691737r3Xvfuvde9+691737r3Xvfuvde9+691737r3Xvfuvde9+691737r3Xvfuvde9+6&#10;91737r3Xvfuvde9+691737r3Xvfuvde9+691737r3Xvfuvde9+691737r3Xvfuvde9+691737r3X&#10;vfuvde9+691737r3Xvfuvde9+691737r3Xvfuvde9+690n8vPqdIFPEfrf8A1z9B/sB/vfsk3ObU&#10;wQeWT9p/2P8AD0b7fFpBc+fD7Omf2VdGPXvfuvde9+691737r3Xvfuvde9+691737r3Xvfuvde9+&#10;691737r3Xvfuvde9+691737r3Xvfuvde9+691737r3Xvfuvde9+690HvZ+1v717Sr6SGLyZKh/3J&#10;Yu31MsQOqMf18sZZAPpqKk/T3KHtBzj/AFM3uGaRtME36FxXgEkIox9NDhWJ46QwHHoJ86bL++7B&#10;0UVkT9SP11LWo/2y1FPWh8uiE++kHWMfXvfuvde9+691737r3Xvfuvde9+691737r3Xvfuvde9+6&#10;91737r3Xvfuvde9+691737r3Xvfuvde9+691737r3Xvfuvde9+691737r3Xvfuvde9+691737r3X&#10;vfuvde9+691737r3Xvfuvde9+691737r3Xvfuvde9+691737r3Xvfuvde9+691737r3Xvfuvde9+&#10;691737r3Q5/H/Zf96t809fUxCTF7ZVcrU6xdWnuRSx/0uJAZbHgiIj8+5K9reXv31uQlcVjtqStU&#10;YL1pGP2jV8wpHUV+73M45e2po0NJbisS0NCEpVz+zs+RcHqx0AAADgDgD3ld1g4zFjU+fXvfutde&#10;9+691737r3Xvfuvde9+691737r3Xvfuvde9+691737r3Xvfuvde9+691737r3Xvfuvde9+691737&#10;r3Xvfuvde9+691737r3VZPyQ2L/dDf8AUZKki0YjdqtmaXSLKlRqtWQjgC4lIl4+iyqPx7lDlu/+&#10;stwp+KPtP2fhP7Mfkeo85gsvpZ9Q+F+4fb5j/L+fRffYg6Iuve/de697917r3v3Xuve/de697917&#10;r3v3Xuve/de697917r3v3Xuve/de697917r3v3Xuve/de697917r3v3Xuve/de697917r3v3Xuve&#10;/de697917r3v3Xuve/de697917r3v3Xuve/de697917r3v3Xuve/de697917r3v3Xuve/de69791&#10;7r3v3Xuve/de697917r3v3XujPdFbZ+3oq7dFTGBJXk4/GlhyIY2vM4/FpJQF/qPGfwfYY3251MI&#10;h5ZP2nh/L/D0I9lt9KmQ+eB9g4/z/wAHRgvYe6Peve/de697917r3v3Xuve/de697917r3v3Xuve&#10;/de697917r3v3Xuve/de697917r3v3Xuve/de697917r3v3Xuve/de697917oI+79h/6QOvcvi6e&#10;JZMxj1/jWCNrsainViYl/wAaiIvEObBnVj+n2cbFuH7uuVc/Ce1vsPn+Roei3drP6yEqPiHcv2jy&#10;/MY6qTItweCOCD7mDqOeve/de697917r3v3Xuve/de697917r3v3Xuve/de697917r3v3Xuve/de&#10;697917r3v3Xuve/de697917r3v3Xuve/de697917r3v3Xuve/de697917qo/3LHUX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aP4ddKP3p3vtLbNXSvPtfCzf3t&#10;3m4HoGPoXRzA5sQBXVLRU34NpSw/SSMT/vq++q/d+9vtw3eGQJf3C/u/bBUaje3SsodRUV8CMSXH&#10;p+kAePWS/wB0r2fPvPztZWEqFrO2b66/NO36a3ZSIzgj9aQpFTB0uxB7etpxVVFVVUKqgKqqLAAc&#10;AAD6Ae/khZi5JJJJNSTkknr6UAAooMAcB137r1vr3v3Xuve/de697917r3v3Xuve/de697917r3v&#10;3Xuve/de697917r3v3Xuve/de697917r3v3Xuve/de697917r3v3Xuve/de697917r3v3Xuve/de&#10;697917p929X/AGORjDtaGp/Ylv8AQXPpb/YN/vBPs42O9+jnFfhftb8+B/I/yr0W7rbfUxGnFe4f&#10;lxH7OhT9yR0Ceve/de697917r3v3Xuve/de697917r3v3Xuve/de697917r3v3Xuve/de697917r&#10;3v3Xuve/de697917r3v3Xuve/de697917r3v3Xuve/de697917r3v3Xuve/de697917r3v3Xuve/&#10;de697917r3v3Xuve/de697917r3v3Xuve/de697917r3v3Xuve/de697917rHLIsMbyt9EXV/wAU&#10;H+xPtuWQRKWPkOrxoZGCjzPSOd2kdpGN2dix/wBj7CrsXJJ4k16EaqEAA8uuHuvVuve/de697917&#10;r3v3Xuve/de697917r3v3Xuve/de697917r3v3Xuve/de697917r3v3Xuve/de697917r3v3Xuve&#10;/de697917r3v3XuiLdt7V/uxu6rNPGI8bmL5SgC/pXWx80QH0HjlvYD6Iye+ivsrzj/W/ZIjK1Z7&#10;alvNXi2gDQ59dSUqfNg3WNPPWyfua/bSKRy/qJTgKnuH5NWg9COgw9y30Deve/de697917r3v3Xu&#10;ve/de697917r3v3Xuve/de697917r3v3Xuve/de697917r3v3Xuve/de697917r3v3Xuve/de697&#10;917r3v3Xuve/de697917r3v3Xuve/de697917r3v3Xuve/de697917r3v3Xuve/de697917r3v3X&#10;uve/de697917r3v3Xuve/de697917qyvovZY2fsWg+4i0ZXOWzGSLfUGVR4ov6jxQhQR+H1n8+8v&#10;Pbnl/wDq/tiBxSSb9aT1BYDSv+1WlR/FX16wd93eaf6x7o6oaxQfpR+h0k6m/wBs1T/pdPp0Mvse&#10;dRT1737r3Xvfuvde9+691737r3Xvfuvde9+691737r3Xvfuvde9+691737r3Xvfuvde9+691737r&#10;3Xvfuvde9+691737r3Xvfuvde9+690C/fWxf789e5KKmhMmZwV89h9AuzvCjeaAW5bzwFlVR9ZBG&#10;T+n2d7Bf/Q3C1Pa/a358D+R/lXoo3qy+tgIHxL3L+XEfmP506qv9yr1G3Xvfuvde9+691737r3Xv&#10;fuvde9+691737r3Xvfuvde9+691737r3Xvfuvde9+691737r3Xvfuvde9+691737r3Xvfuvde9+6&#10;91737r3Xvfuvde9+691737r3Xvfuvde9+691737r3Xvfuvde9+691737r3Xvfuvde9+691737r3X&#10;vfuvde9+691737r3Xvfuvde9+6905YfF1ObylBiaNb1GQqkpoz9Quo8uf9pRbsf8Afbc0ogUueAF&#10;enIYjMwQcSadH/xWNpsPjaHF0alKWgpUpYQfqQgAux/LMeSfyST7j+WUzMXbiTU9DmKMRKFHACnU&#10;/wBt9X697917r3v3Xuve/de697917r3v3Xuve/de697917r3v3Xuve/de697917r3v3Xuve/de69&#10;7917r3v3Xuve/de697917r3v3Xuve/de6qv+ROwv7kdiV81JCY8NujVn8aQLKjyOfuoB9B+1OSwU&#10;fpjkjHuWOW9w+utgD8SdjfYOB/MfzB6j7erP6Sc0+Fu4fnxH5H+RHQD+xB0Ude9+691737r3Xvfu&#10;vde9+691737r3Xvfuvde9+691737r3Xvfuvde9+691737r3Xvfuvde9+691737r3Xvfuvde9+691&#10;737r3Xvfuvde9+691Uf7ljqL+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2If5aXSQ686Yk7Fy1Ike5e2ZkytO8iWlhw1PrTHxgsLhapmkqjp9LpJATcotvmu/vTP&#10;fc+5HPC8sWUhax5fVoJArVjk3OYK1w1AaEwqI7cahqR0mAoGNe9n93r7PDkHk/8AftygF3vbLcAl&#10;e9LGPUtutTmklXnxhlkStdI6sf8AfMDrPzr3v3Xuve/de697917r3v3Xuve/de697917r3v3Xuve&#10;/de697917r3v3Xuve/de697917r3v3Xuve/de697917r3v3Xuve/de697917r3v3Xuve/de69791&#10;7r3v3Xuve/de6FjB1/8AEMfFIzapov2Z/wCupfz/AMhCx/17+5M2e9+tgVj8Q7W+0ef5jPQG3K1+&#10;llIHA5X7D/m6ePZp0g697917r3v3Xuve/de697917r3v3Xuve/de697917r3v3Xuve/de697917r&#10;3v3Xuve/de697917r3v3Xuve/de697917r3v3Xuve/de697917r3v3Xuve/de697917r3v3Xuve/&#10;de697917r3v3Xuve/de697917r3v3Xuve/de697917r3v3Xuve/de697917pky8/CU6n6/uSf8QP&#10;+J/23so3SbhGPtP+To02+Li5+wf5emL2TdGnXvfuvde9+691737r3Xvfuvde9+691737r3Xvfuvd&#10;e9+691737r3Xvfuvde9+691737r3Xvfuvde9+691737r3Xvfuvde9+691737r3XvfuvdBP3Htb+8&#10;e0Z6mCPVkcAWylKQLs0YX/KIh9T6oxrsOS0aj3NPsTzh/Vfe0hkakF5pt5M0AkJ/Sc/YxKegV2Pl&#10;0BvcDZf3tYF1FZIKyL6lad4/MZ+ZUdEf99B+scOve/de697917r3v3Xuve/de697917r3v3Xuve/&#10;de697917r3v3Xuve/de697917r3v3Xuve/de697917r3v3Xuve/de697917r3v3Xuve/de697917&#10;r3v3Xuve/de697917r3v3Xuve/de697917r3v3Xuve/de697917r3v3Xuve/de697917r3v3Xuve&#10;/de6FTpvZh3rvnGUc8PlxeNYZfLahdDFCylYmvxaeUqhF76C5H6fY29vuX/6w7nHG4rFH+rLjBVC&#10;KKf9M1FI9CSOHQD9yOZRyxtUsqtSSQGKKhyGcGrD/SqCw+YA8+rO1UKAo+gFh7zC6wGkcyMWPn13&#10;791Tr3v3Xuve/de697917r3v3Xuve/de697917r3v3Xuve/de697917r3v3Xuve/de697917r3v3&#10;Xuve/de697917r3v3Xuve/de697917r3v3Xuqq+9dif3E7BydNSwGLC5k/xvC2HpWOZiZYV/A+3n&#10;1oBckR+Mn9XuV9iv/r7dWJ7l7W+0ef5ih+2vUa71ZfRTkAdrdy/nxH5H+VOgb9nPRT1737r3Xvfu&#10;vde9+691737r3Xvfuvde9+691737r3Xvfuvde9+691737r3Xvfuvde9+691737r3Xvfuvde9+691&#10;737r3Xvfuvde9+691737r3Xvfuvde9+691737r3Xvfuvde9+691737r3Xvfuvde9+691737r3Xvf&#10;uvde9+691737r3Xvfuvde9+691737r3Rh+its+Wpr91VMd0pQcbjNQ/3YwBnkX/FYyEB+h1uPqPY&#10;e325oBEPPLfZ5fzz+XR9stvUmU+WB9vn/m6Mz7DHQi697917r3v3Xuve/de697917r3v3Xuve/de&#10;697917r3v3Xuve/de697917r3v3Xuve/de697917r3v3Xuve/de697917r3v3Xuve/de697917oB&#10;PkZsL++3XlbU0kLS5raxbO40Ri7PGi2q4APqfJAC4AF2kjjA+p9iDlrcPobkAntk7W+R8j+3+RPR&#10;Pvdn9VCSPiTuH2eY/Z/MDqrL3LHUf9e9+691737r3Xvfuvde9+691737r3Xvfuvde9+691737r3X&#10;vfuvde9+691737r3Xvfuvde9+691737r3Xvfuvde9+691737r3Xvfuvde9+691Uf7ljqL+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hs+O3UVd3l3FsnrmlWUUWXyi1O4q&#10;uI2NPi6b9/ITBiQFcUyMsdz6pmjQcsPcF/eT95bf2D5K3TmeYqZLa3ZLONsia/n/AEraOgBJUysp&#10;koO2NXY4U9TL7Ae1U3vPzbt+woD4Uswku3GPDsof1J2rUUOgFU9ZGQefW2RjsfRYjH0GKxtNHR47&#10;GUcWPoKSHhIoIUWOKNb3OlI1Cj/Ae/jy3Tc7je7qa9u3aWe4lkmmkb4pJZXLuxpTLMxJ+Z6+nmys&#10;otthjt4FCRxIkcaLwREUKqj5AAAdTPaDpV1737r3Xvfuvde9+691737r3Xvfuvde9+691737r3Xv&#10;fuvde9+691737r3Xvfuvde9+691737r3Xvfuvde9+691737r3Xvfuvde9+691737r3Xvfuvde9+6&#10;91737r3XvfuvdKTbFf8AaV4p3a0NZaLn6B/7B/2J9P8AsR/T2f8AL179NNoPwyY/23l/m/Poo3m1&#10;8eLUOKZ/Lz/z/l0JnuQegd1737r3Xvfuvde9+691737r3Xvfuvde9+691737r3Xvfuvde9+69173&#10;7r3Xvfuvde9+691737r3Xvfuvde9+691737r3Xvfuvde9+691737r3Xvfuvde9+691737r3Xvfuv&#10;de9+691737r3Xvfuvde9+691737r3Xvfuvde9+691737r3Xvfuvde9+691xZlRWdjZVUsx/wHurM&#10;EBJ4DPW1UsaDz6R00pmlklP1dr2/oPwP9gPYVlkMrFj5noSRoI1Cjy6xe2+r9e9+691737r3Xvfu&#10;vde9+691737r3Xvfuvde9+691737r3Xvfuvde9+691737r3Xvfuvde9+691737r3Xvfuvde9+691&#10;737r3Xvfuvde9+6910QCCCAQRYg+9glTUdeIr0QPsfa52luzI46NCtBO38QxZtYeCUkhR/yycNH/&#10;AMgX/PvpZ7W83jnXZYLtiDMo8G4FciaMAEn/AE4KyfY3WLnNuy/uK+khA7Cdcf8ApGqQP9qar+XS&#10;E9yH0Guve/de697917r3v3Xuve/de697917r3v3Xuve/de697917r3v3Xuve/de697917r3v3Xuv&#10;e/de697917r3v3Xuve/de697917r3v3Xuve/de697917r3v3Xuve/de697917r3v3Xuve/de6979&#10;17r3v3Xuve/de697917r3v3Xuve/de697917r3v3XurCvjnsv+7mzRnKuIJkt0OteSf1LSqCKVP+&#10;QlZpePxKAeV4yo9qeXv3RtwuHFJLmknzEQ+AfmCW/wBsPTrDb3u5p/fG4/SRmsdtVPkZDQuf2gL/&#10;ALQ+vRhvcodQh1737r3Xvfuvde9+691737r3Xvfuvde9+691737r3Xvfuvde9+691737r3Xvfuvd&#10;e9+691737r3Xvfuvde9+691737r3Xvfuvde9+691737r3XvfuvdF4+SmxRuzYM2YpIQ+X2ez5eBh&#10;+pqTSPvYx/gI1WX+t4QB9eRHyzf/AElxoJ7ZO3/bfhP+T8+iHmCy+qg1j4k7h/pfMf5fy6rO9yb1&#10;HvXvfuvde9+691737r3Xvfuvde9+691737r3Xvfuvde9+691737r3Xvfuvde9+691737r3Xvfuvd&#10;e9+691737r3Xvfuvde9+691737r3Xvfuvde9+691737r3Xvfuvde9+691737r3Xvfuvde9+69173&#10;7r3Xvfuvde9+691737r3Xvfuvde9+691737r3UikpZ66qpqKljMtTVzpTU8S/VnkYKqj/XYge6sw&#10;QEngBU/YOrKpcgDiTQdH72zg4Nt4LGYWDSVoaYJLIv8AblPqlk/r65Cx/wAAbfj2Abqc3MjOfM4+&#10;Q8v5dDi3hFugQeQ/n59PvtP091737r3Xvfuvde9+691737r3Xvfuvde9+691737r3Xvfuvde9+69&#10;1737r3Xvfuvde9+691737r3Xvfuvde9+691737r3Xvfuvde9+691737r3XRAYFWAIIsQfoR/Q+/d&#10;e6qR7s2H/o+7By+Jp4fDh65v4zgbfpFLOzERr/hTyq8XPNkBP1uZg2PcP3jbK5NWHa/+mHn+Yofz&#10;6jjdbT6KZlHA9y/Yf83D8ugm9nHRd1737r3Xvfuvde9+691737r3Xvfuvde9+691737r3Xvfuvde&#10;9+691737r3Xvfuvde9+691737r3Xvfuvde9+691737r3Xvfuvde9+691Uf7ljqL+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r3v5WnSX93dj7j7szVGUyu+pjt7ajToQ0e&#10;Jo5T9zPGSAdNdXrpP1GmkRlNnPv59v72z34/rJvtlyHYy1g2tRe7gFYEPuFylIY2AJzb27ahwzcs&#10;CKqOu2P92z7Onl3ZLrm+8jpPubfT2epaFLG3c63WoBpPMKHiCsCMD3Hq2L3x466b9e9+691737r3&#10;Xvfuvde9+691737r3Xvfuvde9+691737r3Xvfuvde9+691737r3Xvfuvde9+691737r3Xvfuvde9&#10;+691737r3Xvfuvde9+691737r3Xvfuvde9+691737r3XvfuvddglSGUkMpuCPwR72DTI60RXB6F7&#10;FVoyFDBU/wBsromH9HXhv9v9R/gR7lDbbz66FZPOlG/0wwf8/wBh6Ad9bfSylPLiPsPD/N04+1/S&#10;Tr3v3Xuve/de697917r3v3Xuve/de697917r3v3Xuve/de697917r3v3Xuve/de697917r3v3Xuv&#10;e/de697917r3v3Xuve/de697917r3v3Xuve/de697917r3v3Xuve/de697917r3v3Xuve/de6979&#10;17r3v3Xuve/de697917r3v3Xuve/de6aMtPoiWBT6pTdv+Cj/ip/3o+yvc5tKhBxPH7B/nP+Dow2&#10;+LU2o+XD7ek97I+jjr3v3Xuve/de697917r3v3Xuve/de697917r3v3Xuve/de697917r3v3Xuve&#10;/de697917r3v3Xuve/de697917r3v3Xuve/de697917r3v3Xuve/de697917oEu8dq/xnbSZumjL&#10;123Wad9P1alewnH+PjIWS/4VX/r7yD+7xzj+4t1O3TNSG9AVa8FuEqU/3sFk+bFPTqOPcnZP3hZi&#10;5QVeCpNPOM01f7zhvkAeiae87esfuve/de697917r3v3Xuve/de697917r3v3Xuve/de697917r3&#10;v3Xuve/de697917r3v3Xuve/de697917r3v3Xuve/de697917r3v3Xuve/de697917r3v3Xuve/d&#10;e697917r3v3Xuve/de697917r3v3Xuve/de697917r3v3Xuve/de697917pcdc7Rl3vvDD4ALIaW&#10;af7jJyR/2KWKzTG/GkuLIp/DuvsScpbCeZL+K1zpJ1SEeUa5b7KjAPqR0F+cuYV5X26a7JGpV0xg&#10;+crYX7afEfkD1anBBFTQRU8KLFDDGIo40ACqqiwAAsAAPoPwPeaSIIwFUAAAAAYAA8h1z3urhruR&#10;pGJJYkknJNfM/M+fz6y+7dJ+ve/de697917r3v3Xuve/de697917r3v3Xuve/de697917r3v3Xuv&#10;e/de697917r3v3Xuve/de697917r3v3Xuve/de697917r3v3Xuve/de697917rhJGkqPFKiSRyIY&#10;5I5ACrKRYqwNwQQbEH6+9g0yOtEV6qS7Z2RJ1/vvNYBUZceZv4jhXN7NRzlmhAJuWMRDRMfy8be5&#10;d2m+G4QLJ50o3+mHH9vH7D1GG6Wf0M7J5cV/0p4fs4fl0G/sy6L+ve/de697917r3v3Xuve/de69&#10;7917r3v3Xuve/de697917r3v3Xuve/de697917r3v3Xuve/de697917r3v3Xuve/de697917r3v3&#10;Xuve/de697917r3v3Xuve/de697917r3v3Xuve/de697917r3v3Xuve/de697917r3v3Xuve/de6&#10;97917ob+kds/xLOT7gqYyaXCJopdQ4aplUgfX6+KMlv8GZD+PZJvdz4UYjHFuP8ApR/nP+Xo52e2&#10;8R/EPBeH2n/N0bH2EuhP1737r3Xvfuvde9+691737r3Xvfuvde9+691737r3Xvfuvde9+691737r&#10;3Xvfuvde9+691737r3Xvfuvde9+691737r3Xvfuvde9+691737r3Xvfuvde9+690WP5SbD/vNsZd&#10;y0UIfK7Ndq5yo9T0MmkVScfURaVmub6VSS3LG4p5U3D6WfwmPbJj7GHD9vD8x0Q8wWnjw+IOKZ/2&#10;p4/5/wBvVafuT+gL1737r3Xvfuvde9+691737r3Xvfuvde9+691737r3Xvfuvde9+691737r3Xvf&#10;uvde9+691737r3Xvfuvde9+691737r3Xvfuvde9+691Uf7ljqL+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pf9V9e5jtfsXZ3XWBX/cnu3OQ4qOU/phiJL1NQ/1/bpqZJJX+p0ob&#10;A+4892fcex9oeWtx5l3E/obdayXDL5yOo0xxLw7pZGSJOHc4yOh57YchXXuhzBYcv2f9re3CQ6v9&#10;9x5aSQ/KONXkPyU9bb20Nq4XY21du7N25SiiwO18NT4LE0wtdYKaJYkLkBQ8jBdTta7uWY8k+/jZ&#10;525wv/cHeL3fN0k8W7v7ma6uHzQyzu0jBQSxVFrpRa0VAqjAHX1H8sct2nJ+22u1WCCO2tIIreBB&#10;TtjhQItaAVJAqx4sSScnpR+wx0e9e9+691737r3Xvfuvde9+691737r3Xvfuvde9+691737r3Xvf&#10;uvde9+691737r3Xvfuvde9+691737r3Xvfuvde9+691737r3Xvfuvde9+691737r3Xvfuvde9+69&#10;1737r3Xvfuvde9+690rNqV/gqnopDaOqGqO/4kUf9FL/ALyAPYm5avfBlMJ4Pw/0w/zj+YHRHvlt&#10;4iCQcV4/Yf8AMf8AL0InsddBPr3v3Xuve/de697917r3v3Xuve/de697917r3v3Xuve/de697917&#10;r3v3Xuve/de697917r3v3Xuve/de697917r3v3Xuve/de697917r3v3Xuve/de697917r3v3Xuve&#10;/de697917r3v3Xuve/de697917r3v3Xuve/de697917r3v3XuvEgAk8Ack+/E062BXpH1U5qJ3k/&#10;sk2Qf7SPp7C1zN47lv2fZ0IYIvBUL+37eo/tjp7r3v3Xuve/de697917r3v3Xuve/de697917r3v&#10;3Xuve/de697917r3v3Xuve/de697917r3v3Xuve/de697917r3v3Xuve/de697917r3v3Xuve/de&#10;697917rFNDFUwy088aywTxNDNE/IZGBVlI/IINj7et7h7SRZYyVdGV1YcVZSCCPmCK9UkjWZSjCo&#10;YEEHgQRQjqvTee3JtqblymFkDGKmqC9FI39unk9cLX/J0EBv6MGH499POROaU5y2q33BKapEAlUf&#10;gmTtkX7NQJX1Ug+fWKfMG0tsl5JbHgrVQ+qHKn9hz86jpL+xd0Tde9+691737r3Xvfuvde9+6917&#10;37r3Xvfuvde9+691737r3Xvfuvde9+691737r3Xvfuvde9+691737r3Xvfuvde9+691737r3Xvfu&#10;vde9+691737r3Xvfuvde9+691737r3Xvfuvde9+691737r3Xvfuvde9+691737r3Xvfuvde9+690&#10;er4x7K/huBrd41kIFZnX+1x5cWZaSJiCRe3E8ykn8ERxsDz7yU9nuX/orR7+Qd850pjIiQ/8/MP2&#10;Kp6xQ9+eafqrlNtjPbCNUlDgyuB/x1TT/bsPLo03uZOsduve/de697917r3v3Xuve/de697917r3&#10;v3Xuve/de697917r3v3Xuve/de697917r3v3Xuve/de697917r3v3Xuve/de697917r3v3Xuve/d&#10;e697917r3v3Xuve/de6Kz8p9i/x3aNLu6ih1ZHachFZ41uz0M7Ksl7DU328ulx+FRpW/r7FfKl/4&#10;ExhbhJw+TD/OMfbToN8yWXjxCUcU4/6U/wCbj+3qu33IvQD697917r3v3Xuve/de697917r3v3Xu&#10;ve/de697917r3v3Xuve/de697917r3v3Xuve/de697917r3v3Xuve/de697917r3v3Xuve/de697&#10;917r3v3Xuve/de697917r3v3Xuve/de697917r3v3Xuve/de697917r3v3Xuve/de697917rkqs7&#10;KiKzu7BVVRckngAAckk+/E068BXo+GxdtrtXbOOxRVRVeP7rIuv9qols0lz+dHCA/lUHsB39z9VK&#10;X8uA+wf6q9Dayt/powvnxP2n/VTpXe0fSrr3v3Xuve/de697917r3v3Xuve/de697917r3v3Xuve&#10;/de697917r3v3Xuve/de697917r3v3Xuve/de697917r3v3Xuve/de697917r3v3Xuve/de69791&#10;7rFPBDVQTU1TFHPT1MTQTwSgMro4KsjKeCrKSCD9R72rFCCMEZB+fWmUMKHgcHqnvs/Zc3X++M7t&#10;lw5paSq8+Lme/wC5STDyU7XP6mVG0ORx5Fcfj3M+1Xw3GBJfMijD0YYP+cfLqNL+1NnK0fkDj5g5&#10;H+r16QHsw6R9e9+691737r3Xvfuvde9+691737r3Xvfuvde9+691737r3Xvfuvde9+691737r3Xv&#10;fuvde9+691737r3Xvfuvde9+691737r3VR/uWOov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rm/5VfSRaXdvfWapDpjV9kbJMyixY+OXKVkdzqBVfFTI4FjqqUuSGA4f/3uvvv4&#10;ce3+3ljJlym6boFY1CLrjtIWoKEM3iTspNQUgelCpPXb+7P9nqC952vEOdW37fqGKdr3Mq59QkKt&#10;T/fy14gXS++F/XXLr3v3Xuve/de697917r3v3Xuve/de697917r3v3Xuve/de697917r3v3Xuve/&#10;de697917r3v3Xuve/de697917r3v3Xuve/de697917r3v3Xuve/de697917r3v3Xuve/de697917&#10;r3v3Xuve/de65xyPFIksZ0vG4kRv6EG4P+393jcxMGXBBBB9CM9VdQ4IPAih/PoYqGrSupIKpLWl&#10;jBZR+G+jL/sGBHuU7K5F5Esg8xkeh8x+R6AN1AbaRkPkcfMeXUv2q6T9e9+691737r3Xvfuvde9+&#10;691737r3Xvfuvde9+691737r3Xvfuvde9+691737r3Xvfuvde9+691737r3Xvfuvde9+691737r3&#10;Xvfuvde9+691737r3Xvfuvde9+691737r3Xvfuvde9+691737r3Xvfuvde9+691737r3XvfuvdNu&#10;Un8VP4wfXMdH+w/tH/iP9j7L9xm8NNI4tj8vP/N+fS2xi8R6ngP8PSZ9h/o7697917r3v3Xuve/d&#10;e697917r3v3Xuve/de697917r3v3Xuve/de697917r3v3Xuve/de697917r3v3Xuve/de697917r&#10;3v3Xuve/de697917r3v3Xuve/de697917r3v3Xui+d97V++xNJumljBqMOwpMgVHLU0rAIx/r4Zm&#10;+n9JGJ4HvJz7tvOP7vvZdmmbsuQZYK8BPGvcP9vGK19YwBk9RV7n7J9RAt6g7ouyT5xscH/asf8A&#10;jR9Oile81OoM697917r3v3Xuve/de697917r3v3Xuve/de697917r3v3Xuve/de697917r3v3Xuv&#10;e/de697917r3v3Xuve/de697917r3v3Xuve/de697917r3v3Xuve/de697917r3v3Xuve/de6979&#10;17r3v3Xuve/de697917r3v3Xuve/de6UW0tu1W7NyYfbtGGEuUrVgeRRfxxC7zSkfkRQqzn/AAX2&#10;bbFtL77eRWkfGRwpP8K8Wb/aqCfy6J+YN5j5fspryThEhYD+JuCr/tmIH59WvYrG0uHxtBiqGIQU&#10;ePpI6OmhX6KkaBFH+NlUC/595tWlqljEkMQokaqij0VQAP5Drnhu24SbrcyXEp1M7szH1LEkn8yT&#10;04e1HRd1737r3Xvfuvde9+691737r3Xvfuvde9+691737r3Xvfuvde9+691737r3Xvfuvde9+691&#10;737r3Xvfuvde9+691737r3Xvfuvde9+691737r3Xvfuvde9+691737r3UWto6bI0VXj62FKijr6W&#10;Sjq4JOVeKVCkiMP6MjEH/X93jcxMGXBBBB9CM9VdBICpyCCD9h6qC3/tGq2Nu/ObYqg5GNrWFHO/&#10;+7aZ/wBymm44vJCylgP0tqX6qfcw7feC/hWUfiGR6HgR+R6iy+tTZStGfI4+Y8j+zpHe1nSTr3v3&#10;Xuve/de697917r3v3Xuve/de697917r3v3Xuve/de697917r3v3Xuve/de697917r3v3Xuve/de6&#10;97917r3v3Xuve/de697917r3v3Xuve/de697917r3v3Xuve/de697917r3v3Xuve/de697917r3v&#10;3Xuve/de697917oWOnttfx3dMVdPHqocAFyEpP0M1z9sn+vrUv8A0tGQfryVbxc+BFpHF8fl5/5v&#10;z6NNpt/Gl1Hgufz8v8/5dHI9gzoWde9+691737r3Xvfuvde9+691737r3Xvfuvde9+691737r3Xv&#10;fuvde9+691737r3Xvfuvde9+691737r3Xvfuvde9+691737r3Xvfuvde9+691737r3Xvfuvde9+6&#10;91737r3RRPlnsP8Ai+28fvmhhL122nFDlDGBdqGd/S7f2iKepYWA4CyyMeBf2MeUNw8GUwMcPlf9&#10;MB/lH+AdBvmOz8RBMOK4P+lP+Y/4eq8vcj9Avr3v3Xuve/de697917r3v3Xuve/de697917r3v3X&#10;uve/de697917r3v3Xuve/de697917r3v3Xuve/de697917r3v3Xuve/de6qP9yx1F/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P8AtXbOY3pubb+0dv0rVuc3NmKbBYmlW/rqKqVIYgSA&#10;xVdbgs1vSt2PA9h/mzmiy5J2u73jcpBFa2VtNdXEhp2QwRtI5yRU6VNBXJoBk9H3K/Ld3zjuVrtN&#10;gniXF5PFbQpnMkzhFrQEhQTVjQ0UEnA623OpOucT1H1rszrfCBTQbSwcWNM6gr55+ZauqKkmzVdX&#10;JLMw/DSH38bvvP7nXnvPzVufNF9US7hdPMEJB8KEUjghqAKiGBI4gfMID19SHtjyHa+2HL9hsFkB&#10;4VlbpCGAp4kmWkkI9ZZGeRv6THoRfcY9Drr3v3Xuve/de697917r3v3Xuve/de697917r3v3Xuve&#10;/de697917r3v3Xuve/de697917r3v3Xuve/de697917r3v3Xuve/de697917r3v3Xuve/de69791&#10;7r3v3Xuve/de697917r3v3Xuve/de697917pabSr9Mk2PkbiX9+C/wDqgPWP9ioB/wBgf6+xZyxe&#10;6WaBjx7l+0cR+zP5HoPb7bagJR5Yb7PL+f8Ah6XnsadBjr3v3Xuve/de697917r3v3Xuve/de697&#10;917r3v3Xuve/de697917r3v3Xuve/de697917r3v3Xuve/de697917r3v3Xuve/de697917r3v3X&#10;uve/de697917r3v3Xuve/de697917r3v3Xuve/de697917r3v3Xuve/de697917pJ10/3FQ7A3RP&#10;Qn+sPz/sT7DN5N48hI4DA+wdCC1i8FAPM5PUP2l6Ude9+691737r3Xvfuvde9+691737r3Xvfuvd&#10;e9+691737r3Xvfuvde9+691737r3Xvfuvde9+691737r3Xvfuvde9+691737r3Xvfuvde9+69173&#10;7r3Xvfuvde9+691737r3UPIUNNk6Gsx1ZGJaWupnpKiM25SRSrWuDY2PB/B59r9r3KXZ7mK7gOmS&#10;GRJEOcMjBhWhGMZHmMdJ7u1S9ieGQVV1KsPkwoeq7dxYSp25nMnhKu5mx1W0HktYOn1jkAP0WSMq&#10;w/wPvqJyxv8ADzRt8G4QfBPGr0qCVbgymnmjAqfmD1ifuu3PtNzJbScY2K19R5H7CKEfb0y+z3ov&#10;697917r3v3Xuve/de697917r3v3Xuve/de697917r3v3Xuve/de697917r3v3Xuve/de697917r3&#10;v3Xuve/de697917r3v3Xuve/de697917r3v3Xuve/de697917r3v3Xuve/de697917r3v3Xuve/d&#10;e697917r3v3XujlfF3ZVkye+a2LmQtiMNrH9lSrVEyk/UM4WMEcjRIv595AezXL+lZNykHGsMVfQ&#10;ULsPtNFB+TDz6xp9++adAj2uI5xLLQ+ZqEU/YKsftQ9HG9zx1i71737r3Xvfuvde9+691737r3Xv&#10;fuvde9+691737r3Xvfuvde9+691737r3Xvfuvde9+691737r3Xvfuvde9+691737r3Xvfuvde9+6&#10;91737r3Xvfuvde9+691737r3Xvfuvde9+690Tv5Y7ENdicXv6hgLVGHK4jNsn1NLK5NPK3+ENQ5Q&#10;n6/vL+F4GXKV/odrdjhu5f8ATDiPzGfy6CvM1lrUTrxXtb/SngfyP+HohfsfdAnr3v3Xuve/de69&#10;7917r3v3Xuve/de697917r3v3Xuve/de697917r3v3Xuve/de697917r3v3Xuve/de697917r3v3&#10;Xuve/de697917r3v3Xuve/de697917r3v3Xuve/de697917r3v3Xuve/de697917r3v3Xuve/de6&#10;97917o7nV+2f7tbUo45o9GQydsnkNQsytIo8cZ/I8UYAIP0fWR9fYI3S6+plNOC9o/LifzP8uhjt&#10;1t9NEAeJyfz/AM3Qiey7pf1737r3Xvfuvde9+691737r3Xvfuvde9+691737r3Xvfuvde9+69173&#10;7r3Xvfuvde9+691737r3Xvfuvde9+691737r3Xvfuvde9+691737r3Xvfuvde9+691737r3Xvfuv&#10;dQMrjKPNYzI4fIxCegylFLj62E8aopkaORb/AIurHn8fX25FK0Dh1wVIIPzBr1SSMSqVbgQQfsPV&#10;N29drV2yt1Zza+QDefEV7U6SMLeWI2eCYf7TNCyuP8GsbHj3NNjdrfQrKvBhX7D5j8jjqMrq3NrI&#10;0bcVNPtHkfzGekv7V9J+ve/de697917r3v3Xuve/de697917r3v3Xuve/de697917r3v3Xuve/de&#10;697917r3v3Xuve/de697917r3v3Xuve/de6qP9yx1F/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Wsfyt+kxufsDP905mkMmI6+ibB7ZaRQUkzFbD+9INQN2ocfIbgWIepicG62PIn+9n9&#10;9zyly3acjWMgFzvLC5vgpIdNttpAUU0IoLi4QAE1DJBKhHdjpz/dr+z45h3q65wu0rDtoNrZkgFW&#10;vp4/1GFQcwwP8szqQcdX0e/nl67X9e9+691737r3Xvfuvde9+691737r3Xvfuvde9+691737r3Xv&#10;fuvde9+691737r3Xvfuvde9+691737r3Xvfuvde9+691737r3Xvfuvde9+691737r3Xvfuvde9+6&#10;91737r3Xvfuvde9+691737r3Xvfuvde9+691mpp5KWeGoiNpIZBIv+w/B/wP0P8Ah7dgma3dXXip&#10;BH5dNyxiZSjcCKHoY6aojqqeGoiN45oxIv8Asfwf8QeD7lW3nW5RZF4MAR0AJojA5Q8QadZ/b3TX&#10;Xvfuvde9+691737r3Xvfuvde9+691737r3Xvfuvde9+691737r3Xvfuvde9+691737r3Xvfuvde9&#10;+691737r3Xvfuvde9+691737r3Xvfuvde9+691737r3Xvfuvde9+691737r3Xvfuvde9+691737r&#10;3XvfuvdQq+fwU7EGzyftp/sfqf8AYD2jvZvBjPqcDpVaReK49Bk9JT2G+j7r3v3Xuve/de697917&#10;r3v3Xuve/de697917r3v3Xuve/de697917r3v3Xuve/de697917r3v3Xuve/de697917r3v3Xuve&#10;/de697917r3v3Xuve/de697917r3v3Xuve/de697917r3v3Xuiz9/wC1tSY/d1LGbx2xWV0j+ySW&#10;p5T/AKzFkJP1vGPx7y2+7TzjpM+yTNxrcW9T54EqD8grgD+meoc90tkqEv0HCkctPTJRv8Kk/wCl&#10;HRX/AHl11DXXvfuvde9+691737r3Xvfuvde9+691737r3Xvfuvde9+691737r3Xvfuvde9+69173&#10;7r3Xvfuvde9+691737r3Xvfuvde9+691737r3Xvfuvde9+691737r3Xvfuvde9+691737r3Xvfuv&#10;de9+691737r3XvfuvdOWHxVZnMrjsPj4/JW5OsjoqZD9NcjBQWP4UXux/ABP49q7Cyk3KeO3iFXk&#10;dUUeVWIAr8s5PkOke438e1wSXMpokSM7H5KK/t9Pn1a9tXb9Htbb2JwFAtqbGUSUyt+XYC7yN/tc&#10;jku3+1Mfebm0bZHs1tFaxfDEgUeppxJ+bGpPzPXPLmfepOYL6W6lPdI7N8hU4A+SgBR8gOlB7Mei&#10;Dr3v3Xuve/de697917r3v3Xuve/de697917r3v3Xuve/de697917r3v3Xuve/de697917r3v3Xuv&#10;e/de697917r3v3Xuve/de697917r3v3Xuve/de697917r3v3Xuve/de697917ppzuFodxYbKYLJx&#10;Cagy1DJQVSfnTIpXUp/DqTqU/UMARyPb1vO1s6yLxUgj8umpoVnQo3BgQfz6p73Rt6u2nuHMbbyQ&#10;H3mHr5KKV1FlcKfRKt+dEsZV1vzpYX9zHa3C3cayLwYA/Z8vy4dRXcwNayNG3FTT/Z/Pph9v9Mde&#10;9+691737r3Xvfuvde9+691737r3Xvfuvde9+691737r3Xvfuvde9+691737r3Xvfuvde9+691737&#10;r3Xvfuvde9+691737r3Xvfuvde9+691737r3Xvfuvde9+691737r3Xvfuvde9+691737r3Xvfuvd&#10;e9+690IHWm2RufddFTzx+TH0H+5LIhh6THGRpjP4PlkKqR9dJYj6ey/c7n6WIkcTgfaf8w6Xbdb/&#10;AFMoB4DJ/Lo8HsD9DLr3v3Xuve/de697917r3v3Xuve/de697917r3v3Xuve/de697917r3v3Xuv&#10;e/de697917r3v3Xuve/de697917r3v3Xuve/de697917r3v3Xuve/de697917r3v3Xuve/de6979&#10;17r3v3XuiS/LnYXlpsR2Hj4BrpCuD3CyDkxuxNHO34skhaJmPJ1xL9F9jrk7cKFrZjx7k+3zH+X8&#10;j0FeZLOoEy+Xa3+Q/wCT9nREfY+6CPXvfuvde9+691737r3Xvfuvde9+691737r3Xvfuvde9+691&#10;737r3Xvfuvde9+691737r3Xvfuvde9+691737r3XvfuvdVH+5Y6i/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TRUdXkaykx9BTzVddX1MdHRUlOpaSWWVwkcaKOWd3YAAckkD2mvbyLboZLid1&#10;jiiRpJJHIVEjRSzMxOAFAJJPADpVZWUu5TR28CNJLK6RxooqzyOwVVA8yxIAHqetsT43dP0nRfTW&#10;y+u4kgOSx2OFduarp/pUZWq/erpdV2LqsreKM3/zUcYAAAA+Pn70XvXN94Hnjc+ZWL+BNN4NhG/G&#10;Kwt/04FpQaSyjxXFP7WRyakkn6e/YL2qh9mOU9v2CMKZIYg9068Jbyb9SZ6ktUa2KrnCKoFAAAOf&#10;vH7qY+ve/de697917r3v3Xuve/de697917r3v3Xuve/de697917r3v3Xuve/de697917r3v3Xuve&#10;/de697917r3v3Xuve/de697917r3v3Xuve/de697917r3v3Xuve/de697917r3v3Xuve/de69791&#10;7r3v3Xuve/de697917pebRr9STY+RuY7zwX/ANST61H+sTf/AGJ9jPli91BoG8u5fsPEftz+Z6DO&#10;+21CJR54b7fI/wCT9nS09i3oO9e9+691737r3Xvfuvde9+691737r3Xvfuvde9+691737r3Xvfuv&#10;de9+691737r3Xvfuvde9+691737r3Xvfuvde9+691737r3Xvfuvde9+691737r3Xvfuvde9+6917&#10;37r3Xvfuvde9+691737r3Xvfuvde9+690mMnP5qgoP0Q+gf6/wDaP+34/wBh7Du4TeLJTyXH5+f+&#10;r5dHllF4aV8zn/N03e0PSzr3v3Xuve/de697917r3v3Xuve/de697917r3v3Xuve/de697917r3v&#10;3Xuve/de697917r3v3Xuve/de697917r3v3Xuve/de697917r3v3Xuve/de697917r3v3Xuve/de&#10;697917r3v3XumnO4el3Bh8jha0XpsjStTOwFypPKSLfjVG4DL/iB7O+W99m5Yv4L+3+OCRXA4BgM&#10;Mp+TqSp+RPSHc9vTdbeS3k+GRSp+R8iPmDQj5jquzKY2qw+RrcXXR+KroKl6WoT8akYgkH8qbXB/&#10;III+vvqJtO6Q73axXlu2qOaNZEP9FgCK+hFaEeRqOsTry0exleGQUZGKsPmDT9np8uoHsx6Tde9+&#10;691737r3Xvfuvde9+691737r3Xvfuvde9+691737r3Xvfuvde9+691737r3Xvfuvde9+691737r3&#10;Xvfuvde9+691737r3Xvfuvde9+691737r3Xvfuvde9+691737r3Xvfuvde9+691737r3XvfuvdGp&#10;+MWy/wCIZrIbyrISaXDqcdi2cCzVMq/vOpP5hgYL/wBPv8Pc2eznL31M8m4yDti/Tir5yMO4j/Sq&#10;af7f5dQF77c0/u+0Tbo275u+ShyI1PaP9swJ/wBp8+jz+8jOsROve/de697917r3v3Xuve/de697&#10;917r3v3Xuve/de697917r3v3Xuve/de697917r3v3Xuve/de697917r3v3Xuve/de697917r3v3X&#10;uve/de697917r3v3Xuve/de697917r3v3Xuve/de697917ojvy02L45sR2DQwgLPpwWe0D+2oZqS&#10;drfXUgaJmNgNMK/n2OuUb+oa3by71+zzH7c/megdzPZU0zr/AKVv8h/yfs6JT7G3QQ697917r3v3&#10;Xuve/de697917r3v3Xuve/de697917r3v3Xuve/de697917r3v3Xuve/de697917r3v3Xuve/de6&#10;97917r3v3Xuve/de697917r3v3Xuve/de697917r3v3Xuve/de697917r3v3Xuve/de697917o4n&#10;Te2jhNrrkaiPRXbgZa5r/UU4BFOv+sysZB/g4/p7B283Pjy6RwTH5+f+b8uhZtNv4Meo8Wz+Xl/n&#10;/PoXPZR0ade9+691737r3Xvfuvde9+691737r3Xvfuvde9+691737r3Xvfuvde9+691737r3Xvfu&#10;vde9+691737r3Xvfuvde9+691737r3Xvfuvde9+691737r3Xvfuvde9+691737r3Xvfuvde9+690&#10;w7o29Q7s27mdt5Jb0WZx8lDK1gShdfRKoPGuF9Lr/RlB9qLS5azkWVeKkH7fl+fDpm4gFyjRtwYU&#10;/wBn8uPVNm4MJX7azeW2/k4/FX4evlx9UovYtE5XUhIGpHA1K30ZSCOD7mq3nW6jWRODAEfn1GM0&#10;Rgco3FSQfy6aPb3TfXvfuvde9+691737r3Xvfuvde9+691737r3Xvfuvde9+691737r3Xvfuvde9&#10;+691737r3Xvfuvde9+691737r3VR/uWOov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sW/l&#10;r9Jv2N3aN/5SjMu1+pYY855JAdEmYmLri4hxZjAUlqjY3RoYr8OL80v70L32X2w5CPL1pJpv+YWe&#10;0AHxJt0YVrxznAkDpb5HcszkZQ0z+/u8/Z88+c3nfrmOtnsqrOCa6Xv5dS26jFD4YV5jQ1Vkjrhh&#10;1sVe/mc671de9+691737r3Xvfuvde9+691737r3Xvfuvde9+691737r3Xvfuvde9+691737r3Xvf&#10;uvde9+691737r3Xvfuvde9+691737r3Xvfuvde9+691737r3Xvfuvde9+691737r3Xvfuvde9+69&#10;1737r3Xvfuvde9+691737r3XvfuvdS6Grehq4KpLkwyaio/K/Rh/sVJHtTZ3Js5VkH4TX7RwI/Md&#10;M3MAuEKHzH7D5dDFHIk0aSxsGjkQSIw/IIuD/sR7lSOQSqGXIIBB9Qc9R+6GMlTxBoftHXP3fqvX&#10;vfuvde9+691737r3Xvfuvde9+691737r3Xvfuvde9+691737r3Xvfuvde9+691737r3Xvfuvde9+&#10;691737r3Xvfuvde9+691737r3Xvfuvde9+691737r3Xvfuvde9+691737r3Xvfuvde9+691GrJ/t&#10;6d5P7VtKf65+n+2+vtPdTeAhbz4D7T/qr0/bxeM4HlxP2dJD2F+hD1737r3Xvfuvde9+691737r3&#10;Xvfuvde9+691737r3Xvfuvde9+691737r3Xvfuvde9+691737r3Xvfuvde9+691737r3Xvfuvde9&#10;+691737r3Xvfuvde9+691737r3Xvfuvde9+691737r3Xvfuvde9+690VHv3awpchQ7spYwsOSAx+&#10;SK/8rEakxOf8ZIVK/wDTsfk+8z/u184/W2suzTNV7es0Ff8AfLsNaj/SSNX/AJueg6g/3Q2TwJkv&#10;kGJOyT/TqO0/mop/tfn0XX3lD1E/Xvfuvde9+691737r3Xvfuvde9+691737r3Xvfuvde9+69173&#10;7r3Xvfuvde9+691737r3Xvfuvde9+691737r3Xvfuvde9+691737r3Xvfuvde9+691737r3Xvfuv&#10;de9+691737r3Xvfuvde9+691mpqeesqIKSlieepqpkp6eGPlnd2Coqj8lmIA9uQxNcOsaAlmIVQO&#10;JJNAPzJ6bmmW3RpHIVVUsxPAKoqSfsA6tV682nBsraOG2/FoaWlpQ1bMn0kqH9c0nPNmkY6b/RdI&#10;/HvNbljZF5esYbRaVRe8j8UjdzH82Jp8qDy65+c9cxtzRuU10a6SxCA/hQYUfkoFfnX16Wvs+6B3&#10;Xvfuvde9+691737r3Xvfuvde9+691737r3Xvfuvde9+691737r3Xvfuvde9+691737r3Xvfuvde9&#10;+691737r3Xvfuvde9+691737r3Xvfuvde9+691737r3Xvfuvde9+691737r3Xvfuvde9+690mt47&#10;Yot57Yze2MhZafL0LUwltqMUnDQzKPy0Myq4H5K2PHtVZXTWUqyrxU1+0eY/MY6T3dsLuNo24MKf&#10;YfI/keqfMtjK3CZPIYfIwmCvxdbJQVkJ/syROUcfi4uOD+Rz7mKKVZ1DrkMAQfkc9RVLGYWKNggk&#10;H7R03+3Oqde9+691737r3Xvfuvde9+691737r3Xvfuvde9+691737r3Xvfuvde9+691737r3Xvfu&#10;vde9+691737r3Xvfuvde9+691737r3Xvfuvde9+691737r3Xvfuvde9+691737r3Xvfuvde9+691&#10;737r3Sr2Tt1907lxuJ0sad5vPXuv9mnj9Upv+Cw9Cn/VMvtLe3P0sTP58B9p4dKrO3+pkC+XE/YO&#10;j5RxpEiRRosccaCOONBYKoFgABwAB9B7ARNcnoagUx1z96631737r3Xvfuvde9+691737r3Xvfuv&#10;de9+691737r3Xvfuvde9+691737r3Xvfuvde9+691737r3Xvfuvde9+691737r3Xvfuvde9+6917&#10;37r3Xvfuvde9+691737r3Xvfuvde9+691737r3XvfuvdEG+XGw/s8piewaGK0GWVcLnNC8CpiQmm&#10;mYgcmaBTGSfp4UHJb3IXJ+4a0a3Y5XuX7DxH5HP5noHcyWelhMOB7W+0cP2j/B0TD2Nugx1737r3&#10;Xvfuvde9+691737r3Xvfuvde9+691737r3Xvfuvde9+691737r3Xvfuvde9+691737r3Xvfuvde9&#10;+691Uf7ljqL+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tVLEKoLMx0qq8kk/QAfkn3okKKnraqXI&#10;AFScADiT1tJ/DHpJOjOh9q4Ctpkh3XuKIbw3m5XTIK2uRHWle6q4NBSiKnINx5I5GXh/fyYffl9+&#10;D7++4V/uFvIW2+yY7btoDakNtauytMtGZSLiYyTBhQmN41bK9fSn9032eHsvyVZbfKgW8uF+tvzS&#10;jfU3Cq3hnAP6MYSHNcoxHHo1nvD/AKyU697917r3v3Xuve/de697917r3v3Xuve/de697917r3v3&#10;Xuve/de697917r3v3Xuve/de697917r3v3Xuve/de697917r3v3Xuve/de697917r3v3Xuve/de6&#10;97917r3v3Xuve/de697917r3v3Xuve/de697917r3v3Xuve/de697917oQ9p1/mpXonb9ylOuIH8&#10;ox/6Jb/ex7HPLN74sZhPFMj/AEpP+Q/4R0FN8tfDcSDg2D9o/wA4/wAHSt9ifoi697917r3v3Xuv&#10;e/de697917r3v3Xuve/de697917r3v3Xuve/de697917r3v3Xuve/de697917r3v3Xuve/de6979&#10;17r3v3Xuve/de697917r3v3Xuve/de697917r3v3Xuve/de697917r3v3Xuk7lajySiFT6YuW/4M&#10;f+KD/ifZDuU2ttA4Lx+09HNhFoXUeJ/wdNPst6X9e9+691737r3Xvfuvde9+691737r3Xvfuvde9&#10;+691737r3Xvfuvde9+691737r3Xvfuvde9+691737r3Xvfuvde9+691737r3Xvfuvde9+691737r&#10;3Xvfuvde9+691737r3Xvfuvde9+691737r3XvfuvdJzd23oN07dymDm0BqymIppXH+bmX1wycc+m&#10;QC9vqtx9CfYr5I5nk5O3S33BK0jceIo/HE3a6+mVJpXg1DxHRPv21LvdpJbNSrL2k/hcZU/kRn5V&#10;HVeNTTT0dTUUlTG0NTSzvTVET/VXRirqf8VYEe+n1rcx3sSTRMGSRVdGHBlYBgR8iCD1inNE0Dsj&#10;ijKSrA8QQaEfkesHt/pvr3v3Xuve/de697917r3v3Xuve/de697917r3v3Xuve/de697917r3v3X&#10;uve/de697917r3v3Xuve/de697917r3v3Xuve/de697917r3v3Xuve/de697917r3v3Xuve/de69&#10;7917r3v3XujE/HDZZ3BvBtwVcWrHbYjE8ZYcPVyArCOfr4lDyXHKusd+D7lj2k5f/ed+buQfp2wq&#10;PQytUL/vIq3yIX16hv3q5o/cu2fSof1Lk6T6iJaFv96OlfmC3p1YP7yg6wsJ1Gp69791rr3v3Xuv&#10;e/de697917r3v3Xuve/de697917r3v3Xuve/de697917r3v3Xuve/de697917r3v3Xuve/de6979&#10;17r3v3Xuve/de697917r3v3Xuve/de697917r3v3Xuve/de697917r3v3Xuve/de697917qv75Xb&#10;F/he4sfvmihIotxIKDLMo9K1sCARsfwPuKZBYfloXYm7e5C5Tv8AxYjAxymV/wBKT/kP+EdAfmay&#10;8OQTAYbDf6Yf5x/g6KR7F3QX697917r3v3Xuve/de697917r3v3Xuve/de697917r3v3Xuve/de6&#10;97917r3v3Xuve/de697917r3v3Xuve/de697917r3v3Xuve/de697917r3v3Xuve/de697917r3v&#10;3Xuve/de697917r3v3XujWdHbZ+ww1TuOojtU5lzBRlvqtNExBI/I8soJP8AUIhHB9hTfLnxHEY4&#10;Lk/6Y/5h/h6E2zW+hDIeLcPsH+c9Dp7Iujrr3v3Xuve/de697917r3v3Xuve/de697917r3v3Xuv&#10;e/de697917r3v3Xuve/de697917r3v3Xuve/de697917r3v3Xuve/de697917r3v3Xuve/de6979&#10;17r3v3Xuve/de697917r3v3Xuve/de697917pHb/ANo0m+9n57a1WQgylEVpZz/uqojIlppf62jn&#10;RSQLalut7E+1u3XhsJklH4TkeoOCP2dJby2F3E0Z8xj5HiD+3qnOvoavF11Zja+B6aux9VJRVlPJ&#10;+qOWJykiH/FWUg+5ojkEqhlNQQCD6g56jN0MZKnBBoR8x1E936r1737r3Xvfuvde9+691737r3Xv&#10;fuvde9+691737r3Xvfuvde9+691737r3Xvfuvde9+691737r3XvfuvdVH+5Y6i/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Ol8Dekh3N37gDlKQVO0Ovwu9tzLJ+iQ0zr/D6VgT6xU13jLpyGgjmB94O&#10;f3g/vwfY327vDaSaNx3au12BFdSeOh+omBHwmK3EmhvwzNF1mD9yL2d/12ud7d7lNdjtencLuvwu&#10;0bD6eI5Fdc2lmGQ0aSA8etm738qXX0T9e9+691737r3Xvfuvde9+691737r3Xvfuvde9+691737r&#10;3Xvfuvde9+691737r3Xvfuvde9+691737r3Xvfuvde9+691737r3Xvfuvde9+691737r3Xvfuvde&#10;9+691737r3Xvfuvde9+691737r3Xvfuvde9+691737r3Xvfuvde9+691737r3Thiq04+ugqbnQra&#10;JgPyjcN/rkDkf4ge1223hsZlk8q0b5qeP+f7ekt7b/VRsnnTH2jh0L6sGAZSGVhqUj6EH6Ee5RBD&#10;Co4HoBEUweu/e+tde9+691737r3Xvfuvde9+691737r3Xvfuvde9+691737r3Xvfuvde9+691737&#10;r3Xvfuvde9+691737r3Xvfuvde9+691737r3Xvfuvde9+691737r3Xvfuvde9+691737r3Xvfuvd&#10;Yp5RBDJKf7C3A/qfwP8AYn21NL4KlvQfz6chj8Vgvr0jWYsxZjdmOon/ABPsKsSxqeJ6EYGkUHXX&#10;vXW+ve/de697917r3v3Xuve/de697917r3v3Xuve/de697917r3v3Xuve/de697917r3v3Xuve/d&#10;e697917r3v3Xuve/de697917r3v3Xuve/de697917r3v3Xuve/de697917r3v3Xuve/de697917r&#10;3v3Xuve/de6J33ttb+Fbih3BTR6aPcCE1GkelaqIKH+nA8qaX55ZhIf6+86fu684fvra222Vqy2R&#10;ASpy1vISV4/wNqTGAugeY6gH3L2X6G7F0g7Jxn0Ei0B/3oUPzOroC/eQ/Ua9e9+691737r3Xvfuv&#10;de9+691737r3Xvfuvde9+691737r3Xvfuvde9+691737r3Xvfuvde9+691737r3Xvfuvde9+6917&#10;37r3Xvfuvde9+691737r3Xvfuvde9+691737r3XvfuvddgEkAAkk2AH59+Ar14mnVn/UGzBsjZGL&#10;xssQjyVWn8Sy7WsTUTAMyt+bwoFi/wARGD+feZXI3L/9W9uigYUkYeJL6+I9CQf9KKL/ALXrAz3P&#10;5oPNG6SSKaxIfDiHloSoB/2xJf8A23y6FD2Luo6697917r3v3Xuve/de697917r3v3Xuve/de697&#10;917r3v3Xuve/de697917r3v3Xuve/de697917r3v3Xuve/de697917r3v3Xuve/de697917r3v3X&#10;uve/de697917r3v3Xuve/de697917r3v3Xuve/de697917pC9lbNp9+7Kzm2pVj+4qqQzYuZ+PFW&#10;ReumfVYlV8gCvbkxs6/n2v2y9O3zrKOANG+anB/lw+fSLcLQXsLRniRj5MOH+r06qHqaeejqJ6Sq&#10;ieCppZnp6iCQWZJEYq6MPwysCD/j7mBWDgEZByD8j1FrKUJB4jB+3rD731rr3v3Xuve/de697917&#10;r3v3Xuve/de697917r3v3Xuve/de697917r3v3Xuve/de697917r3v3Xuve/de697917r3v3Xuve&#10;/de697917r3v3Xuve/de697917r3v3Xuve/de697917p627hajcWbxuGpg3kr6pYmdRfRGPVLIf8&#10;I4wzH/W9s3Ewt0LnyH7T5D8+nreE3DhB5n+Xn0f2jpIKCkpaGljEVNR06UtPGP7KRqFUf7AD3H7u&#10;ZGLHiSSftPQ4RQgCjgBQfl1J916t1737r3Xvfuvde9+691737r3Xvfuvde9+691737r3Xvfuvde9&#10;+691737r3Xvfuvde9+691737r3Xvfuvde9+691737r3Xvfuvde9+691737r3Xvfuvde9+691737r&#10;3Xvfuvde9+691737r3Xvfuvde9+691737r3Vc3yu2H/At3Um8qGDRjd1xaK4p9Er4FAckAWX7iAI&#10;4/LOsrH3JXKO4fUQmBj3R8P9If8AMa/lToEcw2fgyiUcH4/6Yf5x/l6Kh7F3Qe697917r3v3Xuve&#10;/de697917r3v3Xuve/de697917r3v3Xuve/de697917r3v3Xuve/de697917r3v3Xuqj/csdRf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bKf8vXpQ9SdCYzM5Wiam3b2hLHvLM+ZSssdG0enE0jgm4W&#10;OlYz2IDLJVSq30sPl2/vJ/fb/Xi9w5tvtJde37Cr7bbaWDRvdB9V5MMcWlUQVBKsltGy8TX6GvuK&#10;+z/+tZyRDc3MZS93crf3GpSrpEy0toiDkaIj4lCAVeaQHo9vvnx1md1737r3Xvfuvde9+691737r&#10;3Xvfuvde9+691737r3Xvfuvde9+691737r3Xvfuvde9+691737r3Xvfuvde9+691737r3Xvfuvde&#10;9+691737r3Xvfuvde9+691737r3Xvfuvde9+691737r3Xvfuvde9+691737r3Xvfuvde9+691737&#10;r3Xvfuvde9+690Je2K/7qg+3dry0ZEfP5Q/oP+wsR/sB7kDl29+ph8M/FHj/AGvl+zh+XQP3m18C&#10;TWOD5/Pz/wA/Sl9iDon697917r3v3Xuve/de697917r3v3Xuve/de697917r3v3Xuve/de697917&#10;r3v3Xuve/de697917r3v3Xuve/de697917r3v3Xuve/de697917r3v3Xuve/de697917r3v3Xuve&#10;/de6YcvPdkp1PC+t/wDXP0H+wH+9+yXc56kRjyyft8ujbb4qAufPA+zpl9lPRl1737r3Xvfuvde9&#10;+691737r3Xvfuvde9+691737r3Xvfuvde9+691737r3Xvfuvde9+691737r3Xvfuvde9+691737r&#10;3Xvfuvde9+691737r3Xvfuvde9+691737r3Xvfuvde9+691737r3Xvfuvde9+691737r3XvfuvdI&#10;vsHbC7t2rk8UqhqxY/vcYTbipiBMYueAJATGT+Fc+x/7Y83HkreYLxjSInwrj5wSEBjjjoIDgeZU&#10;DoO81bN+/bGSADvA1x/81FqR+3K/YT1X6ysjMjqyOjFXRhYgjggg8gg++l6sHAZSCCKgjIIPmOsW&#10;iCpocEcR1x92611737r3Xvfuvde9+691737r3Xvfuvde9+691737r3Xvfuvde9+691737r3Xvfuv&#10;de9+691737r3Xvfuvde9+691737r3Xvfuvde9+691737r3Xvfuvde9+691737r3XvfuvdDV0Pss7&#10;u31Rz1EWvFbdK5euJ/SZFb/Joj/XVKNZH0KRuPcie2XL/wC/NzR3FYrekr+hYHsX82zTzVWHUZe6&#10;/Mw5c2lwppLPWJPXSR3n8lNAfJmXqyYAAADgDgD3lp1gs7FySeJ69791Xr3v3Xuve/de697917r3&#10;v3Xuve/de697917r3v3Xuve/de697917r3v3Xuve/de697917r3v3Xuve/de697917r3v3Xuve/d&#10;e697917r3v3Xuve/de697917r3v3Xuve/de697917r3v3Xuve/de697917r3v3Xuve/de6rf+T+x&#10;f7t73TctHCI8XvBGrH8YsqVsWkVQP9DNqWa5/UzyWHpPuSuV7/6qDwmPdHj7VPD9nD8h0AOY7L6e&#10;bxBwfP8Athx/bx/b0Wf2Jug91737r3Xvfuvde9+691737r3Xvfuvde9+691737r3Xvfuvde9+691&#10;737r3Xvfuvde9+691737r3Xvfuvde9+691737r3Xvfuvde9+691737r3Xvfuvde9+691737r3Xvf&#10;uvde9+690ZXonbOmKv3VUx+qUnGYzUPoosZ5Bfj1NZARyNMg/PsNb7dcIh/pm/yD/L+zoQ7LbUBl&#10;P2D/AC9GL9hzo/697917r3v3Xuve/de697917r3v3Xuve/de697917r3v3Xuve/de697917r3v3X&#10;uve/de697917r3v3Xuve/de697917r3v3Xuve/de697917r3v3Xuve/de697917r3v3Xuve/de69&#10;7917r3v3Xuve/de697917r3v3Xug37a2NF2FsTN7eEcbZAw/f4SR7DRWwAtCQx/SJLtEx/CSN7M9&#10;nvzt1wsnlWjfNTx/Zx+0dIdytPrYWTz4r/phw/zfn1UFJHJDJJFKjRyxOY5I3FirKbEEHkEEWI9z&#10;ICGFR1GxFMdcPe+tde9+691737r3Xvfuvde9+691737r3Xvfuvde9+691737r3Xvfuvde9+69173&#10;7r3Xvfuvde9+691Uf7ljqL+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Mp8SulpO9+89obMqIDLtujqP7y7&#10;zfkKMXQskk8RIDWNY5jplNuGmBNgCRjB98T3zX7vnIO5b7GwW9dPottGCTf3SskTAEiohAe4YVyk&#10;TAVJAORP3WPaA+9XOljtUq6rSJvrL/0+kt2VmQ4P9qxSEf8ANSvAEjapjjjhjjhhjSKKJBHFFGAq&#10;qqiyqqiwCgCwA4A9/IlNM9w7SSMWZiWZmJLMxNSSTUkkmpJyT19LqIsShVAAAAAAoABgAAcAOuft&#10;vq3Xvfuvde9+691737r3Xvfuvde9+691737r3Xvfuvde9+691737r3Xvfuvde9+691737r3Xvfuv&#10;de9+691737r3Xvfuvde9+691737r3Xvfuvde9+691737r3Xvfuvde9+691737r3Xvfuvde9+6917&#10;37r3Xvfuvde9+691737r3Xvfuvde9+691737r3Tvg6/+H5CGRjaGU+Cf+mlvz/yCbH/WB9me0Xv0&#10;M6sfhPa32Hz/ACOekG5W31URA4jI+0f5+HQs+5N6A3Xvfuvde9+691737r3Xvfuvde9+691737r3&#10;Xvfuvde9+691737r3Xvfuvde9+691737r3Xvfuvde9+691737r3Xvfuvde9+691737r3Xvfuvde9&#10;+691737r3Xvfuvde9+691wkkWJHkY2VF1H3SRxGpY8AK9WRC5AHn0jpZGlkeRv1OxY/8U/2HsKyO&#10;ZGLHzNehIiBAAPLHWP3Tq3Xvfuvde9+691737r3Xvfuvde9+691737r3Xvfuvde9+691737r3Xvf&#10;uvde9+691737r3Xvfuvde9+691737r3Xvfuvde9+691737r3Xvfuvde9+691737r3Xvfuvde9+69&#10;1737r3Xvfuvde9+691737r3Xvfuvde9+691737r3RJu6Nq/3f3ZJkKeLRjtwhshCV/SJ7j7lP9fW&#10;wk/paQAfTjoF7Dc4/wBZ9lW3las9lSB68TFT9JuPDSCleJKE/bjn7hbJ+6r4yoKRz1kX0D/jH7Tq&#10;+xh0EHubugH1737r3Xvfuvde9+691737r3Xvfuvde9+691737r3Xvfuvde9+691737r3Xvfuvde9&#10;+691737r3Xvfuvde9+691737r3Xvfuvde9+691737r3Xvfuvde9+691737r3XvfuvdWQ9B7K/uls&#10;alqaqLRldwkZet1CzIjqPt4j+fRFZiDyrvIPeW3tpy9+4tsRnFJZ6TPUZAI7F/JckHgzN1hL7x80&#10;/v8A3RoozWKD9JKHBKnvb82qK+aqp6G/3IXUQ9e9+691737r3Xvfuvde9+691737r3Xvfuvde9+6&#10;91737r3Xvfuvde9+691737r3Xvfuvde9+691737r3Xvfuvde9+691737r3Xvfuvde9+691737r3X&#10;vfuvde9+691737r3Xvfuvde9+691737r3Xvfuvde9+691737r3XvfuvdBZ3LsYb/ANg5jDwxCTK0&#10;ifxfBm1z91ThiqL/AIzxl4f8PJf8ezbZb7933CufhPa3+lP+Y0P5dFu7Wf10DIPiHcv2j/Pw/Pqp&#10;sggkEEEGxB/HuWuox669+691737r3Xvfuvde9+691737r3Xvfuvde9+691737r3Xvfuvde9+6917&#10;37r3Xvfuvde9+691737r3Xvfuvde9+691737r3Xvfuvde9+691737r3Xvfuvde9+691737r3U3G4&#10;+pyuQosbRp5KqvqUpYFP01OwUXP4UXuT+Bc+6SSCJSx4AEn8urxxmVgo4k06P/hMTTYLE4/EUg/y&#10;fH0q06MfqxA9Tn/anclj/iT7j+eYzuXPEmvQ5hiEKhB5CnTp7a6c697917r3v3Xuve/de697917r&#10;3v3Xuve/de697917r3v3Xuve/de697917r3v3Xuve/de697917r3v3Xuve/de697917r3v3Xuve/&#10;de697917r3v3Xuve/de697917r3v3Xuve/de697917r3v3Xuve/de697917r3v3Xuve/de6rG+Tm&#10;wxtPf8mao4fHiN5I+Wh0CypVqVFbHf6EtIyzH/ltb8e5S5W3D6y30Me6PtP+l/Cf8n5dALfrP6ab&#10;UPhfI+3z/wA/59Fw9ibok697917r3v3Xuve/de697917r3v3Xuve/de697917r3v3Xuve/de6979&#10;17r3v3Xuve/de697917qo/3LHUX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sH/wAsjpH+4fUdf2jmKRot&#10;x9qzpNjjOoDRYWjaRKQLySorZ2lnY+nyR/bkg6VJ+cH+9W9+P9cDnGHlGyk1WewIwn0k6ZNzuVVp&#10;a4APgRiOJeOhzOK9xHXdz+7s9nf6j8qScx3aFbvemV49QylhCWEIGTTxWZ5ScakMVR2g9WY++VvX&#10;Qzr3v3Xuve/de697917r3v3Xuve/de697917r3v3Xuve/de697917r3v3Xuve/de697917r3v3Xu&#10;ve/de697917r3v3Xuve/de697917r3v3Xuve/de697917r3v3Xuve/de697917r3v3Xuve/de697&#10;917r3v3Xuve/de697917r3v3Xuve/de697917r3v3Xuve/de6FPb1f8Ae46MO15qb/J5f6kAelv9&#10;iv8AtyD7kfYr36uAA/Enafy4H8x/MHoFbta/TSmnBsj/ACj9vT77Oeizr3v3Xuve/de697917r3v&#10;3Xuve/de697917r3v3Xuve/de697917r3v3Xuve/de697917r3v3Xuve/de697917r3v3Xuve/de&#10;697917r3v3Xuve/de697917r3v3XumbLz2RKdTy/rf8A1h9B/sT/AL17Kd0moAg88n7PL/V8ujLb&#10;4qkufLA6YPZL0bde9+691737r3Xvfuvde9+691737r3Xvfuvde9+691737r3Xvfuvde9+691737r&#10;3Xvfuvde9+691737r3Xvfuvde9+691737r3Xvfuvde9+691737r3Xvfuvde9+691737r3Xvfuvde&#10;9+691737r3Xvfuvde9+691737r3Xvfuvde9+690G/au1f707RrYoIw+SxgOUxxtyWjB8kY/5axal&#10;A+mvST9Pcr+zPOP9T97iaRiILilvP6AORoc/6R6EniF1Aceghzvsn76sHCiskf6kfqSoyP8AbLUf&#10;bToh/voz1jN1737r3Xvfuvde9+691737r3Xvfuvde9+691737r3Xvfuvde9+691737r3Xvfuvde9&#10;+691737r3Xvfuvde9+691737r3Xvfuvde9+691737r3Xvfuvde9+691737r3QldS7NO9974rFyxe&#10;XG0r/wAUy4P6TTwspMbf4TSFY/8AWcn8exhyLy//AFj3KOFhWNf1JfTw0Ix/tiQv59Ar3B5kHK21&#10;y3ANJGHhxf8ANRwc/wC1ALf7Xq0RFCKqD6KLD3mR1gBLIZmLHzPXL37pvr3v3Xuve/de697917r3&#10;v3Xuve/de697917r3v3Xuve/de697917r3v3Xuve/de697917r3v3Xuve/de697917r3v3Xuve/d&#10;e697917r3v3Xuve/de697917r3v3Xuve/de697917r3v3Xuve/de697917r3v3Xuve/de697917r&#10;3v3XuqwfkVsX+5vYNZWUsJjw26tecoCBZFmd/wDLIF/H7czawAAFSWMD6e5S5cv/AK23APxR9p+w&#10;cD+Y/mD1HW/Wf0k5I+F+4fb5j9v+HoBfZ90Sde9+691737r3Xvfuvde9+691737r3Xvfuvde9+69&#10;1737r3Xvfuvde9+691737r3Xvfuvde9+691737r3Xvfuvde9+691737r3Xvfuvde9+691737r3Xv&#10;fuvde9+690PvRe2vusjW7nqYz4capoceWHBnkX91gf6xQkD/AKef4eyDfbnQoiHFsn7Bw/af8HR5&#10;stvqYyHywPtPH+X+Ho0fsLdCTr3v3Xuve/de697917r3v3Xuve/de697917r3v3Xuve/de697917&#10;r3v3Xuve/de697917r3v3Xuve/de697917r3v3Xuve/de697917r3v3Xuve/de697917r3v3Xuve&#10;/de697917r3v3Xuve/de697917r3v3Xuve/de697917r3v3Xugb732H/AH+68ytFTQmXM4cHO4QI&#10;t3aaBGLwL+SaiEvGBe2soT+n2d7BuH7vuVYntbtb0ofP8jn7K9Fe72n1kBA+Je5ftHl+Y6qb9y71&#10;HfXvfuvde9+691737r3Xvfuvde9+691737r3Xvfuvde9+691737r3Xvfuvde9+691737r3Xvfuvd&#10;VH+5Y6i/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oX+heqch3X23sjregEyx7gzCDL1cKk/bY+AGevqCQCFMdLG+&#10;i9gZCi3uw9w194L3ctvYvk7dOaLnSTZ2zG3jYgePdyERW8WeOuZ0DUqQmpqUU9Sz7G+2M/vDzVt/&#10;L8IbTczg3DqCfCtYgZJ3JANKRqwUmgLlVrUjrbQxGJxuAxOLwWHo4cfiMLjoMTiqCnuI4KamiWGC&#10;FASSEiiRVFyeAPfxz73vN1zHe3G430jTXN1NLcXEz01yzzu0sjtQAVd2LGgAqevqB2zbYNmtorO1&#10;RY4YIo4YY1wscUShEUfJVUAfIdOPss6Xde9+691737r3Xvfuvde9+691737r3Xvfuvde9+691737&#10;r3Xvfuvde9+691737r3Xvfuvde9+691737r3Xvfuvde9+691737r3Xvfuvde9+691737r3Xvfuvd&#10;e9+691737r3Xvfuvde9+691737r3Xvfuvde9+691737r3Xvfuvde9+691737r3Xvfuvde9+69173&#10;7r3T/t2v+yyCK7Wgqv2Jb/QE/ob/AGDcf6xPs62G9+knAJ7X7T9vkf2/yJ6LN2tvqIiRxXI/y/y/&#10;wdCj7kboFde9+691737r3Xvfuvde9+691737r3Xvfuvde9+691737r3Xvfuvde9+691737r3Xvfu&#10;vde9+691737r3Xvfuvde9+691737r3Xvfuvde9+691737r3XvfuvddMwVSzGwUaif8B70xCip4Dr&#10;ajUaDz6R1RMZ5pJT/abgf0H0A/23sKzymZyx8/8AB0I4Y/CUL6dYfbXTnXvfuvde9+691737r3Xv&#10;fuvde9+691737r3Xvfuvde9+691737r3Xvfuvde9+691737r3Xvfuvde9+691737r3Xvfuvde9+6&#10;91737r3Xvfuvde9+691737r3Xvfuvde9+691737r3Xvfuvde9+691737r3Xvfuvde9+691737r3X&#10;vfuvde9+690RDtba391t31scMYTHZS+Vx2kWVVkY+SIfgeKUMAPwmgn6++jfs3zj/XHZInkNZ7f/&#10;ABeepqS0ajS/z1oVYnhq1Dy6xl522X9yX7qopHJ+pHTgAxNR/tWqKelD59Bt7lXoI9e9+691737r&#10;3Xvfuvde9+691737r3Xvfuvde9+691737r3Xvfuvde9+691737r3Xvfuvde9+691737r3Xvfuvde&#10;9+691737r3Xvfuvde9+691737r3XvfuvdWA/G3ZZwO0pNxVkOjI7ndamLWPUtIlxTgfkCXU0n1sy&#10;vHcXX3lF7S8v/uvbzdSCklyQwrxES1Cf71Ut8wV9OsP/AHz5o/ed+LGJqpbgqacDK1C/7KBfkQ3r&#10;0Y/3K3UD9e9+691737r3Xvfuvde9+691737r3Xvfuvde9+691737r3Xvfuvde9+691737r3Xvfuv&#10;de9+691737r3Xvfuvde9+691737r3Xvfuvde9+691737r3Xvfuvde9+691737r3Xvfuvde9+6917&#10;37r3Xvfuvde9+691737r3Xvfuvde9+691737r3QHfILYp3t17XtRwGbNbcJzmLCfqcRqfuYRYEt5&#10;KfUVUctIkY9nvLt/9FcAE9r9rfnwP7f5E9E++WX1kBp8S9y/lxH5j+dOquPcp9Rv1737r3Xvfuvd&#10;e9+691737r3Xvfuvde9+691737r3Xvfuvde9+691737r3Xvfuvde9+691737r3Xvfuvde9+69173&#10;7r3Xvfuvde9+691737r3Xvfuvde9+691lghlqZoaeCNpZ6iVYYYk+rO5Cqo/xJNvemIUVPAdbUFj&#10;QcT0fjaWAi2xt7GYaPQz0tODVSp9Hnf1zP8A1ILk6b/RQB+PYBu7g3UjP6nHyA4dDe1gFtGE9Bn7&#10;fPpR+03Sjr3v3Xuve/de697917r3v3Xuve/de697917r3v3Xuve/de697917r3v3Xuve/de69791&#10;7r3v3Xuve/de697917r3v3Xuve/de697917r3v3Xuve/de697917r3v3Xuve/de697917r3v3Xuv&#10;e/de697917r3v3Xuve/de697917r3v3Xuve/de6qm+QOw/7i9iZJaWAxYXcN89iCB6VEzH7iEH6D&#10;w1GoBfqIzGT9R7lvl3cPr7ZanuTsb8uB/Mfzr1Hm82f0k5p8Ldy/nxH5H+VOgQ9nvRV1737r3Xvf&#10;uvde9+691737r3Xvfuvde9+691737r3Xvfuvde9+691737r3Xvfuvde9+691Uf7ljqL+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rzf5WHSJw21dzd6ZqjKV+7XfaeznmXkY2lmBr6mMlf01VfEIQQf+URxazc8Cf73D&#10;34G87rY+39jJWLbwm47kFP8AxMnjItomo3GK3kMpBGRcoQajHaL+7V9nf3NtV3zndx0lvy1nYlhk&#10;WcLjxnWq1pLOmjB/0Dhnq3P3xl66jde9+691737r3Xvfuvde9+691737r3Xvfuvde9+691737r3X&#10;vfuvde9+691737r3Xvfuvde9+691737r3Xvfuvde9+691737r3Xvfuvde9+691737r3Xvfuvde9+&#10;691737r3Xvfuvde9+691737r3Xvfuvde9+691737r3Xvfuvde9+691737r3Xvfuvde9+691737r3&#10;Xvfuvde9+690LeFrv4hj4ZmN5UHhn/4OoFz/AMhAg/7H3Ju03n10CsfiHa3+mH+fj+fQF3G2+llK&#10;jgcr9h/zcOnX2Z9Ieve/de697917r3v3Xuve/de697917r3v3Xuve/de697917r3v3Xuve/de697&#10;917r3v3Xuve/de697917r3v3Xuve/de697917r3v3Xuve/de697917pqys/jhEKn1THm3+pH1/25&#10;/wCJ9lu5TaE0ji3+AdL7CLW2o8B/h6Tnsh6Oeve/de697917r3v3Xuve/de697917r3v3Xuve/de&#10;697917r3v3Xuve/de697917r3v3Xuve/de697917r3v3Xuve/de697917r3v3Xuve/de697917r3&#10;v3Xuve/de697917r3v3Xuve/de697917r3v3Xuve/de697917r3v3Xuve/de697917r3v3Xugi7n&#10;2r/eHactdTxl8jt8tkYNIuzQ2AqY/wCttAEn+JjA/PucPYTnH+rO9LbSmkF7SFqmgWUEmJv96JT7&#10;Hr5dAL3D2T962JlQVkgq49Sn4x+wav8Aa/PoknvoB1jp1737r3Xvfuvde9+691737r3Xvfuvde9+&#10;691737r3Xvfuvde9+691737r3Xvfuvde9+691737r3Xvfuvde9+691737r3Xvfuvde9+691737r3&#10;XvfuvdLDYW1Z96btw23ogwirKoPXSqD+3Tx+ud7j6HxqQt7XcqL8+xBytsjcxX8VoK0Zquf4Y17m&#10;P7BQfMgefQd5s35eWtvmvG4otEH8UjdqD9pBPyBPVq9HSwUNLT0dNEkNPSwrTwQxiyoiAKqqPwqg&#10;WA/p7zUiiWBFRAAqgKoHAACgA+wdc9L67a+laVyWZmJJPEkmpJ+ZJqfn1J9udJOve/de697917r3&#10;v3Xuve/de697917r3v3Xuve/de697917r3v3Xuve/de697917r3v3Xuve/de697917r3v3Xuve/d&#10;e697917r3v3Xuve/de697917r3v3Xuve/de697917r3v3Xuve/de697917r3v3Xuve/de697917r&#10;3v3Xuve/de697917rxAIIIuDwQffuvdVR93bE/uDv/K4+nh8WHyZ/jWD0/pFPOzXiH9Pt5leMD66&#10;VVj+oe5Z2S//AHhbqxPcO1vtHn+Yoeoz3iy+inZR8J7l+w+X5HHQR+zfor697917r3v3Xuve/de6&#10;97917r3v3Xuve/de697917r3v3Xuve/de697917r3v3Xuve/de697917r3v3Xuve/de697917r3v&#10;3Xuve/de697917r3v3Xuhm6W2z/F9xvmqiMmiwCCaMn6NUvcQj/HxqGfj6MEvwfZNvVz4MWgcXx/&#10;tRx/zdG+z2/iyazwX/D0br2EOhT1737r3Xvfuvde9+691737r3Xvfuvde9+691737r3Xvfuvde9+&#10;691737r3Xvfuvde9+691737r3Xvfuvde9+691737r3Xvfuvde9+691737r3Xvfuvde9+691737r3&#10;Xvfuvde9+691737r3Xvfuvde9+691737r3Xvfuvde9+691737r3Xvfuvde9+690Xv5J7CO8uvanI&#10;0cHlzO0S+botI9TU4Ufewj8+qFRJYcs0KKPr7EfLG4fRXIVj2yUU/b+E/tx+Z6Jd9s/qYSw+JO4f&#10;Z5/5/wAuqu/cq9AHr3v3Xuve/de697917r3v3Xuve/de697917r3v3Xuve/de697917r3v3Xuve/&#10;de697917qo/3LHUX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S1632Jmez9+7S6+2+mrL7uztPhKSRlLLEJnAlqJALHw00&#10;WqWQ/iNGP49gb3M5/sfavl/cOY9yNLbbrSa6kAIDP4SErGtca5X0xoPN2UefQy9vOSLv3J3yx2Gx&#10;H699cx26GlRGHPfIwqO2NA0j5+FT1twbF2bhevNm7Y2Nt2BabC7VwlPhMfGAASkEaoZHtwZZmBeR&#10;vqzszHkn38bPuFzzfe5m+X/MG5vrutwuprqY1JCtK5YIteCRiiIPwoqqMDr6kuTuVbTkfarTZ7BQ&#10;lvZ28VvEtKdsSBamnFmpqY+bEk5PSr9g7oSde9+691737r3Xvfuvde9+691737r3Xvfuvde9+691&#10;737r3Xvfuvde9+691737r3Xvfuvde9+691737r3Xvfuvde9+691737r3Xvfuvde9+691737r3Xvf&#10;uvde9+691737r3Xvfuvde9+691737r3Xvfuvde9+691737r3Xvfuvde9+691737r3Xvfuvde9+69&#10;1737r3Xvfuvde9+690ptr1/21d9s7WirBoF/oHH6T/seR/iSP6exDy5e/TzeGfhkx/thw/bw+0jo&#10;n3q28aLWOKZ/Lz/z9CV7H/QP697917r3v3Xuve/de697917r3v3Xuve/de697917r3v3Xuve/de6&#10;97917r3v3Xuve/de697917r3v3Xuve/de697917r3v3Xuve/de697917r3v3XukjWT/cVEkl7qDp&#10;T/WH0/2/19he6m8dy3lwH2D/AFV6ENvF4KAfmft6i+0/T/Xvfuvde9+691737r3Xvfuvde9+6917&#10;37r3Xvfuvde9+691737r3Xvfuvde9+691737r3Xvfuvde9+691737r3Xvfuvde9+691737r3Xvfu&#10;vde9+691737r3Xvfuvde9+691737r3Xvfuvde9+691737r3Xvfuvde9+691737r3Xvfuvde9+691&#10;737r3XTKrKVYBlYaWVuQQfqCPyD7srFCGUkEGoIwQR5jrRAYUPVfvYO122lurJYpUZaJpPvMWzc3&#10;p5STGLnkmM3jJ/LIT76Y+2nNw522eC9JBl0+HcAeU8YAbHlqw4HkrDrFnmnZjsV7JAAdFdUdfONs&#10;j9nwn5g9Ir2Peg91737r3Xvfuvde9+691737r3Xvfuvde9+691737r3Xvfuvde9+691737r3Xvfu&#10;vde9+691737r3Xvfuvde9+691737r3Xvfuvde9+691737r3R4PjBsv7LE1+9auIipy7nH4tm/FNC&#10;/wC44/P7tQpB/wCWSkcHnI72c5f+lt33GQd01Y4/lGp7j/tnFP8AaD16xY9+uafGmj2yM4io8vzk&#10;dcD/AGqH/jfy6Nh7mrrG7r3v3Xuve/de697917r3v3Xuve/de697917r3v3Xuve/de697917r3v3&#10;Xuve/de697917r3v3Xuve/de697917r3v3Xuve/de697917r3v3Xuve/de697917r3v3Xuve/de6&#10;97917r3v3Xuve/de697917r3v3Xuve/de697917r3v3Xuve/de697917r3v3Xui3/JrYv96Nitn6&#10;OIPltnu2SBUep6NwBVp/yAFWbn6CJgBdvYl5Xv8A6Wfw2+GTH2MOH7eH5jog5hsvqYdY+JM/7Xz/&#10;AM/5dVr+5L6j7r3v3Xuve/de697917r3v3Xuve/de697917r3v3Xuve/de697917r3v3Xuve/de6&#10;97917r3v3Xuve/de697917r3v3Xuve/de697917r3v3XuuwCSAASSbAD37r3R6OvNtDa21sfQSJo&#10;rp1+/wAlcWPnlAJU/wCMShY/+Qb/AJ9gXcbn6qUsOAwv2D/Px6Gljb/TRhfPiftP+bh0t/aHpZ17&#10;37r3Xvfuvde9+691737r3Xvfuvde9+691737r3Xvfuvde9+691737r3Xvfuvde9+691737r3Xvfu&#10;vde9+691737r3Xvfuvde9+691737r3Xvfuvde9+691737r3Xvfuvde9+691737r3Xvfuvde9+691&#10;737r3Xvfuvde9+691737r3Xvfuvde9+691xZVdWR1V0dSrowuCDwQQeCCPewadeIr1UV3JsVuvt/&#10;5rBxx6MXPL/FsERexo6hmaNBcknwMGhJP1MZP0I9zFst/wDvG3WQ/EO1v9MOP7eP59Rvudp9FMye&#10;XFf9Kf8ANw/LoLvZr0X9e9+691737r3Xvfuvde9+691737r3Xvfuvde9+691737r3Xvfuvde9+69&#10;1737r3VR/uWOov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riv5VnSZq8ruvvjM0l6fEo+y9lPJfmpmRHydUo45ip3jgVu&#10;VPmnFtS3HFP+9099voLHb/b6xk77krue5gUxbxOy2sRND8cqvMwFGHgxH4Woes392f7PGee952u0&#10;7Yw237eTXMjBWuZAP6KFIlOR3yjiOrtvfBvrsF1737r3Xvfuvde9+691737r3Xvfuvde9+691737&#10;r3Xvfuvde9+691737r3Xvfuvde9+691737r3Xvfuvde9+691737r3Xvfuvde9+691737r3Xvfuvd&#10;e9+691737r3Xvfuvde9+691737r3Xvfuvde9+691737r3Xvfuvde9+691737r3Xvfuvde9+69173&#10;7r3Xvfuvde9+691737r3XvfuvddqzIyspKspDKw+oI5BHvasVNRgjI60RXB6GDGVq5CigqhYM66Z&#10;VH4ccMP8OeR/gR7lLb7sXsKyeZGfkwwf9Xp0Ar23+lkZPIcPsPDqf7W9Jeve/de697917r3v3Xuv&#10;e/de697917r3v3Xuve/de697917r3v3Xuve/de697917r3v3Xuve/de697917r3v3Xuve/de6979&#10;17r3v3Xum/JVHhpyoPrm9A/1v7R/23H+x9odwm8JKDi2Py8/9Xz6WWUXiPXyGf8AN0l/Yd6POve/&#10;de697917r3v3Xuve/de697917r3v3Xuve/de697917r3v3Xuve/de697917r3v3Xuve/de697917&#10;r3v3Xuve/de697917r3v3Xuve/de697917r3v3Xuve/de697917r3v3Xuve/de697917r3v3Xuve&#10;/de697917r3v3Xuve/de697917r3v3Xuve/de697917oDO9dqjLbdi3BTRaq7APecr9WpJCBID+T&#10;4n0uP9SvkP595Ffd15x/c25ttkzUivB2A8FuEFV+zWupT6sEHl1GnuXsn11oLpB3wHu9TE3H/eTQ&#10;/Iauide85uoC697917r3v3Xuve/de697917r3v3Xuve/de697917r3v3Xuve/de697917r3v3Xuv&#10;e/de697917r3v3Xuve/de697917r3v3Xuve/de6fNtYGr3Rn8Tt+hB+5ytalKr2uEUm8krD8rFGG&#10;dv8AaVPsy2fa5N6uorWL4pXC1pXSDxY/JRVj8geivet1j2O0lu5fhiRnI9SOCj5saKPmerYMJiaP&#10;A4jHYegjENHjaOOjp4x+FjUKL/S7EDk/k3J5PvNyxso9uhSCIUSNFRR8lFB+fqfM9c8N73STebqW&#10;5lNWkdmJ+bEk0+WcfKg6dParoq697917r3v3Xuve/de697917r3v3Xuve/de697917r3v3Xuve/d&#10;e697917r3v3Xuve/de697917r3v3Xuve/de697917r3v3Xuve/de697917r3v3Xuve/de697917r&#10;3v3Xuve/de697917r3v3Xuve/de697917r3v3Xuve/de697917r3v3Xuve/de697917rHNFFURSw&#10;TxpNDNG0U0UgBVlYEMrA8FWBsR+R72rFTUYIyOtEBhQ9VGdpbKl2BvjObcKyfZQ1H3eIlk/3ZRze&#10;uA3/ALRRT43I41o3uX9rvRuECy+ZFG+TDB/z/Yeou3K0NjM0flWq/wClOR/m+0dB97MOkPXvfuvd&#10;e9+691737r3Xvfuvde9+691737r3Xvfuvde9+691737r3Xvfuvde9+691737r3Xvfuvde9+69173&#10;7r3Xvfuvde9+691737r3QndTbZ/vDuummnj14/C2ydXq+jOp/Yj/AKHVLZiDwVRh7LN2uvpoiBxb&#10;tH+X+XRjtdv48oJ4Lk/5OjpewV0L+ve/de697917r3v3Xuve/de697917r3v3Xuve/de697917r3&#10;v3Xuve/de697917r3v3Xuve/de697917r3v3Xuve/de697917r3v3Xuve/de697917r3v3Xuve/d&#10;e697917r3v3Xuve/de697917r3v3Xuve/de697917r3v3Xuve/de697917r3v3Xuve/de697917o&#10;rfyp2H/eLZUO66KLVk9nyGacILtJQzFVnHAufA4WW5NlQSn6n2K+U9w+mn8FvhkwPkw4ft4fbToP&#10;8w2fjReIOKcf9KeP7OP7eq2/cm9Afr3v3Xuve/de697917r3v3Xuve/de697917r3v3Xuve/de69&#10;7917r3v3Xuve/de6qP8AcsdRf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Tzt3AZbdefwm2MDRy5DN7hytPhcTQwglpamplWGGNQ&#10;ATdpHA/3n2S8ycw2fKW33O67hIsNrZ281zcSuQFjhgjaR2JNBQKpPRxy9sN1zVf2+2WKGS4up4re&#10;CMAkvLM4RRgE8WFcYGettfpfrDE9NdXbL62w4ien2vhY6Orq4lC/c1j3lrqsiwOqqq5JJeeRqA/H&#10;v44vfX3YvPfDm3c+aL3UGvrl5Io2NfAtkpHbwjJ/soURMYJBPn19RntN7dWvtPy5YcvWdNFnbpGz&#10;gAeLMe+aU0AzLKzuf9N0KHuJupE697917r3v3Xuve/de697917r3v3Xuve/de697917r3v3Xuve/&#10;de697917r3v3Xuve/de697917r3v3Xuve/de697917r3v3Xuve/de697917r3v3Xuve/de697917&#10;r3v3Xuve/de697917r3v3Xuve/de697917r3v3Xuve/de697917r3v3Xuve/de697917r3v3Xuve&#10;/de697917r3v3Xuve/de6V206/xVMlDI1o6keSK//HRRyP8AkJR/vAHsT8s3vhSGE8HyP9MP84/w&#10;Doi3y18RBKOK4P2H/Mf8PQhexz0FOve/de697917r3v3Xuve/de697917r3v3Xuve/de697917r3&#10;v3Xuve/de697917r3v3Xuve/de697917r3v3Xuve/de697917r3v3XukrkJ/PUNY3SP9tP8AYfU/&#10;7E/7xb2G76bxpDTgMDo+tIvCQepyeoPtH0q697917r3v3Xuve/de697917r3v3Xuve/de697917r&#10;3v3Xuve/de697917r3v3Xuve/de697917r3v3Xuve/de697917r3v3Xuve/de697917r3v3Xuve/&#10;de697917r3v3Xuve/de697917r3v3Xuve/de697917r3v3Xuve/de697917r3v3Xuve/de697917&#10;r3v3XusNTTwVdPPSVMSTU1VC1PUQvyro6lXUj+jKSD7UWl1JYypPCxSSN1dGHFXQhlI+YIBHTc0K&#10;3CNG4qrAqwPAqRQj8weq8d3ben2tuLKYObUwo6g/bSn/AHZC4Dwv/S7RsL2+jXH499P+SuZo+cNr&#10;t9xjx4qd6/wSqSrr+TA09RQ+fWKO+7U2y3cls34G7T/Epyp/MEV+dR0m/Yp6Keve/de697917r3v&#10;3Xuve/de697917r3v3Xuve/de697917r3v3Xuve/de697917r3v3Xuve/de697917r3v3Xuve/de&#10;697917o4Hxd2WZJspvesi9EV8Phy35Y6XqZAP8BoRT+byj8e569muXqmTcpBwrDF9uC7f4FB+bDr&#10;HH365p8COPbIjlqSy/ZkIP8AjzEfJfXo6HufusVeve/de697917r3v3Xuve/de697917r3v3Xuve&#10;/de697917r3v3Xuve/de697917r3v3Xuve/de697917r3v3Xuve/de697917r3v3Xuve/de69791&#10;7r3v3Xuve/de697917r3v3Xuve/de697917r3v3Xuve/de697917r3v3Xuve/de697917r3v3Xuv&#10;e/de697917r3v3Xuio/KrYn8Z2vRb0oYWfIbYk+2yHjFy9DOwBY/k/bzkEW+iySMeBwLeU7/AMGU&#10;wNwfK/6Yf5x/gHQZ5lsvGjEw4pg/6U/5j/hPVevuQ+gL1737r3Xvfuvde9+691737r3Xvfuvde9+&#10;691737r3Xvfuvde9+691737r3Xvfuvde9+691737r3Xvfuvde9+691737r3Xvfuvde9+690dLqbb&#10;P93tqU0s8ZTIZojJ1eocqrC0Ef8AWyxWYg8hnYewXu9z9RKQOC9o+3z/AJ/4Ohftlv4EQrxbJ/yf&#10;y6E72V9GPXvfuvde9+691737r3Xvfuvde9+691737r3Xvfuvde9+691737r3Xvfuvde9+691737r&#10;3Xvfuvde9+691737r3Xvfuvde9+691737r3Xvfuvde9+691737r3Xvfuvde9+691737r3Xvfuvde&#10;9+691737r3Xvfuvde9+691737r3Xvfuvde9+691737r3Xvfuvde9+691Hq6WnrqWpoquFKikrKd6&#10;WqgkF1eORSjow/KspIP+B92RzGQwwQQQfQjqrKHBByCKEfI9U79j7Nqdg70zu15xK0VBWFsdUSjm&#10;akk9dNLccEtEwDW4Dhl+oPuZ9svRuECSjiRkejDBH7f5dRpfWps5WjPkcfMeX8ukP7X9JOve/de6&#10;97917r3v3Xuve/de697917r3v3Xuve/de697917r3v3Xuve/de6qP9yx1F/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Wjfyvukh&#10;vHs7MdvZmkWXBdaU/wBlgvKARJmq1CquAb3FDRGRzcemSandTdT75O/3r3vweR+U7fkyxkK3e+Pr&#10;utNQU2u2YFgSKUNxPoQcQ0cc6kUI66U/3b3s9/WnmG45su0Bt9qXwratCG3C4WmoZ/0GEsTUfFLG&#10;wNVPV/Xv50eu3/Xvfuvde9+691737r3Xvfuvde9+691737r3Xvfuvde9+691737r3Xvfuvde9+69&#10;1737r3Xvfuvde9+691737r3Xvfuvde9+691737r3Xvfuvde9+691737r3Xvfuvde9+691737r3Xv&#10;fuvde9+691737r3Xvfuvde9+691737r3Xvfuvde9+691737r3Xvfuvde9+691737r3Xvfuvde9+6&#10;91737r3XvfuvdZIpXgljmjOmSJxIjf0INx7vHIYWDrgggj7RnqroJAVPAih+w9DFRVSVtLBVR/pm&#10;jDEf0P0Zf+QWBHuVLS5F3Esi/iFfsPmPyOOgBcwG3dkPkf5eX8upXtT0x1737r3Xvfuvde9+6917&#10;37r3Xvfuvde9+691737r3Xvfuvde9+691737r3Xvfuvde9+691737r3Xvfuvde9+691737r3UOun&#10;+3p3YGzt6E/1z/xQc+0t5N4EZI4nA+09KbWLxXA8hk9JP2Gej/r3v3Xuve/de697917r3v3Xuve/&#10;de697917r3v3Xuve/de697917r3v3Xuve/de697917r3v3Xuve/de697917r3v3Xuve/de697917&#10;r3v3Xuve/de697917r3v3Xuve/de697917r3v3Xuve/de697917r3v3Xuve/de697917r3v3Xuve&#10;/de697917r3v3Xuve/de697917r3v3Xui7d/bW+6xtDuumjvPjGGPyRUcmCRv2nJ/pFM2n/p7/h7&#10;yj+7Vzh9JdTbLM3bODPBU8JkXvUfN0Ab/m2fXqJvdHZfGiS+QZj/AE5P9Ix7T+TGn+2+XRUPeZvU&#10;Ide9+691737r3Xvfuvde9+691737r3Xvfuvde9+691737r3Xvfuvde9+691737r3Xvfuvde9+691&#10;737r3Xvfuvde9+691NxuOq8vkKHF0ERnrcjVR0VLCv8AakkYIo/wFzyfoByfamztJL+VIIhqeRlR&#10;R6sxoP8AD0lvbyPb4XnlOlI1Z2Poqip/wdWu7O25SbS21iNvUVjDjaNYTJYAyP8AqklYDgNLIzOf&#10;8WPvNrY9pTY7SK0j4RIFrSmpuLN9rMST8z1z15t32TmO/mu5OLuSBx0jgF/2oAX8ulN7Neg31737&#10;r3Xvfuvde9+691737r3Xvfuvde9+691737r3Xvfuvde9+691737r3Xvfuvde9+691737r3Xvfuvd&#10;e9+691737r3Xvfuvde9+691737r3Xvfuvde9+691737r3Xvfuvde9+691737r3Xvfuvde9+69173&#10;7r3Xvfuvde9+691737r3Xvfuvde9+691737r3Xvfuvde9+691DyOPo8tj67F5CFamgyVHJQVtO/0&#10;eKZDHIhtzZkYj3eOQwsHU0KkEH0INeqSIJVKtkEEEfI46p+3xtWs2TuzObYrdRkxVa0UMrf7tgaz&#10;083AA/dhZW/wJI+o9zFY3YvollX8Q/YeBH5HqLLy2NnK0Z8jj5jyP5jpKe1fSXr3v3Xuve/de697&#10;917r3v3Xuve/de697917r3v3Xuve/de697917r3v3Xuve/de697917r3v3Xuve/de697917r3v3X&#10;ulv15tr+9O6cfQSJroYG+/yVwSPBEQSht9BKxWP/AJCv+PaLcLn6WIt5nC/af83HpZYW/wBTKFPA&#10;ZP2D/Pw6PSAAAALAcAD2BOhp1737r3Xvfuvde9+691737r3Xvfuvde9+691737r3Xvfuvde9+691&#10;737r3Xvfuvde9+691737r3Xvfuvde9+691737r3Xvfuvde9+691737r3Xvfuvde9+691737r3Xvf&#10;uvde9+691737r3Xvfuvde9+691737r3Xvfuvde9+691737r3Xvfuvde9+691737r3Xvfuvde9+69&#10;1737r3RPPlrsL+J4LG7+oIC1bgGGLzJQctRTOTDI3+FPUvbj8TsTwvAz5P3DwpGt2OH7l/0w4/tH&#10;+DoM8x2etBMOK4b/AEp4fsP+Hqvr3IvQN697917r3v3Xuve/de697917r3v3Xuve/de697917r3v&#10;3Xuve/de697917qo/wByx1F/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Welpaitqaeio4Jamrq50paWmgUs8kkjBERFFyzOxAAHJJt7Yu&#10;rmOyjeaZlSONWd3YhVRFBZmYnAAAJJOAOlFpayX0qQQqzySOqIiglndyFVQBkkkgAeZ62ufi/wBO&#10;U/RXSWytg+NFzMNB/Gd2TqBeXLVtpqzUVZg4p2Ip42vzFDH7+QX72fvbJ94Hnzc+YQxNqZfpduUk&#10;0Tb7WsUNAQpUygNO6kYkmccOvpy+7r7UR+y/J+37EAPGSLxrxhTvvJ/1JjgmoRj4SH+CNOjAe8cO&#10;pu697917r3v3Xuve/de697917r3v3Xuve/de697917r3v3Xuve/de697917r3v3Xuve/de697917&#10;r3v3Xuve/de697917r3v3Xuve/de697917r3v3Xuve/de697917r3v3Xuve/de697917r3v3Xuve&#10;/de697917r3v3Xuve/de697917r3v3Xuve/de697917r3v3Xuve/de697917r3v3Xuve/de69791&#10;7r3v3XulttGvs02PkJs379Pf+o/Wv+xFj/sD7F3LF7QtA3n3L9vmP8v7eg7vtrUCUeWG/wAh/wAn&#10;7Ol17GXQZ697917r3v3Xuve/de697917r3v3Xuve/de697917r3v3Xuve/de697917r3v3Xuve/d&#10;e697917r3v3Xuve/de697917pNZSo8s/jU3SH08f6r8/7b6ew/uM3iPpHBcfn5/5ujuxi8NKnif8&#10;HTZ7L+lvXvfuvde9+691737r3Xvfuvde9+691737r3Xvfuvde9+691737r3Xvfuvde9+691737r3&#10;Xvfuvde9+691737r3Xvfuvde9+691737r3Xvfuvde9+691737r3Xvfuvde9+691737r3Xvfuvde9&#10;+691737r3Xvfuvde9+691737r3Xvfuvde9+691737r3Xvfuvde9+691737r3XvfuvdQcnjqbL46u&#10;xdankpMhSSUdQv50yKVJB/DC9wfwQCOR7Mtn3WbY7uG8tzSSGRJEPlqRg1DTiDShHmCQePSW9tEv&#10;4XgkFVdWVvsYU/aOI9D1XZnsPVbfzOSwtYCKjHVbU7MRbUoN0kA/1MiEOv8AgR76icu75DzLYwX8&#10;Bqk8auBWukkdyn5qwKt8wesT9zsH2u4kt5PijYqfmBwP2EUI+R6aPZ10h697917r3v3Xuve/de69&#10;7917r3v3Xuve/de697917r3v3Xuve/de697917r3v3Xuve/de697917r3v3Xuve/de6M/wDGXZYy&#10;24q3dtZCHo8AhpcfrHDVcq+ph9QTDATcfUNKjDke5l9neX/rLp7+QdsA0x1GDK4yf9qtfzZT5dQV&#10;75c0fuuxSwjNHnOp6cfCQ4H+2en2hWHR8feSfWHhNeve/de697917r3v3Xuve/de697917r3v3Xu&#10;ve/de697917r3v3Xuve/de697917r3v3Xuve/de697917r3v3Xuve/de697917r3v3Xuve/de697&#10;917r3v3Xuve/de697917r3v3Xuve/de697917r3v3Xuve/de697917r3v3Xuve/de697917r3v3X&#10;uve/de697917r3v3Xuve/de697917omfyz2J9xQYnsChgHlx5XC55kHJhke9JM30H7czNGTyT5Yx&#10;9F9jXlG/0s1ux49yfaOI/Zn8j0E+Z7PUqzjy7W+w8P54/MdET9jvoF9e9+691737r3Xvfuvde9+6&#10;91737r3Xvfuvde9+691737r3Xvfuvde9+691737r3Xvfuvde9+691737r3Xvfuvde9+690bvpXbP&#10;8J24+ZqI9Nbn3EyX+q00dxCP8PISz8fVSl+R7CO93XiyaBwT/jx4/wCb9vQp2i38KPWeLf4PLoZf&#10;ZL0b9e9+691737r3Xvfuvde9+691737r3Xvfuvde9+691737r3Xvfuvde9+691737r3Xvfuvde9+&#10;691737r3Xvfuvde9+691737r3Xvfuvde9+691737r3Xvfuvde9+691737r3Xvfuvde9+691737r3&#10;Xvfuvde9+691737r3Xvfuvde9+691737r3Xvfuvde9+691737r3Xvfuvde9+6902ZrEUG4MRksHl&#10;IRUY7LUMmPrIvyY5UKNpPOlgDdW+qsARyPbsEzW7rIhoVII+0dNyxiZSjcCCD9h6pt3ftmu2dubN&#10;bYyQvV4avekaQCwkThoplFzZZomWRfzZhfn3NVndLexLKvBhX7PUfkcdRlcwG2kaNuKmn+r7ek57&#10;U9Mde9+691737r3Xvfuvde9+691737r3Xvfuvde9+691737r3XvfuvdVH+5Y6i/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qwT+XL0gO0&#10;u8qfd+XohU7T6nji3NWeZSY5cm7OuIgN1KlkmjeqsSP+A1jcNY85f7zP35/1o+QH2ezl0bhzAz2E&#10;WlgHSxUKb2QZBoY3W3qAaG4BFCK9Z3f3f/s2PcjnIbvdx67LZQl02oVR7xywtUypBKsrT8QQYl8j&#10;1see/mJ679de9+691737r3Xvfuvde9+691737r3Xvfuvde9+691737r3Xvfuvde9+691737r3Xvf&#10;uvde9+691737r3Xvfuvde9+691737r3Xvfuvde9+691737r3Xvfuvde9+691737r3Xvfuvde9+69&#10;1737r3Xvfuvde9+691737r3Xvfuvde9+691737r3Xvfuvde9+691737r3Xvfuvde9+691737r3Xv&#10;fuvde9+691737r3XvfuvdSKWokpKiGpi/XDIHA/rb6g/4EcH/D29bztbSLIvFSD/AKvt4dNzRCdC&#10;h4EU6GKnnjqYIqiI3jmjEi/6xF7H/Efn3KsEy3CK68GAI/PqP5YzCxU8QadZvbvTfXvfuvde9+69&#10;1737r3Xvfuvde9+691737r3Xvfuvde9+691737r3Xvfuvde9+691737r3Xvfuvde9+691gqZhTwS&#10;Sn6gWUf1J4H+8+2LiXwELfs+3p6CLxmC/t+zpHkkkkkkk3JPsLE16EQFOuvfuvde9+691737r3Xv&#10;fuvde9+691737r3Xvfuvde9+691737r3Xvfuvde9+691737r3Xvfuvde9+691737r3Xvfuvde9+6&#10;91737r3Xvfuvde9+691737r3Xvfuvde9+691737r3Xvfuvde9+691737r3Xvfuvde9+691737r3X&#10;vfuvde9+691737r3Xvfuvde9+691737r3Xvfuvde9+691737r3RYe/8AaxDY7d1LEbNbF5Yr+CLm&#10;nkI/xGpGJ/pGPz7y9+7TzjrWfZJmytbi2B9DiVR9h0uBxy54DqGfdLZaGO/Qcf05ft4of8Kk/JR0&#10;WX3ln1DvXvfuvde9+691737r3Xvfuvde9+691737r3Xvfuvde9+691737r3Xvfuvde9+691737r3&#10;Xvfuvde9+691khhlqJYoII3lmnkWGGKMXZmYhVVQOSSTYD3eONpWCqCSSAAOJJwAOqSSLEpZiAAC&#10;STwAGST1af1ptGPZOzcNggq/dRU4nyMi2Oupl9cxuPqA7FVP+oVR+PeaXKexLy5YRWopqVdUhHnI&#10;2WPzocD5AdYAe4HMrc0bnLc1OjVSMeka4Ufsyf6RPS99iPoE9e9+691737r3Xvfuvde9+691737r&#10;3Xvfuvde9+691737r3Xvfuvde9+691737r3Xvfuvde9+691737r3Xvfuvde9+691737r3Xvfuvde&#10;9+691737r3Xvfuvde9+691737r3Xvfuvde9+691737r3Xvfuvde9+691737r3Xvfuvde9+691737&#10;r3Xvfuvde9+691737r3Xvfuvde9+691737r3TNuLBUO5sFltv5JA9DmKCSgqOASokUgOt/o8bWZT&#10;+GAI5Ht+2na1kWReKkEfl/n6ZnhW4Ro24MCD+fVPW4sFXbYzuX29kk0VuHyEtBUWBAYxsVDpexMc&#10;i2ZD+VIP59zHbzrdRrIvBgCPz6iu4ga2do24qSD0y+3umeve/de697917r3v3Xuve/de697917r3&#10;v3Xuve/de697917r3v3Xuve/de697917r3v3Xuve/de697917pR7S2/LufcONw0epUqpwaqVP7EK&#10;eqV/6AhAdN+CxA/PtNd3AtY2c+Qx8z5dKLWA3MgT1Ofs8+j8wwxU8MVPBGsUEESwwxILBUUBVUD8&#10;AAWHsAsxY1PE5PQ3A0ig6ye9db697917r3v3Xuve/de697917r3v3Xuve/de697917r3v3Xuve/d&#10;e697917r3v3Xuve/de697917r3v3Xuve/de697917r3v3Xuve/de697917r3v3Xuve/de697917r&#10;3v3Xuve/de697917r3v3Xuve/de697917r3v3Xuve/de697917r3v3Xuve/de697917r3v3Xuve/&#10;de697917r3v3XuiOfLrYfGH7DoIQCCuBz5jHJ/U9JO1uOPXEzHn/ADK/0sPOTtw+K2Y/00/yj/Af&#10;29BPmSz+GYf6Vv8AIf8AJ+zojXsedBPr3v3Xuve/de697917r3v3Xuve/de697917r3v3Xuve/de&#10;697917qo/wByx1F/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W0J8Iekj0j0JtrGZKiNJu7d/+/wBd3rKqiWOprI4/BSObah9lRpFGyEkL&#10;N5mH6zf5Qfv7+/A9+PcS9ubWXxNu23/dXtxUkxvFbu/izqK0PjztI6uAC0QhB+AdfSJ9z32e/wBZ&#10;vkiztbiPRe3v+P34IGtZp0XTESK/2MSpGRUgOHI+I9G894W9ZSde9+691737r3Xvfuvde9+69173&#10;7r3Xvfuvde9+691737r3Xvfuvde9+691737r3Xvfuvde9+691737r3Xvfuvde9+691737r3Xvfuv&#10;de9+691737r3Xvfuvde9+691737r3Xvfuvde9+691737r3Xvfuvde9+691737r3Xvfuvde9+6917&#10;37r3Xvfuvde9+691737r3Xvfuvde9+691737r3Xvfuvde9+691737r3Xvfuvde9+690vtpV+uKXH&#10;ufVCfNBf/Uk+of7Bjf8A2Psa8sXupWgP4e5fsPEfkc/n0GN9tdJEo88N9vl/q+XSy9ivoPde9+69&#10;1737r3Xvfuvde9+691737r3Xvfuvde9+691737r3Xvfuvde9+691737r3Xvfuvde9+691737r3Se&#10;y0+uRYFPpj9T/wDBj/xQf737I9zm1MEHAcftP+Yf4ejjb4tK6j58Ps6aPZX0Yde9+691737r3Xvf&#10;uvde9+691737r3Xvfuvde9+691737r3Xvfuvde9+691737r3Xvfuvde9+691737r3Xvfuvde9+69&#10;1737r3Xvfuvde9+691737r3Xvfuvde9+691737r3Xvfuvde9+691737r3Xvfuvde9+691737r3Xv&#10;fuvde9+691737r3Xvfuvde9+691737r3Xvfuvde9+691737r3XvfuvdMu4sJS7jwmSwlYB4chStB&#10;rIvof6xyAf6qOQKw/wAR7P8AlbmCblXcINwg+KGQNStNacHQ/J1JU/I9F27bam720ltJwdSK+h4g&#10;/kQD+XVduRoKrFV9Zja2PxVdBUvSVMf9HjYq1j+RccH8jke+oe2bjDvFtFdW7ao5o1kRvVXUMPsN&#10;DkeRx1ihdWz2UrwyCjIxVh6FTQ9Q/a7pP1737r3Xvfuvde9+691737r3Xvfuvde9+691737r3Xvf&#10;uvde9+691737r3Xvfuvde9+691737r3Q/wDx32X/AHl3ouZqoteN2uq1x1C6vVPqFMv0teMq0v14&#10;aNRaze5S9qOX/wB7bj9S4rHbAPkYMpqEH5EF/tUevUR+8nNA2LazboaSXNUFDkRCms/nUJ/tj6dW&#10;I/70OB7ym6wkYljU+fXvfutde9+691737r3Xvfuvde9+691737r3Xvfuvde9+691737r3Xvfuvde&#10;9+691737r3Xvfuvde9+691737r3Xvfuvde9+691737r3Xvfuvde9+691737r3Xvfuvde9+691737&#10;r3Xvfuvde9+691737r3Xvfuvde9+691737r3Xvfuvde9+691737r3Xvfuvde9+691737r3Xvfuvd&#10;e9+691737r3XvfuvdEU+WexTT1+J7AoYT4sgq4TOlALCaNSaWZrckyQq0ZJ4HijX6sPY85Sv9Stb&#10;scjuX7DxH5HP5noGcz2ekrOPPtb7RwP7MfkOiZexp0Euve/de697917r3v3Xuve/de697917r3v3&#10;Xuve/de697917r3v3Xuve/de697917r3v3Xuve/de697917o0fRe2hS42t3PUR2nyTGhx7MORBG3&#10;7jD/AAkmW3/Tv/E+wvvtzqYRDgMn7Tw/YP8AD0JNlt9KmQ8TgfYP85/wdD77D/R51737r3Xvfuvd&#10;e9+691737r3Xvfuvde9+691737r3Xvfuvde9+691737r3Xvfuvde9+691737r3Xvfuvde9+69173&#10;7r3Xvfuvde9+691737r3Xvfuvde9+691737r3Xvfuvde9+691737r3Xvfuvde9+691737r3Xvfuv&#10;de9+691737r3Xvfuvde9+691737r3Xvfuvde9+691737r3Xvfuvde9+690nN3baod4bZze2MiP8A&#10;JMzQPRtJYMY3PqimUHjXDKqyL/tSj2ps7prKVZV4qQft9R+Yx0xcwC5jaNuDCn+z+Rz1TbmsRXbf&#10;y+TweTiMOQxNdLj6uP8AAkicoxBNrqSLqfoQQRwfc1QTLcIsi5DAEfYeoyljMLFG4gkH8umz2703&#10;1737r3Xvfuvde9+691737r3Xvfuvde9+691737r3XvfuvdVH+5Y6i/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OF8HOkh3Z35tuhydIKnaOzSN&#10;67sEqlopIaSRDTUj2Kg/eVhjjZSeYvKwDaSDhd9/b33PsR7d31zayaNx3H/dZt2lgHSW5RhJMtQ3&#10;9hAJJAaU8Tw1JGoHrLP7l3s9/rvc8WqXCa7HbqbheVBKMsLDwojQj+1mKggnMYkNDQjrZ+9/KB19&#10;GvXvfuvde9+691737r3Xvfuvde9+691737r3Xvfuvde9+691737r3Xvfuvde9+691737r3Xvfuvd&#10;e9+691737r3Xvfuvde9+691737r3Xvfuvde9+691737r3Xvfuvde9+691737r3Xvfuvde9+69173&#10;7r3Xvfuvde9+691737r3Xvfuvde9+691737r3Xvfuvde9+691737r3Xvfuvde9+691737r3Xvfuv&#10;de9+691737r3Xvfuvde9+691Mx9Y9BWQVSXPif1r/VTww/2Kk/7Hn2qsro2cqyDyOR6jgR+zpPdQ&#10;C5jZD5jH2+X8+hhjkSVEljYMkiB0YfkEXB/23uVEcSAMpqCAQfUHPQBZShIPEGh65+7dV697917r&#10;3v3Xuve/de697917r3v3Xuve/de697917r3v3Xuve/de697917r3v3Xuve/de6xTSrDE8rfRFvb+&#10;p/A/2J9tyyCJSx8h05FGZWCjz6Rzu0js7G7OxZj/AIn2FXYuSTxOehGqhRQeXXH3XrfXvfuvde9+&#10;691737r3Xvfuvde9+691737r3Xvfuvde9+691737r3Xvfuvde9+691737r3Xvfuvde9+691737r3&#10;Xvfuvde9+691737r3Xvfuvde9+691737r3Xvfuvde9+691737r3Xvfuvde9+691737r3Xvfuvde9&#10;+691737r3Xvfuvde9+691737r3Xvfuvde9+691737r3Xvfuvde9+691737r3XvfuvdFL782t9llq&#10;LdNNGBTZdRR1+kcLUxL6GP8Ay2hFv9eNifr7zW+7dzj+8bGXZ5mrJbEyQ1PGCRsgf6Rzn5SKBw6g&#10;v3P2X6adL1B2y9r/ACkUYP8AtlH7VJ8+i9+8muor697917r3v3Xuve/de697917r3v3Xuve/de69&#10;7917r3v3Xuve/de697917r3v3Xuve/de697917qzbpbZY2VsbHUs8XjyuSH8Vy1/1CWULaM/08MQ&#10;RCORqViP1e8xOQeXv6u7bHGwpLJ+rL663Ax/tVovpUE+fWCvutzT/WXdJChrFF+lF6aUJz/tmLN9&#10;hUeXQtexp1GPXvfuvde9+691737r3Xvfuvde9+691737r3Xvfuvde9+691737r3Xvfuvde9+6917&#10;37r3Xvfuvde9+691737r3Xvfuvde9+691737r3Xvfuvde9+691737r3Xvfuvde9+691737r3Xvfu&#10;vde9+691737r3Xvfuvde9+691737r3Xvfuvde9+691737r3Xvfuvde9+691737r3Xvfuvde9+691&#10;737r3XvfuvdJTfG1aTe2085tetIWLLURhimP+6plIkp5eOT4p0Rrfm1vz7V2F2bGZZV/Ccj1HAj8&#10;x0mvLYXkTRn8Q/YeIP5Hqn/I4+sxOQrsXkIHpq/HVclDW07/AFSWJykin/FWUj3MUcglUMpqCAQf&#10;UHPUVyRmJirYIJBHzHUL3fqnXvfuvde9+691737r3Xvfuvde9+691737r3Xvfuvde9+691737r3X&#10;vfuvde9+691737r3TphMTU53LY/EUYvUZCqWnQn6KCfU7f7TGgLH/AH21NKIELtwAr07DEZ3CDiT&#10;To/+Nx9NisfRYyjTRS0FKlJAp+ulFCgk8XY2uT+Tc+wBLIZmLHiSSfz6HEaCJQo4AU/Z1N9t9X69&#10;7917r3v3Xuve/de697917r3v3Xuve/de697917r3v3Xuve/de697917r3v3Xuve/de697917r3v3&#10;Xuve/de697917r3v3Xuve/de697917r3v3Xuve/de697917r3v3Xuve/de697917r3v3Xuve/de6&#10;97917r3v3Xuve/de697917r3v3Xuve/de697917r3v3Xuve/de697917r3v3Xuve/de697917qvz&#10;5b7DOPzmL39QwEUmeQYrMug4WsgT9h2P9Z6ZCo/5YEnk8yJyfuHiRtbscp3L/pSc/sP+HoG8x2eh&#10;xMODYb/TDh+0f4Oidexp0Geve/de697917r3v3Xuve/de697917r3v3Xuve/de697917qo/3LHUX&#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Wy&#10;F/Lo6RPVfRVJurLUj0+6+15I91V4mFnixwVlxFPYgEBqd2qf63qSp/SAPmK/vNPfge7fP77NZyB9&#10;v5fWSwi0kFZL5mU3slQTUiRFt/T/ABeo+I1+gr7hXs6fbHkqPcLpCt7vJS9l1CjJbaSLWPIBH6bG&#10;Ug5DTEVwKH+985Os3uve/de697917r3v3Xuve/de697917r3v3Xuve/de697917r3v3Xuve/de69&#10;7917r3v3Xuve/de697917r3v3Xuve/de697917r3v3Xuve/de697917r3v3Xuve/de697917r3v3&#10;Xuve/de697917r3v3Xuve/de697917r3v3Xuve/de697917r3v3Xuve/de697917r3v3Xuve/de6&#10;97917r3v3Xuve/de697917r3v3Xuve/de697917r3v3XuhG2rX+ejejka8tIfRf8xt9P+STcf4C3&#10;sd8t3vjRGJjlOH+lP+Y/yp0E98tfDcSDg3H/AEw/zj/L0qvYl6I+ve/de697917r3v3Xuve/de69&#10;7917r3v3Xuve/de697917r3v3Xuve/de697917r3v3XumPLz/op1P/NyT/iB/wAT/tvZPuk3BB9p&#10;/wAnRpt8XFz9g/y9Mfsn6NOve/de697917r3v3Xuve/de697917r3v3Xuve/de697917r3v3Xuve&#10;/de697917r3v3Xuve/de697917r3v3Xuve/de697917r3v3Xuve/de697917r3v3Xuve/de69791&#10;7r3v3Xuve/de697917r3v3Xuve/de697917r3v3Xuve/de697917r3v3Xuve/de697917r3v3Xuv&#10;e/de697917r3v3Xuve/de697917pL7z25FuvbeUwkmkSVNPro5W/sTp64Wv+BrADW5Klh+fYw5C5&#10;qfkzdrfcFrpR6SqPxwv2uPmdJqtcagp8uiXmHaF3yzktzxZaofR1yp/bg/InqvSeGWmmmp6iNop6&#10;eVoZonFmV0JVlI/BUix99O4J0ukWWMhkdQysMhlYVBHyINR1ipJG0TFGBBUkEHiCDQjrF7d6p173&#10;7r3Xvfuvde9+691737r3Xvfuvde9+691737r3Xvfuvde9+691737r3XvfuvdC/0hsw7x33jlniMm&#10;LwjDM5EkXU+Jh4YmvwRLNpuv5RX/AKGw+9uOXv3/ALmmsVihpNJjB0kaVP8ApmpUeahuo690OZhy&#10;1tUjKaSzVhjzkagdTD/SrWh8mK+vVmCgKAo+gFh7y66wPkcyMWPmeu/fuqde9+691737r3Xvfuvd&#10;e9+691737r3Xvfuvde9+691737r3Xvfuvde9+691737r3Xvfuvde9+691737r3Xvfuvde9+69173&#10;7r3Xvfuvde9+691737r3Xvfuvde9+691737r3Xvfuvde9+691737r3Xvfuvde9+691737r3Xvfuv&#10;de9+691737r3Xvfuvde9+691737r3Xvfuvde9+691737r3Xvfuvde9+691737r3Ve3yq2IcNuii3&#10;rRQ6cfueMU2RKDhK6BbXP4H3FOFIA5LRysfr7kTlS/8AHiMDHKZHzU/5j/IjoC8y2XhSCYcHwf8A&#10;TD/OP8B6Kh7FnQZ697917r3v3Xuve/de697917r3v3Xuve/de697917r3v3Xuve/de697917r3v3&#10;Xuve/de6MX0TtnXLkN1VMfpiBxmM1D+0QGnkF/6LpQEfXU4/HsO77c0AiHn3N/kH+X9nR/stvxlP&#10;2D/L0ZX2GehD1737r3Xvfuvde9+691737r3Xvfuvde9+691737r3Xvfuvde9+691737r3Xvfuvde&#10;9+691737r3Xvfuvde9+691737r3Xvfuvde9+691737r3Xvfuvde9+691737r3Xvfuvde9+691737&#10;r3Xvfuvde9+691737r3Xvfuvde9+691737r3Xvfuvde9+691737r3Xvfuvde9+691737r3Xvfuvd&#10;e9+691737r3XvfuvdIjsbZ1Nv3Zee2vOEEmQoy2PmfgRVUf7lNISASFWZV1W+qFl+h9r9svTt86S&#10;jyOR6qcEfs6SX1qLyJoz5jHyI4dU71lHVY+sqqCtgkpq2hqXo6umlFmjliYpIjD8MjqQf8R7mdHE&#10;ihlNQQCD6g56jRlKEg4INCPmOo3u3Veve/de697917r3v3Xuve/de697917r3v3Xuve/de6qP9yx&#10;1F/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GE+LX&#10;TU/e3d2zNhtFI+DesOc3dOgNosVRWlq9RHKmo9FMjfiWeO/F/eOP3sfe6P7vvIe58xalF0sX023I&#10;afqbhc1jhoD8Qj7p3HExRPTPU9/dn9pX96ecrDZWUm21/U3zDgllb0eSvp4h0wqc0eVTwr1tbU9P&#10;BSQQUtLBDTUtNCtPTU1OqpHHGihUREUBURFAAAAAAAAt7+QS5uZL2R5pnaSSRmd3dizu7EszMzEl&#10;mYkkkkkk1PX00wwpboscahVUBVVQFVVUUAAFAAAKADAHWb2x051737r3Xvfuvde9+691737r3Xvf&#10;uvde9+691737r3Xvfuvde9+691737r3Xvfuvde9+691737r3Xvfuvde9+691737r3Xvfuvde9+69&#10;1737r3Xvfuvde9+691737r3Xvfuvde9+691737r3Xvfuvde9+691737r3Xvfuvde9+691737r3Xv&#10;fuvde9+691737r3Xvfuvde9+691737r3Xvfuvde9+691737r3Xvfuvde9+691737r3Xvfuvde9+6&#10;905YmuOPr4Ki58d/HOB+Ubg/69vqP8QPa/bLz6GZZPLg3+lPH9nH7R0jvrb6qIp58R9o/wBVOhdB&#10;BAIIIIuCPcoA16AhFOu/e+tde9+691737r3Xvfuvde9+691737r3Xvfuvde9+691737r3Xvfuvde&#10;9+691xd1jRnY2VFLMf8AAe6uwQEngM9WVS5AHE9I2WRppXlb6u1/+KD/AGA9hWWQysWPmehHGgjU&#10;KPLrH7b6v1737r3Xvfuvde9+691737r3Xvfuvde9+691737r3Xvfuvde9+691737r3Xvfuvde9+6&#10;91737r3Xvfuvde9+691737r3Xvfuvde9+691737r3Xvfuvde9+691737r3Xvfuvde9+691737r3X&#10;vfuvde9+691737r3Xvfuvde9+691737r3Xvfuvde9+691737r3Xvfuvde9+691737r3Xvfuvde9+&#10;691737r3Xvfuvde9+690TXvLa38H3KmcpoyKHcKGaUgelapLCYf4eRdMnP1Yvbge88Pu884/v7aT&#10;t8rVmsiEHq1u1TGfL4SGTHAKtcnrH33J2T933n1KDsnGo+gkHxD88N9pPp0CPvIDqOeve/de6979&#10;17r3v3Xuve/de697917r3v3Xuve/de697917r3v3Xuve/de697917qxb497L/uvsiHJVUQTKbmK5&#10;WpJ/UsJX/JYz9P0xMXseQ0rD8e8sPa7l/wDcu2rK4pLc0lb1CU/TX/eTq+RYjrC33p5o/fe5m3jN&#10;Yresa+hcH9Q/mw0/YgPn0PXuSOoZ697917r3v3Xuve/de697917r3v3Xuve/de697917r3v3Xuve&#10;/de697917r3v3Xuve/de697917r3v3Xuve/de697917r3v3Xuve/de697917r3v3Xuve/de69791&#10;7r3v3Xuve/de697917r3v3Xuve/de697917r3v3Xuve/de697917r3v3Xuve/de697917r3v3Xuv&#10;e/de697917r3v3Xuve/de697917r3v3Xuve/de6D7tHZUW/9kZvbhWP72an+7w8svAjrIbvAdX9k&#10;O142P4R2+v09mO1Xx2+dZPKtG+anj/n+0dIdxsxfQtH50qvyYcP832dVGTQy08ssE8bxTQSNDNFI&#10;LMrKSrKwPIIIsR7l4EMKjqLiCpofLrH731rr3v3Xuve/de697917r3v3Xuve/de697917r3v3Xuv&#10;e/de697917r3v3XupNFSVGQrKWhpUMtTW1CUtPGP7TyMFUf7En3V3EYLHgBU/YOrIhkIUcSaD8+j&#10;+7dwtPt3CY3C01vHQUoiZx/bkN2lkP8AjJIzMf8AX9gC5nNw7OfM/wAvL+XQ4t4RboEHkP5+fT17&#10;Y6e697917r3v3Xuve/de697917r3v3Xuve/de697917r3v3Xuve/de697917r3v3Xuve/de69791&#10;7r3v3Xuve/de697917r3v3Xuve/de697917r3v3Xuve/de697917r3v3Xuve/de697917r3v3Xuv&#10;e/de697917r3v3Xuve/de697917r3v3Xuve/de697917r3v3Xuve/de697917r3v3Xuve/de6979&#10;17r3v3Xuve/de6rc+VOwv7u70g3ZRQqmL3fGZajxiwSvhCicEDgedCkoP1ZzKbekn3JnKe4fUwGF&#10;j3R8Pmh4fs4fZToD8wWfgS+IOD/8eHH9vH9vRWvYs6D/AF737r3Xvfuvde9+691737r3Xvfuvde9&#10;+691737r3VR/uWOov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q//APlgdJf3M6tyvbmYpfHnuzqn7fCF/wBUeFopGSNgL+g1taJXII9UcVO44Pv50/71&#10;/wB9/wCuvNlvyXZSVtNjQSXQHB9zukDEVpkQW5jUEHDyzKcr13P/ALuX2e/qdyxNzPdpS53h6QV4&#10;pt8DFUxXBll1ucZRYj1aD75N9dGeve/de697917r3v3Xuve/de697917r3v3Xuve/de697917r3v&#10;3Xuve/de697917r3v3Xuve/de697917r3v3Xuve/de697917r3v3Xuve/de697917r3v3Xuve/de&#10;697917r3v3Xuve/de697917r3v3Xuve/de697917r3v3Xuve/de697917r3v3Xuve/de697917r3&#10;v3Xuve/de697917r3v3Xuve/de697917r3v3Xuve/de697917r3v3Xuve/de697917oTds1/3ePE&#10;LteajIha/wBSn9g/7YW/2HuQuXrz6mDQfij7f9r5f5vy6B2823gS6hwfP5+f+f8APpR+z7oo6979&#10;17r3v3Xuve/de697917r3v3Xuve/de697917r3v3Xuve/de697917pny1RpjWBT6pPU//BR9P9uf&#10;969le5zaVCDicn7P9n/J0Y7fFqJc+XD7ek/7I+jfr3v3Xuve/de697917r3v3Xuve/de697917r3&#10;v3Xuve/de697917r3v3Xuve/de697917r3v3Xuve/de697917r3v3Xuve/de697917r3v3Xuve/d&#10;e697917r3v3Xuve/de697917r3v3Xuve/de697917r3v3Xuve/de697917r3v3Xuve/de697917r&#10;3v3Xuve/de697917r3v3Xuve/de697917r3v3Xuve/de697917r3v3XukN2Ntcbt2pkcbHGHroV+&#10;/wAWfyKiIEqo/wCWqlo/9Z7/AI9yL7V84f1K3qC6c0hc+DcengyEVJ/0jBX/ANrTz6DXN2y/v2xk&#10;hAq698f+nWtB/thVfz6ICQVJVgQQbEH6g/0PvpUCGFR1i6RTrr3vrXXvfuvde9+691737r3Xvfuv&#10;de9+691737r3Xvfuvde9+691737r3QhdXbPbfG9cRhWRnoVl+/yzL+KWEqZAT+PKxWIH8M4NvYr5&#10;K2A8ybjFbkEoD4kvyjShP+9GiV8iw6CHPfMY5X2ya6BAemiKv+/HBAP+1FXPyU9WlxxpDGkUYVUj&#10;UIqqLAAf0H4HvMwAKKDAHAdc/LiY3DlzxJ8+PXP3vpnr3v3Xuve/de697917r3v3Xuve/de69791&#10;7r3v3Xuve/de697917r3v3Xuve/de697917r3v3Xuve/de697917r3v3Xuve/de697917r3v3Xuv&#10;e/de697917r3v3Xuve/de697917r3v3Xuve/de697917r3v3Xuve/de697917r3v3Xuve/de6979&#10;17r3v3Xuve/de697917r3v3Xuve/de697917r3v3Xuve/de697917r3v3Xuq1/k1sX+6++jn6OLR&#10;it4I2RGhbKlYhVatOOP3CyzX+pMjC1l9yZyxf/VweG3xR0X7V8v835dR9zFZfTTax8L5/wBt5/5/&#10;z6Lf7EnRB1737r3Xvfuvde9+691737r3Xvfuvde9+691737r3Xvfuvde9+691737r3Q6dH7ZNfma&#10;ncdTGTS4ZTBRlhw1TKpBIvcHwxEk/kF0I+nsi3y68NBGOLZP+lH+c/4D0dbNb63Mh4Lgfaf8w6NZ&#10;7CnQm697917r3v3Xuve/de697917r3v3Xuve/de697917r3v3Xuve/de697917r3v3Xuve/de697&#10;917r3v3Xuve/de697917r3v3Xuve/de697917r3v3Xuve/de697917r3v3Xuve/de697917r3v3X&#10;uve/de697917r3v3Xuve/de697917r3v3Xuve/de697917r3v3Xuve/de697917r3v3Xuve/de69&#10;7917r3v3Xuve/de697917oMO4dir2FsHNYGONGykcYyeCkYC61lOC0agn9PnXVCx/CyE/UezXZb/&#10;APdtwsh+H4W/0p4/s4/l0X7nafWwsnnxX7R/n4fn1UQysjMjqyOjFXRhYgjggg8gg+5jBr1G/XH3&#10;7r3Xvfuvde9+691737r3Xvfuvde9+691737r3VR/uWOov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FPpPq7K9z9p7L61xPmjk3NmY6avrIVLGloo7y11WRYj/&#10;ACakjkcX4LALf1e4m99Pdiz9j+Utz5ovdJWxtnkijZgvj3LUjt4QajMszomMgEny6k72a9tLn3f5&#10;msOXrbUPq51WaRRXwbZO+eXgw7IlYiooW0qePW2tgMHi9sYLDbbwlLHQ4bAYuDDYqjiACxU9NEsM&#10;MYtbhY0A9/HFzJzDd827hc7rfyGW5vLia5uJG4yTTyNK7H7WYnr6iNm2i35fs4LC0QRwW8McEMag&#10;AJFEgRFFPRVA6d/ZL0Zde9+691737r3Xvfuvde9+691737r3Xvfuvde9+691737r3Xvfuvde9+69&#10;1737r3Xvfuvde9+691737r3Xvfuvde9+691737r3Xvfuvde9+691737r3Xvfuvde9+691737r3Xv&#10;fuvde9+691737r3Xvfuvde9+691737r3Xvfuvde9+691737r3Xvfuvde9+691737r3Xvfuvde9+6&#10;91737r3Xvfuvde9+691737r3Xvfuvde9+691737r3Xvfuvde9+691737r3Tzgq/7DIxOzWhm/Ynv&#10;9AGIs3/ILWP+tf2a7Ne/RTgn4W7W+w+f5Gh+yvRfudr9VEQOI7h9o8vz6Ff3JfQH697917r3v3Xu&#10;ve/de697917r3v3Xuve/de697917r3v3Xuve/de66JABJNgBck+9E0z1sCvSQqpjUTyS/gmyD/Ac&#10;D/ePYWuJfGct88fZ5dCKGPwlC/t+3qP7Z6d697917r3v3Xuve/de697917r3v3Xuve/de697917r&#10;3v3Xuve/de697917r3v3Xuve/de697917r3v3Xuve/de697917r3v3Xuve/de697917r3v3Xuve/&#10;de697917r3v3Xuve/de697917r3v3Xuve/de697917r3v3Xuve/de697917r3v3Xuve/de697917&#10;r3v3Xuve/de697917r3v3Xuve/de697917r3v3Xuve/de697917r3v3XuiQdx7W/u5u2eqp4hHjc&#10;+GydKF+iyEj7mMf60p1gDgLIoH099CfYvnH+tWyJFK2qezpBJXiyAfpN58UGkk5LIx8+sb+f9k/d&#10;F+zoKRzVkX0DH4x+TZp5BgOgm9zP0B+ve/de697917r3v3Xuve/de697917r3v3Xuve/de697917&#10;r3v3Xuj7fGjZf8H2xUbpq4QtduST/JS4IZKSJmWMc/Tyyan44ZfGebC2TftFy9+7rJr2Qd9we2oy&#10;IlJA/wB6NW+Y0nrEf315p+vvF2+M9luO6hwZWALcP4RRfkS46M17l3rH/r3v3Xuve/de697917r3&#10;v3Xuve/de697917r3v3Xuve/de697917r3v3Xuve/de697917r3v3Xuve/de697917r3v3Xuve/d&#10;e697917r3v3Xuve/de697917r3v3Xuve/de697917r3v3Xuve/de697917r3v3Xuve/de697917r&#10;3v3Xuve/de697917r3v3Xuve/de697917r3v3Xuve/de697917r3v3Xuve/de697917r3v3Xuve/&#10;de6CPu7Y39/ev8tjqeEy5fGr/GsIEF2NRArExD6X+4iZ4wL21MrG+n2cbFf/AEFwrE9rdrfYfP8A&#10;I0P2dFe8Wf1sDKPiHcv2jy/MY6qjItweCOCD7ljqM+ve/de697917r3v3Xuve/de697917r3v3Xu&#10;ve/de697917r3v3XuuSI8jpHGrPJIwREQXJJNgAByST78TTrYFcdHz2TtxNrbaxuIsv3CReevdf7&#10;VRJ6pDf8hT6FP+pVfYCvrn6qUv5cB9g4f5+htZwfTRhfPz+08elX7SdKeve/de697917r3v3Xuve&#10;/de697917r3v3Xuve/de697917r3v3Xuve/de697917r3v3Xuve/de697917r3v3Xuve/de69791&#10;7r3v3Xuve/de697917r3v3Xuve/de697917r3v3Xuve/de697917r3v3Xuve/de697917r3v3Xuv&#10;e/de697917r3v3Xuve/de697917r3v3Xuve/de697917r3v3Xuve/de697917r3v3Xuve/de6979&#10;17qr35K7C/ud2FU5OkiKYbd6vm6QqLKlSWtWwj8XErCWwFgsyqPofcq8sbh9bbBW+KPtPzH4T+zH&#10;5dAHfbP6WYsPhfuH2+Y/bn8+i8+xH0S9e9+691737r3Xvfuvde9+691737r3XvfuvdVH+5Y6i/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q7r+VZ0klFhd1d8Z&#10;qjU1WakfZuyJJVBKUsDhspVR3U/5+pSOnV1IKiCoQ3Vz74Pf3unvwb282/29sJTotwu57oFJo08i&#10;lbSFqEf2cZknZGBB8WBxQp12R/u0fZ4WNjec63aDxLktY7eSBVYImrcSCo/0SVViBFCPCkHBurhv&#10;fFDrqv1737r3Xvfuvde9+691737r3Xvfuvde9+691737r3Xvfuvde9+691737r3Xvfuvde9+6917&#10;37r3Xvfuvde9+691737r3Xvfuvde9+691737r3Xvfuvde9+691737r3Xvfuvde9+691737r3Xvfu&#10;vde9+691737r3Xvfuvde9+691737r3Xvfuvde9+691737r3Xvfuvde9+691737r3Xvfuvde9+691&#10;737r3Xvfuvde9+691737r3Xvfuvde9+691737r3Xvfuvde9+691737r3Qq4Cv++x0RZrz0/7E39e&#10;P0t/yEtuf63/AKe5J2S9+sgFT3L2t+XA/mP516BO62300ppwbuH58f5/yp09+zfot697917r3v3X&#10;uve/de697917r3v3Xuve/de697917r3v3XumzKT+KDxqfVMdP/II+v8At/p7L9xm8NNI4t/g8/8A&#10;N0usYtbajwH+HpNew/0dde9+691737r3Xvfuvde9+691737r3Xvfuvde9+691737r3Xvfuvde9+6&#10;91737r3Xvfuvde9+691737r3Xvfuvde9+691737r3Xvfuvde9+691737r3Xvfuvde9+691737r3X&#10;vfuvde9+691737r3Xvfuvde9+691737r3Xvfuvde9+691737r3Xvfuvde9+691737r3Xvfuvde9+&#10;691737r3Xvfuvde9+691737r3Xvfuvde9+691737r3XvfuvdBj21tb+8+0KzwR68jh75Wg0i7N41&#10;PliFuT5Ir2A+rhP6e5e9k+cP6pb5EJGpBdUt5c0UF2HhufLtelSeCs/QM572X98WDlRWSKsqep0j&#10;uX81rjzIHRFffRLrGrr3v3Xuve/de697917r3v3Xuve/de697917r3v3Xuve/de6VWydsVO8d04b&#10;btMGH8QqwKmVf91wJd55L2IukSsRf6tZfqfZ3y5sz8wXsVole9hqI/Cgyx/JQaepoPPoi5m3tOXL&#10;Ga8f/Q0OkfxOcIv5sRX0FT5dWtY+hp8bQ0ePpIlgpaKmSlp4U+ipGoRFH+CqAB/gPebEECWsaxRj&#10;SqKFUDgFUUA/IDrnluV6+4zvPIdTOzMSfMsSSfzJJ/PqZ7d6Q9e9+691737r3Xvfuvde9+691737&#10;r3Xvfuvde9+691737r3Xvfuvde9+691737r3Xvfuvde9+691737r3Xvfuvde9+691737r3Xvfuvd&#10;e9+691737r3Xvfuvde9+691737r3Xvfuvde9+691737r3Xvfuvde9+691737r3Xvfuvde9+69173&#10;7r3Xvfuvde9+691737r3Xvfuvde9+691737r3Xvfuvde9+691737r3Xvfuvde9+691737r3Xvfuv&#10;dVc/IPYn9yewa+SkgMWF3JqzmLsPQrSN/lUK2sB4pySFH6Y3jHuU+Xr/AOutxU9ydrflwP5j+YPU&#10;cb5ZfRzmg7X7h+fEfkf5EdAb7Peibr3v3Xuve/de697917r3v3Xuve/de697917r3v3Xuve/de6F&#10;zpvbX8b3QuSnj1UO31Wte/0M7EinX/kFlMn/ACAAfr7KN5ufAi0ji+Py8/8AN+fRrtNv40mo8Fz+&#10;fl/n6OJ7B3Qr697917r3v3Xuve/de697917r3v3Xuve/de697917r3v3Xuve/de697917r3v3Xuv&#10;e/de697917r3v3Xuve/de697917r3v3Xuve/de697917r3v3Xuve/de697917r3v3Xuve/de6979&#10;17r3v3Xuve/de697917r3v3Xuve/de697917r3v3Xuve/de697917r3v3Xuve/de697917r3v3Xu&#10;ve/de697917r3v3Xuve/de697917r3v3Xuve/de6BLv/AGEd99d5KKkhaXNYEnPYYILs7wq3mgAH&#10;LeanLhV/MgjP49nvL24fu+5Uk9r9jfnwP5Gn5V6Kd5s/q4DT4l7l/LiPzH86dVSe5b6j3r3v3Xuv&#10;e/de697917r3v3Xuve/de697917qo/3LHUX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St2FsvN9jb02vsTbdOanN7rzdPhMdH/ZDzyBDJIbgLFCpMkjEgKisxIAJ9g/&#10;3A54sPbXY77mDc30Wu32s11M3mUhQtpUZJdyAiKASzsFAJI6FfIvJ157hbzZ7Jt66ri9uI7eP0Uy&#10;MAXbIoqLV2NQAqkk4624eu9j4brTYu09gbej8eH2jgqfB0bEBWkEEYV55AODNUSapZD/AGpHY/n3&#10;8bHuZz/fe6nMG4cx7ka3O43c11IKlgniOSsak/giTTHGPJEUeXX1J8jcn2nt/s1lslgNMFlbRW0f&#10;qwjQKWb1ZzV3PmzE+fSy9gboVde9+691737r3Xvfuvde9+691737r3Xvfuvde9+691737r3Xvfuv&#10;de9+691737r3Xvfuvde9+691737r3Xvfuvde9+691737r3Xvfuvde9+691737r3Xvfuvde9+6917&#10;37r3Xvfuvde9+691737r3Xvfuvde9+691737r3Xvfuvde9+691737r3Xvfuvde9+691737r3Xvfu&#10;vde9+691737r3Xvfuvde9+691737r3Xvfuvde9+691737r3Xvfuvde9+691737r3Xvfuvde9+690&#10;odtV/wBnkFidrQ1doH/oG/sH/b8f6xPs82C9+lnCn4X7T9vkf24/M9FW72v1ERI4rkfZ5/6vl0J/&#10;uROgZ1737r3Xvfuvde9+691737r3Xvfuvde9+691737r3XvfuvdJOun+4qHYG6L6I/8AWH5/2J59&#10;hm8m8dyRwGB9g6EFrF4KAefE9Q/aXpR1737r3Xvfuvde9+691737r3Xvfuvde9+691737r3Xvfuv&#10;de9+691737r3Xvfuvde9+691737r3Xvfuvde9+691737r3Xvfuvde9+691737r3Xvfuvde9+6917&#10;37r3Xvfuvde9+691737r3Xvfuvde9+691737r3Xvfuvde9+691737r3Xvfuvde9+691737r3Xvfu&#10;vde9+691737r3Xvfuvde9+691737r3Xvfuvde9+691737r3Xvfuvde9+691737r3RCu0Nrf3U3dX&#10;0sMZTHV5/ieMsLKI5SS0a24AhkDIB9dIUn6j30j9o+cP657JDO7Vni/QuM1PiRgAMa/xqVcnhUke&#10;R6xh5y2X9x3zxqKRv+pH6aWJx/tTUfYB69B57k3oK9e9+691737r3Xvfuvde9+691737r3Xvfuvd&#10;e9+690dX4vbK8FFk971kVpK8nF4jWP8AdMbAzyqf6STKEH0t4m+ob3kR7NcveDDJuUgzITFFUfgU&#10;97D7WGn/AGh9esYPfvmnU8e1xHCfqS0P42BCg/6VST/t19Ojd+5w6xm697917r3v3Xuve/de6979&#10;17r3v3Xuve/de697917r3v3Xuve/de697917r3v3Xuve/de697917r3v3Xuve/de697917r3v3Xu&#10;ve/de697917r3v3Xuve/de697917r3v3Xuve/de697917r3v3Xuve/de697917r3v3Xuve/de697&#10;917r3v3Xuve/de697917r3v3Xuve/de697917r3v3Xuve/de697917r3v3Xuve/de697917r3v3X&#10;uve/de697917oBfkVsUby6+rKylhEmZ2qWzdAwHqaFV/yyEHk2eFdYA5Z4kHsQct3/0VwFJ7ZO0/&#10;b+E/tx9hPRLv1l9XASB3J3D7PMfs/wAA6rB9yh1HPXvfuvde9+691737r3Xvfuvde9+691737r3X&#10;vfuvde9+690eDrPbP92NqUVPNGY8hX/7ksiGFmWSRRpjP5HijCqR/qtRH19gfc7r6qUkcB2j8vP8&#10;+hlt1v8ATRAHicn7T/m6ED2X9Luve/de697917r3v3Xuve/de697917r3v3Xuve/de697917r3v3&#10;Xuve/de697917r3v3Xuve/de697917r3v3Xuve/de697917r3v3Xuve/de697917r3v3Xuve/de6&#10;97917r3v3Xuve/de697917r3v3Xuve/de697917r3v3Xuve/de697917r3v3Xuve/de697917r3v&#10;3Xuve/de697917r3v3Xuve/de697917r3v3Xuve/de697917r3v3Xuve/de6qd742ENg9hZSkpIP&#10;DhMyf45gwg9CxTM3kgXiwFPOHRV5IjEZP6vcu8v7h+8LZSTVl7W+0ef5j+deo73ez+jmIHwt3L9h&#10;8vyPQM+zvor697917r3v3Xuve/de697917r3v3Xuqj/csdRf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W8/yr+kf4tuTdHeubo1eh2wj7S2Y0ynnIVEStkKmMkAXpqK&#10;RYQebmpkHBT3xm/vb/fn9y7VY+39hIRNfldw3IKwxZQORbxMONJp0MpGKfTrxD9dVv7tL2d/eF9e&#10;c63kYMdqGsdvLA5uJFDXEq1FOyJliBBNfFkGCvV4/vgR12S697917r3v3Xuve/de697917r3v3Xu&#10;ve/de697917r3v3Xuve/de697917r3v3Xuve/de697917r3v3Xuve/de697917r3v3Xuve/de697&#10;917r3v3Xuve/de697917r3v3Xuve/de697917r3v3Xuve/de697917r3v3Xuve/de697917r3v3X&#10;uve/de697917r3v3Xuve/de697917r3v3Xuve/de697917r3v3Xuve/de697917r3v3Xuve/de69&#10;7917r3v3Xuve/de697917r3v3XuuwSCCCQQbgj34GnXuhbw9cMhQQzk3lUeKcf7WvBP/ACFw3+x9&#10;yftV59dAr+fwt/ph/n4/n0BNwtvpZSvlxH2H/Nw6dPZj0i697917r3v3Xuve/de697917r3v3Xuv&#10;e/de6g5CfwUzWPrk/bX/AGP1P+wH+8+0V9N4MZpxOB/l6V2cXiOPQZPSV9hzo9697917r3v3Xuve&#10;/de697917r3v3Xuve/de697917r3v3Xuve/de697917r3v3Xuve/de697917r3v3Xuve/de69791&#10;7r3v3Xuve/de697917r3v3Xuve/de697917r3v3Xuve/de697917r3v3Xuve/de697917r3v3Xuv&#10;e/de697917r3v3Xuve/de697917r3v3Xuve/de697917r3v3Xuve/de697917r3v3Xuve/de6979&#10;17r3v3Xuve/de697917r3v3Xugc7s2t/HtqNk6eIvkNus1cmn6tTsAKlf9ZVUSf60ZA+vud/u/8A&#10;OP8AV3eRZytSG+CxGvATrUxH8yTH8y49Oo+9xtl/edl46CrwVcepjNNY/IAN/tT69Eq9589Y8de9&#10;+691737r3Xvfuvde9+691737r3XvfuvdO+Bw1ZuLNYvB0C6qvK1sdFCTeyl2ALtbnRGt2Y/hQT7X&#10;7Xt0m7XEdtF8cjqg9BU8T8gMn5Dov3bco9ntpbqb4IkZz6mg4D5k4HzPVsG3sJR7cwmMwlBH46TG&#10;UcdJCp+pCKBqb+rseWP5Yk/n3m3tu3x7Vbx20QokaKi/YopU/M8T8z1zx5h3eTfLyW5lNWkdmPpU&#10;ngPkOA+QHTz7XdEvXvfuvde9+691737r3Xvfuvde9+691737r3Xvfuvde9+691737r3Xvfuvde9+&#10;691737r3Xvfuvde9+691737r3Xvfuvde9+691737r3Xvfuvde9+691737r3Xvfuvde9+691737r3&#10;Xvfuvde9+691737r3Xvfuvde9+691737r3Xvfuvde9+691737r3Xvfuvde9+691737r3Xvfuvde9&#10;+691737r3Xvfuvde9+691737r3Xvfuvde9+691737r3XvfuvddEAgggEEWIP59+691U53Nsc7B3/&#10;AJnEQReLFVcn8XwYUEKKWoZisa3+op3Dw3ub+O/59y3st9+8LdXPxDtb/TD/AD8fz6jHdrP6GdlH&#10;wnuX7D/m4fl0Ffs16Leve/de697917r3v3Xuve/de697917r3v3XuhE6v21/eXdlEkyB6DGf7lK/&#10;UOCsbDxxn8HySlQR/qdR5t7Lt0ufpoiRxbtH5/5h0v223+olFeAyfy/2ejuewR0Meve/de697917&#10;r3v3Xuve/de697917r3v3Xuve/de697917r3v3Xuve/de697917r3v3Xuve/de697917r3v3Xuve&#10;/de697917r3v3Xuve/de697917r3v3Xuve/de697917r3v3Xuve/de697917r3v3Xuve/de69791&#10;7r3v3Xuve/de697917r3v3Xuve/de697917r3v3Xuve/de697917r3v3Xuve/de697917r3v3Xuv&#10;e/de697917r3v3Xuve/de697917ouXya2H/e3r+bM0kIfL7OZ8xCwF2akKgVsQP9BGqzf9ObD6n2&#10;JeVtw+juNDHtk7T/AKb8J/yfn0R79Z/UQ6xxTP8AtfP/AD/l1WJ7lPoB9e9+691737r3Xvfuvde9&#10;+691737r3VR/uWOov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pzwuHyW4&#10;cxicBhqWWvy+cycGHxVDCLvNU1MqQQRIPy0krqo/xPss3vebXlyyuNwvZFht7WCW4uJXNEihgjaW&#10;R2PkFRSx+Q6Mtm2i45gvILC0QyT3M0VvDGOLzTOsaKPmzMAPt620eieqsZ0p1NsnrbGBGO3cOiZW&#10;rS3+U5CcmoyFSTYEiarlkKA3Kx6EvZR7+On7wvu/de+/OW6c0XVQLy5b6eM1/Rs4gIbaKlSAUhRA&#10;9MNJrelWPX1EezPtrbe0PLG38vW1CLSBVlcU/VuXJknkOB8cruRXgtF4AdC57hjqT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lTtWv+3rWpHNoqwWW/wCHW5X/&#10;AJKFx/ibexHy3e+BN4R4Pw+TDh+3h9tOiXerXxo9Y4p/x3z/AGcf29CP7HvQR697917r3v3Xuve/&#10;de697917r3v3Xuve/de6S+Sn81Qyg+iH9tf9f8n/AG/+9ew5fz+NJQcFwP8AL0e2cXhJ8znpv9ou&#10;lfXvfuvde9+691737r3Xvfuvde9+691737r3Xvfuvde9+691737r3Xvfuvde9+691737r3Xvfuvd&#10;e9+691737r3Xvfuvde9+691737r3Xvfuvde9+691737r3Xvfuvde9+691737r3Xvfuvde9+69173&#10;7r3Xvfuvde9+691737r3Xvfuvde9+691737r3Xvfuvde9+691737r3Xvfuvde9+691737r3Xvfuv&#10;de9+691737r3Xvfuvde9+691737r3Xvfuvde9+691wkjSVHikRZI5EMciOLgqRYgg/UEe7xStCwd&#10;CQykMpBoQQagg+oPVXQOCpFQRQg+YPVfW/NsvtLdGTxGlhSrL9zjXNzqppSWi5PJKC6Mf9Ure+m3&#10;t1zYvOu0W99UeIV0TgY0zx9r48gT3qP4WXrFfmXZzsV7Jb/hB1Rn1jbK/s4H5g9I/wBjfoh69791&#10;7r3v3Xuve/de697917r3v3Xuja/F/ZZqchkt7VsP7NCpxWHLjgyuAamVbi/ojKxgjg+SQfVfc6ez&#10;XL/iSSblIMJ+lFX+JhV2H2LRQfPUw8useffjmj6S3j22Ju6SkstPJQaID9rAtQ/wKfPo7fvITrE3&#10;r3v3Xuve/de697917r3v3Xuve/de697917r3v3Xuve/de697917r3v3Xuve/de697917r3v3Xuve&#10;/de697917r3v3Xuve/de697917r3v3Xuve/de697917r3v3Xuve/de697917r3v3Xuve/de69791&#10;7r3v3Xuve/de697917r3v3Xuve/de697917r3v3Xuve/de697917r3v3Xuve/de697917r3v3Xuv&#10;e/de697917r3v3Xuve/de697917r3v3Xuve/de697917os/yf2KdybJTctFCXymz3askEa3Z6KXS&#10;tUDbm0OlZrk2VEksLt7E/K1/9NP4TfDJj7GHD9vD7adB7mOz+oh8QcUz/tTx/Zx/b1W/7knoAde9&#10;+691737r3Xvfuvde9+691737r3XvfuvdHJ6f2z/AtrR108emvz5XITX+ohsRTp/raGL/ANbyEH6e&#10;wbvFz48ukcEx+fn/AJvy6Fu1W3gR1PFs/l5f5/z6Ff2U9GfXvfuvde9+691737r3Xvfuvde9+691&#10;737r3Xvfuvde9+691737r3Xvfuvde9+691737r3Xvfuvde9+691737r3Xvfuvde9+691737r3Xvf&#10;uvde9+691737r3Xvfuvde9+691737r3Xvfuvde9+691737r3Xvfuvde9+691737r3Xvfuvde9+69&#10;1737r3Xvfuvde9+691737r3Xvfuvde9+691737r3Xvfuvde9+691737r3Xvfuvde9+691737r3Xv&#10;fuvde9+691wkjjljeKVEkikQxyRyAFWUixVgbggg2IP197BpkdaIr1UJ25sd+vt+5zbyo647zfxD&#10;CSNez0c93hsTy3iOqFj+Xjb3Mmz343G3WTzpRv8ATDj+3j+fUbbjafRTMnlxX/Snh/m/LoNfZn0h&#10;697917r3v3Xuve/de697917qo/3LHUX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Zt/LG6T/vz21ke1MxRiXb3VlOrYwzrdJc1WI6U2m7AMaKnEsx4bRIaduCVPvlf/ere+/+&#10;t/yZFylZSabzf3ZZtLUaPbLZkaatAaCeQxwgVXXH4wyAw66Nf3cns9/XDmabme7Stts6gQah2vf3&#10;CsqUyKmGLW5wdLNE2DQ9bBXv5v8Arud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JHaN1dCVdGDow/BBuD/sD7srFCCMEGoPzHWmAYUPA9DBjqxa+igql&#10;teRP3FH4ccMP9gfp/hb3KVhdi9iWQeYyPRhgj9v8ugDd25tZGT0OPmPLqd7WdJuve/de697917r3&#10;v3Xuve/de6i1k/29O7g+sjTH/rn6f7b6+011N4CFvPgPtP8Aqr0/bReM4HlxP2dJH2GOhD1737r3&#10;Xvfuvde9+691737r3Xvfuvde9+691737r3Xvfuvde9+691737r3Xvfuvde9+691737r3Xvfuvde9&#10;+691737r3Xvfuvde9+691737r3Xvfuvde9+691737r3Xvfuvde9+691737r3Xvfuvde9+691737r&#10;3Xvfuvde9+691737r3Xvfuvde9+691737r3Xvfuvde9+691737r3Xvfuvde9+691737r3Xvfuvde&#10;9+691737r3Xvfuvde9+691737r3Xvfuvde9+691737r3QDd8bW/ieBp9x00YNXgn8dWVHqallYA/&#10;T6+KUhv8FZ2uLe8kfu484furcX2mZqR3Y1RVOFuI1J/LWgIrXJVBmvUYe5uy/V2y3iDuhNH9TGxp&#10;/wAZah+wseige83+oG697917r3v3Xuve/de697917qVQ0VTkq2kx9FE09ZXVMdHSwr9XkkYIij/E&#10;sQPb9tbveSJFGKu7KigebMQAPzJ6YurlLON5pDpRFZ2J4BVBJP7B1azsba9Ns3auG29TBD9hRqlR&#10;KgI8kzeuaXnn9yVmYX+gIH0A95scvbOmwWUVolP00AYj8TnLN+bEn+XXPjnPmB+Zdwmunr3uSoJr&#10;pXgq/wC1UAfaCfPpW+znoK9e9+691737r3Xvfuvde9+691737r3Xvfuvde9+691737r3Xvfuvde9&#10;+691737r3Xvfuvde9+691737r3Xvfuvde9+691737r3Xvfuvde9+691737r3Xvfuvde9+691737r&#10;3Xvfuvde9+691737r3Xvfuvde9+691737r3Xvfuvde9+691737r3Xvfuvde9+691737r3Xvfuvde&#10;9+691737r3Xvfuvde9+691737r3Xvfuvde9+691737r3Xvfuvde9+691737r3XvfuvdYainhqoJ6&#10;WpiSenqYWp6iGQXV0dSrqwP1VlJBH9PdlYoQRgg1B+Y60yhhQ8Dg9VEdlbNn2FvTObakWT7ekqjN&#10;i5pPrLSS+une/wBGbxkK9uA6sv1B9zBtt6L+BZRxI7h6MMH+f8uot3G0NjM0fkDUfNTw/wBXr0hP&#10;a7pF1737r3Xvfuvde9+691737r3Sv2Ltxt07mxuKKsaXyfdZFxf008VmkuR9NfEYP4Z19pL65+li&#10;L+fAfaeH+fpVZW/1MgXy4n7B/qp0e9VVFVEVURFCoiiwAHAAA4AA9gMmvQ2Ap1y96691737r3Xvf&#10;uvde9+691737r3Xvfuvde9+691737r3Xvfuvde9+691737r3Xvfuvde9+691737r3Xvfuvde9+69&#10;1737r3Xvfuvde9+691737r3Xvfuvde9+691737r3Xvfuvde9+691737r3Xvfuvde9+691737r3Xv&#10;fuvde9+691737r3Xvfuvde9+691737r3Xvfuvde9+691737r3Xvfuvde9+691737r3Xvfuvde9+6&#10;91737r3Xvfuvde9+691737r3Xvfuvde9+690VL5W7D/j20KXeFFCXyW0pCtZ4xcvQTsqyE25P28u&#10;lx+FRpWPFyBbyjuH08xhY9snD/Tjh+0Y+2nQd5hs/GjEo4px/wBKf8x/y9Vye5L6BPXvfuvde9+6&#10;91737r3XvfuvdVH+5Y6i/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JDDLUSxQQ&#10;RSTzzyLDDDCpZ3diFVVVQSzMTYAck8D23LKkCNJIwVVBZmYgKqgVJJOAAMknAHTkML3LrHGrM7MF&#10;VVBZmZjQAAVJJJoAMk9bV3xP6YTojo3Z2yKiBItwzU394t5Mh1astXKj1K6uAwpkWOmUgC6QqfqS&#10;ffyJffE98j94Ln/ct9iYtZo4sttqKU2+1Z1ianEeMzPcEHIaUjgAOvpp+7P7Sr7Lcm2GyuoFzo+p&#10;viDXVe3AV5RWgqI6LEpoKrGvRjveMHU99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Sx2lX+OeWgdvRP+7CD/AKtR6h/yEo/5N9inlm98NzCeDdy/&#10;6YDP7QP5dEG+2utRKOK4P2H/ADH/AA9L/wBjfoLde9+691737r3Xvfuvde9+690nMrP5JhEp9MI5&#10;t/qj9f8AbD/ifZBuU2t9I4L/AIT0dWEWhdR4n/B01ey7pd1737r3Xvfuvde9+691737r3Xvfuvde&#10;9+691737r3Xvfuvde9+691737r3Xvfuvde9+691737r3Xvfuvde9+691737r3Xvfuvde9+691737&#10;r3Xvfuvde9+691737r3Xvfuvde9+691737r3Xvfuvde9+691737r3Xvfuvde9+691737r3Xvfuvd&#10;e9+691737r3Xvfuvde9+691737r3Xvfuvde9+691737r3Xvfuvde9+691737r3Xvfuvde9+69173&#10;7r3Xvfuvde9+691737r3Uerpaeupamiqo1mpquB6aoif6MkilWU/4FSR7VWN7Lts0dxCxWSJ1kRh&#10;xV0YMD+RHTNxAl1G0biqupVh6gih6rv3VgKja+4Mpg6gsxoakpDKwt5Im9UUn9PXGwJt9Dcfj31B&#10;5P5ki5u2233CKgE0YLKDXRIO11/2rAj5gV8+sUd62ttmupLZ/wADEA/xKcqfzBB6T/sS9FfXvfuv&#10;de9+691737r3RlfjVsv+N7oqN0VcRag24mikLfRquZSB/gfDCWJ/ozxn3L/tBy99feNfSDstxRPQ&#10;yuCB/vK1PyJU9Ql73c0fujbxZRnvuPi9REpH/HmoPsDdH795M9Yak1z1737rXXvfuvde9+691737&#10;r3Xvfuvde9+691737r3Xvfuvde9+691737r3Xvfuvde9+691737r3Xvfuvde9+691737r3Xvfuvd&#10;e9+691737r3Xvfuvde9+691737r3Xvfuvde9+691737r3Xvfuvde9+691737r3Xvfuvde9+69173&#10;7r3Xvfuvde9+691737r3Xvfuvde9+691737r3Xvfuvde9+691737r3Xvfuvde9+691737r3Xvfuv&#10;de9+691737r3Xvfuvde9+691737r3XvfuvdFJ+VuxP4tt7H75oYC9dtxhQZUp9WoZn9DH6k/b1L8&#10;AfRZZGPC+xfynf8AhSGBjh8r/pgM/tA/kOgvzNZeLGJlGUw3+lP+Y/4T1X77kHoD9e9+691737r3&#10;Xvfuvde9+690bHpHbX8NwU+4KiO1Vm30UxP1WmiJA/1vLLqJ/qqofYT3y58SQRjgvH/TH/MP8vQo&#10;2e38NNZ4tw+wdDf7I+jjr3v3Xuve/de697917r3v3Xuve/de697917r3v3Xuve/de697917r3v3X&#10;uve/de697917r3v3Xuve/de697917r3v3Xuve/de697917r3v3Xuve/de697917r3v3Xuve/de69&#10;7917r3v3Xuve/de697917r3v3Xuve/de697917r3v3Xuve/de697917r3v3Xuve/de697917r3v3&#10;Xuve/de697917r3v3Xuve/de697917r3v3Xuve/de697917r3v3Xuve/de697917r3v3XuotdRUu&#10;ToazHV0K1FFkKWSirKd/0vFKhjkQ/wCDIxB/1/d43MTBlwQQQfQjPVXQSAqcggg/Yeqc+wdoVexN&#10;453a9WHIxtawo53/AN3Uz/uU01wACZIWUtbgNqX6g+5o268G4QpKPxDI9GGCP29RleWxtJWjPkcf&#10;MeR/Z0jfa3pN1737r3Xvfuvde9+691Uf7ljqL+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j6fy8ekf9LPe+P3BlqTz7S6sjj3hlTKgaKauWTTiaQ6ldCWqVNQVIs0dNItwWHvnx/eTe&#10;/P8ArN+3s232cmncd+Z9tt9LFZI7ZkreTCjK1FiIhDKarJcRtQgHrN/7hPs7/rm86x7jdJqstmC3&#10;supQUe61UtYjUEV1gzU/hhIqCR1sme/l26+gn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LDNJTzRTxHTJE4kQ/wCINx/sPbkUrQsHXBUg&#10;j7R1SSMSqVbgRQ/n0MdJUpWU0FTH+iaMOB/Q/kf64Nx7lW1uFu41kXgwr9nqPyOOgBPCbdyh4g06&#10;ke3+meve/de697917rDUTCCGSU/2V4H9T9AP9v7ZnlECFvT/AA9Owx+KwX/VTpHMSxLMbsxuSf6n&#10;2FiSxqfPoRAUwOuveut9e9+691737r3Xvfuvde9+691737r3Xvfuvde9+691737r3Xvfuvde9+69&#10;1737r3Xvfuvde9+691737r3Xvfuvde9+691737r3Xvfuvde9+691737r3Xvfuvde9+691737r3Xv&#10;fuvde9+691737r3Xvfuvde9+691737r3Xvfuvde9+691737r3Xvfuvde9+691737r3Xvfuvde9+6&#10;91737r3Xvfuvde9+691737r3Xvfuvde9+691737r3Xvfuvde9+691737r3Xvfuvde9+691737r3R&#10;cO/9reejx+7KWMmSiIxuUKj/AHS7EwSH+miVih+t/Iv0A95Vfdq5x+nmm2WZsS1nt6n/AERQBIo/&#10;0yAOB5aGPn1EXujsviIl8gyn6cn+lJqp/Ikj/bD06Kt7zG6hTr3v3Xuve/de65IjyukcaNJJIwSO&#10;NASzMTYAAckk8AD3tVLkACpOABxJ60zBASTQDJJwAB1aR1Vs5Nj7KxOGZFWuaL77KyD6tUzWaW5H&#10;1EfEan8pGvvM/k3YRy3t0VsR301yn1kfLfbpwoPoo6wG9x+ZjzRuks4J8MHREPSNML+3Ln5sehG9&#10;ijoA9e9+691737r3Xvfuvde9+691737r3Xvfuvde9+691737r3Xvfuvde9+691737r3Xvfuvde9+&#10;691737r3Xvfuvde9+691737r3Xvfuvde9+691737r3Xvfuvde9+691737r3Xvfuvde9+691737r3&#10;Xvfuvde9+691737r3Xvfuvde9+691737r3Xvfuvde9+691737r3Xvfuvde9+691737r3Xvfuvde9&#10;+691737r3Xvfuvde9+691737r3Xvfuvde9+691737r3Xvfuvde9+691737r3TflcXRZvGZDD5KFa&#10;igydHJQVkDf2o5UKOL/g2PB+oPI59uQytA4dTQqQQfmOqSxiZSjZBBB+w9U+bx2xW7M3PmtsZD1V&#10;GHrmphKBYSxmzwzKObLNCyuB9QGsefcx2d0t7Esq8GFfsPmPyOOoqu7Y2kjRtxU0+0eR/MdJr2p6&#10;T9e9+691737r3T7tnBz7kzuMwsGpTXVIjlkUXKRD1Syc8eiNWa35It+fbFzOLaNnPkP2ny/n0/bQ&#10;m4cIPM/sHn0fylpYKKlp6OljWKmpIEpqeJfoqIoVVH+soA9gB3MhLHiTU/aehuqhAAOAwOs/uvVu&#10;ve/de697917r3v3Xuve/de697917r3v3Xuve/de697917r3v3Xuve/de697917r3v3Xuve/de697&#10;917r3v3Xuve/de697917r3v3Xuve/de697917r3v3Xuve/de697917r3v3Xuve/de697917r3v3X&#10;uve/de697917r3v3Xuve/de697917r3v3Xuve/de697917r3v3Xuve/de697917r3v3Xuve/de69&#10;7917r3v3Xuve/de697917r3v3Xuve/de697917r3v3Xuve/de697917omfy42F97icV2DQQA1GHZ&#10;cPnWQcmmmf8AyaVvxaGocx/1PmX8LwNuT9w0O1sxw3cn+mAyPzGfy6C/MdnrUTL+Htb7DwP5HH59&#10;ED9yF0D+ve/de697917r3v3Xuqj/AHLHUX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bCf8rX+5H+gHMf3fv/e/++tT/f8A81vJ5dCfw3x/n7T7DTo/Hn+5tzf383v97X+//wDXEtf3&#10;j/yTf3ZD+6NNdGjU31Wry8b6iuumfB+nr5dd3/7tv9z/ANRJfoP9zf3hP+89XxeJRfA01/0P6fRp&#10;pjxPG869WW++WPXQn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hF2j5/sJvJ/mPuD4L/X6DXb/ab2/wBjf2O+WNfgtq+HV2/sz+X+&#10;WvQT37T4opx0937cfn/sdKv2JeiPr3v3Xuve/de6Z8xr8UVv83rOr/Xt6f8AeL+yrda6V9K5+2mP&#10;8vRlt1Kn1p/Lz/ydJ/2SdG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Sd3b/Cv7sZ7+N3/hX8Lm+9021aNB/wA3f/duq2j/AGvTbn2KuR/rf3xZ/u//AHI+oj8K&#10;tdNdQrqp+Cldf9DV0U794H0U/wBT/Z+G2v1pTy/pVpp+dOq6ffUbrE3r3v3Xuve/de6EjqL+D/6R&#10;9p/xu/2n8UXwf0+60t9nq/2n7rx/7G1+L+xfyF9P+97X6n4fEGn08Sh8Ovy16f8AiugZ7hfU/ua6&#10;+l+Pwjq9fCqPEp89Gr/i+rR1tpGn9NuP9b3mT1z+lrqOrjU1679+6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r3+W/wDAv754D7L/AIv38DP8c0W0+Ly/5Hqt&#10;z5reXVfnx+L8W9yJyj4ngNq+DV2fbTu/Lh+degLzRo8ZafFp7vsrj8+P5U6Kf7FnQZ697917r3v3&#10;Xuh46F/hn8dzHnt/Ff4cv8P1fTxa/wDKNN/7d/H/AI6dX4v7It+1eGtPh1Z+2mP8vR3smnW1fipj&#10;7PP/ACdGo9hToS9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JLfv8C/uVur+83/Fh/gNT/FLW1eLxNfx3/3de3j/AD5NNube1m3+J48fhfHrXT9tf8Hr8uk15o8J&#10;/E+HSa/s/wAPp8+qZPc2dRh1737r3XvfuvdeFri97X5t7917r//ZUEsDBBQABgAIAAAAIQBjBcC1&#10;4wAAAA0BAAAPAAAAZHJzL2Rvd25yZXYueG1sTI/BTsMwEETvSPyDtUjcWseEtCHEqaoKOFWVaJEQ&#10;t228TaLGdhS7Sfr3uCe4zWhHs2/y1aRbNlDvGmskiHkEjExpVWMqCV+H91kKzHk0CltrSMKVHKyK&#10;+7scM2VH80nD3lcslBiXoYTa+y7j3JU1aXRz25EJt5PtNfpg+4qrHsdQrlv+FEULrrEx4UONHW1q&#10;Ks/7i5bwMeK4jsXbsD2fNtefQ7L73gqS8vFhWr8C8zT5vzDc8AM6FIHpaC9GOdZKmKXPYYsPYhkn&#10;wG6J5CUVwI5BLeKlAF7k/P+K4hc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MZ4cjBADAABECwAADgAAAAAAAAAAAAAAAAA9AgAAZHJzL2Uyb0RvYy54bWxQSwECLQAK&#10;AAAAAAAAACEA9tCizImoCwCJqAsAFAAAAAAAAAAAAAAAAAB5BQAAZHJzL21lZGlhL2ltYWdlMS5q&#10;cGdQSwECLQAUAAYACAAAACEAYwXAteMAAAANAQAADwAAAAAAAAAAAAAAAAA0rgsAZHJzL2Rvd25y&#10;ZXYueG1sUEsBAi0AFAAGAAgAAAAhADedwRi6AAAAIQEAABkAAAAAAAAAAAAAAAAARK8LAGRycy9f&#10;cmVscy9lMm9Eb2MueG1sLnJlbHNQSwUGAAAAAAYABgB8AQAANbA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alt="Background pattern&#10;&#10;Description automatically generated" style="position:absolute;left:54006;top:1785;width:52807;height:106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kusvgAAANsAAAAPAAAAZHJzL2Rvd25yZXYueG1sRE/NisIw&#10;EL4L+w5hFvYimlhBpBplEYS9+vMAQzO2ZZtJbca269Obw4LHj+9/ux99o3rqYh3YwmJuQBEXwdVc&#10;WrhejrM1qCjIDpvAZOGPIux3H5Mt5i4MfKL+LKVKIRxztFCJtLnWsajIY5yHljhxt9B5lAS7UrsO&#10;hxTuG50Zs9Iea04NFbZ0qKj4PT+8BRmemWnvS3O7X/UwPT5OvdSjtV+f4/cGlNAob/G/+8dZyNLY&#10;9CX9AL17AQAA//8DAFBLAQItABQABgAIAAAAIQDb4fbL7gAAAIUBAAATAAAAAAAAAAAAAAAAAAAA&#10;AABbQ29udGVudF9UeXBlc10ueG1sUEsBAi0AFAAGAAgAAAAhAFr0LFu/AAAAFQEAAAsAAAAAAAAA&#10;AAAAAAAAHwEAAF9yZWxzLy5yZWxzUEsBAi0AFAAGAAgAAAAhAAYGS6y+AAAA2wAAAA8AAAAAAAAA&#10;AAAAAAAABwIAAGRycy9kb3ducmV2LnhtbFBLBQYAAAAAAwADALcAAADyAgAAAAA=&#10;">
                <v:imagedata r:id="rId2" o:title="Background pattern&#10;&#10;Description automatically generated" cropleft="19756f"/>
              </v:shape>
              <v:shape id="Picture 30" o:spid="_x0000_s1028" type="#_x0000_t75" alt="Background pattern&#10;&#10;Description automatically generated" style="position:absolute;top:1643;width:30492;height:75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savgAAANsAAAAPAAAAZHJzL2Rvd25yZXYueG1sRE/LisIw&#10;FN0L8w/hDsxO0/ExjNUooyi4tfoBl+baBJub0sTa8evNQnB5OO/lune16KgN1rOC71EGgrj02nKl&#10;4HzaD39BhIissfZMCv4pwHr1MVhirv2dj9QVsRIphEOOCkyMTS5lKA05DCPfECfu4luHMcG2krrF&#10;ewp3tRxn2Y90aDk1GGxoa6i8FjenwDaT6W7n6wrHj42dz8y0u529Ul+f/d8CRKQ+vsUv90ErmKT1&#10;6Uv6AXL1BAAA//8DAFBLAQItABQABgAIAAAAIQDb4fbL7gAAAIUBAAATAAAAAAAAAAAAAAAAAAAA&#10;AABbQ29udGVudF9UeXBlc10ueG1sUEsBAi0AFAAGAAgAAAAhAFr0LFu/AAAAFQEAAAsAAAAAAAAA&#10;AAAAAAAAHwEAAF9yZWxzLy5yZWxzUEsBAi0AFAAGAAgAAAAhAL37mxq+AAAA2wAAAA8AAAAAAAAA&#10;AAAAAAAABwIAAGRycy9kb3ducmV2LnhtbFBLBQYAAAAAAwADALcAAADyAgAAAAA=&#10;">
                <v:imagedata r:id="rId2" o:title="Background pattern&#10;&#10;Description automatically generated" croptop="2629f" cropbottom="16402f" cropright="39090f"/>
              </v:shape>
              <v:shape id="Picture 31" o:spid="_x0000_s1029" type="#_x0000_t75" alt="Background pattern&#10;&#10;Description automatically generated" style="position:absolute;left:25646;width:30492;height:77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VphxAAAANsAAAAPAAAAZHJzL2Rvd25yZXYueG1sRI9Pa8JA&#10;FMTvQr/D8gredKOWIqmrtIKaQy/1D/T4mn1Ngtn3YnY16bfvFgoeh5n5DbNY9a5WN2p9JWxgMk5A&#10;EediKy4MHA+b0RyUD8gWa2Ey8EMeVsuHwQJTKx1/0G0fChUh7FM0UIbQpFr7vCSHfiwNcfS+pXUY&#10;omwLbVvsItzVepokz9phxXGhxIbWJeXn/dUZ+Lxsu/nu/HWS5HR5wrf3TIQzY4aP/esLqEB9uIf/&#10;25k1MJvA35f4A/TyFwAA//8DAFBLAQItABQABgAIAAAAIQDb4fbL7gAAAIUBAAATAAAAAAAAAAAA&#10;AAAAAAAAAABbQ29udGVudF9UeXBlc10ueG1sUEsBAi0AFAAGAAgAAAAhAFr0LFu/AAAAFQEAAAsA&#10;AAAAAAAAAAAAAAAAHwEAAF9yZWxzLy5yZWxzUEsBAi0AFAAGAAgAAAAhAHbdWmHEAAAA2wAAAA8A&#10;AAAAAAAAAAAAAAAABwIAAGRycy9kb3ducmV2LnhtbFBLBQYAAAAAAwADALcAAAD4AgAAAAA=&#10;">
                <v:imagedata r:id="rId2" o:title="Background pattern&#10;&#10;Description automatically generated" croptop="9731f" cropbottom="16402f" cropright="39090f"/>
              </v:shape>
            </v:group>
          </w:pict>
        </mc:Fallback>
      </mc:AlternateContent>
    </w:r>
  </w:p>
  <w:p w14:paraId="2545C832" w14:textId="0399615A" w:rsidR="00E9683C" w:rsidRDefault="00E9683C">
    <w:pPr>
      <w:rPr>
        <w:noProof/>
      </w:rPr>
    </w:pPr>
  </w:p>
  <w:p w14:paraId="2271E43C" w14:textId="3AFACC23" w:rsidR="00E9683C" w:rsidRDefault="00E9683C">
    <w:pPr>
      <w:rPr>
        <w:noProof/>
      </w:rPr>
    </w:pPr>
  </w:p>
  <w:p w14:paraId="08D7EC68" w14:textId="6E6838D5" w:rsidR="00E9683C" w:rsidRDefault="00E9683C">
    <w:pPr>
      <w:rPr>
        <w:noProof/>
      </w:rPr>
    </w:pPr>
  </w:p>
  <w:p w14:paraId="20CD9EB5" w14:textId="540078EC" w:rsidR="00E9683C" w:rsidRDefault="00E9683C">
    <w:pPr>
      <w:rPr>
        <w:noProof/>
      </w:rPr>
    </w:pPr>
  </w:p>
  <w:p w14:paraId="045791A0" w14:textId="1A14CA6E" w:rsidR="008142D6" w:rsidRDefault="008142D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0CAD4" w14:textId="5C28532D" w:rsidR="000F228F" w:rsidRDefault="00E9683C">
    <w:r>
      <w:rPr>
        <w:noProof/>
      </w:rPr>
      <mc:AlternateContent>
        <mc:Choice Requires="wpg">
          <w:drawing>
            <wp:anchor distT="0" distB="0" distL="114300" distR="114300" simplePos="0" relativeHeight="251658244" behindDoc="1" locked="0" layoutInCell="1" allowOverlap="1" wp14:anchorId="56D75E2F" wp14:editId="120BC7E2">
              <wp:simplePos x="0" y="0"/>
              <wp:positionH relativeFrom="page">
                <wp:align>left</wp:align>
              </wp:positionH>
              <wp:positionV relativeFrom="paragraph">
                <wp:posOffset>-350043</wp:posOffset>
              </wp:positionV>
              <wp:extent cx="10691654" cy="359410"/>
              <wp:effectExtent l="0" t="0" r="0" b="2540"/>
              <wp:wrapNone/>
              <wp:docPr id="35" name="Group 35"/>
              <wp:cNvGraphicFramePr/>
              <a:graphic xmlns:a="http://schemas.openxmlformats.org/drawingml/2006/main">
                <a:graphicData uri="http://schemas.microsoft.com/office/word/2010/wordprocessingGroup">
                  <wpg:wgp>
                    <wpg:cNvGrpSpPr/>
                    <wpg:grpSpPr>
                      <a:xfrm>
                        <a:off x="0" y="0"/>
                        <a:ext cx="10691654" cy="359410"/>
                        <a:chOff x="0" y="0"/>
                        <a:chExt cx="10691654" cy="359410"/>
                      </a:xfrm>
                    </wpg:grpSpPr>
                    <pic:pic xmlns:pic="http://schemas.openxmlformats.org/drawingml/2006/picture">
                      <pic:nvPicPr>
                        <pic:cNvPr id="36" name="Picture 36" descr="Icon&#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0" y="0"/>
                          <a:ext cx="7569835" cy="3594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 name="Picture 37" descr="Icon&#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t="54544" b="20407"/>
                        <a:stretch/>
                      </pic:blipFill>
                      <pic:spPr bwMode="auto">
                        <a:xfrm>
                          <a:off x="3121819" y="0"/>
                          <a:ext cx="7569835" cy="35941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E20981F" id="Group 35" o:spid="_x0000_s1026" style="position:absolute;margin-left:0;margin-top:-27.55pt;width:841.85pt;height:28.3pt;z-index:-251658236;mso-position-horizontal:left;mso-position-horizontal-relative:page" coordsize="106916,359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BWy8nAIAADIIAAAOAAAAZHJzL2Uyb0RvYy54bWzsVd9v0zAQfkfi&#10;f7CMxNuWpGu7NaydJgrTpAEVA/HsOk5iLf6hs9u0/z1nJytbi7RpDyAkHuqe7+zzd5+/i88vNqoh&#10;awFOGj2l2XFKidDcFFJXU/r928ejM0qcZ7pgjdFiSrfC0YvZ61fnrc3FwNSmKQQQTKJd3toprb23&#10;eZI4XgvF3LGxQmOwNKCYxylUSQGsxeyqSQZpOk5aA4UFw4Vz6J13QTqL+ctScP+lLJ3wpJlSxObj&#10;CHFchjGZnbO8AmZryXsY7AUoFJMaD92lmjPPyArkQSolORhnSn/MjUpMWUouYg1YTZbuVXMFZmVj&#10;LVXeVnZHE1K7x9OL0/LP6yuwt3YByERrK+QizkItmxJU+EeUZBMp2+4oExtPODqzdDzJxqMhJRyD&#10;J6PJMOtJ5TUyf7CP1x+e2JncH5w8gmMlz/HXc4DWAQdPawV3+RUI2idRz8qhGNyt7BFel2VeLmUj&#10;/TZKDy8mgNLrheQL6CZI5wKILJCKMSWaKZQ8hsOpJHgK4Tiq75ob/fbN5vJdHObBKa3HFiJs5Q1K&#10;XXLWNFtSCS2AeVEEnYbDQv7uNBbYuDH8zhFt3tdMV+LSWdQ73klYnTxeHqePoC4baT/KpiFg/A/p&#10;69uaWUSbRRmHYM8Swt0T22+I7oQ8N3ylhPZdZ4JosBCjXS2towRyoZYCmYHrIiJkuQP+FRGHrhwN&#10;R0MUEfbkIB2mp11fOg/C8/q+mnvEHRUONUuW7SdTIOpAWwT+HM2ejsaTs5PRvmR3wkNqwfkrYRQJ&#10;BiJGkDE7W984H+D8WhIapNFh1CbQ2UWDJ1IeUPYmXkiHHI1/R8anBzJGz38Z/1kZn2SD7CybUHL4&#10;Af6bYo5faHyYYkP0j2h4+R7O0X741M9+AgAA//8DAFBLAwQKAAAAAAAAACEAP0fu1n35AQB9+QEA&#10;FAAAAGRycy9tZWRpYS9pbWFnZTEuanBn/9j/4AAQSkZJRgABAgEBLAEsAAD/7QAsUGhvdG9zaG9w&#10;IDMuMAA4QklNA+0AAAAAABABLAAAAAEAAQEsAAAAAQAB/+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4AE0Fkb2JlAGQAAAAAAQUAAklE/9sAhAABAQEBAQEBAQEBAQEBAQECAQEBAQICAgICAgIC&#10;AgICAgICAgICAgICAgICAwMDAwMDAwMDAwMDAwMDAwMDAwMDAQEBAQIBAgMCAgMDAwMDAwMDAwMD&#10;AwMDAwMDAwMDAwQEBAQDAwMEBAQEBAMEBAQEBAQEBAQEBAQEBAQEBAQEBAT/wAARCAHYCbADAREA&#10;AhEBAxEB/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Chf31465n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bNn8sP460mwfjlV7w3Nj1/&#10;vF3sv8Wq1lQrLFgkSSDFU51oCvnWSasDKSGSph/MY9/PX/eH+/U3OPP0e17bKfpuXD4KFWqj7izL&#10;Jcv2tnQVjtyDkNFJ5N13C+5B7PJyZyadwvIx9TvdJ3qKMlmFK26ZAOQzzf8AN0ea9SdzYGq2xn8r&#10;gaz1T4yran8lrCRP1RygfhZYyrD/AAPsQctb7FzNYQX8PwzRh6cSrcGU/NWBU/MdDXdNvfariS3f&#10;ijEV9RxB/MEH8+mL2edIOve/de697917r3v3Xuve/de697917r3v3Xuve/de697917r3v3Xuve/d&#10;e697917r3v3Xuve/de697917r3v3Xuve/de697917r3v3Xuve/de697917oovZG3v4BuWq8SaaHJ&#10;3yNHpFlGtj5IxbgaJL2H4Ur7yd5E3v8AfW3pqNZIv0n9TpA0t/tlpU+bV6gfm7av3XeNpHZJ+ovo&#10;KnI/I/yp0gfYz6C/Xvfuvde9+691737r3Xvfuvde9+691737r3Xvfuvde9+691737r3Xvfuvde9+&#10;691737r3Xvfuvde9+691737r3Xvfuvde9+691737r3XvfuvdYCbkn2wTXp8CnQQ9iYjxVEGYhT0V&#10;IFNVkf6tR6GP/BkFv+QR/X3JXJG5eIjWrHK9yf6UnI/Imv5/LqOudNu0Otyow3a/+mAwfzAp+Q6D&#10;T2PegL1737r3Xvfuvde9+691737r3Xvfuvde9+691737r3Xvfuvde9+691737r3Xvfuvde9+6917&#10;37r3Xvfuvde9+691737r3Xvfuvde9+691737r3Szx9P9tSohFpH/AHJP9c/j/YAAf69/Y92i1+lh&#10;FeLdx/Ph/LqB+bt1/el42k9kf6a/kcn8z/KnST33ifvcatfEt6jHEs9vqYm/WP8AkA2b/ABv6+xD&#10;YS6G0ngf8PQMvI9a18x/g6Bj2ddFXXvfuvde9+691737r3Xvfuvde9+691737r3Xvfuvde9+6917&#10;37r3Xvfuvde9+691737r3Xvfuvde9+691737r3Xvfuvde9+691737r3XvfuvdOmPi/VMR/tCf8Sf&#10;99/j7Tzt5dOIPPrJlKIV9FNT2GvTrhJ/DryP9v8AQ/4E+6QyeEwP7fs6266hToKCCCQRYg2IPs7G&#10;ekXXXv3Xuve/de697917r3v3Xuve/de697917r3v3Xuve/de697917r3v3Xuve/de697917r3v3X&#10;uve/de697917r3v3Xuve/de697917r3v3XupFOmp9R+ic/7H8e2pW0jr3U5lDqyMLqylSP8AA+0o&#10;NM9e6SssZikeNvqjWv8A70f9iPa4Gor0wRTrH731rr3v3Xuve/de697917r3v3Xuve/de697917r&#10;3v3Xuve/de6N7/L5/wCy9/hD/wCLe9a/+9nhfYQ9wf8Akgbl/wBK+8/7R5OhNyV/yWbD/nttf+r6&#10;dFK9i/oM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Rgfi50p&#10;WfIPvPYXWMKSjGZbKiv3VVxEgwYijH3GRkDArpdqdDFEbi80ka/U+4R+8X7uw+x3J25cxOQZYITH&#10;Zoc+Jez/AKUC0oaqJGDvjEaufLqYfYX2wk93uarHZAD4Mkni3bCo0WkPfMagggso8NSD8br1uR4/&#10;H0WJx9DisbSw0OOxlHFj8fRU6hY4YIUWOKKNRwqRxqFUfgAD38pF/fTbpPJc3DtJLNI8ssjGrPJI&#10;xdmY+ZZiST5k9fRxa20dlEkMShEjVURVFFVFAVQB6AAAdFj+Rm0tUeN3nSRm8VsRl9A/sklqeVrf&#10;0YtGSf6xj8e8nvu5826TNs0zca3FvU+eBIg/KjgD0c9RZ7l7PUJfIOFI5PsyVP8AhB/2o6Kf7yv6&#10;iHr3v3Xuve/de697917r3v3Xuve/de697917r3v3Xuve/de697917r3v3Xuve/de697917r3v3Xu&#10;ve/de697917r3v3Xuve/de697917r3v3Xuve/de6Djs/b38b23NUQoXrsMTX0+n6tGB++n+xQarD&#10;klAB9fY89vN8/dF+I3NI56Rt6Bq9h/aafIMT0Euc9q/eVmWUVeKrr6kfiH7M/aB0U73kp1BnXvfu&#10;vde9+691737r3Xvfuvde9+691737r3Xvfuvde9+691737r3Xvfuvde9+691737r3Xvfuvde9+691&#10;737r3Xvfuvde9+691737r3XBzYW/r7o5p1dB1i9tdO9NuYx0eWxtXQSWHniIic/2XHKN/X0sBf8A&#10;qLj8+1+13zbbOky/hOR6qcEfmP556Q7lZLuMDwt+IYPowyD+R6LbLFJBLLBKpSWGRopEP1DKSCD/&#10;AKxHudo5BModTUMAQfUEVHUISRmJijChUkEehBoesfu/VOve/de697917r3v3Xuve/de697917r3&#10;v3Xuve/de697917r3v3Xuve/de697917r3v3Xuve/de697917r3v3Xuve/de697917pwxtP9xVJc&#10;XSL91/6cHgf7E/8AE+zLarX6uYA8B3N9g8vz6DvNG6fuqzdwaO3Ynrqbz/IVP5dLD2PuoB64SRpL&#10;G8Uih45EMciN9CpFiD/gQfewadaIr0XbM458Tk6uha5WKS8LH+1G3qQ/6+ki/wDQ3H49iKCTxVDf&#10;t+3oklTw2I/1U6a/bvTfXvfuvde9+691737r3Xvfuvde9+691737r3Xvfuvde9+691737r3Xvfuv&#10;de9+691737r3Xvfuvde9+691737r3Xvfuvde9+6912qlmVV5LGw/2PvRNOvdKSNBHGiD6Ktv+Kn/&#10;AGJ9oWOo16fAp1z96630G+46H7WuMyC0VXeUW+gf+2P9vz/sfZtaSa1oeI/wdJJV0n7ek/7VdNde&#10;9+691737r3Xvfuvde9+691737r3Xvfuvde9+691737r3Xvfuvde9+691737r3Xvfuvde9+691737&#10;r3Xvfuvde9+691737r3XvfuvdOcKaIwD9T6m9o5W1Hr3WX2317poykPCTqPp6H/4g/8AEf7b2phb&#10;y6bcefTN7f6b697917r3v3Xuve/de697917r3v3Xuve/de697917r3v3Xuje/wAvn/svf4Q/+Le9&#10;a/8AvZ4X2EPcH/kgbl/0r7z/ALR5OhNyV/yWbD/nttf+r6dFK9i/oM9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xL/KI6GbavXO5u+M3R+LL9kTttzabSX1JhaC&#10;ciplAIBUV2TiIIN7rSROvD88Jv70X3pHMm+2nJdm9YNrUXV6BwN/cR/pqcmpht3r5UNw6nK47G/3&#10;e3tSeXtjuOabpKTbkxhtSa1FlA5BNCBTxZlPqCsSMOPVxfvlR10T6Z9wYWk3Hhcng64H7XJ0j0sj&#10;DkoSPRIv+1RuAy/4gezjl7e5uXL2G+g+OGRXA8mAwyn5MpKn5E9ItxsU3OB7eT4XUqfl6H7QaEfM&#10;dVn5bGVeFydfia6MxVmOq3pKhD/qkYrcf1VrXB/III4PvphtW5xbzbRXcB1RzRrIh+TAH9o4EeRx&#10;1i7eWr2MrwyCjIxU/aDT/ivl03+zDpN1737r3Xvfuvde9+691737r3Xvfuvde9+691737r3Xvfuv&#10;de9+691737r3Xvfuvde9+691737r3Xvfuvde9+691737r3Xvfuvde9+691737r3XRAIIIBBFiD+f&#10;ewaZHXiK9E13vt87b3FW0KIVo5W+8x5/BhkJKgH8+NgUP+K+8quUd7G/WMcxNXA0S/8ANRaVP+2F&#10;G+w9Y+cybV+6Lt4gKIe6P/SNw/Yaj8ukl7EvRF1737r3Xvfuvde9+691737r3Xvfuvde9+691737&#10;r3Xvfuvde9+691737r3Xvfuvde9+691737r3Xvfuvde9+691737r3XvfuvdYGNz/AL17ZY1PT4FO&#10;uvdet9e9+690C/YGJ+0yMeSiW0OQFpdI4EqAA/4etbH/ABIY+5V5L3L6mAwMe6Lh80PD9hqPkKdR&#10;hzjt308wnUdsnH5OP84z9oPQf+xn0Duve/de697917r3v3Xuve/de697917r3v3Xuve/de697917&#10;r3v3Xuve/de697917r3v3Xuve/de697917r3v3Xuve/de697917pW4qn8FMHI9c58jf639kf7bn/&#10;AGPsbbHaeBFrPF8/l5f5/wA+oU543X6678FT2Q9vyLn4j/gH5dOfs66BXXvfuvdB32BihNSQ5aJf&#10;3aQiCosPrGx9JP8AwRz/AMnH+nsx2+XSxQ+fD7ekN7HUavT/AAdBH7N+i3r3v3Xuve/de697917r&#10;3v3Xuve/de697917r3v3Xuve/de697917r3v3Xuve/de697917r3v3Xuve/de697917r3v3Xuve/&#10;de6cMfFqcyn6Jwv+uf8Aig/3v2xM1BTq6Dz6ePabp3r3v3XumjN0X32PlRReWEeeG31uoN1H/Bhc&#10;f69vb9vJ4bD0OD03IuodBd7OekfXvfuvde9+691737r3Xvfuvde9+691737r3Xvfuvde9+691737&#10;r3Xvfuvde9+691737r3Xvfuvde9+691737r3Xvfuvde9+691mgTXIL/RfUfbcjaR17py9o+vde9+&#10;691wkjWWN42+jrY/8V/2HvanSa9aIr0lHRo3ZGFmVtJ/2HteM9MEU64+/de697917r3v3Xuve/de&#10;697917r3v3Xuve/de697917o3v8AL5/7L3+EP/i3vWv/AL2eF9hD3B/5IG5f9K+8/wC0eToTclf8&#10;lmw/57bX/q+nRSvYv6DP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C&#10;T091nm+5O0Nj9YbeRzlN57ghxCTKurwQEmSrq3Xi8dHSRyzv/tEbewD7p+4Vn7U8u7hzFfkeDYW0&#10;k5UmniSDtiiB/illZIl/pOOhx7a8jXPuVv1jsVpXxLy4SLUM+HHl5ZPsjjV3PyU9boOy9oYLYG0d&#10;s7H2zSCi2/tLBUu3sPTem609JCkMesqqhpGVNTtYF3LMeSffyX83c03nO+6Xe8bi/iXN7cTXU75o&#10;ZJnaRqVLEKC1FWp0qAowOvpP5d2G15WsLfbbJBHBawx28KCnbHEgReAArQZNMmp6U3sO9HPXvfuv&#10;dE/+RW0ftMlQbwpIrQZQDG5Vl/FRGn7Ln/GWBSv9P2h+TzmD93Xm76u1l2eVu6AmaAHzidu9R/pX&#10;Nf8Am56DEMe5Wz+DKl6gxJRJP9Oo7T+ain+16LP7yX6i7r3v3Xuve/de697917r3v3Xuve/de697&#10;917r3v3Xuve/de697917r3v3Xuve/de697917r3v3Xuve/de697917r3v3Xuve/de697917r3v3X&#10;uve/de6Cftvb38TwS5eBAavCsZJCPq1O9hIP8dDWfn6KHtyfcle2e+fu+8Nq57J8D0Eq5X/ehVfm&#10;dPp0Bue9q+sthOo7ocn1KHj+zB+yvRX/AHkN1DHXvfuvde9+691737r3Xvfuvde9+691737r3Xvf&#10;uvde9+691737r3Xvfuvde9+691737r3Xvfuvde9+691737r3XvfuvdcXNh/r8e6uaDq6Cp6w+2en&#10;eve/de697917pk3FihmMTVUYA82nzUpP4kTlefxq5Un+hPs22PcTtdykv4a6X/0p4/s4/aOivedv&#10;G5W7xedKr8mGR+3gfkT0XMgqSrAqymzKeCCPqCP6+5xBrkdQoQVND11731rr3v3Xuve/de697917&#10;r3v3Xuve/de697917r3v3Xuve/de697917r3v3Xuve/de697917r3v3Xuve/de697917qXRU/wB1&#10;UxxH9F9Uh/2kfX/b/T/Y+1lhbfVyqnlWp+wceijfNyG02rzeYFFHqxwP85+Q6Wv04HA/A9yGBTA6&#10;x4di5LE1JNST5k9e976r1737r3WCpp4qunnpZ11Q1ETQyL/gwsbf0PPH9PdlYqQR5daZdQofPouW&#10;QopcdXVVDNfXTTGO54uPqrf6zKQR/gfYjjcSqGHn0ROhjJB8uofu/Veve/de697917r3v3Xuve/d&#10;e697917r3v3Xuve/de697917r3v3Xuve/de697917r3v3Xuve/de697917r3v3XuvAX4HJPAA9+6&#10;90ooIvDEifkC7f65+vtC7ajXp8CnWb3XrfXvfuvde9+690GGdofsq+QItoZ/34v6C/6l/wBg3+8W&#10;9nFtJ4i/MY6RSLpPTN7UdU697917r3v3Xuve/de697917r3v3Xuve/de697917r3v3Xuve/de697&#10;917r3v3Xuve/de697917r3v3Xuve/de697917pxp00Jc/V+T/wAR7SStqPXus/trr3Xvfuvde9+6&#10;90yZOGzrOBw/of8A1x9D/sR/vXtVC1RTptx59NXt7pvr3v3Xuve/de697917r3v3Xuve/de69791&#10;7r3v3Xuje/y+f+y9/hD/AOLe9a/+9nhfYQ9wf+SBuX/SvvP+0eToTclf8lmw/wCe21/6vp0Ur2L+&#10;gz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V6X8n3oQvNvP5E56h9E&#10;Ik2DsF51HLsI5cvWxXa4Kr4qVHC2OuqjDXDgcbv7073q8NLDkSyky2nctyCk/CCyWsTUFMnXMyk1&#10;GmFiMqeuqX93Z7T6Rec43ScdVhYFh5drXEi59QkQNPKVQeI6ve98YOup3Xvfuvde9+690mN5bbp9&#10;27ay2BnCBq2lIpZX/wB1zp64JP62SVRe31W6/Qn2KOTOZJOUtzt79K0jceIo/HE3a6/mpNK8GofL&#10;oq3vbF3i1kt2/Ep0k/hcZU/kQK/Ko6rWqqWeiqqmiqo2hqqSoelqYW+qSRsUdT/irAj30ptbmO9i&#10;SaIhkkVXRhwZWAYEfaDXrGCWJoHZHFGUlSPQg0I/b1H9v9N9e9+691737r3Xvfuvde9+691737r3&#10;Xvfuvde9+691737r3Xvfuvde9+691737r3Xvfuvde9+691737r3Xvfuvde9+691737r3Xvfuvde9&#10;+691jlijnilgmRZIZo2iljfkMrAhlI/IINvd4pWhYOhIZSGUjiCDUEfYequglUqwqCCCDwIOCOiV&#10;bowcm3c7kMS9ylPNqppD/bhcaom/19BAP9GBH495Z8vbuu+WcdyvFl7h/C64YftGPlQ+fWOu9bad&#10;puXgPBT2n1U5B/Zx+demD2ddFfXvfuvde9+691737r3Xvfuvde9+691737r3Xvfuvde9+691737r&#10;3Xvfuvde9+691737r3Xvfuvde9+691737r3WFjc/4D6e2WNT08ooOuPuvVuve/de697917r3v3Xu&#10;gL3zif4fl2qo1tTZK9QpH0El/wB1f9e5Df8AIXuXuUdy+utRGx7oqKf9L+E/sx+XUT82bd9Fc+Io&#10;7ZasP9N+If5fz6RfsVdBfr3v3Xuve/de697917r3v3Xuve/de697917r3v3Xuve/de697917r3v3&#10;Xuve/de697917r3v3Xuve/de697917pUYen8cBnYeqf9N/8AUgkf7yf+I9jDYLXw0Mp4tgf6Uf5z&#10;/g6iHn/dfqJltVPbH3N83YY/YP8ACenj2IOo9697917r3v3Xuve/de6DDsHFcU2XiTkf5LVkf7eN&#10;j/vKk/8ABR7M9vl4oftH+XovvY+DD7D0F3s16L+ve/de697917r3v3Xuve/de697917r3v3Xuve/&#10;de697917r3v3Xuve/de697917r3v3Xuve/de697917r3v3XuptDFrl1kemPn/Y/j/ivtqZqCnr1d&#10;BU9PftJ071737r3Xvfuvde9+690w7iofu6BpEW81KTMlvrp/tj/bc/7Ae1NrJob5HHTUq6h9nQa+&#10;zfpJ1737r3Xvfuvde9+691737r3Xvfuvde9+691737r3Xvfuvde9+691737r3Xvfuvde9+691737&#10;r3Xvfuvde9+691kiTyOF/H1b/W91dtIr17p09oevde9+691737r3XvfuvdYp4hNE8Z/tLwT+D+D/&#10;ALf3ZG0mvWiK9JUgqSrAgqbEH+o9rumOuvfuvde9+691737r3Xvfuvde9+691737r3XvfuvdG9/l&#10;8/8AZe/wh/8AFvetf/ezwvsIe4P/ACQNy/6V95/2jydCbkr/AJLNh/z22v8A1fTopXsX9Bn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pQ7S2tmt8bp27s3bdG9fn905qmwGHo4w&#10;xMlTVzJBEp0qzBdbjUQDZbn6D2R8zcx2nKG3XW637iK2s4JbmeQkALFCjSMckCtFNBXJoOjrlvl+&#10;65s3C22yyQvcXU8dvCtCaySuEFdIJABNWNDQAny63PulerMJ0p1Vsbq7b6x/YbPwEONlqY10/c1R&#10;BkraxhckPWVkkkzC/Bew4A9/Jl7u+5F57u8y7jzHek+JfXLyqhNfBhHZDED6RRKkY9QteJ6+lH25&#10;5HtfbfY7LY7MAR2kCRagKeJIBWSQ/wBKRyzn5t0KPuOOhr1737r3Xvfuvde9+690Sj5BbS/hG5YN&#10;yUsemi3Gh+50DhKuIKJL24HmjKuPyzCQ+82Pu/c2/vjbG26U1lsyNFTloJCSv+8NVfkugdQZ7i7P&#10;9FdC5Qdk3H5SLSv+9Ch+Z1dF+95AdR11737r3Xvfuvde9+691737r3Xvfuvde9+691737r3Xvfuv&#10;de9+691737r3Xvfuvde9+691737r3Xvfuvde9+691737r3Xvfuvde9+691737r3XvfuvdAt3Ft77&#10;vHUu4adLz41hS1mkfWCRvQx/5ZSm3+s5J+nuWfazfPp53sXPbLV4/lIoyP8AbKP+Mj16jvn/AGrx&#10;4lu1GY+1/wDSMcH8j/x7ouHud+oj697917r3v3Xuve/de697917r3v3Xuve/de697917r3v3Xuve&#10;/de697917r3v3Xuve/de697917r3v3XuuLGw/wB696Y0HVlFT1h9sdPde9+691737r3Xvfuvde9+&#10;690md2Yj+L4aeONNVVTf5VS2+pZQbqP660uAP62/p7P+W9y/dt0rMaI/Y/pQ8D+Rofsr0R8w7d+8&#10;bZlAqy96faPL8xUfbTovvuaeob697917r3v3Xuve/de697917r3v3Xuve/de697917r3v3Xuve/d&#10;e697917r3v3Xuve/de697917r3v3Xus9NCaieOEca2sT/Qfk/wC29v20BuZFQeZ/l59Idyvl22B5&#10;34IpP2ngB+ZoOluqqiqiiyqoVQPwBwB7kaNBEoUcAKD8usc7idrl2kc1ZiWJ+ZNeuXu/TPXvfuvd&#10;e9+691737r3UPIUUWRoqmimF46mIxk/0P1Vh/irAEf4j3eNzGwYeXVXQSAg+fRcqmnlpKielnXTN&#10;TytDIv8Aipsbf1H9D+R7EaMHAI889ETKVND5dYPdutde9+691737r3Xvfuvde9+691737r3Xvfuv&#10;de9+691737r3Xvfuvde9+691737r3Xvfuvde9+691737r3SgpYvDCqn9R9T/AOufx/sB7RSNqPTy&#10;ig6ke6dW697917r3v3Xuve/de68Rfg8g8EH37r3QVZei+wrpoQLRMfLB/wAEb6D/AJB+n+w9nUEn&#10;iKD+R6ROuk06bPb3VOve/de697917r3v3Xuve/de697917r3v3Xuve/de697917r3v3Xuve/de69&#10;7917r3v3Xuve/de697917qfTJpQsfq30/wBb2lmapp17qT7Z691737r3Xvfuvde9+691737r3TDk&#10;odEolA9Mv1/4MP8Aio/4n2rhaop6dNOOm3271Tr3v3Xuve/de697917r3v3Xuve/de697917o3v8&#10;vn/svf4Q/wDi3vWv/vZ4X2EPcH/kgbl/0r7z/tHk6E3JX/JZsP8Anttf+r6dFK9i/oM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W/fyjehV3j2huLvHO0QmwXWFKcPtgzLdJM7&#10;XxENKupWRzj8czkjhklqaaVSCvvlt/ege9J5U5cteT7OTTcbu/jXek9y7dbOCFNCCPHnCgHIZIZk&#10;Ioeui/8Ad6+1I3/ernmq6SsO3Kbe1qKg3s6dzCoI/ShY/MNMjDh1sZe+DHXYnr3v3Xuve/de6979&#10;17r3v3XukN2PtVd47QyuHVA1aI/vcWxtcVMILRgE8L5BeMn8K59jr235rPJ28QXhNIyfCn45hkoG&#10;OOOnDgeZUdEHM20/vqykhHxU1R/6dcj9vw/YT1XE6NGzI6sjoxR0cEEEGxBB5BB99HFYOAykEEVB&#10;GQQfMdYzkFTQ4I4jrj7t1rr3v3Xuve/de697917r3v3Xuve/de697917r3v3Xuve/de697917r3v&#10;3Xuve/de697917r3v3Xuve/de697917r3v3Xuve/de697917r3v3XuotbRwZCjqqGqTyU1ZTvTTp&#10;/VXUqbH8Gx4P4PPtRaXT2MqTRmjIyup+amo/wdM3Nut1G0TiqupUj5EU6JLm8VPhMtX4qpB8tFUN&#10;DqItqX6o4H9HQhh/gfeXG07im720dzHwkUNT0PAj7Qag/MdY5bjYtts7wPxRiPtHkfzFD01+zDpF&#10;1737r3Xvfuvde9+691737r3Xvfuvde9+691737r3Xvfuvde9+691737r3Xvfuvde9+691737r3WJ&#10;zc2/p7ac1PTyCg64e6dW697917r3v3Xuve/de697917r3v3XugA3fif4TmZxGoWlrP8AK6a30AYn&#10;Uv8Ahpe9h/S3uaOWdy/eVqpJq6dj+tRwP5in516h7mTbv3fdNQUV+9fz4j8j/KnSW9iDog697917&#10;r3v3Xuve/de697917r3v3Xuve/de697917r3v3Xuve/de697917r3v3Xuve/de697917pR4Wnsj1&#10;LDlz44/9YfqP+xPH+w9inl61oDMf9Kv+X/N1FvuDutSlmh4d8lP+Mg/4f2Hp99ifqMeve/de6979&#10;17r3v3Xuve/de697917oJewMV4aqDLRL+3VAU9Tb8SKPST/wZBb/AJB9m23y1BQ+WR9nRbex0Ib1&#10;wft6Dn2ZdIeve/de697917r3v3Xuve/de697917r3v3Xuve/de697917r3v3Xuve/de697917r3v&#10;3Xuve/de6lUcXlmW4uqetv8AYfT/AHn23K2kdWUVPT97R9Pde9+691737r3Xvfuvde9+691737r3&#10;SZ3PQ/cUa1SC8lIbtb8obav+STY/61/auzk0NT1/w9MzLUV9Og99mvSXr3v3Xuve/de697917r3v&#10;3Xuve/de697917r3v3Xuve/de697917r3v3Xuve/de697917r3v3XuuSKXZVH5PPurNpFevdOoAA&#10;AHAAsPaImvXuu/euvde9+691737r3Xvfuvde9+691HqofPC6f2rak/1x9P8Ab/T3eNtJ60RXpL+1&#10;vTHXvfuvde9+691737r3Xvfuvde9+691737r3Rvf5fP/AGXv8If/ABb3rX/3s8L7CHuD/wAkDcv+&#10;lfef9o8nQm5K/wCSzYf89tr/ANX06KV7F/QZ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pFHSVWQq6WgooJaqtralKSkpoRqeSWRgkcaKOSzuwAH5J9sXVzHZRPNMwRI1Z3djRVRQWZif&#10;IAAkn06UWlpJfypBCpeSR1jRFyzO5Cqo+ZJAHW4/8UukKb49dD7C60EUIzVBjBld4VEJDCbM1tqj&#10;INrUkSJDM3giYfWGGP38p33l/eCT3z503HmCrG3klMNirAjRYW9Y4BpIBUuo8Vx5SSP19HfsT7ZR&#10;+0XKthsigeLFEJLpgah7ub9SY1qagOxRD/Aqjy6MT7gfqXeve/de697917r3v3Xuve/de697917o&#10;iHee0TtzeEuSpoimN3KGyULD9K1Fx91H/r62En9AJAB9PeeHsbzd/WPZ1tpGrNZ6YWHmYqfpN/vI&#10;KfMoT59Y/wDPuzfuy9Mqjsnq49A9e8ftOr/bdAt7mjoD9e9+691737r3Xvfuvde9+691737r3Xvf&#10;uvde9+691737r3Xvfuvde9+691737r3Xvfuvde9+691737r3Xvfuvde9+691737r3Xvfuvde9+69&#10;1737r3QC9y7eBWi3LTx8rbH5Ir/T6wSH/WOpCT/tA/HuZ/arfP7SwkP/AAyKv7HH+BgP9Meow9wd&#10;qqEvEH9CT/n0/wCEE/YOgB9zT1F3Xvfuvde9+691737r3Xvfuvde9+691737r3Xvfuvde9+69173&#10;7r3Xvfuvde9+691737r3XRNhf3omnW1FT1g9sdP9e9+691737r3Xvfuvde9+691737r3XvfuvdI7&#10;e+J/iWHeeNb1OOJqo7Dkpb91f9io1f4lQPYo5S3L6G6CMe2WiH5N+E/tx+Z6DXNO3fXWxZR3R1cf&#10;ZTuH7M/aB0BHuYOok697917r3v3Xuve/de697917r3v3Xuve/de697917r3v3Xuve/de697917r3&#10;v3Xuve/de6yRRtNJHEgu0jhB/sf+Ke3IozMwReJIA/Ppi5uFtI2lfCopY/YBXpcRRrFGkSCyxqFA&#10;9yNbwi3QIvACnWOW4XrbjO878XYn7B5D8hjrJ7e6R9e9+691737r3Xvfuvde9+691737r3TZmMcm&#10;VxtXQtYGaP8Aac/2XX1I3+wYC/8Ahce3IZPCYN6f4Om5Y/EUjouskbwySRSqUkicxyI31DKbEH/E&#10;EexGDqFR0SEUx1w97611737r3Xvfuvde9+691737r3Xvfuvde9+691737r3Xvfuvde9+691737r3&#10;Xvfuvde9+690+UUXjhDEeqT1H/W/H+8f737SStqP2dPIKDqZ7a6t1737r3Xvfuvde9+691737r3X&#10;vfuvdcWVXVkcBldSrKfyDwR/sR72DTrxz0E2Ro2oayemNyEa8bH8qeVP+2+v+N/Z3FJ4ig9IWXSa&#10;dQvbnVeve/de697917r3v3Xuve/de697917r3v3Xuve/de697917r3v3Xuve/de697917r3v3Xup&#10;tKnBkP59K/8AE+087eXXupftP17r3v3Xuve/de697917r3v3Xuve/de697917pPZCDxTlwPRL6h/&#10;r/n/AHnn/Y+1kTah9nTTih6ge3Oqde9+691737r3Xvfuvde9+691737r3Rvf5fP/AGXv8If/ABb3&#10;rX/3s8L7CHuD/wAkDcv+lfef9o8nQm5K/wCSzYf89tr/ANX06KV7F/QZ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rK/5XXQn+lr5BQb4zFGZ9odMwxbrqmkF45cvKzphac3UglJY5av6&#10;j/gKAeGsef394v71f62PIzbPavpvd9Z7JKHuSyUK13IMjBR0g/5v1HDrNv7intR/Xzm0bvcpW02d&#10;VuDUdr3j6lt0yDXSVebBBBiXyPW0L7+dDruL1737r3Xvfuvde9+691737r3Xvfuvde9+690GHbu0&#10;Tu7ZlfBTxeTKYv8A3LYu31Z4gfJELfUzQllA+mvQT9Pco+0PN39Ut5ieRqQT/oTegVyNLH/SPQk/&#10;w6h59BTnLZ/3xYuqiskf6kfqSvEfmKj7adV7e+g/WOXXvfuvde9+691737r3Xvfuvde9+691737r&#10;3Xvfuvde9+691737r3Xvfuvde9+691737r3Xvfuvde9+691737r3Xvfuvde9+691737r3Xvfuvde&#10;9+69025jF0+axddiqkAw11M0BJF9JPKOB/qkcBh/iB7MNq3F9puY7mP4o2DfaPMfYRUH5HpHuFmu&#10;4QvA/B1I+w+R/I0I+zoklfRT42tq8fVLoqKKoemmX8akYqbf1BtcH8jn3lvZ3aX8STRmququp+TC&#10;v7fX0PWOV1bNZyNE4oyMVP2g06ie1PTHXvfuvde9+691737r3Xvfuvde9+691737r3Xvfuvde9+6&#10;91737r3Xvfuvde9+691ic/j+n19tufLp1BTrh7b6v1737r3Xvfuvde9+691737r3Xvfuvde9+691&#10;0QCCCAQRYg+9g068RXouu5MUcPl6qkUEQM3npCfzG/IH+Og3X/XX3OGxbl+9LZZT8Xwv/phx/bx+&#10;w9Qtvm3fuy5aMfCe5P8ASnh+zI/Lpi9m/RR1737r3Xvfuvde9+691737r3Xvfuvde9+691737r3X&#10;vfuvde9+691737r3XvfuvdP2Fp7s9Sw/R+3Hf+pHqP8AsBx/sT7EfL9prYynguB9p4/sH+HqOvcD&#10;dfBiW1U5k7n/ANIDgfmf+O9KL2Leok697917r3v3Xuve/de697917r3v3Xuve/de697917oGd+Yr&#10;7PJLkIlIgyAu5H0Eq2Df62oWb/E6v6ezmwl1rpPEf4Oiu8j0tq9f8PSF9r+kfXvfuvde9+691737&#10;r3Xvfuvde9+691737r3Xvfuvde9+691737r3Xvfuvde9+691np4vNKqf2f1P/rD/AIr9PdHbSK9b&#10;UVPSh9oun+ve/de697917r3v3Xuve/de697917r3v3Xuve/de6SW6aHyQx1yD1wftTW/1BPB/wCQ&#10;WP8Ayd/h7W2cmk6T58Pt6YnXz6Qnsz6Tde9+691737r3Xvfuvde9+691737r3Xvfuvde9+691737&#10;r3Xvfuvde9+691737r3XaqWYKPqTb3omnXunZVCqFH0At7Qk1Nevdd+9de697917r3v3Xuve/de6&#10;97917r3v3Xuve/de6iVsPngYAXdPWn+w+o/2I/3n27E2k/b1VhUdJr2r6Z697917r3v3Xuve/de6&#10;97917r3v3Xuje/y+f+y9/hD/AOLe9a/+9nhfYQ9wf+SBuX/SvvP+0eToTclf8lmw/wCe21/6vp0U&#10;r2L+gz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bbfwD6FPQfxy2nispQfZ703oo3&#10;3vUSoqzx1NdHGaeikIuw+woliiZCSFm8zKBrPv5ifvt+9X+vXz7eXFtJ4lht9dusNLExtFbu3iTL&#10;5frTF3DAAmPwwa6R19B33Uvan/Wm5NtLWaPReXY+tvagBxNOqlY2Ir/ZRhI6VI1BiPiPR1feIvWS&#10;XXvfuvde9+691737r3Xvfuvde9+691737r3XvfuvdV8dv7R/ulvOujgiEeLy98tjAgsqrIx8kQH0&#10;HilDAD/UaDxf30I9oebv63bNE8hrNB+hNXiWQDS3z1oQSf4tQ8uscuc9m/c96wUUjk/UT0AY5H5G&#10;o+ynQXe5Q6CnXvfuvde9+691737r3Xvfuvde9+691737r3Xvfuvde9+691737r3Xvfuvde9+6917&#10;37r3Xvfuvde9+691737r3Xvfuvde9+691737r3Xvfuvde9+690XTuTb329dSbigS0VeBR1xA+kyL&#10;+2xP9XiFv+QP8fc7e1e9+PC9i57ozrj/ANIx7gP9Kxr/ALb5dRL7gbV4Uq3ajD9j/wCnAwfzGP8A&#10;a9Al7lrqOeve/de697917r3v3Xuve/de697917r3v3Xuve/de697917r3v3Xuve/de66JsCfeiad&#10;bAr1g9sdP9e9+691737r3Xvfuvde9+691737r3Xvfuvde9+691737r3SC39ifvcYmQiUmfGsWe35&#10;ha2v/X0EBv8AAav6+xlyZuX0twYWPbLw+Tjh+0VHzNOgjzft31UAmUd0WT80PH9mD9legU9yt1Fv&#10;Xvfuvde9+691737r3Xvfuvde9+691737r3Xvfuvde9+691737r3XvfuvddqrOyooJZmCqB+SeAPe&#10;1UsQBxOB1SRxEpZjQAEknyAyelxTQLTwRwrzoWzH+p/J/wBifci2VsLSJUHkM/Mnj1jvvW5Hdrl5&#10;zWhNFB8lGAP2fzr1n9quirr3v3Xuve/de697917r3v3Xuve/de697917r3v3XumPcWKGYxVTSAAz&#10;qPPSk/iVAdP1+moEqT/Rj7ft5fBcHy4H7OmZ4/FUj9n29F8IIJBBBBsQfYh6Jeuvfuvde9+69173&#10;7r3Xvfuvde9+691737r3Xvfuvde9+691737r3Xvfuvde9+69080EWiMyEeqQ8f6w/wCKn2lmapp6&#10;dOoKdT/bPV+ve/de697917r3v3Xuve/de697917r3v3Xuve/de6xzRJPFJDINUcqFHH+BFv9v72r&#10;FTUdaIrjoI6umekqZqaT9ULlL/1H4P8AsRz7PEfWAfXpCw0mnUf3frXXvfuvde9+691737r3Xvfu&#10;vde9+691737r3Xvfuvde9+691737r3XvfuvdS6VLkyH8cL/xPtiZqY691N9puvde9+691737r3Xv&#10;fuvde9+691737r3Xvfuvde9+691737r3SarYfDOwAsj+tP8AY/Uf7A+1sbah0ywoeonu/Veve/de&#10;697917r3v3Xuve/de6N7/L5/7L3+EP8A4t71r/72eF9hD3B/5IG5f9K+8/7R5OhNyV/yWbD/AJ7b&#10;X/q+nRSvYv6DP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HY+AHQg77+Ru1MblKI1Wy9kMN&#10;+b08iaopKehkRqWik5UEV9cYomW9zCZmAOgj3iN99v3q/wBZTkK9ubaTRf34O3WFGo6y3CsJJlwT&#10;WCEPIDSniCNSRqHWUP3Q/af/AF1ecrZJ01WdhS+u6glGWFgYojkf2sukEeaB8Gh622PfzEdd/wDr&#10;3v3Xuve/de697917r3v3Xuve/de697917r3v3Xuve/de6BjvHaP95NnTZCmj1ZLbZbJwaRdmgtap&#10;jv8AW3jAk4+pjA/PuaPY3m7+rm8LbyGkN5SFqmgWWv6Tf70Sn2OT5dAjn3Z/3nZGRR3w1cepX8Q/&#10;Z3f7Xoh3vPDrH7r3v3Xuve/de697917r3v3Xuve/de697917r3v3Xuve/de697917r3v3Xuve/de&#10;697917r3v3Xuve/de697917r3v3Xuve/de697917r3v3Xuve/de6Yty4WLcOEyGJlspqYf2JD/Yl&#10;Uhom/rYOBe31W4/Ps55f3dtjvI7lfwN3D+JDhh+wmnoaHy6LN425d1tngb8Q7T6MMg/tH7OiUzwy&#10;0001PPG0U9PK0M0T8FXQlWUj+oIsfeWcMqzoroQVYBlI4EEVBH2jrHWSNoWKMKFSQQfIg0I6xe3O&#10;qde9+691737r3Xvfuvde9+691737r3Xvfuvde9+691737r3XvfuvdY3P4/2/ttz5dOIPPrH7b6c6&#10;97917r3v3Xuve/de697917r3v3Xuve/de697917r3v3XuuEkaTRyRSqHjlQxyI30KsLEH/Ag+7xy&#10;GJgymhBBB9CMjqroJFKsKgggg+YOD0W7NY18Rk6uge+mGUmFj/ajblGv/UqRf/G4/HuddqvxuVuk&#10;w/EMj0YYI/bw+XUI7pYnbZ3hPAHtPqpyD+zj869Nfsw6L+ve/de697917r3v3Xuve/de697917r3&#10;v3Xuve/de697917r3v3XunjD0/kmM7D0Q8Kf9qP/ABQf8R7PNitPGl8Q8E/48eH+foEc9br9Fa+A&#10;p7psfYg4/twPzPSo9jTqFuve/de697917r3v3Xuve/de697917r3v3Xuve/de697917r3v3XugO3&#10;piv4dl3njULTZEGpjA+ge/7q/wDJR1f0swH49nllL4iU8xj8vLoouo9DV8jnpIe1nSbr3v3Xuve/&#10;de697917r3v3Xuve/de697917r3v3Xuve/de697917rJDGZZEjH9o8/635/3j3Vm0ivWwK9KMAKA&#10;oFgBYAe0Jz0/137917r3v3Xuve/de697917r3v3Xuve/de697917r3v3Xuve/de6Re6qH/NZBB/S&#10;Ce3/ACY3+9j/AG3swspOK/mOk86+fSL9mHSfr3v3Xuve/de697917r3v3Xuve/de697917r3v3Xu&#10;ve/de697917rwBJAHJJsB7917p1RQiqo/A59oXbUa9e65+69e697917r3v3Xuve/de697917r3v3&#10;Xuve/de697917r3v3XuoOQh8sBYD1xesf639of7bn/Ye3oWoaevVWFR0nfarpnr3v3Xuve/de697&#10;917r3v3Xuje/y+f+y9/hD/4t71r/AO9nhfYQ9wf+SBuX/SvvP+0eToTclf8AJZsP+e21/wCr6dFK&#10;9i/oM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tEfyvOhP9Enx8p97ZihNNu/uWaLdtY0y&#10;sssWIjR0wtOQyqdLwyyVY+txVjk6Rb50P7xj3q/1zueW2e1k1WOxK9kmkgo965VrtxQnIdEgPoYD&#10;gVPXdP7j3tP/AK3fKCbjcJpvN3KXchIo62wBFtGaqppoZpaZzMc9WUe+f3WZvXvfuvde9+691737&#10;r3Xvfuvde9+691737r3Xvfuvde9+6910yq6srKGVgVZWFwQeCCD9QfdlYoQQSCDUEYII60QGFD1X&#10;H2RtRtm7vymIRHWhaT77FM39qmlJaMA/nxnVGT+ShNvfRz245rHOO0QXhIMunw5wPKaOgb7NWHA9&#10;GHWM/M+0fuW9khA7K6o/mjZH7Mr9o6QnsddEHXvfuvde9+691737r3Xvfuvde9+691737r3Xvfuv&#10;de9+691737r3Xvfuvde9+691737r3Xvfuvde9+691737r3Xvfuvde9+691737r3Xvfuvde9+690W&#10;Lt3b38OzceZgjtSZlbzEfRahAA4/w8iaWH9Tr/p7yE9st8+vszaue+A0HqYmyP2Go+Q0+vUNc+bV&#10;9Jci4Udsoz8pBx/aKH5mvQSe5M6AnXvfuvde9+691737r3Xvfuvde9+691737r3Xvfuvde9+6917&#10;37rYFesBNyT7YJr0+BTrr3rr3Xvfuvde9+691737r3Xvfuvde9+691737r3Xvfuvde9+691737r3&#10;Qbdh4nzUsGXiX9ykP29SR9TGx9BP/BHNv+Qv8PY75I3LwpGtmOH7k/0wGR+YH/GegRznt3ixrcqM&#10;p2t81Jx+wn+fQQe5N6jbr3v3Xuve/de697917r3v3Xuve/de697917r3v3Xuve/de68Bfgck8AD3&#10;7rxNOlrRU4pqaOK3qtrkP+1H6/7b6f6w9yDttr9JCqnict9p/wA3DrH7mbdP3tdvID2KdCf6VfP8&#10;zU/n1L9r+iDr3v3Xuve/de697917r3v3Xuve/de697917r3v3Xuve/de697917pM7sxQyuHnCLep&#10;pAaumt9SVB1J/U61uAP9Vp/p7U2kvhOPQ4PSe5j8RfmMjoBfZ/0T9e9+691737r3Xvfuvde9+691&#10;737r3Xvfuvde9+691737r3XvfuvdO2PisrTH+16U/wBb8n/b/wC9e007eXTiDz6cvbHTnXvfuvde&#10;9+691737r3Xvfuvde9+691737r3Xvfuvde9+691737r3Ueqp0q6eamk/TNGUJ/ofwf8AXB592Rih&#10;BHl1phqFOgjmieCWSGQWeJzG4/xBt7PVbUKjz6QkU6x+99a697917r3v3Xuve/de697917r3v3Xu&#10;ve/de697917r3v3XupNMmpyx+i/T/X9szNQU9evdT/aXr3Xvfuvde9+691737r3Xvfuvde9+6917&#10;37r3Xvfuvde9+691737r3XvfuvdJeqh8E7pb031J/rH6f7b6e1yNqFemGFD1H92611737r3Xvfuv&#10;de9+690b3+Xz/wBl7/CH/wAW961/97PC+wh7g/8AJA3L/pX3n/aPJ0JuSv8Aks2H/Pba/wDV9Oil&#10;exf0Ge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jG/E7o+q+QvfOw+thHIcJVZIZneNRGdJhw1CVn&#10;yBDXusk8YFPERe000ZItf3A33mPeCP2M5L3HmAkfUJEYLFSK6764rHAKeaox8Vxj9ON/Pqavu9+1&#10;z+7/ADZY7PSsBkE94f4bOAh5fMEFxSJSK0eRTSgPW43SUlLQUlLQUUEVLR0VOlJSUsACpHFGoSON&#10;FHCoiKAAPoBb38p91dSX0rzzMzySOzu7GrO7kszEniSSST5nr6MYIEtkWOMBVRQqqBQKqigAHoAK&#10;DqR7Y6d697917r3v3Xuve/de697917r3v3Xuve/de697917r3v3Xuve/de6AH5AbR/jO2YdxUkRa&#10;v245afQOWo5CBLf8nwuFcfhV8h/Puf8A7v3N37n3JttlakV2OyvBbhASv2a1qvzbQOo79xdm+ttR&#10;coO+E5+cbcf2Gh+Qr0SX3mz1BfXvfuvde9+691737r3Xvfuvde9+691737r3Xvfuvde9+691737r&#10;3Xvfuvde9+691737r3Xvfuvde9+691737r3Xvfuvde9+691737r3Xvfuvde9+690ld6bfXcm3q7H&#10;qqtVqn3WPY/ieMEoLngaxdCfwGJ9iTlPezsF9HOT2E6JPnG2D/vOGHzHRJzFtY3e0eIDupqT/Trw&#10;/bw/PomTKysVYFWU6WVuCCPqCPwR7yrBDCoyDwPWPZFMHrr3vrXXvfuvde9+691737r3Xvfuvde9&#10;+691737r3XvfuvdcHPFv6+6OenEHn1i9tdOde9+691737r3Xvfuvde9+691737r3Xvfuvde9+691&#10;737r3Xvfuvde9+691gqqeKrp56WddUNRE0Mi/wCDAg/7Hnj29bztayLIhoykMPtBr01PCtyjRuKq&#10;wKn7CKdFryNDLja6qoZv85TTGMm1tQ+qsB/RlII/wPueLG7W+hSZeDqD9h8x+Rx1B17aNYyvC3FW&#10;I+0eR/MZ6he1XSXr3v3Xuve/de697917r3v3Xuve/de697917r3v3XunPFU/nqQ7D0QDyE/4/wBk&#10;f7fn/YezbZrX6mYE8F7j/k/n0FOcN1/dlmwU0eTsX1APxH8h5+RI6VvsddQV1737r3Xvfuvde9+6&#10;91737r3Xvfuvde9+691737r3Xvfuvde9+691737r3XvfuvdAHuvFfwrMTxxrppqn/KqbjgBidSj8&#10;ehrgf4W/r7PrSXxUHqMHomuY/Db5HI6TftV0x1737r3Xvfuvde9+691737r3Xvfuvde9+691737r&#10;3XJEMjqi/VjYe9E0FevAV6UiKEVUX6KLD2hJrnpQMdcveuvde9+691737r3Xvfuvde9+691737r3&#10;Xvfuvde9+691737r3Xvfuvde9+690hN1UPjmjrkHpn/amt+HA9J/5CUW/wCQfZlZSVGk+XDpNMtD&#10;XpJe13THXvfuvde9+691737r3Xvfuvde9+691737r3Xvfuvde9+6906RJ40C/n6t/r+0Ujaj17rJ&#10;7p17r3v3Xuve/de697917r3v3Xuve/de697917r3v3Xuve/de697917r3v3Xum3JQ64hKB6ojz/w&#10;U/X/AGx/4n2/C1DTqjio6Yfanprr3v3Xuve/de697917o3v8vn/svf4Q/wDi3vWv/vZ4X2EPcH/k&#10;gbl/0r7z/tHk6E3JX/JZsP8Anttf+r6dFK9i/oM9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bG38&#10;o7oUbN6r3B3hm6Mx5/tGrOI200o9UWCx8pVpF5uP4hkVkLArzHS07qbOffBj+9A96f61cyW3J1m9&#10;bbaEE93Q4fcblAQpxnwLcrpIPxTyqRVR12a/u/Paj+rHL8/Mt0lLjdG0QVGVsYGIBHp4supjjKpG&#10;Qc9W9e+W3XQbr3v3Xuve/de697917r3v3Xuve/de697917r3v3Xuve/de697917r3v3XusFVTQVt&#10;NUUdVEk9LVwPTVMEnKvHIpV1Yf0ZSQfb9rcyWUqTRMVeNldGHFWUhgR8wQD03LEs6lHFVYFWB4EE&#10;UI/MdVrbz23PtLc2WwM2orRVJ+1lb/dkDgPA9+Bdo2Gq30a4/HvpVybzJHzbtkF+n+iINa/wyr2u&#10;v5MDT1FD59Ywb3tjbPdSW7fhbtPqpyp/YRX51HSX9ifoq697917r3v3Xuve/de697917r3v3Xuve&#10;/de697917r3v3Xuve/de697917r3v3Xuve/de697917r3v3Xuve/de697917r3v3Xuve/de69791&#10;7r3v3Xuio9pbe/gu45KuFNNFmga6HSLBZbgTp/r6zr/wDgfj3kn7d75+9rARuayQUjb1K07D+waf&#10;tUnqD+ddq/d12ZFHZLVx8m/EP25/PoNfY96B/Xvfuvde9+691737r3Xvfuvde9+691737r3Xvfuv&#10;dYCbm/tgmvT4FOuveut9e9+691737r3Xvfuvde9+691737r3Xvfuvde9+691737r3Xvfuvde9+69&#10;1737r3QV9iYn/gNmYlP4pKu3+xMbn/eVJ/4KPci8j7l8Vqx/pp/gYf4D+3qP+dNu+G5Uf0H/AMKn&#10;/CP2dBX7kPqP+ve/de697917r3v3Xuve/de697917r3v3Xuve/de6WGNp/t6ZQRaST9x7/4/Qf7A&#10;ex3s9r9NCCeLdx/PgP2dQXzluv7yvCqmqRdi+hIPcf24+wDpw9mvQT697917r3v3Xuve/de69791&#10;7r3v3Xuve/de697917r3v3Xuve/de697917r3v3XukdvbFfxDEtURpqqccTUJb6mPjyr/wAkgN/y&#10;D/j7WWUvhvQ8Dj/N0lu49a18xnoEPZ50U9e9+691737r3Xvfuvde9+691737r3Xvfuvde9+69054&#10;+K5aYj9PpT/X/J/23tiZvLpxB59OvtN051737r3Xvfuvde9+691737r3Xvfuvde9+691737r3Xvf&#10;uvde9+691737r3XvfuvdQshSLXUc9MbXkT9sn8MOVP8At/8AePbkT+GwPVXXUKdBM6sjMjgq6MVZ&#10;T9QQbEH/AFj7Owa56Q9cfe+vde9+691737r3Xvfuvde9+691737r3XvfuvdZ6dNclz9F5P8AxHtu&#10;VtI6904+0fXuve/de697917r3v3Xuve/de697917r3v3Xuve/de697917r3v3Xuve/de697917ro&#10;gMCpFwRYg+/DHXuktPEYZXjP9k8H+oPI/wB49r1OoV6YIp1h97611737r3XvfuvdG9/l8/8AZe/w&#10;h/8AFvetf/ezwvsIe4P/ACQNy/6V95/2jydCbkr/AJLNh/z22v8A1fTopXsX9Bn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FTpDqnN93dsbF6twCyit3hn4cdUVcSF/taMEy19a6gH9uioo5Z2/wQj6n3G/u/&#10;7k2ftDyzuPMl8V8OxtnlVCwXxpj2Qwgn8U0rJGvzYdSB7V+39z7o8w2OxWobVdzqjuor4UA75pTg&#10;4jjVnzxpTz63PNp7Xwuydr7d2dtykSgwG1sLTbfw1HGFAjpqSFIIV9KqpIRBcgC5ufz7+TPmfmO7&#10;5w3K63W/cyXN5cTXM7mvdLPI0jnJJpVjQVNBQdfSXsey23LllBt9mgjgtoY4IUUABI4kCKKAAYCj&#10;y6UHsj6Neve/de697917r3v3Xuve/de697917r3v3Xuve/de697917r3v3Xuve/de697917otPyK&#10;2l95i6Dd9LFefFMMdlCo5anlb9l2P9IpmK/9Pf8AD3kx93Xm36S5l2eVu2cGaAE4EqDvUfN0AP8A&#10;zb+fUXe5Wz+NEl6gzH2SfNGPafyY0/23RPfeYHUMde9+691737r3Xvfuvde9+691737r3Xvfuvde&#10;9+691737r3Xvfuvde9+691737r3Xvfuvde9+691737r3Xvfuvde9+691737r3Xvfuvde9+691737&#10;r3SF7E29/eHbVWkSaq7Hg5GisLktGp1xji58kdwB+W0k/T2MeRd8/cm4IWNI5f0pPQBiKN/tWoSf&#10;4a+vQa5s2r962bBR3p3p6kqMj8xUfbTooPvJ/qBOve/de697917r3v3Xuve/de697917r3v3XuuD&#10;mw/1/dXNB1dBXrF7Z6d697917r3v3Xuve/de697917r3v3Xuve/de697917r3v3Xuve/de697917&#10;r3v3Xuve/de6hZGhiyVDVUM3+bqYTGT/AEP1Vh/irAEf4j2rsbtrCZJk4qwP2jzH5jHSW9tVvYni&#10;bgwI+w+R/I56LXU00tHUT0s66JqeVoZV/wAVNjb+o/ofyOfc8QTrcosiGqsAwPyIr1B08DWztG4o&#10;ykg/aOsHt3prr3v3Xuve/de697917r3v3Xuve/de6nY6m+5qUVheNP3JL/0H4/2J4/1r+zDbLX6u&#10;YL5DLfYP8/Doh5k3T902jyA9x7E/0zef5Cp/LpZe5A6x+Jrnr3v3Wuve/de697917r3v3Xuve/de&#10;697917r3v3Xuve/de697917r3v3Xuve/de697917rogMCrAMrCzKeQQfqCPfuvdF63DiziMrVUgU&#10;iHV5qUn8xPcrz+dPKn/EH2IbaXxkB8+B+3okmj8JiP2fZ0y+3+muve/de697917r3v3Xuve/de69&#10;7917rsAsQoFyxsB/iffjjr3SjhjEUaRj+yOT/j+f959oWbUa9PgU6ye69b697917r3v3Xuve/de6&#10;97917r3v3Xuve/de697917r3v3Xuve/de697917r3v3Xuve/de6D3c9D9vWCqQWiqxdrfhx+r/ko&#10;WP8Ar39mlnJqXT6f4Okky0NfXpM+1nTXXvfuvde9+691737r3Xvfuvde9+691737r3TlAmiMX+re&#10;o+0craj17rN7b691737r3Xvfuvde9+691737r3Xvfuvde9+691737r3Xvfuvde9+691737r3Xvfu&#10;vde9+6901ZOHUizgcp6X/wBY/T/bH/e/aiFvLqjjpk9qOmuve/de697917o3v8vn/svf4Q/+Le9a&#10;/wDvZ4X2EPcH/kgbl/0r7z/tHk6E3JX/ACWbD/nttf8Aq+nRSvYv6DP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fD/J96E8dNvL5E56iGupaTYWwWnQcIhSXL1sRJP638VKjqBbRVJcgke+MP96d7163sORLK&#10;TC6dy3IKx4nUlrC1PQa5mU14wNTAPXV3+7t9qPAhvOcLpMylrGw1DOhCGuJVNfxMFiBoCNEgqQer&#10;z/fG3rqH1737r3Xvfuvde9+691737r3Xvfuvde9+691737r3Xvfuvde9+691737r3Xvfuvde9+69&#10;1AyuNpczjK/E1yeSkyNJJR1C8fpkUqSL3swvcH8EAj6ezDadzl2a6iu4DSSGRJEOeKEGhp5GlCPM&#10;EjpPd2qXsTwyCqupU/YRT9vp1WfuHCVe3M5lMFWgioxlY9KzWsHUG8cig/2ZYyrr/tLD30w5f3qL&#10;mOxgvoPgmjVwK10kjuU/NWBU/MHrFzcrF9snkt34oxX7R5H7CKEfI9M3s46Rde9+691737r3Xvfu&#10;vde9+691737r3Xvfuvde9+691737r3Xvfuvde9+691737r3Xvfuvde9+691737r3Xvfuvde9+691&#10;737r3Xvfuvde9+691737r3RQOw9vf3e3LVxRIVoa8/xChP4CuTrQf8s5LgD66dJP195Q8kb5+/LB&#10;GY1kj/Tk9SVGD/tloftqPLqBOa9q/dV4wUUR+9PSh4j8jUfZTpDexf0Guve/de697917r3v3Xuve&#10;/de697917rCxuT/th7ZY1PT6ig64+69b697917r3v3Xuve/de697917r3v3Xuve/de697917r3v3&#10;Xuve/de697917r3v3Xuve/de697917oH+w8R4KqDLxLaOrtT1NvxKo9JP/B0Fv8AkH/H3J3JO5eN&#10;E1sxyncv+kJyPyJ/n1G3Oe3eFItyow/a3+mAwfzA/l0G/sddAjr3v3Xuve/de697917r3v3Xuve/&#10;de6VmJp/DTCRgQ8/rP8AwX+z/vHP+x9jTYrTwItZ4vn/AGvl+3j1DHPe6/WXIgU9sNQfm54/s4fb&#10;Xp09nnQG697917r3v3Xuve/de697917r3v3Xuve/de697917r3v3Xuve/de697917r3v3Xuve/de&#10;697917pB79xX3eOTIxKDNj2/ct9TExAP+voax/wGo+19hLobSeB/w9I7yPUur0/wdA37Oeivr3v3&#10;Xuve/de697917r3v3Xuve/de6n0EWqQyH6R/T/XP/FB7Zmagp69XQdPPtL071737r3Xvfuvde9+6&#10;91737r3Xvfuvde9+691737r3Xvfuvde9+691737r3Xvfuvde9+691737r3TblqL7+hmgABlA8kJP&#10;+rXkD/DULj/Y+3YJPDYH9v2dUkXUKdBSRbg8EcEH2d9Iuve/de697917r3v3Xuve/de697917rLC&#10;nkcA/Qct/vv8fdJG0jr3Tn7Rde697917r3v3Xuve/de697917r3v3Xuve/de697917r3v3Xuve/d&#10;e697917r3v3Xuve/de697917ri6K6Mjcq6lT/sfewaGvXukrLG0Ujxt9Ua3+v/Q/7Ee1wNc9MEU6&#10;x+99a697917o3v8AL5/7L3+EP/i3vWv/AL2eF9hD3B/5IG5f9K+8/wC0eToTclf8lmw/57bX/q+n&#10;RSvYv6DP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KfZW0M52Bu/bGx9tUr1uf3bnaXb2IplDHVPVzJDGW0hisaF&#10;9TtayoGY8A+w9zbzRZ8k7Xd7xuDiO2srea5nckCkcKNI1KkVYhaKPNiAMno/5V5buucdztdqslLz&#10;3c8VvEACe6VwoJoCdK11MfJQScDrdC6h60wXTnWOyOsduRomJ2Zt+DDxyqCpnmUF6urcEm0tbVvL&#10;PJzbXI1rDj38l3un7hXnutzFuHMV+SZr+5knKk18OMnTFEDQdsMSpEvnpQVz19KXIPJtr7e7LZ7J&#10;ZCkNnbpCv9NlFXc/0pHLO39Jj0I/sA9C/r3v3Xuve/de697917r3v3Xuve/de697917r3v3Xuve/&#10;de697917r3v3Xuve/de697917r3v3Xuio/I3aRDY3edJEbMBiMwUH0Iu1NKbf1GqNmP9I1/PvK/7&#10;ufNupZtmmbIrPb19DQSKPsOlwPm58uoi9y9noUvkHpHJ/hU/4QT/AKUdFV95U9RJ1737r3Xvfuvd&#10;e9+691737r3Xvfuvde9+691737r3Xvfuvde9+691737r3Xvfuvde9+691737r3Xvfuvde9+69173&#10;7r3Xvfuvde9+691737r3XvfuvdBn2nt7+M7ceshj1VuFLVsRH1MNh50/5JAf+t0AH19yB7c73+6r&#10;8ROaRz0jPoH/AAH9pK/7boHc67V+8LQyKKvDVx6lfxD9gr+XRU/eSHUIde9+691737r3Xvfuvde9&#10;+691xY2H+J+nurGg6ugqesPtnp3r3v3Xuve/de697917r3v3Xuve/de697917r3v3Xuve/de6979&#10;17r3v3Xuve/de697917r3v3Xuve/de6as1jUy+Mq6B9IaaO8Lt/ZkXlG/rYMBf8AwuPz7Mdpvztl&#10;wkw4Ke4eqnBH7OHzp0g3SxG4wPCfxDB9GGQf2/y6LfJG8UjxSKUkjcxyI31DA2IP+II9zqjiQBlN&#10;QQCCPMHPUIOhjJVhQgkEehGOuHu3Veve/de697917r3v3XupNHTmpqI4udJN3I/Cj6/8U9qrK2N3&#10;Kqepz8gOPRZvO4jarZ5z+Edo9WOAP2/y6WwAAAAsBwAPciqoUUHAcOsdZJDKxZjUkkknzJz13731&#10;Tr3v3Xuve/de697917r3v3Xuve/de697917r3v3Xuve/de697917r3v3Xuve/de697917r3v3Xus&#10;csaTRSQyqHjljMciH6FWFiD/AK4PvYNMjrRFcHoumWx0mKyNVQyXPgktG5/tIeUb+nKkX/obj8ex&#10;FDJ4qhvX/D0SSp4bEdN3t3pvr3v3Xuve/de697917r3v3XulDTxeGJU/NtT/AOufr/tvp7RO2o16&#10;fUUHWf3TrfXvfuvde9+691737r3Xvfuvde9+691737r3Xvfuvde9+691737r3Xvfuvde9+691737&#10;r3Xvfuvde9+690G24qH7SvaVBaGrvMv+DX9Y/wBvz/sfZtaya1p5jHSOVdJ+3pg9qum+ve/de697&#10;917r3v3Xuve/de6cKZNKaj9X5/2H49pZmqaenXupHtnr3Xvfuvde9+691737r3Xvfuvde9+69173&#10;7r3Xvfuvde9+691737r3Xvfuvde9+691737r3Xvfuvde9+690z5SH9M6j/aH/wCIP/Ef7b2phby6&#10;bcefTP7f6b697917o3v8vn/svf4Q/wDi3vWv/vZ4X2EPcH/kgbl/0r7z/tHk6E3JX/JZsP8Anttf&#10;+r6dFK9i/oM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cf/ACh+hf7z9ibm76zdJrxHXVO229otKDaTM18BFTMl&#10;1Kt9jjZGVhcENWRsLlTblR/ei+9P9XNhtOS7N6T7owur0KRVbC2kBjQ5BHjXCgjBBW3dTxz0i/u8&#10;vaf987rdc23SVisAbWzqMG7mT9RxUf6FC2njxm+WNiH3wm66/de9+691737r3Xvfuvde9+691737&#10;r3Xvfuvde9+691737r3Xvfuvde9+691737r3Xvfuvde9+691737r3THuXBUu5sDlMDWj/J8nSNTl&#10;/qUfho5B/tUUiq4/xUezzlnfpeWL+C/h+KGQNT+JfhZfsZSVPyPSDdNvTdLeS3fg6kfYeIP5EA/l&#10;1Wjk8dV4jI1uLr4jDWY+qejqYz+HjYq1j+VJFwfoRYjg++l+27jFu1vHdQNqjlRZEb1VwCPsOcjy&#10;OOsXbq2ezkaKQUZGKsPmDTqD7W9Mde9+691737r3Xvfuvde9+691737r3Xvfuvde9+691737r3Xv&#10;fuvde9+691737r3Xvfuvde9+691737r3Xvfuvde9+691737r3Xvfuvde9+6910yq6sjqrIylWVhc&#10;EHggg8EEe9qxQgg0IyCOIPWiAwocg8R0THeeAbbe4a/HBSKUv91QE/mCQkoLn6lLFCfyVPvK3lXe&#10;hv1jHPXvpok+Ui0B/bhh8iOse+Ydr/dF28Q+GupP9I3D9nD7R0lvYi6JOve/de697917r3v3XusL&#10;m5/1uPbLmp6eUUHXH3Xq3Xvfuvde9+691737r3Xvfuvde9+691737r3Xvfuvde9+691737r3Xvfu&#10;vde9+691737r3Xvfuvde9+691737r3QKb+xP2eUXIRLaDJLqew4Eq2Dj/kMWb/E6v6e5X5N3L6q3&#10;8Fj3RYHzQ8P2ZHyFOou5w276acTKO2Tj8nHH9oofma9IL2Megh1737r3Xvfuvde9+690psNT6Imq&#10;GHqmOlL/AIUf8VP+9D2LuX7TQplP4sD7B/s/4Ool9wN18aVbRThO5/8ATkYH5A/z6evYi6jnr3v3&#10;Xuve/de697917r3v3Xuve/de697917r3v3Xuve/de697917r3v3Xuve/de697917r3v3Xuve/de6&#10;97917oOOwcV5aeDLxKS9Namqbf8AHNiSjH/grm3/ACF/h7Mdvl0kofPI+3pDex1Ab0wegm9m/Rb1&#10;737r3Xvfuvde9+691MoovJMGI9MfqP8Ar/j/AHnn/Ye2pW0j7erIKnp89pOnuve/de697917r3v3&#10;Xuve/de697917r3v3Xuve/de697917r3v3Xuve/de697917r3v3Xuve/de697917r3v3XumbO0P3&#10;1BIEBM0H78QH5IHK/wCxW/8Asbe1FtJ4bfI4PTcq6h0GHs46R9e9+691737r3Xvfuvdc401uq/i9&#10;z/re6u2kV6906+0PXuve/de697917r3v3Xuve/de697917r3v3Xuve/de697917r3v3Xuve/de69&#10;7917r3v3Xuve/de697917r3v3XuscsayxvG30dbX/p/Q/wCwPuytpNetEV6SrqUZkbhlYqR/iPa4&#10;Z6YIp1x9+690b3+Xz/2Xv8If/Fvetf8A3s8L7CHuD/yQNy/6V95/2jydCbkr/ks2H/Pba/8AV9Oi&#10;lexf0Ge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pmPoK3K19Di8dTS1mQyVZFQUFJCLvLNM6xxRoPyzuwUD+p9pb29i22&#10;GS4nYJFEjySO2FREUszH5AAk/LpVY2Uu5Tx20Cl5ZXSONBxeR2Cqo+ZJAHW5N8X+laH4+9GbB6wp&#10;0hOSw+IFbuirisfuMvWH7nIy6wTrQVMjRxEk2gjiQGyj38o/3jPdyb3w5y3LmJy3hTzGOzQ1/Sso&#10;B4UC0PAmNQ7igrI7tSpPX0g+yXtrF7Scr2GxR0LwQhrhx/ol1KTJM3E4MjELk0QKowB0P3uEepV6&#10;97917r3v3Xuve/de697917r3v3Xuve/de697917r3v3Xuve/de697917r3v3Xuve/de697917r3v&#10;3Xuve/de6Jz8idpfYZih3bSRqtNmVFDkdP4qol9Dn/ltAtuPzESeW95j/d35u+vs5NplYl7YmSGv&#10;nA5yB/pHP7HAHDqFfcnZvp5lvEHbJ2v/AM1FGD/tlH/GT69Ft95I9Rj1737r3Xvfuvde9+691737&#10;r3Xvfuvde9+691737r3Xvfuvde9+691737r3Xvfuvde9+691737r3Xvfuvde9+691737r3Xvfuvd&#10;e9+691737r3XvfuvdBF29t7+I4SLNQJeqwzfvaRy1PIQG+nJ8b2b+gUuf6+5O9sN7+huzaOeycdv&#10;oJFBI/3oVHzOkdAPnzavq7YXCjui4/NGIB/YaH5CvRZPeQXUN9e9+691737r3XTGwJ96Y0HVlFT1&#10;g9sdPde9+691737r3Xvfuvde9+691737r3Xvfuvde9+691737r3Xvfuvde9+691737r3Xvfuvde9&#10;+691737r3Xvfuvde9+690w7lxQzGIqqUC86L9xSH/m4gJUf8hi6/6zX9nOw7j+67lJD8J7X/ANK3&#10;H9mD+XRTvm3/ALztmjHxDuT/AEw4ft4fn0XYggkEEEGxB/Hubwa9QsRTB669+611737r3WaCFp5o&#10;4V+sjW/1h+T/ALAc+3reA3LhF4k0/wBX2dI7+8Xb4Xmfgik/afIfaTgdLhEWNFRRZUUKo/wHuRoo&#10;xCoVeAFB+XWOd3cteStK5qzsWP5nrl7c6T9e9+691737r3Xvfuvde9+691737r3Xvfuvde9+6917&#10;37r3Xvfuvde9+691737r3Xvfuvde9+691737r3XvfuvdR6umiraaeknGqGoiaGQD+jC1x/Qj6j/H&#10;3ZWKEEcR1pl1Ch8+i5V9FNjqypopxaWmlMbH8Efhh/gy2I/wPsRxuJFDDz6InUoSD5dRPd+q9e9+&#10;691737r3T9SReKFb/qf1t/sfp/vHtHK2o9PKKDqV7b6t1737r3Xvfuvde9+691737r3Xvfuvde9+&#10;691737r3Xvfuvde9+691737r3Xvfuvde9+691737r3Xvfuvde9+691737r3QX5yh+xr5FVbQzfvQ&#10;2+gB+o/5BNx/rW9nNtJ4i/MYPSKRdJ6Z/b/VOve/de697917qdTJZS5+rcD/AFv+N+00zVx17qV7&#10;Y691737r3Xvfuvde9+691737r3Xvfuvde9+691737r3Xvfuvde9+691737r3Xvfuvde9+691737r&#10;3Xvfuvde9+691737r3THk4dLrMPpJ6W/1x9P9uP969qoWqKenTbjz6a/b3TfRvf5fP8A2Xv8If8A&#10;xb3rX/3s8L7CHuD/AMkDcv8ApX3n/aPJ0JuSv+SzYf8APba/9X06KV7F/QZ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s&#10;9/lX9CP2h32OyMxRNJtLpmCPcCyyLeObOTlkxMAJFi1NolrLqbo9PCCLSA++d/8AeQ+9Q9ueSTsF&#10;rIBe76zWtAe5NvjAa6fHk+pLehwyyyU+A9Z0fcM9qDzrzUd8uUJtNnUTKSDpe+kqsCioofDAeY0N&#10;VZY8dw62c/fzv9duOve/de697917r3v3Xuve/de697917r3v3Xuve/de697917r3v3Xuve/de697&#10;917r3v3Xuve/de697917r3v3Xuve/de6Sm99sw7v2vlsDLoWWrpy9FM/0jqI/XC9/qAHADW5Klh+&#10;fYs5H5nfk/dIL9alUekqj8cTdrj7dJqK/iAPl0Ub9tS7zaSW5pVhVSfJxlT+3j8q9VrzwTUs81NU&#10;RvDUU8rQTwyCzI6EqysPwVYEH30ngnS5RZIyGV1DKwyGVhUEfIg1HWMMkZiYqwoQSCDxBGCOsXt3&#10;qnXvfuvde9+691737r3Xvfuvde9+691737r3Xvfuvde9+691737r3Xvfuvde9+691737r3Xvfuvd&#10;e9+691737r3Xvfuvde9+691737r3XvfuvdYp4IqmCamnRZIKiJoJo2+jI4Ksp/wINvbkMzW7rIho&#10;ysGUjiCpqD+RHVJY1mUowqGBBHqCKHolG5MLLt/N5DEy6iKWciCRv7cTeqJ+OPUhF/6G4+o95a7F&#10;uy73aR3K0717gPwuMMPyINPUUPWOm77c21XLwN+E4PqpyD+Y/n0x+zfot697917rE5ubf09tOa9P&#10;IKDrh7p1br3v3Xuve/de697917r3v3Xuve/de697917r3v3Xuve/de697917r3v3Xuve/de69791&#10;7r3v3Xuve/de697917r3v3Xuve/de6Aje2J/huYeaNNNLkQaqK30D3/dX/YMdX+AYD3MPKe5fX2o&#10;Rj3xUQ/6X8J/YKfaD1EvNW3fQ3JdR2y1Yf6b8Q/aa/mOkd7E/QZ697917pQ4WnsJKlhyf247/wBP&#10;7R/2J4/2B9ifl+0rWY/6Vf8AKf8AJ+3qMvcHddIS0U8e9/s4KP21P5Dp/wDYp6izr3v3Xuve/de6&#10;97917r3v3Xuve/de697917r3v3Xuve/de697917r3v3Xuve/de697917r3v3Xuve/de697917r3v&#10;3Xuve/de6CzsHFaWp8xEos9qWrt/UAmNj/rgFSf8FHs02+Xih+0dF17HwYfYegy9mnSDr3v3XupN&#10;LF5plBHpX1N/rD8f7E+6SNpHVlFT0/8AtF091737r3Xvfuvde9+691737r3Xvfuvde9+691737r3&#10;Xvfuvde9+691737r3Xvfuvde9+691737r3Xvfuvde9+691737r3XvfuvdJ/cdD91QmZBeakvKP6l&#10;P7Y/2wv/ALD2qtJNDU8j01MtRX06Df2bdJOve/de65Kpdgo+pNveiaCvXunUAAAD6AWHtCTXr3Xf&#10;vXXuve/de697917r3v3Xuve/de697917r3v3Xuve/de697917r3v3Xuve/de697917r3v3Xuve/d&#10;e697917r3v3Xuve/de6w1EQnheM/Vh6T/Qjkf7z7ujaTXrRFeksQQSCCCDYg+1vTHRvP5fP/AGXv&#10;8If/ABb3rX/3s8L7CHuD/wAkDcv+lfef9o8nQm5K/wCSzYf89tr/ANX06KV7F/QZ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uw&#10;CxCqCzMbKo5JJ+gA/r70TTJ62qlyABUnAA4k9bdPwT6EX4/fHXZ23shRrTby3TAN8b6LoFlWvyEc&#10;bpRyXVXDY6kEVMyksBLHKymz+/l8++d71H3v58vr6By9hZsdv26jVQ29szK0q5IpcSmSYEAHw2RW&#10;FV6+hn7rvtQPaLk+zsZUC3dwv1l8aAN9ROqtoOAf0UCReYqhI49HG94p9ZDde9+691737r3Xvfuv&#10;de9+691737r3Xvfuvde9+691737r3Xvfuvde9+691737r3Xvfuvde9+691737r3Xvfuvde9+6917&#10;37r3RIe/to/wTdKZ+ljK0G5UM0ukelKuOwmH+HlUrJzyWMluB7zf9gebf33tRsJTWWzIVanLQNUo&#10;f9qap8gF9eoI9w9n+huxcIOyfJ9BIPi/bhvmSfToBfc89R91737r3Xvfuvde9+691737r3Xvfuvd&#10;e9+691737r3Xvfuvde9+691737r3Xvfuvde9+691737r3Xvfuvde9+691737r3Xvfuvde9+69173&#10;7r3XvfuvdAj3Jt77iipNx06Ey0JFFXFf+OLsTG5/wSViP+Qx/T3LvtXvngSvYOcSVkj/ANOo7h+a&#10;iv8AtT69Rx7gbV4sa3aDKdj/AOkJwfyJp/tui6+5z6ibromwJ96Jp1sCvWD2x0/1737r3Xvfuvde&#10;9+691737r3Xvfuvde9+691737r3Xvfuvde9+691737r3Xvfuvde9+691737r3Xvfuvde9+691737&#10;r3Xvfuvde9+690lt34j+LYaYRrqqqP8Ayum/qdI9aj/gyX4/qB/T2IuWNy/d10tT2P2N+fA/kf5V&#10;6IeY9u/eNswA7k71/LiPzFfzp0AHuZuod65xxtK6RoLs7BVH+v7vHGZWCrxJAH59NTzrbI0jmiqC&#10;xPyAr0uYYlhijiT9MahQf6/4n/E+5GtoBbRqg8h1jlud825TvO3F2Jp6DgB+QoOsnt/pD1737r3X&#10;vfuvde9+691737r3Xvfuvde9+691737r3Xvfuvde9+691737r3Xvfuvde9+691737r3Xvfuvde9+&#10;691737r3XvfuvdQclQxZOhqqGb9FREUDWvpb6qwH9VYAj/W93jcxsGHl1R08QEHz6LnUQS0s81NM&#10;umWCVoZF/oykg/7yPYjVg4BHn0Rsuk0Pl1h9261090MXji1keqT1f7D8f8V9pJmqaenTqCg6m+2u&#10;r9e9+691737r3Xvfuvde9+691737r3Xvfuvde9+691737r3Xvfuvde9+691737r3Xvfuvde9+691&#10;737r3Xvfuvde9+691737r3XRAIIIBBFiD7917oKcrRGgrp4AD49XkhP+0NyP9e30/wBcezuCTxVB&#10;/b0hddJp03e3eq9TKVPrIf8Agq/8T7TzN5de6me0/Xuve/de697917r3v3Xuve/de697917r3v3X&#10;uve/de697917r3v3Xuve/de697917r3v3Xuve/de697917r3v3Xuve/de697917r3v3XumDJQ+OY&#10;SKPTLyf+DD6/7f6/7f2rhao+zppx0az+Xz/2Xv8ACH/xb3rX/wB7PC+wr7g/8kDcv+lfef8AaPJ0&#10;I+Sv+SzYf89tr/1fTopXsX9Bn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PP/Ly6E/07fI7bMWVoRV7L6807+3cJl1QyLRyp9hR&#10;PdlDfeV5jDJzqgSc6WVW94c/fn96v9ZjkK7e2k0X+5122x0mjo06N40wwSPChDkNikjRioLDrKz7&#10;nPtP/ro85W7XCarPbaX91UVVjEw8GM5Hxy6SRnUiPUEV62yffzK9d9Ove/de697917r3v3Xuve/d&#10;e697917r3v3Xuve/de697917r3v3Xuve/de697917r3v3Xuve/de697917r3v3Xuve/de697917r&#10;3v3XukB2btMby2fk8XHHryECfxHEn8/cwglFH4/dUtGb/QPf8e5A9sebDydvEN0xpE58Gf08KQgE&#10;/wC0ID/7Wnn0Headn/fVk8QFXHfH/p1rQfmKr+fVc7KysVYFWU6WVuCCPqCPwR76LqwYVGQcgjz6&#10;xqIpg9de99a697917r3v3Xuve/de697917r3v3Xuve/de697917r3v3Xuve/de697917r3v3Xuve&#10;/de697917r3v3Xuve/de697917r3v3Xuve/de697917qHkKGnydDV4+rTXTVtO1NMv50uCCR/Rh9&#10;QfwbH2qsbx9vmSeM0aNgy/aDX9h4H5dJ7q2S8jaJxVXUqfsI6JJl8ZUYbJ12Lqh+/Q1DQOR9GA/S&#10;4vzpdSGH+BHvLjbNwj3W3juI/hkUMPlXiD8wag/MdY5X9m+3zPA/xIxB+fofsIyPt6anP0H+x9qn&#10;Pl0yg6x+2+r9e9+691737r3Xvfuvde9+691737r3Xvfuvde9+691737r3Xvfuvde9+691737r3Xv&#10;fuvde9+691737r3Xvfuvde9+691737r3Xvfuvde9+690XzdmJ/hGZqI0XTTVJ+7pbDgK5N0H49DA&#10;gD+lj+fc1cubl+87VWY9y9j/ADIHH8xQ/bXqHOYtu/d1yygdrd6+gB4j8jUfZTqNhafXI9Sw4j9C&#10;f8GP1/2w/wB79j/YLTxHMp4Lgf6Y/wCYf4eoi5+3X6aBbZT3S5b5Ip/yn+QPSk9i/qH+ve/de697&#10;917r3v3Xuve/de697917r3v3Xuve/de697917r3v3Xuve/de697917r3v3Xuve/de697917r3v3X&#10;uve/de697917r3v3Xuve/de6CHf+K+3rIcpEto60eKot9BKg4P8AyGg/26k/n2b7fLqBQ+WR9nRZ&#10;ex0Or1/w9IOCLzSon4Ju3+sPr7Xu2kV6RgV6UXtD0/1737r3Xvfuvde9+691737r3Xvfuvde9+69&#10;1737r3Xvfuvde9+691737r3Xvfuvde9+691737r3Xvfuvde9+691737r3Xvfuvde9+691737r3SY&#10;3PQ+ekWrRbyUp9dvyjfX/kk2P+Av7WWcmltPr/h6ZmWor0H4BYgD6k2HszJp0l6dVUIoUfQC3tEz&#10;ajXr3XL3Xr3Xvfuvde9+691737r3Xvfuvde9+691737r3Xvfuvde9+691737r3Xvfuvde9+69173&#10;7r3Xvfuvde9+691737r3Xvfuvde9+691737r3Uarh88DoBdh6k/1x/xX6f7H25G2k9aIr0Zb+Xz/&#10;ANl7/CH/AMW961/97PC+w57g/wDJA3L/AKV95/2jydH/ACV/yWbD/nttf+r6dFK9i/oM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0z/LI6Gbp347Y/c2YpDTbv7hli3tlRIGDxY7xsuFpmDAWtSSNUkWuHq3Qk6R7+cL+8O96R7qc&#10;9ybdavrstjV7CGhBV7rUDdyAiv8AoiLDxoRArDieu8H3J/ak+2/JsV1cJpu92K3s1ahlhK0tkIIB&#10;FIzrIphpWGadWL+8DOswOve/de697917r3v3Xuve/de697917r3v3Xuve/de697917r3v3Xuve/d&#10;e697917r3v3Xuve/de697917r3v3Xuve/de697917r3v3Xuve/de6IT3dtEbZ3lUVdNF48ZuENlK&#10;QL+lZSR9zGPpbTKdYA4CyKB9Pee/slzb/WfZkilbVPaUgkrxKAfpMeNaqNJPEsjHrHvnvZ/3Xel0&#10;FEmrIvoG/EP25+wjoHfcw9Avr3v3Xuve/de697917r3v3Xuve/de697917r3v3Xuve/de697917r&#10;3v3Xuve/de697917r3v3Xuve/de697917r3v3Xuve/de697917r3v3Xuve/de6L/ANzbf0NRblp0&#10;Gl7Y/I6frqAJhc/1uAUJ/wAEH59zX7V75VZLCQ8KyxfYaB1H50YD5seou9wNpyl2g40ST7eKn9lR&#10;+Q6L+Tc39y8TXqOOve9de697917r3v3Xuve/de697917r3v3Xuve/de697917r3v3Xuve/de6979&#10;17r3v3Xuve/de697917r3v3Xuve/de697917r3v3Xuve/de697917pGb3w7ZPE+eFC9Vj288YX6s&#10;hsJF/wBsA3/IPsWcn7j9JdCI/DLRP9v+H+Zp+fQW5tsBdWplHxRVev8AR/F/LP5dIKlgFPBFCLXV&#10;fUR+SeSf9v7ygsbYWkSp50qftPHrCDftzO7XTzeRNE+SDA/lk/M9SPazon697917r3v3Xuve/de6&#10;97917r3v3Xuve/de697917r3v3Xuve/de697917r3v3Xuve/de697917r3v3Xuve/de697917r3v&#10;3Xuve/de697917pqzeNTLYyqomtrkj1QN/qZF5Q/62oWP+BI9uwyeEwb/VTpuWPxFI6A6jp2h8hl&#10;UpLrMZVhYjSbEH/G4/3j2cyvq4cOihVp1O9s9X697917r3v3Xuve/de697917r3v3Xuve/de6979&#10;17r3v3Xuve/de697917r3v3Xuve/de697917r3v3Xuve/de697917r3v3Xuve/de697917ri6LIj&#10;xuNSOpR1P5BFiP8Abe9g0z1456C6WhajraiFwbQuRGT+QeVP/JJHs1MutAR58ekLLpNOuftnqvXv&#10;fuvde9+691737r3Xvfuvde9+691737r3Xvfuvde9+691737r3Xvfuvde9+691737r3Xvfuvde9+6&#10;91737r3Xvfuvde9+691737r3Xvfuvde9+690Zv4EQ+L5/fCJgLJL8vetXX/X/vnhbj/b8/7H2HOf&#10;G1cv7l/0r7z/ALR5OhByaKbzYf8APba/9X4+ieexn0F+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Mz8Qejn+QnyA2H15URPJt16/+P70&#10;kRtBTD0BWatUPZir1I000ZsbSTITxcjHn70vvKnsTyTuG+qyrdFPpduVhXXf3CssOKjUI6NM4qKx&#10;xP59Tr92/wBq294ebrLaXUtbI31V8QaUs4GUuK0NPEZkiBpgyA9biUEENNDDTU0MVPT08SwQQQKE&#10;REQBUREUBVVVAAAAAAsPfyszTPcO0kjFmYlmZiWZmY1JJNSSSaknJPX0URxrEoVQAoAAAFAAMAAD&#10;gB5DrL7b6v1737r3Xvfuvde9+691737r3Xvfuvde9+691737r3Xvfuvde9+691737r3Xvfuvde9+&#10;691737r3Xvfuvde9+691737r3Xvfuvde9+691737r3QU9x7S/vXsyt8EQfJ4W+Xx5AuzeNT5ohbk&#10;+WK9h+XCf09yv7N82/1V3qMSNSG5pby5wNZGhz/pXpU+Slugjzrs/wC97FtIq8X6iepoO4fmPLzI&#10;HVfvvoD1jr1737r3Xvfuvde9+691737r3Xvfuvde9+691737r3Xvfuvde9+691737r3Xvfuvde9+&#10;691737r3Xvfuvde9+691737r3Xvfuvde9+691737r3XvfuvdMG5MdDmsTW4ecgR1tOUL2vob6xuB&#10;/VHAYf4ge1Fhu77LdRXEfGNwxHqvAr/tgSD9vTdztqbpBJC/B1Kg+h4g/aDQ9Emq6WehqqmiqUMd&#10;RSztTzIfwyEqf9hce8uLS6S+iSaM1R1V1PqGFR/h6xyubdrSRonFGRirD5g0PUf2o6Y697917r3v&#10;3Xuve/de697917r3v3Xuve/de697917r3v3Xuve/de697917r3v3Xuve/de697917r3v3Xuve/de&#10;697917r3v3Xuve/de697917oQOvMGuTyz1lREJKPGx6yrgFWlcFY1IP10i7f4ELf6+xfydt31Vz4&#10;xHbF3f7c/D+zj+Q6jb3Q3391beYFP6lxWMeoj/GfzHb/ALY+nQC7620+1NzZHE6WFKJPusc7f2qe&#10;S5j5/JTlCf8AVK3vJ3b7r6uJX8+B+0cf8/WGV5B9PIV8uI+w/wCqnSR9rOkvXvfuvde9+691737r&#10;3Xvfuvde9+691737r3Xvfuvde9+691737r3Xvfuvde9+691737r3Xvfuvde9+691737r3Xvfuvde&#10;9+691737r3XvfuvdTMfRvX1tPSR3vNIFZh+F+rN/yCoJ90kfw1J6vGniMB0ju1dsx4TMw19HCI8f&#10;lYtQVfos8YCyL/hrGl+fqxf+ntRtlyZk0txX/Af9VP2dJ9ztvBfUODf4R0Fnsz6LOve/de697917&#10;r3v3Xuve/de697917r3v3Xuve/de697917r3v3Xuve/de697917r3v3Xuve/de697917r3v3Xuve&#10;/de697917r3v3Xuve/de67ALEKASSbAD+vv3Xusu99tClxNBkoUvNSKKfIsv5EjXVj/gkjaf62Zf&#10;6e62dxrYqfPI/L/VXr11DRQR5YPQU+zLov697917r3v3Xuve/de697917r3v3Xuve/de697917r3&#10;v3Xuve/de697917r3v3Xuve/de697917r3v3Xuve/de697917r3v3Xuve/de697917r3v3Xujj/A&#10;XGLN83vhNMQBNH8vOtatGP8AqU3lhrj/AGK3P+vb2EufZNOx7kP+kfeD/s3k6FHJiV3ew/57LU/9&#10;V06Ih7HvQP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YI/lddNS7C6xyHcGUpfDuHsusUYRpQNcWGoJHSIjksgrqvyyMCAHijp35Fj7+&#10;dT+9Y9+zzhzha8oWElbbYV8S50k6ZNzulR2BFAG8CDw0BBOl5Z0NDUddzv7uv2aHKfKs3Md4lLje&#10;mAh1DuTb4Cyx0yaeLIXkOBqQRHNAeroaWojq6eGpj/RNGJAP6X+oP+IPB989LadbmNZF4MAf9j8u&#10;HWa88RgcoeINOs/t7prr3v3Xuve/de697917r3v3Xuve/de697917r3v3Xuve/de697917r3v3Xu&#10;ve/de697917r3v3Xuve/de697917r3v3Xuve/de697917r3v3Xuve/de6rx7Z2l/dDeeRpYIvHjM&#10;i38VxQUWURTMxaJfwBDIGQD66QpP199D/afm3+t+zQzO1Zoh4E9TkyRgUY/6dSrHyqSBw6xv5v2f&#10;9zXzoooj/qR+gVicf7U1H2U9eg19yT0F+ve/de697917r3v3Xuve/de697917r3v3Xuve/de6979&#10;17r3v3Xuve/de697917r3v3Xuve/de697917r3v3Xuve/de697917r3v3XuuiQASeABc+9E0z1sC&#10;vTU7F2LH8n2VO2sk9GkaaAB0XbtzA/aZGmz0CEQZJft6sgcCeNfST/y0iH+3Rj+feQPtNvv1Vu9i&#10;57oTrj9TGxyP9qx/YwHl1DnuNtH08y3aDtk7X+TqMH81/wCOn16B73LvUa9e9+691737r3Xvfuvd&#10;e9+691737r3Xvfuvde9+691737r3Xvfuvde9+691737r3Xvfuvde9+691737r3Xvfuvde9+69173&#10;7r3Xvfuvde9+690ZraOG/gmDpKZ001Uw+7rP6+RwDpP+KKAv+w9zZy9tv7stVQ/E3e/+mby/IUH5&#10;dYl8/b9+/txkZTWOP9KP0opNT/tmqfsp0GfeO2DksFT7hpo9VXg30VWn6tSykAn+p8Ulm/wVnPsd&#10;7Dd+FIYzwfh/ph/n/wA3UbbrB4iaxxXj9h/1f4eik+xj0HOve/de697917r3v3Xuve/de697917r&#10;3v3Xuve/de697917r3v3Xuve/de697917r3v3Xuve/de697917r3v3Xuve/de697917r3v3Xuve/&#10;de6EPZeO0pPk5F5k/wAnp7j8A3dh/rkAf7A+y69kqQv5noxso+LH7B1O3zt/+8e3K6hjQNWRL95j&#10;yfr5o7kKP8ZFLJ/yFf8AHtuyn+nkDHhwP2H/ADcenL2D6iMjzGR9o/z8OibEW4PBHBB9i3oJde9+&#10;691737r3Xvfuvde9+691737r3Xvfuvde9+691737r3Xvfuvde9+691737r3Xvfuvde9+691737r3&#10;Xvfuvde9+691737r3Xvfuvde9+690odt0X3VcJ3W8VIPKb/Quf0D/YH1f7D2xcPpWnr09CtTX06X&#10;tbSQ19JU0VQuqGqhaGQf4MLXH+I+o/ofaBHMZDDy6UsuoUPn0V3IUU2NraqhnH7tLM0LEfQ2PDD/&#10;AAYWI/wPsSI4kAYefRE66CQfLqH7t1Xr3v3Xuve/de697917r3v3Xuve/de697917r3v3Xuve/de&#10;697917r3v3Xuve/de697917r3v3Xuve/de697917r3v3Xuve/de697917qRSwmonji/BN3P+A5P+&#10;8e9E062or0d/4FAD5y/C8AWA+V/XQAH/AId+H9gzn3/khbj/AM8F5/2jydCvk3/ksWP/AD2W3/V5&#10;Oq8PcidA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U+k+rsr3P2nsvrXE+aOTc2Zjpq+shUsaWijvLXVZFiP8mpI5HF+CwC39XuJvfT3Ys/Y/&#10;lLc+aL3SVsbZ5Io2YL49y1I7eEGozLM6JjIBJ8upO9mvbS593+ZrDl621D6udVmkUV8G2Tvnl4MO&#10;yJWIqKFtKnj1trYDB4vbGCw228JSx0OGwGLgw2Ko4gAsVPTRLDDGLW4WNAPfxxcycw3fNu4XO638&#10;hluby4mubiRuMk08jSux+1mJ6+ojZtot+X7OCwtEEcFvDHBDGoACRRIERRT0VQOhR2jX3WbHSHlb&#10;z09/6Hh1/wBgbEf67ezfli9qGgby7l/yj/L+3os362oRKP8ASt/kP+T9nS29i/oOde9+691737r3&#10;Xvfuvde9+691737r3Xvfuvde9+691737r3Xvfuvde9+691737r3Xvfuvde9+691737r3Xvfuvde9&#10;+691737r3Xvfuvde9+691737r3QJd7bS/vDtB8rTRF8ltlmyEegXZqZgBVJ/rKiiX/p2QPr7m72I&#10;5u/q9u4tJWpDegRGpoFmFTEfzJKfa49OgJz/ALN+8rPxkFXgq49Sh+MfkAG/2vRFPedXUBde9+69&#10;1737r3Xvfuvde9+691737r3Xvfuvde9+691737r3Xvfuvde9+691737r3Xvfuvde9+691737r3Xv&#10;fuvde9+691737r3XvfuvdRql7JoH1b6/63tLcvQU9f8AB0ptk1NX06ge0PS/pg3PhY9wYOvxjgeS&#10;aLXSuf7MyeqNr/gahY/7SSPz7PuWd6bYL2K5HBWo49Y2ww/ZkfMA9FG+7Wu8WskB4sKqfRxlT+3j&#10;8q9E5likhlkhlRo5YpDFLG3BVlNmBH9QRb3l/FKsyh0IKsAykcCCKgj7R1jTJGYmKsKEEgg8QRgj&#10;rh7v1Tr3v3Xuve/de697917r3v3Xuve/de697917r3v3Xuve/de697917r3v3Xuve/de697917r3&#10;v3Xuve/de697917r3v3Xuve/de6WexcL/F85C8iaqTHWrai/0JU/tofx6nFyPyqsPYj5X2394XS6&#10;h2x97flwH5n+QPQJ5/379w7c5U0kl/Sj9asMn/arU/bToxvuZesTesFVSwVtLUUdVGs1NVwPTVET&#10;/RkdSrKf8Cpt7sjmMhhgg1H2jrRAYUPA4PVfu6cDPtnP5PCT3Y0VQVhkP9uJgHif/kONgSPwbj8e&#10;5GtLgXUayDzGfkfP+fQOuITA5Q+R/l5dMHtR0z1737r3Xvfuvde9+691737r3Xvfuvde9+691737&#10;r3Xvfuvde9+691737r3Xvfuvde9+691737r3Xvfuvde9+691737r3XvfuvdZqeCSqnhpoheSeVYk&#10;/wBdja5/wH5/w91dtAJPl1ZV1Gg6HGkpo6KmgpYhaOCMRj/G31J/xY8n/E+yN2Lkk+fR4i6AAPLq&#10;T7r1bopnZ23v4HuSaeFNNDmL5Cn0iwVyf34x+PS51WHAV1HsUbbP40dDxXB+zy/1fLoL7lB4MlRw&#10;bI/y9B17MOi/r3v3Xuve/de697917r3v3Xuve/de697917r3v3Xuve/de697917r3v3Xuve/de69&#10;7917r3v3Xuve/de697917r3v3Xuve/de697917oUcJRfY4+JGW00v781/rqb6D/kFbD/AF7+yyZ9&#10;bfy6WoukdO/trq/QP9l4fS9Nm4V4ktR1lh/aAJjc/wCuLqSf6KPz7NdvlqCh8sjovvYvxj7D0E/s&#10;z6L+ve/de697917r3v3Xuve/de697917r3v3Xuve/de697917r3v3Xuve/de697917r3v3Xuve/d&#10;e697917r3v3Xuve/de697917r3v3XulDiYNEbTsOZPSn/BR/xU/717bc+XTqDo4/wL/7Lm+GH/i2&#10;HXX/AL2GH9g/n3/khbj/AM8F5/2jydCfk3/ksWP/AD2W3/V5Oq7/AHInQL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u3/AJVfSYo8RuzvfNUS&#10;/cZiR9l7JedASKaF0fJ1cRNwBNUqlMrCzDwVCfpc34Q/3unvv9Xd7f7e2Mp0wBdz3QI2DNIrJaQO&#10;ARlIy87K1VPiwOO5RTsd/doez/0Vle863cY13LNYbeWAqIImDXEqnOHlAiBwR4Mg4Nm4n3xN66td&#10;SqKqeiqoKqPloZA1v6j6MP8AYgke1Fpcm0kWReKmv2jgR+Yx0zcQi4QofMU+zoYopUmijmjbVHKg&#10;kRh+QRce5VikEyh1yCAR9h6AEiGJip4g0P5dZPd+qde9+691737r3Xvfuvde9+691737r3Xvfuvd&#10;e9+691737r3Xvfuvde9+691737r3Xvfuvde9+691737r3Xvfuvde9+691737r3Xvfuvde9+691wk&#10;jSVHikVXjkQxyI3IKkWII/II93jkaFg6kgqQQRxBBqCPs60yhwQcg4I+XVb/AGFtWTZu7MrhdDCk&#10;WX7vFu1zrpZSWiNz+ooLxsf9Wje+kPt9zUvOW0wXtR4hXRMB+GZKB8eVcMB/Cw6xk5j2k7LeSQfh&#10;rqjPqjZH7OB+YPSK9jToj697917r3v3Xuve/de697917r3v3Xuve/de697917r3v3Xuve/de6979&#10;17r3v3Xuve/de697917r3v3Xuve/de697917r3v3XumuV9blvx9B/reyuV/Eav7Ps6NIk0LT9vWP&#10;23051737r3RZ+1MB/DM6uTgQLSZlTM2n6CdbCUf8h3D/AOJZv6e8kva7fv3lY/TOavb0UV84jXR+&#10;yhX5AD16g33A2j6G7+oQdk2T8pB8X7cN9pPQX+5O6APXvfuvde9+691737r3Xvfuvde9+691737r&#10;3Xvfuvde9+691737r3Xvfuvde9+691737r3Xvfuvde9+691737r3Xvfuvde9+690YrYeG/hODill&#10;TTV5K1ZNcchCP2kP+shvb8FiPcxcqbb9BahmHfJRz60/CP2Z+0nrF/3O37977gYUNY7esY9C/wCM&#10;/tov+16W3sTdRv1737r3ReO+Nseejod1UyXkoSMdktI+sTsTDITb6JISpv8AXyL/AE9iTl+70sYT&#10;55X7Rx/l/g6Jt2t9QEg8sH7PL+f+Hor3sWdEHXvfuvde9+691737r3Xvfuvde9+691737r3Xvfuv&#10;de9+691737r3Xvfuvde9+691737r3Xvfuvde9+691737r3Xvfuvde9+690uNl47yTzZKRfRT3gpy&#10;f9Ww9R/5BQ2/5C/w9oL2SgC/mel1lHUlj9g6Ej2XdGXXvfuvdIDsnb38e21UmFC9diycjSBRctoB&#10;8sY/J1x3sB9WC+123z+BIK8Dg9INxt/HjNOK5H+Xoo3sVdBbr3v3Xuve/de697917r3v3Xuve/de&#10;697917r3v3Xuve/de697917r3v3Xuve/de697917r3v3Xuve/de697917r3v3Xuve/de6ecFQ/e5&#10;CMMLwwfvy3+nB9K/8hN+P6X9szvoX7cdORLqP2dCf7LelnXvfuvdN+Vx0WWx1Xj5uEqoSgb/AFLf&#10;VGH+KsAf9h7cikMTBh5dVdNYIPn0V2op5aWompp0Mc1PK0MqH8MpII/249iMEMKjz6ImGk0PWH3v&#10;rXXvfuvde9+691737r3Xvfuvde9+691737r3Xvfuvde9+691737r3Xvfuvde9+691737r3Xvfuvd&#10;e9+691737r3XvfuvdZIYjNKkS/V2tf8Ap/U/7Ae/cOtgVPSyRFjRUUWVFCqP8B7YJr0/0bL4F/8A&#10;Zc3ww/8AFsOuv/eww/sJc+/8kLcf+eC8/wC0eToScm/8lix/57Lb/q8nVd/uROgX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KrY2zs12FvLbGxtuwCo&#10;zm7M5TYHGxtwolqZVjDyH+xFEGLyMeFRWY2APsJc+c6WPtzsl9v+5votdvtZ7udhlvDgjaQhR+J2&#10;ppRRlmIUVJHQo5I5RvOft4s9lsF1XF7cRW0Q8g0rhdTeioCWc8AoJOB1twdb7DwvWGw9p9fbdj0Y&#10;faWDgw1IxFmlMS/u1Egu37tTMXlk5Prdvfxs+6PuHfe7PMW4cybka3G4XUty4rURh27I1NF7Iows&#10;SYHag6+pPkPk2z9vNmstjsBSCyt47eP1bQoBc5Pc7VdsmrMelt7AXQt697917oQtp1/lppKFz66Y&#10;+SK/5RjyP+QWP+8gfj2OOWb3xYzCxymV/wBKf8x/wjoK77baHEo4Ng/aP84/wdK72KOiHr3v3Xuv&#10;e/de697917r3v3Xuve/de697917r3v3Xuve/de697917r3v3Xuve/de697917r3v3Xuve/de6979&#10;17r3v3Xuve/de697917r3v3Xuve/de6L18hNo/xXb1NueliBrdvv46wqPU1JKwB/xPhlIYD8K0h9&#10;5Dfd75u/de4Ptcrfp3Q1R14LPGK/lrQEE+ZVB1HHuNs31dsLtB3Q4b5xsf8An00P2Fj0Sz3ml1B3&#10;Xvfuvde9+691737r3Xvfuvde9+691737r3Xvfuvde9+691737r3Xvfuvde9+691737r3Xvfuvde9&#10;+691737r3XvfuvdYKh9CWH1bgf6359sXD6Vp69PwJrb7M9N3su6Meve/de697917pJ71wI3Dt6to&#10;kQNVxL95QH8+WMEhR/y0UlP+Qr/j2KuTN9/q/uEcxNI2Phy/6RqZ/wBqaN+XQe5o2j982bxAVcd8&#10;f+nXy/MVX8+ihkW4PBHBB95bA16xwIp1737r3Xvfuvde9+691737r3Xvfuvde9+691737r3Xvfuv&#10;de9+691737r3Xvfuvde9+691737r3Xvfuvde9+691737r3Sk2nh/43m6SkddVNGfuqz+niQgkH/g&#10;7EL/AMhezjYdt/elysZ+Edz/AOlXj+3A/PoNc3b4OXrCW4r3U0Rj1kaoH7MsfkD0ZwC3A4A4AHuc&#10;AKdYfMxckk1JNST5k9e9+6r1737r3UDK42mzGNrsVWLrpchSvSTAfUB1I1L/AEZb3U/ggH25DKYG&#10;DrxBBH5dUdBIpU8CKft6r5zWKqsHlchiKxStTj6pqaQ2sG0n0uP9pdbMv+BHuR4JhcIHXgRXoHSx&#10;mFip4g06bPbvTfXvfuvde9+691737r3Xvfuvde9+691737r3Xvfuvde9+691737r3Xvfuvde9+69&#10;1737r3Xvfuvde9+691737r3XJEeR0jjUu8jBEVfqSTYAf4k+9E0yetgVx0N+Molx1DTUi2vFH+4w&#10;/Lnlz/sWJt/hYeyOR/EYno7iTw1A6n+6dOde9+691737r3RPN/7e/u5uSsp4kKUNWfvsefwI5Cbo&#10;P+WThlA+ukKT9fYssbj6iME8Rg/aP8/QTvoPAkIHA5H2HpFe1nSPr3v3Xuve/de697917r3v3Xuv&#10;e/de697917r3v3Xuve/de697917r3v3Xuve/de697917r3v3Xuve/de697917r3v3XuhI25Q/a0C&#10;ysLS1ZEzf1C/2B/tuf8AY+y64fU1PTpZEukdKD2x051737r3XvfuvdAn2Rh/tq6HLwpaGvHhqSPo&#10;JkHB/wANcY/26sfz7ONvl1LpPlw+zotvYqHUPPj9vQZ+zDpD1737r3Xvfuvde9+691737r3Xvfuv&#10;de9+691737r3Xvfuvde9+691737r3Xvfuvde9+691737r3Xvfuvde9+691737r3T5iIP11DD/m3H&#10;/wBFH/iP9v7o58unEHn0+e2unOjYfAv/ALLm+GH/AIth11/72GH9hPn3/khbj/zwXn/aPJ0JOTf+&#10;SxY/89lt/wBXk6rv9yJ0C+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2/wDlYdKHNbu3P3jmKRmx20In2rtGSQHS+Sq4ga6dPTZmpKCRY/1f8pV7XUEc&#10;cP72/wB9v3BsljyDZSATbky3+4BSKrY28hECN3VAmuELjGfpiK0JB6nf3aXs/wDvXcrznO7T9OzD&#10;WViSMG6mQGdxVcmOFlQEN/ozYqARej7+f7rs11737r3XvfuvdT8ZWtj66CpBOlX0ygflDww/23I/&#10;xA9rdvuzZTLJ5A5+anB/1evSa8txdRsh8xj5EcOhgVldVdSGVlDKw/IPIPuUlYOARwOR9nQBYFTQ&#10;8R13731rr3v3Xuve/de697917r3v3Xuve/de697917r3v3Xuve/de697917r3v3Xuve/de697917&#10;r3v3Xuve/de697917r3v3Xuve/de697917r3v3Xuo1ZSU2QpKqhrIlnpKynelqYX+jxyKVdT/gVJ&#10;HtTZXkm3zJcQsVkjdXRhxVkIYH8iOmp4VuEaNxVWBVgfMEUI6rT3dt2o2nuPLYCpLM2PqikMzC3k&#10;hYB4ZP6euJlJA+hJH499LOUuYo+a9ugv4qASoCyg10SDtdf9qwI+Yz59Yv7xtrbRcyW7fgagPqpy&#10;p/MEHpOexH0Wde9+691737r3Xvfuvde9+691737r3Xvfuvde9+691737r3Xvfuvde9+691737r3X&#10;vfuvde9+691737r3XvfuvdNs765Db6L6R7LJn1t/g6MoE0L9uesPtrp7r3v3Xuve/de697917oq/&#10;ZOB/gu4ppok00WWvX09hYByf3ox+PS51WH0V1HvKL2537987cqOayQUib1KgdjfmMV8yp6gDnjaP&#10;3Xel1HZNWRfQMT3D8jn7COg/9j7oHde9+691737r3Xvfuvde9+691737r3Xvfuvde9+691737r3X&#10;vfuvde9+691737r3Xvfuvde9+691737r3XvfuvdD31xhfsMS2SmS1RlGDpcciFbhP+SyS3+IK/09&#10;ytyZtv0tuZ2HdLw+SDh+01P2U6xy92d/+uu1soz2QCr04GRh/wA+ig+RJ6EX2Muok697917r3v3X&#10;uve/de6LJ3xtfxz0G7KWI6agDG5UqPo6i9PIf+DIChP0GlB9T7FXL13UGE+Xcv8AlH+X9vRFu9vw&#10;kH2H/J/m/Z0XL2JuiTr3v3Xuve/de697917r3v3Xuve/de697917r3v3Xuve/de697917r3v3Xuv&#10;e/de697917r3v3Xuve/de697917pXbPx/wBzXtWOLxUIDLf8yNcL/wAkgE/4G39faO8k0rp9f8HS&#10;yzj1Nq9P8PQpeyvo0697917r3v3Xuve/de6C7tbb38X282Rgj1VuELVQI+pgIHnX/WUAP/gENvr7&#10;MtsuPCk0ng2Pz8v83Rbudv4seocVz+Xn/n6Kx7E3QZ697917r3v3Xuve/de697917r3v3Xuve/de&#10;697917r3v3Xuve/de697917r3v3Xuve/de697917r3v3Xuve/de6ccVRGvroYCCY9XkmP+0Lyf8A&#10;b/T/AFz7blfQpPV411HoVgAAABYDgAeyvpb137917r3v3Xuve/de6ZtwYpM1iaygIXySR66Zm/sy&#10;ryhv+Bfg/wCBPt6CXwXDft+zpuVPEUj/AFV6LE6PG7xyKUeNijq31BBsQf8AEH2Iga9EZFOuPv3X&#10;uve/de697917r3v3Xuve/de697917r3v3Xuve/de697917r3v3Xuve/de697917r3v3Xuve/de69&#10;7917rkiNI6oouzsFUf4n37r3SyhiWGKOJfoi6b/1/qf9ifbBNT0oGOsnvXXujYfAv/sub4Yf+LYd&#10;df8AvYYf2E+ff+SFuP8AzwXn/aPJ0JOTf+SxY/8APZbf9Xk6rv8AcidAv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p+Lxlfm8njsNiqWWuymXr4cZjaKAXeao&#10;qJFihiQEgF5JHCj/ABPtBuu6W+yWs17dyLFBbxSTzSuaLHFEhkd2PoqqSfkOl217ZPvVzDZ2qGSa&#10;eWOGGNaapJZXCIoqQKszACvmets7oDqeg6S6h2R1vRLC0+CxCtmquEKPucjUEz185YAFw9TI4Qtc&#10;iJY0vZR7+O37x/vDce/POu6czzFhHdXBFpGxP6NlCBDbx0JIUiJFZwtAZWdqVY9fUL7Je2cHtByt&#10;t/L8AWttAvjuoA8W6krJPIaDOqRm01qQoVa0A6GP3CHUq9e9+691737r3XvfuvdCVtev+5oTTO15&#10;aMhBf6lDfR/yTyv+sB7H/Ll79RD4Z4x4/wBqeH7OH2AdBDerbwZNY4Pn8/P9vHpTexD0Tde9+691&#10;737r3Xvfuvde9+691737r3Xvfuvde9+691737r3Xvfuvde9+691737r3Xvfuvde9+691737r3Xvf&#10;uvde9+691737r3Xvfuvde9+691737r3RYvkZtL7ihx28aSO8tAwxeV0j6wyMTBKT/SOUlD9SfIv4&#10;HvJ77ufNvgTzbNKe2UGeCp/0RQBIo/0ygMKfwMfPqK/cvZ/EjS9QZSkcn+lJ7T+Rx/th6dFE95dd&#10;Q31737r3Xvfuvde9+691737r3Xvfuvde9+691737r3Xvfuvde9+691737r3Xvfuvde9+691737r3&#10;XvfuvdYpn0Rkj6n0j2zM+hftx07CniNT8z02ey3oz697917r3v3Xuve/de697917pCdiYD+O7cqD&#10;Cmutxt6+k0jkhQfKg/J1x3sB9WC+xz7e77+5NxQOaRzfpPXgNR7W/JqVPkpPQS5z2j97WTaRV4v1&#10;E9TQdw/MfzA6Kl7yn6x8697917r3v3Xuve/de697917r3v3Xuve/de697917r3v3Xuve/de69791&#10;7r3v3Xuve/de697917r3v3XunfBYt8zlqLHJcLPMPM4/sxr6pG/pcIDb+psPz7MNrsTuU6Qj8Ryf&#10;RRkn9g/b0Ub9uybHaS3T8EUkD1Y4UfmSB0aaKKOGKOGJQkUUYijRfoFUWAH+AA9zsiCJQqigAAA9&#10;ABQdYa3Nw95I0shqzsWY+pY1PXP3bpjr3v3Xuve/de697917pk3HhKfceDyWFqgvjr6Vokci+iQe&#10;qKQf4xyBWH+t7UWs5tZFceR/aPMfs6amiEyFT5jqvyto6jHVlXQVcZiqqKpekqIz/ZeNijD/ABsw&#10;PuRY3Eqhl4EAj7D0DnUoSp4g0P5dRfd+q9e9+691737r3Xvfuvde9+691737r3Xvfuvde9+69173&#10;7r3Xvfuvde9+691737r3Xvfuvde9+691737r3Q0YLHfwzGwQMLTOPPUf8HYC4/5BAC/7D2STyeIx&#10;P7Ps6OoI/DUD9vTx7a6e697917r3v3Xuve/de64uiSI8ciq8cilHRhcEEWIIP1BHvwNOtEV6Jdu7&#10;AttvcFfi7HwJJ5qJz/ahk9UfP5Kj0k/6pT7GFrP9RGG8/P7R0ELuD6eQr+Y+w9Jr2o6T9e9+6917&#10;37r3Xvfuvde9+691737r3Xvfuvde9+691737r3Xvfuvde9+691737r3Xvfuvde9+691737r3QgbX&#10;ofBSvVutpKo2S/1CL9P+Sjc/4gA+0Fy+o09P8PSqFaCvr0qPabp7r3v3Xuve/de697917r3v3Xug&#10;G7Cw/wBhl/v4ltT5QGY2HAmWwkH/ACFcP/iS39PZ3Yy+IlPNcfl5f5uiu8j0NUef+HpAe1vSPr3v&#10;3Xuve/de697917r3v3Xuve/de697917r3v3Xuve/de697917r3v3Xuve/de697917r3v3Xuve/de&#10;6d8TBrkadhxH6U/4Mf8Aig/3v3RzQdOIPPpQ+2unOve/de6Nh8C/+y5vhh/4th11/wC9hh/YT59/&#10;5IW4/wDPBef9o8nQk5N/5LFj/wA9lt/1eTqu/wByJ0C+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sn/lndJf3/wC5J+y8vSNLtvqinWvo2kW8c2aqQ8dClyRz&#10;SRiSqutykkcFwA498v8A+9N99/8AW45HXliykC3vMDtA4VqPHtkBV7lsA4mYx29DTUkk1CSh66Hf&#10;3dfs9/Xbmt+ZLpCbXZlDxEjskv5gyxDiP7JNc2K6XERPEdbDPv5r+u7XXvfuvde9+691737r3Xvf&#10;uvdO2Fr/AOH5CGZjaFz4Z/8AgrW5/wCQTY/7D2ZbTefQzq5+E9rf6U/5uP5dItwtvqoivmMr9o/z&#10;8Oha9yd0BOve/de697917r3v3Xuve/de697917r3v3Xuve/de697917r3v3Xuve/de697917r3v3&#10;Xuve/de697917r3v3Xuve/de697917r3v3Xuve/de697917ptzOKpM7isjh65S9JkqN6OcD6hXUj&#10;Up/DKeVP4IB9mey7tNsV3DeQGkkMiyL6Eqa0PyIwR5gkdJb6zTcIXgk+F1Kn8xx+0cR8+qz87h6v&#10;b+ZyWErlK1WMq3pZeLBtJ9Lr/tMi2Zf6qQffTDY94h5gs4b2A1SaNZF+VRkH5qaqfQg9YuX9k+3T&#10;PBJ8SMVPzp5/YRkfLpp9mvSTr3v3Xuve/de697917r3v3Xuve/de697917r3v3Xuve/de697917r&#10;3v3Xuve/de697917r3v3Xum+ofU+kfROP9j+fZfcPqanp0YWyaRX1/wdR/afpR1737r3Xvfuvde9&#10;+691737r3XvfuvdFH31gP7vbhq6aKPRRVR+9oLfQRuTdB/yzcFbfWwBP195Y8j79+/8Ab45GNZE/&#10;Tl9dSgZ/2wo32kjy6x15s2f9zXroooj98fppby/2pqPsp69I/wBi/oM9e9+691737r3Xvfuvde9+&#10;691737r3Xvfuvde9+691737r3Xvfuvde9+691737r3Xvfuvde9+690NnWWG8NJU5qZCJKtjS0hYf&#10;7qQ+th/weQW/5A/x9yZyRtvho10wy3an+lByfzOPy6gT3e3/AMR49ujOFpJLQ/iPwqfsHd+Y6FT2&#10;POoS697917r3v3Xuve/de697917r3v3Xuin96bY+wzNLuSmjC02ZX7es0jhamJeGP4BmiAt/Uo5P&#10;J9i/YLrxEMR4rkf6U/5j/h6D+7QaGEg88H7R/nH+DoB/Yh6J+ve/de697917r3v3Xuve/de69791&#10;7r3v3Xuve/de697917r3v3Xuve/de697917r3v3Xuve/de6Um18d99k43dbwUdqiW/0LA+hf9i3P&#10;+IU+013JoWnmcdKbWPxG+Qz0Lnso6N+ve/de697917r3v3Xuve/de697917oHe4NvffYiDOwJepx&#10;DeOp0jlqeRgLm3J8UliPwFZyfp7NtpuND6Dwbh9o/wA/+bop3W31qHHFeP2f7HRafYi6DvXvfuvd&#10;e9+691737r3Xvfuvde9+691737r3Xvfuvde9+691737r3Xvfuvde9+691737r3XvfuvdSqGletq4&#10;KZODK9mb+ijlj/sFBPurtoBPVkXUadC3GiRIkcYCpGgRFH4AFgP9gPZUTXPS7rn7117r3v3Xuve/&#10;de697917r3v3Xuk3uvD/AMawtVTIuqpiH3VH/XyIDZR/wdSV/wBj7UWsvguCeHA9Mzx+KpH5j7ei&#10;1+xB0S9e9+691737r3Xvfuvde9+691737r3Xvfuvde9+691737r3Xvfuvde9+691737r3Xvfuvde&#10;9+6912ASQACSTYAe/de6V9LCKeCOL8gXc/4nk/7z7ZY1PT4FB1I91631737r3RsPgX/2XN8MP/Fs&#10;Ouv/AHsMP7CfPv8AyQtx/wCeC8/7R5OhJyb/AMlix/57Lb/q8nVd/uROgX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yRGkZURWd3YIiICSSTYAAckk+6swQFmIAAqS&#10;cAAeZ6siNKwVQSSQAAKkk4AAHEnrae+HvSidFdEbR2rWUiU26ctB/everFdMhyVcqO0ElwDqoacR&#10;Uv8AT9kn+0ffyR/fX99T94D3B3HdoJDJYWzfu/bAGBT6K1ZlEiUJFLiUyXFeNJQPwin0ufdX9oF9&#10;leS7Ha5EC3kq/WbgaUY3dwAzK2AT4KBIBXyjr59Gg94m9ZFde9+691737r3Xvfuvde9+691737r3&#10;Qo7cr/vcciO15qS0En9bAeg/7FeP9cH3Iuw3v1cAB+JO0/Z5H9mPtB6Be7Wv08pI4Nkfb5j/AFev&#10;T/7O+ivr3v3Xuve/de697917r3v3Xuve/de697917r3v3Xuve/de697917r3v3Xuve/de697917r&#10;3v3Xuve/de697917r3v3Xuve/de697917r3v3Xuve/de6KV8jNpeKpxu8qSKyVIGKy5X/jooJp5T&#10;/wAGjDRk/QaIx9T7y2+7nzb4sU2zTNlKz24P8DGkij7GIcDj3MeA6h73L2fQyXqDDfpyfaPhP5io&#10;/IdFc95RdRR1737r3Xvfuvde9+691737r3Xvfuvde9+691737r3Xvfuvde9+691737r3Xvfuvde9&#10;+691wkfQhb8/j/X9tyvoUnq8aayB01eyvo1697917r3v3Xuve/de697917r3v3Xuve/de6DPtHAf&#10;xXAHIQoDWYYmquPq0BFpl/5BAD/6ykDk+5J9sd+/dV/9O5/TuAE+QkHwH86lf9sK8OgNz7s/7ws/&#10;GUd8NW+ZQ/EPyw35H16LH7yX6gjr3v3Xuve/de697917r3v3Xuve/de697917r3v3Xuve/de6979&#10;17r3v3Xuve/de697917qbjqCbJ19Jj6cfu1cwhU/gX+rH/BVuT/gPamztWvZViTi7BR8q+f5ceke&#10;430e2QSXEposaFz9gFafaeA+fRqqOkhoKSmoqddEFLCsES/4KLXP9SfqT+Tz7ni2t1tI1iTAUAD8&#10;usMt03GTdriS5lNWkYsflU4H2AYHUn2/0g697917r3v3Xuve/de697917r3v3XuktvTbse6dt5PD&#10;sFE80PloZGt6J4/XEbn6AsNLH/Usw/PtXY3JtJVfyBz9h49MXMP1CFfXh9vl0QOWOSGSSGVGjlic&#10;xyxuLFWU2ZSDyCCLH3IgIYVHn0DyKYPXD3vrXXvfuvde9+691737r3Xvfuvde9+691737r3Xvfuv&#10;de9+691737r3Xvfuvde9+691737r3QvbZx32GMjZxaertUy/4Aj0L/sF/wB5J9k9zJ4jfIY6OLWP&#10;w1+Zz0ovafpR1737r3Xvfuvde9+691737r3XvfuvdYKmmhrKaopKlBLT1ULU88bfRkdSrD/Yg+7K&#10;xQgjiDUdVZQ4IPA46JPuDDzYDM5DEzaiaOoKRSMLa4z6on/p64yD/he3sYwSidAw8x/Pz6B08Rgc&#10;ofI/y8umb27011737r3Xvfuvde9+691737r3Xvfuvde9+691737r3Xvfuvde9+691737r3Xvfuvd&#10;e9+690uNq0OmOWvdeZP2YCf9SD6z/sWFv9gfaK6f8P5npTCtBXpYe0nT/Xvfuvde9+691737r3Xv&#10;fuvde9+691737r3Red84f+FZuWSNCtLkb1kB/AYn91B/wVze34DD2fWc3ip8xg9FF3Hoavkc9I32&#10;q6Tde9+691737r3Xvfuvde9+691737r3Xvfuvde9+691737r3Xvfuvde9+691737r3XvfuvdOeLg&#10;8s/kI9EPq/5CP0/23191Y0HV0HSl9s9O9e9+691737r3RsPgX/2XN8MP/FsOuv8A3sMP7CfPv/JC&#10;3H/ngvP+0eToScm/8lix/wCey2/6vJ1Xf7kToF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Hc+AfSf+mLvzCVeTpVn2l1wqb23CJl1RyywyAY2kPNiZ63TIykENDDMD&#10;7wR/vEfff/WS9u7qO1kKbjvJba7LSaPGsqE3Mw8x4cGpVYUKyyxHrMr7jXs9/rq87wXFwgay2kLu&#10;FzqFVeRGpbRcRlpQHIIIKROCM9bMnv5Xevoe697917r3v3Xuve/de697917r3v3Xuve/de6fdvV/&#10;2ORjDtaCp/Ylv9AT+hv9g35/AJ9nOx3v0c4qe1+0/nwP5H+Vei3dbb6mI04r3D8uP8v59Cn7kfoE&#10;9e9+691737r3Xvfuvde9+691737r3Xvfuvde9+691737r3Xvfuvde9+691737r3Xvfuvde9+6917&#10;37r3Xvfuvde9+691737r3Xvfuvde9+691737r3Sf3Tt+l3Tt7K4GrC+LI0jRJIwv45R6oZR/jFKq&#10;sP62t7EHKvMEvK24wX8VawyBiB+ND2uv+2Ulfzr0XbvtybtbSW78HUgH0bip/IgHqtKvoqnG11Zj&#10;qyMw1dBVSUdTE31WSNijj/YMD76W2N7FuUEdxC2qOVFkRh5q6hgf2HrF64ga1kaJxRkYqw9Cpoeo&#10;ntX0z1737r3Xvfuvde9+691737r3Xvfuvde9+691737r3Xvfuvde9+691737r3XvfuvdQal7sEH0&#10;Xk/6/wDxr2guXqaen+HpdapQavXqL7TdKuve/de697917r3v3Xuve/de697917r3v3XuuLokiNHI&#10;qujqUdGFwQRYgj8gj3ZHMZDKSCCCCMEEZB6qyhwQRUEUIPmD0TvdeDbb2er8bY+BJPNRub+qF/VH&#10;yfqVHpJ/1Sn3l7yrvY5gsYrn8RGmQeki4b9vxD5EdY2cw7Udmu5IPwg6kPqjZH7OB+YPSd9iHok6&#10;97917r3v3Xuve/de697917r3v3Xuve/de697917r3v3Xuve/de697917r3v3Xuhc6ww2qSrzky+m&#10;O9FRX/1RAMrf7BbKD9OWH1HuQOSNt1M10w4difafiP7MfmeoX93d+8CGPb4zmT9SX/SKe0fmwr/t&#10;R5HoZPckdY/9e9+691737r3Xvfuvde9+691737r3Xvfuvde9+690TvurbBw25v4vTxlaDcCmpJA4&#10;WpWwnX/DXdZOfqWa309jXYrrxotB4pj/AGvl/m6De6weE+ocG/w+f+f9vQN+zvor697917r3v3Xu&#10;ve/de697917r3v3Xuve/de697917r3v3Xuve/de697917r3v3XunnA4/+JZOCFlvDGfPUf00Lbg/&#10;8Gay/wCx9sXEnhqT58B09bx+IwHlxPQz+ybo6697917r3v3Xuve/de697917r3v3Xuve/de69791&#10;7oDO5dveWmo9yU8frpbUGRK/8c2a8Ln/AILIxUn6nWo+g9nW0XFCYz55H2+f+r5dEu729QJB5YP2&#10;eXRevZ90Q9e9+691737r3Xvfuvde9+691737r3Xvfuvde9+691737r3Xvfuvde9+691737r3Wang&#10;epnip4xd5pBGv+xP1P8AgPqf8PembSKnrajUadC5TQJSwQ08YskMYRf8bfk/4k8n/H2VM2o16XAU&#10;x1m91631737r3Xvfuvde9+691737r3Xvfuvde9+690j974f+LYSZo01VePvWU9vqQo/cT/HUlyB+&#10;WC+1dnL4T/I4/wA3Se5j8RfmMjou/s96J+ve/de697917r3v3Xuve/de697917r3v3Xuve/de697&#10;917r3v3Xuve/de697917r3v3XulbQwfb06Kf1t63/wBc/wDFBx7Zc1PT6inUv3XrfXvfuvde9+69&#10;0bD4F/8AZc3ww/8AFsOuv/eww/sJ8+/8kLcf+eC8/wC0eToScm/8lix/57Lb/q8nVd/uROgX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ss/wAvnpT/AER9BYjK5OkN&#10;Puzs5o965vy3EkdLLGBiqVlNtPio28rKQGWWolVvoAPlw/vIvfX/AF4/cS4srSTXt+xB9stqU0vc&#10;I9byUEcdUy+ECCVaOCNl4kn6H/uNe0H+tXyPbz3CFL3dtO4XOqoZI5EH08ZBpTRCQzKQCskjg8MH&#10;n98/usyeve/de697917r3v3Xuve/de697917r3v3Xuve/de6FnB1/wDEMfDIxvNF+xPf/VKBz/yE&#10;LH/Y+5M2e9+ugVj8Q7W+0ef5jPQG3K1+llIHA5H2H/N07+zTpB1737r3Xvfuvde9+691737r3Xvf&#10;uvde9+691737r3Xvfuvde9+691737r3Xvfuvde9+691737r3Xvfuvde9+691737r3Xvfuvde9+69&#10;1737r3XvfuvdEy+Q+0v4bnaPdVLFppM6n21doFgtVCoAYn6AzQgEfkmN2PJ95nfd55t/edhJtUrV&#10;ktTrjqcmCQ8B59jkj0AZQOoR9yNn+luFu0HbL2t8pFH/AD8v8wT0XT3kV1GvXvfuvde9+691737r&#10;3Xvfuvde9+691737r3Xvfuvde9+691737r3XvfuvdcXYIrMfwPdXbQCerKus0HTUSSST9Sbn2VE1&#10;6NVGkU6696631737r3Xvfuvde9+691737r3Xvfuvde9+691737r3QR9tYD73FQZuBCajFN46jSOW&#10;gkIFz+f25LH/AADOT9Pcse1G/fRXTWTnsnFUr5SqP+flqPtCjqOvcTaPqrdbpB3RYb5xsf8An05+&#10;wnoufvIjqFOve/de697917r3v3Xuve/de697917r3v3Xuve/de697917r3v3Xuve/de6zU8EtVPD&#10;TQIXmqJVhiQflmIUD/Yk+3IomnYIoqWIAHqSaDpqedbZGkcgKqlmJ4AAVJ/Z0anEY2HEY2jx0NtF&#10;LCEZhxqb6u5/xdyT/sfc77dZLt0CQr+EAE+p4k/manrDbmLeH368lumr3sdIP4UGFH5CnTj7W9Ev&#10;Xvfuvde9+691737r3Xvfuvde9+691737r3XvfuvdITsfbH96tq19DFH5K+mX+IYy3180QJ0D/GVC&#10;yf0uwP4v7MNsu/pJgx4HDfYf83HpJewfURkefEfaP9VOiJEEEgggg2IPuQOgl1737r3Xvfuvde9+&#10;691737r3Xvfuvde9+691737r3Xvfuvde9+691737r3XvfuvdCptDH/a481Ui2mrm8gv9RGOEH/IX&#10;Lf4gj+nspu5NbU8h/h6NbSPQtfX/AAdKz2l6V9e9+691737r3Xvfuvde9+691737r3Xvfuvde9+6&#10;91ByWPp8rj6zG1a66etp2p5R+QGFtQ/oynkH8EA+7xyGJgw4g16pLGJVKngRTokmUx1RicjWY2qX&#10;TUUVQ1PJb6HSbBh/tLCxH+BHsZRyCVQw4EV6BskZiYqeINOoHu/VOve/de697917r3v3Xuve/de6&#10;97917r3v3Xuve/de697917r3v3Xuve/de6V+1aLXLLXuPTFeGH/gxHqP+wU2/wBifaS6eg09KIF8&#10;+lz7RdKOve/de697917r3v3Xuve/de697917r3v3Xuve/de697917otm7cP/AAXN1NOi6aac/d0d&#10;voI3J9I/4IwK/wCsAfz7ENtL4yA+fA/aOia5j8Nz6HI6TXt/pjr3v3Xuve/de697917r3v3Xuve/&#10;de697917r3v3Xuve/de697917r3v3Xup2Pg89QtxdI/3H/2H0H+xP+8X96Y0HVlFT0qvbHT3Xvfu&#10;vde9+691737r3RsPgX/2XN8MP/FsOuv/AHsMP7CfPv8AyQtx/wCeC8/7R5OhJyb/AMlix/57Lb/q&#10;8nVd/uROgX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GY+I3SsnfHee0d&#10;nVNM8+2qCY7o3pIo9K4uhZHmjc6WC/eTNFSqbcNOD9ASMXPvke+i/d85A3HfI3C3sqfQ7Yp4tf3S&#10;ssbAalr4KLJcMK/BC3njrIz7qntAfernSy2uVC1nC31t+adotLdlLKcMKTOUh4f6JXy62pkRIkSO&#10;NFjjjUJHGgAVVAsAAOAAOAB7+RWSRpmLuSzMSSSSSSTUkk5JJ4nr6WkQRgKoAAFABgADyHXL3Tq3&#10;Xvfuvde9+691737r3Xvfuvde9+691737r3XvfuvdKXbFf9rX/bubQ1gEfP0Dj9B/2PK/7Ef09n/L&#10;t79NNoPwyY/23l/m/Poo3m28aLUOKZ/Lz/z/AJdCX7kHoHde9+691737r3Xvfuvde9+691737r3X&#10;vfuvde9+691737r3Xvfuvde9+691737r3Xvfuvde9+691737r3Xvfuvde9+691737r3Xvfuvde9+&#10;691737r3SP37tePeG1Mtg2C/cTwebHyNb0VMXrhNz+kMw0sf9QzD8+xjyDzQ3J+7QXwroVtMwFe6&#10;F+18DjQHUB/Eo6JeYdqG9WkkH4iKofR1yv7Tg/InqtuWKWCWWCaN4poZGilikFmVlJDKwPIIIsR7&#10;6RxSrOodCGVgGUjIIIqCPkR1jG6GMlWFCCQQeIIx1j9udV697917r3v3Xuve/de697917r3v3Xuv&#10;e/de697917r3v3Xuve/de6h1T/RB+PUf+I9orp/w/mellqnFvy6h+0nSzr3v3Xuve/de697917r3&#10;v3Xuve/de697917r3v3Xuve/de6wVNPDWU89JUIJIKmFqeaM/wBpHUqw/wBiD7etrh7SRZYzRkYM&#10;p9GU1B/aOmp4VuEaNxVWBVh6gih6JrnsRNgsvXYqfUWpJykbt/bjPqjf/kNCD/h9PeYmxbsm+WkV&#10;0nB1BI/hYYZfyYEfz6xm3fbm2m5kt2/AxAPqpyp/MEHpo9m3Rb1737r3Xvfuvde9+691737r3Xvf&#10;uvde9+691737r3Xvfuvde9+690JvWmG+6yM2XlW8OOXx05P5mcW/2OiMm/8Aiyn2NuStu+omNw3C&#10;PC/6c/5h/hHUVe62/fu+yFoh77g5+US5P7TQfZXoc/cpdY2de9+691737r3Xvfuvde9+691737r3&#10;Xvfuvde9+691737r3XvfuvdEm7a2v/dzddRLBGEx2avkqMKLBWY/vxj+miQ6gBwFdQPY72e7+phA&#10;PFe0/wCQ/s6C+5QeDISODZH+X/V8+gw9mvRf1737r3Xvfuvde9+691737r3Xvfuvde9+691737r3&#10;Xvfuvde9+6904YqhbJV9NSC4WR7ysPwi8uf9fSOP8be25pPCUn/VXpyKPxGA/wBVOhuRVRVRAFRF&#10;Cqo+gAFgB/rD2RnPR4Mdcvfuvde9+691737r3Xvfuvde9+691737r3Xvfuvde9+691737r3Re+5d&#10;veOoo9yU6eioAx+Q0j+2oJhkP/BkBQk8DQg/Ps+2i4qDGfLI/wAv+f8Ab0Q7vBQiQeeD/k6Av2dd&#10;EvXvfuvde9+691737r3Xvfuvde9+691737r3Xvfuvde9+691737r3XJEaR0jRSzuwRFH5JNgP9if&#10;fiadbArjoW6CkWipIKZefGlmb+rHlj/sSfZU76zXpco0inUv3TrfXvfuvde9+691737r3Xvfuvde&#10;9+691737r3Xvfuvde9+690guwcP/ABDD/fRLepxZM/A5MRsJB/yDYP8A6yn+vtdYS6H0+Tf4ekt3&#10;HrWo4j/B0Ans66Keve/de697917r3v3Xuve/de697917r3v3Xuve/de697917r3v3Xuve/de6VGN&#10;g8NOGIs8vrP+t/ZH+2/3v205r08ooOnD3Tq3Xvfuvde9+691737r3RsPgX/2XN8MP/FsOuv/AHsM&#10;P7CfPv8AyQtx/wCeC8/7R5OhJyb/AMlix/57Lb/q8nVd/uROgX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bB/wDLI6U/uL1DXdoZek8e4e1KkTY5pVUPFhaNnjpQpuWArJzL&#10;OfoHj+3On0gn5wf71f32/r9zlDylZSVs9hQicKW0ybncqry1GAfAi8OJeJVzOK5IHd3+7s9n/wCp&#10;HKb8xXSUut6cSR1A1JYQllhANSf1WLynhVTHUdtTZj75W9dC+ve/de697917r3v3Xuve/de69791&#10;7r3v3Xuve/de697917rsEqQykhlNwR+CPewaZHWiK4PQv4utGQoYKnjWy6ZgPw68N/rXPI/wI9yj&#10;tt4L6FZPOlG+TDj/AJ/sPQDvrb6SUp5cR9h4f5unD2u6Sde9+691737r3Xvfuvde9+691737r3Xv&#10;fuvde9+691737r3Xvfuvde9+691737r3Xvfuvde9+691737r3Xvfuvde9+691737r3Xvfuvde9+6&#10;91737r3RG++tonA7s/jdNEVx25lasLD6LVqQKhf8Nd1k5+pd7cL7zl9hebv39tP0Uh/WsiI6eZgI&#10;/TP5UKfIKtePUC+4Oz/u+88dR2T1b5CQfEPzw32k+nQF+5z6APXvfuvde9+691737r3Xvfuvde9+&#10;691737r3Xvfuvde9+6910xCgsfoBc+9MdIqetgVNOmpmLMWP1Jv7KmbUa9GqLoFOuPuvVuve/de6&#10;97917r3v3Xuve/de697917r3v3Xuve/de697917r3v3XugT7ewHlp6TcVPH66YihyBX/AI5sf2XP&#10;/BXJUn6nUo+g9zR7Sb94ckm3yHD1kir/ABAd4H2qA1P6LHz6i73H2jxES9QZXsk/0pPafyJp+Y9O&#10;gD9zx1EHXvfuvde9+691737r3Xvfuvde9+691737r3Xvfuvde9+691yVWdlRFLO7BVVRckngAD8k&#10;n3tVLGgyTgdaZgoqcAZJPl0aLbeIXCYajoLDzJH5aph+ZX9T8/kKTpB/1IHuctl28bZbJF50q/zY&#10;5P7OH2DrEHnLfTzBuEs4PYDojHoi4H7csfmenz2a9Bbr3v3Xuve/de697917r3v3Xuve/de69791&#10;7r3v3Xuve/de697917oMO2tsf3j2nUywR68hhScpR2F2ZVU+eIW59cdyAPqyIPZrs939NMAeDdp/&#10;yH9vSHcLfx4zTiuR/l6JN7HfQV697917r3v3Xuve/de697917r3v3Xuve/de697917r3v3Xuve/d&#10;e6EnZmO8VPLkZB66k+GC/wCEU+o/8hOP+TR/X2WXsmo6fT/D0ZWUdBqPnw+zpb+0XS7r3v3Xuve/&#10;de697917r3v3Xuve/de697917r3v3Xuve/de697917pnz+Ihz2HyGJnsFrKcxo5F9Dj1Rvb/AGhw&#10;D/sPbsEpgcMPI/y6ZniE6FD5j+fRJqqmmoqmoo6lDHUUs7U88Z+qujFWH+wI9jFWDgEcCKj8+gey&#10;lCQeINOsHu3Veve/de697917r3v3Xuve/de697917r3v3Xuve/de697917pTbYofPVtVOt46Qem/&#10;5dvp/wAki5/wNvaa5fSKev8Ag6ehWpr0IXtB0q697917r3v3Xuve/de697917r3v3Xuve/de6979&#10;17r3v3Xuve/de64squrI6hkdSrK3IIPBBH9CPewade6LHuHEthcvV0B1eJH8lMzf2on5Q3/JA4P+&#10;IPsRQS+Mob9v29Ek0fhMR+z7OmX27011737r3Xvfuvde9+691737r3Xvfuvde9+691737r3Xvfuv&#10;dSqOD7ioSM/pHrk/4KPr/t/p/sfeiaDqyip6V3tjp7r3v3Xuve/de697917r3v3XujYfAv8A7Lm+&#10;GH/i2HXX/vYYf2E+ff8Akhbj/wA8F5/2jydCTk3/AJLFj/z2W3/V5Oq7/cidA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hd6I6pyXdnbOyutsd5o13Dl1TK1sKlvtcfCDPXVJ/A8N&#10;LG5XVYNJoS92HuHPf/3dtfYrk/c+aLrSforZmgiY08e7kIit4fX9SZ0VqVKrqbgp6lf2Q9sJ/eLm&#10;nb+X4NQW5nH1EignwbWMGSaThQaY1bTXBcqvEjrbSxGJxuAxOLwWHo4cfiMLjoMTiqCnuI4KamiW&#10;GCFASSEiiRVFyeAPfxy73vN1zHe3G430jTXN1NLcXEz01yzzu0sjtQAVd2LGgAqevqD2zbYNmtor&#10;O1RY4YIo4YY1wscUShEUfJVUAfIdOPss6Xde9+691737r3Xvfuvde9+691737r3Xvfuvde9+6917&#10;37r3XvfuvdK3alf4ap6KRrR1Q1R3/Eij/opf95AHsTctXvhSGFjh8j/TD/OP5gdEe+W3iIJBxXj/&#10;AKU/5j/hPQh+x10E+ve/de697917r3v3Xuve/de697917r3v3Xuve/de697917r3v3Xuve/de697&#10;917r3v3Xuve/de697917r3v3Xuve/de697917r3v3Xuve/de697917oOu0to/wB8dnZHHwxCTJ0i&#10;/wASxH+q88QJ8a/4zRlo/wCl2BP09yN7Wc3f1O3iGd2pDJ+jcenhuR3H/SMFf1oCBx6DXNmzfvuy&#10;eNRV174/XUvl/thUfaR6dV2e+iXWNnXvfuvde9+691737r3Xvfuvde9+691737r3Xvfuvde9+691&#10;FqnsAg+rcn/W9pLp6DT0qtkqdXp/h6g+0XS7r3v3Xuve/de697917r3v3Xuve/de697917r3v3Xu&#10;ve/de697917r3v3XuoWSoIMpQVmOql1QVlO1PJ/hqFgw/wBqU2IP4IB9rduv5NrnjuIjRo2DD8jw&#10;PyPA/I9Jb20S/heGTKupU/mOP2jiPn0TLJUE+KyFZjqoWnoqhqeS30Ok2DD/AGlhyP6gj3mNtt/H&#10;ulvHcRfDIgcfKo4H5jgfmOsZL6zfb5ngk+JGKn8vP7DxHy6g+1vSTr3v3Xuve/de697917r3v3Xu&#10;ve/de697917r3v3Xul717hhk80KyVNVLigKlr/QyknxD/YEF/wDkH/H2KuUdt+uufEYdsVGPzb8I&#10;/bn8uo99yd//AHLt7RoaST1jX1C/jP7DT7SOjB+5e6xZ697917r3v3Xuve/de697917r3v3Xuve/&#10;de697917r3v3Xuve/de697917rxF+DyDwQffuvdET7I2x/dXdVfRRIUoKo/xHGG3HhlJOgf8snDJ&#10;/Wygn6+5A2y7+rhDHiMN9o/z8egnfQfTyEDgcj7D/m6Qfsw6R9e9+691737r3Xvfuvde9+691737&#10;r3Xvfuvde9+691Jo6WStqoKSL9c8gjB+th+WP+Ci5P8AgPdJH8MEny6siayB69DlBDHTQxU8K6Yo&#10;YxGi/wCAFh/sfZGx1Gp6PVUKKDrL711vr3v3Xuve/de697917r3v3Xuve/de697917r3v3Xuve/d&#10;e697917r3v3Xui1dwbe+xy0Gep0IpssvhqiPotRGtgf8PLEAR/Uo5P19iHaZ9alDxXI+w/7PQd3a&#10;DQwccG4/aOgc9m/RT1737r3Xvfuvde9+691737r3Xvfuvde9+691737r3XgL8DkngAe/de6FbE0X&#10;2FDDARaQjyz/APB2+v8AtuB/sPZXK+tq/s6XIukU6cvbfVuve/de697917r3v3Xuve/de697917r&#10;3v3Xuve/de697917r3v3Xuve/de6DXsfDfdY+HLQoTPj28c9vzC5+p/5ZvY/6zMT9PZjt8ulih88&#10;j7ekd5FqGoeX+DoEfZv0V9e9+691737r3Xvfuvde9+691737r3Xvfuvde9+691737r3SjxUHjhMz&#10;D1THi/8AqR9P9uf+I9tufLp1BTp19t9X697917r3v3Xuve/de697917o2HwL/wCy5vhh/wCLYddf&#10;+9hh/YT59/5IW4/88F5/2jydCTk3/ksWP/PZbf8AV5Oq7/cidA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rx/5V3Sf8K23urvTM0gFbuaRtobNMqkMlBTSK+RqULLYrVViJCrKbj7&#10;WUHh/fBD+9y99/3ruVh7f2Mh8OyVdy3MKwo11MhW1iajVBihZ5WVhQ/URMMr12c/u0/Z7907Zec5&#10;3aDxb0mysSy9y2sL1nkBI4SzKqAg/wCgHybq3n3xe66mde9+691737r3Xvfuvde9+691737r3Xvf&#10;uvde9+691737r3Xvfuvde9+691zikeGSOWNiskTiRGH4INwf9v7vHIYmDLgggg+hGequgkBU5BFD&#10;9h6GKhqkraSCqT6TR6iP6MOGH+wYEe5Us7kXkSyD8Q/YeBH5HoAXMBtpGQ+R/l5fy6l+1PTHXvfu&#10;vde9+691737r3Xvfuvde9+691737r3Xvfuvde9+691737r3Xvfuvde9+691737r3Xvfuvde9+691&#10;737r3Xvfuvde9+691737r3Xvfuvde9+690QPujaP91t51UtPEI8XngctQ6BZVZmtURD8ApLdgBwE&#10;dB7z+9mObv61bNGsjVntaQS14sFH6b/7ZKAk8WVuseOeNn/dN8xUUSX9RPQEnuH5HP2EdBH7lroH&#10;de9+691737r3Xvfuvde9+691737r3XvfuvdePHJ+g9+OOvdNUja3Zv6nj/W/HsqkfWa9GsaaFA64&#10;e6dX697917r3v3Xuve/de697917r3v3Xuve/de697917r3v3Xuve/de697917r3v3XugD7fwPjqK&#10;PcUCeioAoK8qP7agmJz/AIsgKk/QaFH59zv7Sb74kcm3yHKVliqfwkgOo+wkN/tm9Ooi9yNo0Ol6&#10;gw1I5Keo+En7Rj8h0Cfuaeos697917r3v3Xuve/de697917r3v3Xuve/de697917oyuzMKcLg6aK&#10;VClXVf5ZWA/UM4FkP9NCAAj/AFVz+fc08tbb+7bVQRR373+08B+Qx9tesUvcTf8A9+7i+g1jh/Sj&#10;pwND3N+bVz6AdKv2f9ATr3v3Xuve/de697917r3v3Xuve/de697917r3v3Xuve/de697917r3v3X&#10;uve/de6BzunbBzW2RlqeMvXbeZqr0/VqZ7CoH+OjSsl/wFa319nex3fgS6DwfH5+X+bot3O38aPU&#10;OK5/Lz/z/l0Tr2Negz1737r3Xvfuvde9+691737r3Xvfuvde9+691737r3S/2XjuZ8nIv0/yamv/&#10;ALd2/wB6AP8AwYey+9k4KPtPRhZR8W/IdCD7L+jDr3v3Xuve/de697917r3v3Xuve/de697917r3&#10;v3Xuve/de697917r3v3Xuve/de6Te7sCm48BX4uy+d4vNRO3GmdPVGb/AIDH0k/6lj7UWs/08gby&#10;8/sPSe6g+ojK+fl9o6Ja6PE7xyKySRuUkRhYgg2II/BB9jAGvQQIpjrj791rr3v3Xuve/de69791&#10;7r3v3Xuve/de697917p+27Q/d16yOLw0gEz/ANC1/QP9vz/rA+2Lh9C/bjp2Famvp0JXsu6V9e9+&#10;691737r3Xvfuvde9+691737r3Xvfuvde9+691737r3Xvfuvde9+691737r3WGogiqoJqadBJDURN&#10;DKh/KsCCP9sfe1Yqajy60RXB6K9l8dLiclWY+W+qmmKKx/tKfUjf8hIQf9j7EkbiVQw8+iORPDYj&#10;06bvd+qde9+691737r3Xvfuvde9+691737r3XvfuvdZqeEzzRxD+03J/oPqT/tvfq062BU9LFQFA&#10;VRZVFgB/Qe05z0/137917r3v3Xuve/de697917r3v3XujYfAv/sub4Yf+LYddf8AvYYf2E+ff+SF&#10;uP8AzwXn/aPJ0JOTf+SxY/8APZbf9Xk6rv8AcidAv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pYdfbIzXZO99q7C27EJc1u3OU+DoNX6UaeQK00n0tFAmqSQ/hFY/j2DPcXnqx9sdiv+Ydyb&#10;TbbfazXU1PiZYULBF9XcgIg82YDz6F3IPJl57ib1ZbHYCs97cR28ZPBdbAM7ZHbGtXbPwqetuHYG&#10;ycH1vsra+w9twGnwe08JBhMerfqZIECmWQ/2ppnvJI39p2Zjyffxr+4/Pt/7o79f8xbo2u63C6lu&#10;piPhUyMSEX0SNaRoPwoqjy6+pPkrlGz5B2iz2Xb10W9lbxW8QOSVjULqY+bMasx4liSePSv9groT&#10;9e9+691737r3Xvfuvde9+691737r3Xvfuvde9+691737r3Xvfuvde9+691737r3S02jX6ZJse54k&#10;/fgv/qgPWP8AYgX/ANgf6+xZyxe6WaBvPuX7RxH5jP5HoPb7bVAlHlhvs8v9Xz6XnsadBjr3v3Xu&#10;ve/de697917r3v3Xuve/de697917r3v3Xuve/de697917r3v3Xuve/de697917r3v3Xuve/de697&#10;917r3v3Xuve/de697917r3v3Xuve/de6CPunaX96NmVU1PHryeAJy9FpF2ZEUioiFgT64vUAPq6I&#10;Pcu+yvNv9V96RJDSG6pBJU0Csx/Tf0w3bU8Fdj0DueNn/e1izKO+Gsi+pAHcPzGfmQOiB+8++seO&#10;ve/de697917r3v3Xuve/de697917r3v3Xuo9S+lNI+r/AO9e01y+kU9f8HSi3TU1fTpv9oOjDr3v&#10;3Xuve/de697917r3v3Xuve/de697917r3v3Xuve/de697917r3v3Xuve/de697917ppzuJhzmIr8&#10;VPYLVwFEc86HHqjf/kBwD/sPZrse6vsl3FdJxjYEj+JThh+akjou3bbl3W2kt34OpAPo3EH8iAei&#10;aVNPNR1E9JUxmKoppmgnjb6q6EqwP+sR7zFtrhLuNZYzqV1DKRwKsKg/sPWMs8DWztG4oysVYehB&#10;oesHt7prr3v3Xuve/de697917r3v3Xuve/de6V2ysN/Gc7TrIuqlov8ALaq4uCEI0ofx63IBH+p1&#10;f09n/LW2/vK6UMOxO9/mBwH5nH2V6B/PO/fuDbpJFNJH/TjznUwOf9qKn7aevRkvc09Yjk169791&#10;7r3v3Xuve/de697917r3v3Xuve/de697917r3v3Xuve/de697917r3v3Xuve/de64SxRzxSQzIsk&#10;U0ZiljcXDKwsykH6gg2PvYJU1Hl1oivRBN67ck2ruXJ4chvt4pvNQO3Oqnk9URv+SFOlj/qlb3Il&#10;jc/VxK/nSh+0ceghdwfTyFfLy+w8Okr7V9J+ve/de697917r3v3Xuve/de697917rJDDJUTRQRLq&#10;kmkESL/UsbD/AHn3pm0ip8utqNRoOhxoaSOgo6eki/TBGEJ+lz9Wb/XZiT/sfZE76ySfPo8jTwwA&#10;PLqX7r1fr3v3Xuve/de697917r3v3Xuve/de697917r3v3Xuve/de697917r3v3Xuve/de697917&#10;orPa+3v4RuD+JQIFo84GqQF+izrYTj/kIsH/AMSzW+nsS7XP4sek8Vx+Xl/m6DO6QeFJqHBs/n59&#10;Bb7M+i3r3v3Xuve/de697917r3v3Xuve/de697917oTsDQ/ZY+PUtpqj9+X+vP6V/wBgv4/qT7LZ&#10;31t9mOlka6R09e2enOve/de697917r3v3Xuve/de697917r3v3Xuve/de697917r3v3Xuve/de69&#10;7917r3v3Xugp7Lw+uKmzcKjVDakrLf6km8bH/grEr/X1KPoPZnt8vFD9o/y9Ib2Oo1emD0Dvs16L&#10;eve/de697917r3v3Xuve/de697917r3v3Xun/EQaUeoYcv6E/wBYfU/7E/717bc+XTqDz6efbfV+&#10;ve/de697917r3v3Xuve/de697917o2HwL/7Lm+GH/i2HXX/vYYf2E+ff+SFuP/PBef8AaPJ0JOTf&#10;+SxY/wDPZbf9Xk6rv9yJ0C+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rfv5VnSjZLcO6&#10;u9cxSXo9uo+zdmySf2q6oiV8lUICP+UejlSEMDY/cyr9UPvjB/e5++o2ra7D2/spP1b4puW5AeVp&#10;BIRaxtn/AEWeNpSKVH06Hg2erf8Adn+0Bvby951u07LcNYWBNczyKGuJBUfgjZIgwND4si8V6vC9&#10;8DuuxvXvfuvde9+691737r3Xvfuvde9+691737r3Xvfuvde9+691737r3Xvfuvde9+691737r3We&#10;mqHpaiGojPrhkEi/42P0P+BHB/w9vW8zWzrIvFSCPy6bliEylDwII6GOmnjqoIaiI3jmjEi/7EfQ&#10;/wCI+h/x9ypBMtwiyLwYAj8+o/miMLlDxBI6ze3um+ve/de697917r3v3Xuve/de697917r3v3Xu&#10;ve/de697917r3v3Xuve/de697917r3v3Xuve/de697917r3v3Xuve/de697917r3v3Xuve/de68Q&#10;CCCLg8EH3sGmR17quztLaR2dvHJY+GMpjatv4niTaw8ExJ0D/CGQNH/Wygn6++iftdzb/XHZobhz&#10;WZB4M/r4sYA1H/Trpf8A21PLrGvmzZ/3LevGBRG74/8ASt5f7U1X8ug69yJ0G+ve/de697917r3v&#10;3Xuve/de697917psmfW5P4HC/wCt7K5X1sT0ZwpoX+Z6xe2+neve/de697917r3v3Xuve/de6979&#10;17r3v3Xuve/de697917r3v3Xuve/de697917r3v3Xuve/de6Ln21gDRZWDOQIRTZRRFUkfRaiMW5&#10;/A8kYBH9Srn3kP7Ub99ZatZOe+E6k9TEx/59Y0+QZR1C3uJtH01wt2g7ZcN8pFH/AD8o/kegj9yz&#10;1HHXvfuvde9+691737r3Xvfuvde9+690Ybr/AA38LwiVUi2qsrarkv8AiOx8K/8AJJLf67Efj3L3&#10;KO2/RWokYd0tGP8Apfwj9mfz6xl90t//AHpf/TIax29V+2Q/GfyoF/I9Lr2Kuox697917r3v3Xuv&#10;e/de697917r3v3Xuve/de697917r3v3Xuve/de697917r3v3Xuve/de697917oB+9Nsff4al3LTR&#10;g1OGb7etKjlqaVgFJ/r4ZTf/AADuT9PYg2C68NzEeDZH+mH+cf4OindrfWmscV4/Yf8AMf8AL0U/&#10;2MOg71737r3Xvfuvde9+691737r3XvfuvdLTZmO81VLkJFvHSjxwk/mRhyf+QUP/ACcD7Q3slBp9&#10;eP2dLbKPUdR8v8PQmey3oz697917r3v3Xuve/de697917r3v3Xuve/de697917r3v3Xuve/de697&#10;917r3v3Xuve/de697917pGb929/ePbdZSxpqraUff0FhcmSMElB+f3UJT/XIJ+ntZY3H08gJ4HB+&#10;w/5uPSO+g+ojI8xkfaOidexZ0E+ve/de697917r3v3Xuve/de697917p1wtD9/XxRsLwx/vT/wDB&#10;V/H/ACEbD/WPtqZ9C16ciXUehT9lnSzr3v3Xuve/de697917r3v3Xuve/de697917r3v3Xuve/de&#10;697917r3v3Xuve/de697917r3v3XuolfRQ5GiqqGcXiqoGhf+ouOGH+Knkf4j3eNzGwYeR6qy6wQ&#10;fPorldRzY+sqaKoGmalmaF/8Sptcf4MOQfyCD7EaMHAI4HojdShIPl1F926r1737r3Xvfuvde9+6&#10;91737r3XOKNpZEjX9TsFH/Ff9h7914CvSyjjWJEjUWVF0j2wTXpR1z96691737r3Xvfuvde9+691&#10;737r3XvfuvdGw+Bf/Zc3ww/8Ww66/wDeww/sJ8+/8kLcf+eC8/7R5OhJyb/yWLH/AJ7Lb/q8nVd/&#10;uROgX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OeFw+S3DmMTgMNSy1+XzmTgw+KoYRd5qmplS&#10;CCJB+WkldVH+J9lm97za8uWVxuF7IsNvawS3FxK5okUMEbSyOx8gqKWPyHRls20XHMF5BYWiGSe5&#10;mit4YxxeaZ1jRR82ZgB9vW2n0X1XjOlup9k9bYwRv/d3DJHk6uNVX7mvlvPX1J0qt/NVyOy3uVTS&#10;hJ039/HP94L3duvfXnHdOaLrUBeXLG3jJJ8CzjpFbxCpNNEKIGpQF9TADVTr6ivZz23tvaPlnb+X&#10;7ahFpbqsrgAeLcP3zSGgHxyszCtSAQKmnQte4a6kzr3v3Xuve/de697917r3v3Xuve/de697917r&#10;3v3Xuve/de697917r3v3Xuve/de697917r3v3Xul5tKv1RzY+RuY/wB+C/8AqSfWB/rE3/2J9jPl&#10;i91K0DeXcv2HiPyOfzPQZ321oRKPPDfb5f5ulp7FvQd697917r3v3Xuve/de697917r3v3Xuve/d&#10;e697917r3v3Xuve/de697917r3v3Xuve/de697917r3v3Xuve/de697917r3v3Xuve/de697917r&#10;3v3XugL772iM7tP+N00WrI7ZZqslfq1I9hUKf6iPSsn+AR7fq9zr7Cc2/uLdvoZWpDeAIK8BOtTG&#10;f9tUp8yy+nQB9wtn/eFn46Dvgq32xn4v2UDfIA+vRG/ecfUC9e9+691737r3Xvfuvde9+691hnfR&#10;GbfVvSP+J/3j2xcPoX7cdPQJrb7M9Nvsu6Muve/de697917r3v3Xuve/de697917r3v3Xuve/de6&#10;97917r3v3Xuve/de697917r3v3Xuve/de697917pO7rwabhwVdjSF87x+aidv7Mycxm/4BPpJ/1L&#10;H2IeVt7PL99Fc50g6ZAPONsN9tBkfMDol5g2obzaSQfiIqhPk65H7eB+RPRO3R43eORWSSNijows&#10;QQbEEfgg+8vUcSAMpqCAQRwIOQesa3QoSpFCDQg+RHXH3bqvXvfuvde9+691737r3T/tjDtnM1R0&#10;JUmDX56xh+Ik5a5H01cKD/Vh7Ntk287ncpF5Vq/yUZP7eH2noP8ANG9Ly/Yy3J+ILRB6yNhf55Py&#10;B6NAqhQFUBVUaVVeAAPoAPwB7nEAKKDgMD7OsOpJGmYuxJLEkk8SSanrv3vqnXvfuvde9+691737&#10;r3Xvfuvde9+691737r3Xvfuvde9+691737r3Xvfuvde9+691737r3XvfuvdRqykp8hSVVDVxrNS1&#10;lO9LURN9GSRSrD/Yg+7o5jYMuCDUfaOqsocEHgcHqvvcmEqNuZzJ4Wp1GSgqmiSRhbXGfVFIB/SS&#10;Mq3+x9yNazi6jVx5j9h8x+3oHTxGByh8j/Ly6ZPb/TXXvfuvde9+691737r3XaqzsqKCzMwVVH1J&#10;PAA/xPvxNOvDPQ24igGNx9PS2GtU1zEfl25bn82PA/wA9kcsniMT0dwx+GoH+qvTl7b6d697917r&#10;3v3Xuve/de697917r3v3Xuve/de697917r3v3Xuve/de697917r3v3Xuve/de697917r3v3Xuikd&#10;l7e/gO5ah4U00OVvkaWw4VmY+WMfj0SXIA+iso9inbp/GjFeK4P+ToK7jB4EhpwbI/y9B97X9Iev&#10;e/de697917r3v3Xuve/de6EXbVD9tQ/cOtpaw+Tn6hB+gf7Hlv8AYj+nsvuX1NT0/wAPSuJdI+3p&#10;R+0/TvXvfuvde9+691737r3Xvfuvde9+691737r3Xvfuvde9+691737r3Xvfuvde9+691737r3Xv&#10;fuvde9+690DnZeH8c9Nm4UOmcCkrCPw6j9tj/wAGQFf+QR/X2bbfLUFD5ZH2f6v8PRdex8GH2HoK&#10;vZl0g697917r3v3Xuve/de697917p6xEF2eoYcL6I/8AX/J/23+9+6OcU6cQdP3trpzr3v3Xuve/&#10;de697917r3v3Xuve/de697917o2HwL/7Lm+GH/i2HXX/AL2GH9hPn3/khbj/AM8F5/2jydCTk3/k&#10;sWP/AD2W3/V5Oq7/AHInQL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rNP5Y3SZ3z23X9p5ij8&#10;u3erKcPjWmUGOXNViPHTAXYajR0/lnNg3jk+3Y6SVJ5Y/wB6r77/AOt/yZFynZSab3f3KzBWIePb&#10;LZkeYmgNBPIY4aEjXGZgKgNToz/dy+z39cOZ5eZ7tK22zrSAsO17+dWVKZFTDHrkODpdomwadbBn&#10;v5veu5/Xvfuvde9+691737r3Xvfuvde9+691737r3Xvfuvde9+691737r3Xvfuvde9+691737r3X&#10;vfuvde9+691LoKt6GrgqkveJ7sv9VPDD/YqT7U2dybOVZB+E/tHAj8x0xcwC5RkPmP5+X8+hijkS&#10;aNJY2DRyIJEYfkEXB/2I9ypHIJVDLkEAg+oOegA6GMlTxBoftHXP3fqvXvfuvde9+691737r3Xvf&#10;uvde9+691737r3Xvfuvde9+691737r3Xvfuvde9+691737r3Xvfuvde9+691737r3Xvfuvde9+69&#10;1737r3XvfuvdY5oYqiGWCeNJYJ42hmikF1ZWBVlYHghgbEe3IZnt3WSMlWVgysDQqymoIPqCKjqr&#10;oJFKsKgggg8CDgjqtvfu15Nn7qy2DYMaeCfzY+RuddNL64Tf8sEOlv8Aalb30l5E5oXnDaoL4fE6&#10;aZQPwzJ2uPsqKj+iR1jHzBtR2W7kgPAGqH1Rsr/LB+YPSP8AYv6Jeve/de697917r3v3Xum2d9ch&#10;t9F9I/4n2XXD62+zHRjbpoX7esPtjp/r3v3Xuve/de697917r3v3Xuve/de697917r3v3Xuve/de&#10;697917r3v3Xuve/de697917r3v3Xuve/de697917osfaOA/hWfOQhTTR5oGpGkcLMthMv/IRIf8A&#10;xLH+nvJf2w3796WH07mslvRPmYzUofyoV+xR69QTz9tH7vvPGUdk1W+xxTUPzqG/M9Bn7knoC9e9&#10;+691737r3XvfuvdDv1thvs8XLlZkAnyTWhJ+ohQkD/W1vc/4gKfcp8l7b9PAbhh3SYX5IP8AOf5A&#10;dY7+7e//AFdyljGe2Ean+cjDA/2q/wAyfToSfY16h/r3v3Xuve/de697917r3v3Xuve/de697917&#10;r3v3Xuve/de697917r3v3Xuve/de697917r3v3Xuve/de697917ouffO2PJBQbspoyXprYzKaR/u&#10;tiTBI3/BXYoTyTqQfQexNy9dUJhPn3L9vmP8v7eiXd4KgSDywfs8v9Xz6LH7FXRD1737r3Xvfuvd&#10;e9+690qdpY77zIipkW8NCBKb/QyG/jH+wILf7Af19pLyTQtPX/B0rtI9bV8h/h6Ff2VdGvXvfuvd&#10;e9+691737r3Xvfuvde9+691737r3Xvfuvde9+691737r3Xvfuvde9+691737r3Xvfuvde9+69173&#10;7r3Qd9m7e/ju2p5YYy9fiCa+l0/VlA/ej/qdUY1ADksij2v2648CQA8Gwf8AJ/q9OkG42/jx44rk&#10;f5eil+xT0Fuve/de697917r3v3Xup2NozXVsFMAdLPqlI/CDlj/r24H+NvdJH0Anq6LqNOhZVQqh&#10;VAVVGlQPwB9B7Kjnpb137917r3v3Xuve/de697917r3v3Xuve/de697917r3v3Xuve/de697917r&#10;3v3Xuve/de697917r3v3Xuve/de6bMxjYsvjKzHy2AqIiqOf7Lj1I3/ILgH/AHj25DJ4TBvT/B1S&#10;RPEUj16K/PBLTTzU86GOaCVoZUb6hlJDD/YEexGCGFR59EZGk0PWL3vrXXvfuvde9+691yVWdlRR&#10;dmIVR/iffuvAV6WEEQghjiH9hbE/1P5P+xPtgmvT4FOs3vXW+ve/de697917r3v3Xuve/de69791&#10;7r3v3XujYfAv/sub4Yf+LYddf+9hh/YT59/5IW4/88F5/wBo8nQk5N/5LFj/AM9lt/1eTqu/3InQ&#10;L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nFFJNJHDDG8s0riKKKIFmZmNlVVFyzMTYAck+6SyrCpdy&#10;FVQWZmIAAAqSScAAZJPDpyKJ53WONSzMQqqoJZmJoAAMkk4AGSetqv4l9Mp0V0Xs3ZdRAkO4aqm/&#10;vNvFlBBbK1yxvUI2qxJpY1ipQbC6wKbAn38iv3yffE/eA9wdy3yJy1nE4sNtFQQLC0Z1jYU8pnaS&#10;4pU0MxFSB19M33Y/aRfZbkyw2Z1AuWT6q+Ir3XtwFaQGoBPhgLCDQVWNcDoyXvFzqfuve/de6979&#10;17r3v3Xuve/de697917r3v3Xuve/de697917r3v3Xuve/de697917r3v3Xuve/de697917r3v3Xu&#10;hE2pX+eleika8lKdUd/zG3/RrX/2BHsdctXvjRmFuKZH+lP+Y/yI6Cm+WvhuJBwbj/ph/nH+XpWe&#10;xN0Rde9+691737r3Xvfuvde9+691737r3Xvfuvde9+691737r3Xvfuvde9+691737r3Xvfuvde9+&#10;691737r3Xvfuvde9+691737r3Xvfuvde9+691737r3Rc/kPtL+I4Kj3VSxA1eCf7WvKg6mpZmAUm&#10;17iGZrj+gkck8e8jfu8c2/u6+k2qVuy5GuKpwJ41yP8AboP2ooHHqNPcjZ/qbdbtB3RHS/qY2P8A&#10;z63/AB4nomfvMvqEuve/de697917rHK+hCfyeB/r+2pn0LX8unIk8Rqft+zpr9lnRp1737r3Xvfu&#10;vde9+691737r3Xvfuvde9+691737r3Xvfuvde9+691737r3Xvfuvde9+691737r3Xvfuvde9+691&#10;737r3SP31gf7wbdrKaNNVZTL99Q2FyZIwToH+MiXUf4kE/T2LuR99/cG4RyMaRv+nL6BHIz/ALU0&#10;b7AR59BvmvaP3xZOgHevfH66lBx/thUfaR0Uf3ll1jn1737r3XvfuvdOmFxkuYylHjotQ+5mCyOv&#10;OiMcyP8A09KAn/E8fn2t26ybcZ0hX8RAJ9BxJ/IZ6LN63RNltZbqThGhanq3AD8zQdGnggipoIae&#10;FAkMESwxIPoFUBVH+wA9zvFEsChFFAoAA9ABTrDO9u3v5nnkNWdizH5sa9ZfbnSbr3v3Xuve/de6&#10;97917r3v3Xuve/de697917r3v3Xuve/de697917r3v3Xuve/de697917r3v3Xuve/de697917ptz&#10;GLpc3i6/E1gJpshSvSy2+o1CwZf9qQ2Yf4ge3YJTA4deINeqSRiVSp4EU6r5yuMqsNkq7FVqeOqo&#10;Kl6WZfxdDbUp/KsOVP5BB/PuR4ZROgdeBFR0DZIzExU8QadN/tzqnXvfuvde9+690Mu3sf8Aw7GQ&#10;Ruumeb/KKi/11MBYf8gqAP8AXB9ktxJ4rE+XAdHNvH4agfmenv2z0/1737r3Xvfuvde9+691737r&#10;3Xvfuvde9+691737r3Xvfuvde9+691737r3Xvfuvde9+691737r3Xvfuvde9+6910QCCCLg8EH37&#10;r3RON9bf/u5uSuoo00Uc7ffY8D6eGQkhR/yzYMn/ACDf8+xbZT/URhvPgftH+qvQSvYPp5CPLiPs&#10;P+qnSP8AavpJ1737r3XvfuvdL3a1D4qeStcWeoPjiv8A6hTyf+Qm/wB6B9obp6nT6dKoVoK+vSr9&#10;penuve/de697917r3v3Xuve/de697917r3v3Xuve/de697917r3v3Xuve/de697917r3v3Xuve/d&#10;e697917r3v3Xuve/de6A/sfD/aZGLKwpaDIront+JkHJ/wANaWP+uGP59nNhLrXSeI/wdFl7HQ6v&#10;X/D0G/tf0i697917r3v3XunXFQeSZpmHpi/T/wAGP/FB/wAR7q5oOroOlH7Z6d697917r3v3Xuve&#10;/de697917r3v3Xuve/de697917o2HwL/AOy5vhh/4th11/72GH9hPn3/AJIW4/8APBef9o8nQk5N&#10;/wCSxY/89lt/1eTqu/3InQL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o9f8vbpNe3O+8VmMrSLU7S6v&#10;SPeeaWUXjlq0cjE0rXVlbyVieZkYWeKnlQ/X3gD/AHj/AL7n2Z9u7izs5DHuO+FtstSpo8cDrW8m&#10;FCpGiAmJWU1SWeJvLrNf7h3s+PdDnaK9ukD2WzBb+cEVV5wxFrGagjMq+KQRRkhZfPrZV9/Lb19C&#10;PXvfuvde9+691737r3Xvfuvde9+691737r3Xvfuvde9+691737r3Xvfuvde9+691737r3Xvfuvde&#10;9+691737r3XvfuvdOOKrjj66Cp50BtEwH5RuG/1yPqP8QPa7bbw2MyyeVaN81PH/AD/aOkt7bfVR&#10;MnnxH2jh0LwIYBlIKsLgj8g+5RBrkdAIimOu/e+tde9+691737r3Xvfuvde9+691737r3Xvfuvde&#10;9+691737r3Xvfuvde9+691737r3Xvfuvde9+691737r3Xvfuvde9+691737r3Xvfuvde9+691Er6&#10;GmydDWY6sjE1JX0slHUxN9GjkUo4/wBip9q9vvpdsnjuYTpkidZEb0ZGDA/tHTNxbrdRtE4qrqVY&#10;eoIoeq0t07fqdrbhy2Aq9RkxtW0KSMLeSM+qGUD8CWJlYf69vfS7lff4uaNvgv4aaZowxANdD8HX&#10;7VYFT9nWL27bc+03Mlu/FGIB9V4g/mCD0n/Z/wBF3XvfuvdQKl9T6R9F/wB79l9y+o09Ol9smkV9&#10;f8HUb2n6U9e9+691737r3Xvfuvde9+691737r3Xvfuvde9+691737r3Xvfuvde9+691737r3Xvfu&#10;vde9+691737r3Xvfuvde9+691737r3RU+xcB/A9xVDRIVosnevpT+AWP7qD/AIJJcgfhWX3lN7eb&#10;9++9vUOayQ0if1IA7W/NfPzIPWPvOu0fuq9YqKJL+ovoCT3D8j+wEdIP2Ougj1737r3QzdY4bRDV&#10;ZyZPVOTR0RI+iKbysPx6mst/qNLD8+5I5H23SrXTDj2J9g+I/mcfkeoL93t+/s9ujPpLLQ/kin+b&#10;fsPQte5A6gvr3v3Xuve/de697917r3v3Xuve/de697917r3v3Xuve/de697917r3v3Xuve/de697&#10;917r3v3Xuve/de697917r3v3Xuve/de6K93xtf7esod10sYEdbbHZMr/AMdkUmGQ/wDB4lKk/QaF&#10;/J9izl+71KYT5ZX7PP8An/h6It3goRIPPB/yf6vkOi8exJ0Sde9+690oNtY7+IZOLWuqCm/yie/0&#10;Nj6VP9dTW4/Iv7T3Unhr8zjpRbR+I3yGehg9k/Rx1737r3Xvfuvde9+691737r3Xvfuvde9+6917&#10;37r3Xvfuvde9+691737r3Xvfuvde9+691737r3Xvfuvde9+691737r3XvfuvdBV2zt7+K4AZSCMN&#10;WYRjOxA5anawmH/IFg/P0Ctb6+zPa5/Ck0ng2Pz8v83RZukHipqHFc/l59Fc9iXoNde9+691IpKZ&#10;6uphpo/1TSBL/wBB+T/rKLn3Vm0CvVlXUadC5FEkEUcMY0xxII0H+AFh7KidRqelwx1k96691737&#10;r3Xvfuvde9+691737r3Xvfuvde9+691737r3Xvfuvde9+691737r3Xvfuvde9+691737r3Xvfuvd&#10;e9+691737r3THuLELm8RV0Nl8zJ5aVm/Eqcpz+AT6Sf6E+3reXwXDft+zpqaPxVI/Z9vRZGVkZkd&#10;SrKxVlbggjggj8EH2IuiQinXXv3Xuve/de6V9JAKeCOO3qtqf/gx+v8Atvp7ZY1PT4FOpPuvW+ve&#10;/de697917r3v3Xuve/de697917r3v3Xuve/de6Nh8C/+y5vhh/4th11/72GH9hPn3/khbj/zwXn/&#10;AGjydCTk3/ksWP8Az2W3/V5Oq7/cidAv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tmj4DdKHp3oHAz5&#10;OlFPu3sUrvjcWq2uOOpjX+G0pNyQIKHQ7IbFJ5Zgeffywf3invt/r1e4t1Daya9v2XVtdnSul5IX&#10;P1UwBA+O41IrCoeKKJhjr6LPuTez/wDrScj231Kab3c6bhd1+JRMo8CM5NPDh0al8pGk6Ox7wO6y&#10;8697917r3v3Xuve/de697917r3v3Xuve/de697917r3v3Xuve/de697917r3v3Xuve/de697917r&#10;3v3Xuve/de697917r3v3XuhM2xX/AHVAIHN5aMiI/wBSh/Qf9hyP9h7kHl29+pg0H4o8f7Xy/wA3&#10;5dA/ebXwJdY4Pn8/P/P0pPZ/0T9e9+691737r3Xvfuvde9+691737r3Xvfuvde9+691737r3Xvfu&#10;vde9+691737r3Xvfuvde9+691737r3Xvfuvde9+691737r3Xvfuvde9+691737r3RXPkZtIy0+N3&#10;lSREtS2xOXKD/dbMWp5W/wCCyM0ZJ5OuMfQe8pfu582+G82zTNh6z29T+IACRB9qgOAP4XPn1E/u&#10;Xs+tUvUHw0jk+wklT+0kfmB0Ur3ln1D/AFwkcIhb+n0H+Pukj6AT1dE1mnTUeeT9T7Kjno0Apjr3&#10;v3W+ve/de697917r3v3Xuve/de697917r3v3Xuve/de697917r3v3Xuve/de697917r3v3Xuve/d&#10;e697917r3v3Xuve/de697917oP8AsjAfxrbs00MeutxJNfT2+pQD95B/XVGNQA5LKo9j725379y7&#10;gqOaRz0if0DE9h/JsV8gx6B/O20fvSyZlFXi/UX1IA7h+Yz9oHRV/eUXWP8A1KoaOfIVlNQ0y6p6&#10;qZYYx+LsbXP9AByT+AL+37a3a7kWJMsxAH59Jr27SwheeQ0VFLMfkor0augoocdRUtDTi0NLCsKf&#10;1OkfU/4seT/ifc82lstlEsScEUKPnTz/AD49YZbxub7zdSXMnxSMWp6DyA+QGOpftR0W9e9+6917&#10;37r3Xvfuvde9+691737r3Xvfuvde9+691737r3Xvfuvde9+691737r3Xvfuvde9+691737r3Xvfu&#10;vde9+691737r3TBujBQblwGTwk+lRXUxSGVhfxyr6opP6+iRQTb6i4/PtRaXBtZFkHkc/MefTM8Q&#10;nQofMfz6r9qqWeiqqijqo2iqaSd6aoib6q6MVZT/AIhgR7kZHEgDDgRUfYegeylCQeIND1g926r0&#10;LW1cd9ljVmcWnriJ3/qEt+2v+2Or/kIj2UXUmtvkMdG9rHoWvrnpTe03Snr3v3Xuve/de697917r&#10;3v3Xuve/de697917r3v3Xuve/de697917r3v3Xuve/de697917r3v3Xuve/de697917r3v3Xuve/&#10;de64SRpLG8UqLJHKhjkRxcMrCxBH5BB97BpnrRFcHole6sFJtzPZDFNqMUMuukkb+3C/qja/5Ok2&#10;Nv7QI/HsYW04uEDft+3z6B9zCbdyvpw+zy6T3t/pjpabUov89XuP+bEF/wDbuf8AegD/AK/tHdP+&#10;H8z0pgXz6WntH0/1737r3Xvfuvde9+691737r3Xvfuvde9+691737r3Xvfuvde9+691737r3Xvfu&#10;vde9+691737r3Xvfuvde9+691737r3Xvfuvde9+690AXYGH/AIdmTWRLamygNQLDgSj/ADq/7EkN&#10;/wAhH+ns8spfESh4jH5eXRVeR6Gr6/4ekJ7WdJOnHGQeaoDkeiH1n/X/ALI/2/P+w91Y0HV0FelP&#10;7Z6d697917r3v3Xuve/de697917r3v3Xuve/de697917r3v3XujYfAv/ALLm+GH/AIth11/72GH9&#10;hPn3/khbj/zwXn/aPJ0JOTf+SxY/89lt/wBXk6rv9yJ0C+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jSfDnpR&#10;u9O+NpbYrKaSba2Fl/vbvN1F0/h9CyP4HNiAK6paKm/qBKzD9PvE7763vsPu/e324bvA6rf3K/u/&#10;bATRvrLpWUSL6m3iElx6ExBT8XWTH3SfZ4+8/O1lYTIWsrY/XX5pVfp7dlYRmoI/WkKQkYOl2I+H&#10;rabVVRVVVCqoCqqiwAHAAA+gHv5ImYuSSSSTUk5JJ6+k8AKKDAHAdd+69b697917r3v3Xuve/de6&#10;97917r3v3Xuve/de697917r3v3Xuve/de697917r3v3Xuve/de697917r3v3Xuve/de697917r3v&#10;3XunjB1/8PyEUjG0Mv7E9/8AUsRz/wAgmx/1gR+fZps979DOrH4T2t9h8/yOekG5W31URA4jI+0f&#10;5+HQse5M6A3Xvfuvde9+691737r3Xvfuvde9+691737r3Xvfuvde9+691737r3Xvfuvde9+69173&#10;7r3Xvfuvde9+691737r3Xvfuvde9+691737r3Xvfuvde9+6901Z3D0e4MPksLXrqpMnSPSS2+q6h&#10;6XW/9uNrMp/DAH2bbDvM3L15DewGjwyK6+hocqfkwqp+RPSPcLJNxgeCT4XUqflXz+0HI+fVZ2Zx&#10;VZgsrkMPXp46zG1b0c6j6FkYjUp/KMOVP5Ug/n30w2fdYd8tYry3NY5o1kQ+dGFaH0I4EeRBHWLt&#10;7aPYTPDIKMjFT9oP+A8R8umCqe5CD+zyf9f/AJF7cunqdPp1e1Snd+Q6ie0vSvr3v3Xuve/de697&#10;917r3v3Xuve/de697917r3v3Xuve/de697917r3v3Xuve/de697917r3v3Xuve/de697917r3v3X&#10;uve/de697917rxAIIIuDwQffgadeIr0UPe2B/u9uGto400Ukx+8oP6eKQkhR/wAs2BT/AJB95a8l&#10;77/WDb45mNZF/Tl9daAVP+2BDfn1jjzTtH7mvXjAojd8f+kauPyNV/LpV9Y4by1FTnJk9FMDSUdx&#10;/uxh+44/xVCF/wAdZ/p7mjkjbfEdrlhhe1P9MeJ/IY/PrHv3c376W3SwjPdKdclDwjU4B/0zf8d6&#10;Gn3JfWPPXvfuvde9+691737r3Xvfuvde9+691737r3Xvfuvde9+691737r3Xvfuvde9+691737r3&#10;Xvfuvde9+691737r3Xvfuvde9+691737r3XvfuvdFK7y2x/Dc5T7ipo7UmcXx1WkcLUxKASbcDzR&#10;2Yfksrn2Mdgu/FjMR4rw/wBKf8x/ydB3doNDhxwbj9o/zj/L0EOEx5yWRp6YgmIN5agj8IvJ/wBb&#10;Vwv+uR7OZ5PCUn8h9vRdBH4jAft+zoagAAABYDgAeyXo7679+691737r3Xvfuvde9+691737r3Xv&#10;fuvde9+691737r3Xvfuvde9+691737r3Xvfuvde9+691737r3Xvfuvde9+691737r3Xvfuvde9+6&#10;90DPcO3vvMZTZ+njLVGLb7er0jk08jcMfyfFKf8AYB2J+ns32m40MYzwbI+0f5x/g6KN2g1qHHEY&#10;P2H/AGei4xRPPLHDGNUkriNB/iTYexATQV6D4FTToXKSnSkpoaaP9MMYS/8AU/k/67G5P+v7KmbW&#10;a9LgKY6ke69b697917r3v3Xuve/de697917r3v3Xuve/de697917r3v3Xuve/de697917r3v3Xuv&#10;e/de697917r3v3Xuve/de697917r3v3Xuve/de6TG7sP/GsJUwopaqp/8ro7fUugN1/5DUlf9cg/&#10;j2ptJfCcehwembiLxVp58R0W72f9EvSrx8HgplBFnk/cf/Y/Qf7Af7z7ac1PTyig6m+6dW697917&#10;r3v3Xuve/de697917r3v3Xuve/de697917r3v3XujYfAv/sub4Yf+LYddf8AvYYf2E+ff+SFuP8A&#10;zwXn/aPJ0JOTf+SxY/8APZbf9Xk6rv8AcidAv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Ye/lodJ/wCj3pmb&#10;sbL0Xg3L2xUJk6Zp0XyRYamLpj1U8sqVbPJU8EB45ICRdB7+bH+9O99v9cbndOV7KXVZcvo0MgVj&#10;ok3OcK1wSMAmBVS3FQSjrMAaMR13p/u8/Z/+ofKB326j03e9Ms6lgNSWEepbcA5NJKtP5VV46iqj&#10;qyL3y96z/wCve/de697917r3v3Xuve/de697917r3v3Xuve/de697917r3v3Xuve/de697917r3v&#10;3Xuve/de697917r3v3Xuve/de697917r3v3Xuve/de6FTb1f99jo9bap6b9ia/1Nv0t/sV/P5IPu&#10;R9jvfrIBU9ydrflwP5j+degVu1r9NKacGyP8o/b0+eznos697917r3v3Xuve/de697917r3v3Xuv&#10;e/de697917r3v3Xuve/de697917r3v3Xuve/de697917r3v3Xuve/de697917r3v3Xuve/de6979&#10;17r3v3XuihfI3aYpK2g3nSxgQV4GMy2gf7vRSYJD/UyRKUJ+g8a/lveXf3d+cPHtptombuhrPBXz&#10;iYgOo/0rsGHrrPkOoc9ydl0SpeIMPSOT/Tgdp/NRT/aj16KaSWJJ+pNz7yGY6jXoAqukUHXXvXW+&#10;ve/de697917r3v3Xuve/de697917r3v3Xuve/de697917r3v3Xuve/de697917r3v3Xuve/de697&#10;917r3v3Xuve/de697917r3v3Xuve/de6DPs7bcmbxENZRxGXIYyYFEQep4pSquv/ACC2l+eAA39f&#10;coe1W9Gy3AWZ+G6oij/ho+D/AHqpX5kr6dR/7ibYtzZG64G3DOx/4VTv/ZTV8gD1PwmLjw2LosdH&#10;Y/bwgSuP7Uh9Ujf19Tkkf0Fh+PfQna7EbbbpCPwjJ9WOSf2/y65jcz702/30tyeDNRB6IuFH7OPz&#10;qenX2v6IOve/de697917r3v3Xuve/de697917r3v3Xuve/de697917r3v3Xuve/de697917r3v3X&#10;uve/de697917r3v3Xuve/de697917r3v3Xuve/de6SO+dtpurbOSxNh9y0X3OPc/2aiK7R8ngBzd&#10;GP4Vj+faywuvpJVfy4H7Dx/z9J7qD6hCvn5fb0VfaWLeipZqmoiaOpqZDHokFmVEJFiDyCWBJH+A&#10;9i+7lEhoOA/y9EdpFoBJ4n/J0rvaTpZ1737r3Xvfuvde9+691737r3Xvfuvde9+691737r3Xvfuv&#10;de9+691737r3Xvfuvde9+691737r3Xvfuvde9+691737r3Xvfuvde9+691737r3UaspIK+kqaKqT&#10;yU9XA9NOh/KOpVh/gbH3ZGKEMOINR+XVXQSAqeBFD0VGi23Ph89k6esU3xU7U8Dkfr1C6SD/AAaF&#10;g3/IQ/I9id7gSxgj8Qqfl8v29BXwDC5B8jTpT+03TnXvfuvde9+691737r3Xvfuvde9+691737r3&#10;Xvfuvde9+691737r3Xvfuvde9+691737r3Xvfuvde9+691737r3Xvfuvde9+691737r3Xvfuvde9&#10;+690AW59v/w/ckgSPTQ1f+Xw2+gufWn9OJPx+FI9ntrN4kdfMYPRVPFof5HPXD3fqnXvfuvde9+6&#10;91737r3Xvfuvde9+691737r3Xvfuvde9+691737r3RsPgX/2XN8MP/FsOuv/AHsMP7CfPv8AyQtx&#10;/wCeC8/7R5OhJyb/AMlix/57Lb/q8nVd/uROgX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DP8AHvqWu7v7g2R1xSiV&#10;KXN5ZZc7VxAn7fG04M9fPwRZlpo2VLlQZWRbgsPcIfeO94rf2G5L3TmefSXtbdhaxsQPHvZv0reP&#10;IOGldS9ASIw7UIU9TD7B+1k3vLzZt+wRhvDmmD3TgE+FZxfqTNgih0KVXIq7KKivW2XjMbQYbG4/&#10;D4qlhocXiaGLG42ipxaOGCCNYoYkH4SONAoH4AHv47t23W5326mvryRpZ7iWSeeVzV5ZpnMjux82&#10;ZmLH5nr6fLCxh2uCO2t0WOKGNIoo1FFSONQiqB5BVAA+Q6ney/pX1737r3Xvfuvde9+691737r3X&#10;vfuvde9+691737r3Xvfuvde9+691737r3Xvfuvde9+691737r3Xvfuvde9+691737r3Xvfuvde9+&#10;691737r3T/tyv+yyCI7Whq7QSf0DE+hv9geP8AT7O9hvfpJwD8L9p+3yP7cfYT0V7vbfUREjiuR9&#10;nmP9Xp0KPuRegX1737r3Xvfuvde9+691737r3Xvfuvde9+691737r3Xvfuvde9+691737r3Xvfuv&#10;de9+691737r3Xvfuvde9+691737r3Xvfuvde9+691737r3XvfuvdITsHD0+59vZHbcxVfv6YlJWF&#10;/HKvqgf+volAY25IFvz7MNg5sk5P3O2vYqnwpA0ij8cR7XT/AGylqV4Gh8uq3ezLvVrLC/41IUn8&#10;LjIb8iB+VR1WlV0s9FVVNFVRtDU0k701RE/1V0Yqyn/EMCPfSezu47+JJ4WDRyIrow4MjgMCPtBr&#10;1jNNC1u7RuKMpKsDxBBoR+3qP7U9Nde9+691737r3Xvfuvde9+691737r3Xvfuvde9+691737r3X&#10;vfuvde9+691737r3Xvfuvde9+691737r3Xvfuvde9+691737r3Xvfuvde9+690Y/44bEh3Luatz+&#10;TpUqMPt+maJYZ1DRzVNSjxqjBrhhHCXcj8MYyfqLy97QbAb6+N847LbKHyMzV0/7yKt8jpPUHe+n&#10;M42rbBYRn9S7JVh5iFaFv96NF+Y1D16APsvZs+wt65zbUgkNNSVRmxk0v1lpJf3Kd7/Rj4yFYj6O&#10;rD6gj3n3tl6L+BZRxI7h6MMH+f8ALrnLuNobGZo/IGo+anh/q9ekJ7X9Iuve/de697917r3v3Xuv&#10;e/de697917r3v3Xuve/de697917r3v3Xuve/de697917r3v3Xuve/de697917r3v3Xuve/de6979&#10;17r3v3Xuve/de6f9r4KfcufxmFguPvakLNIP7ESgvM/9LpGpI/qbD8+2LqcW0bOfIftPl/Pp+2gN&#10;w4QeZz9nn0g/kp11BsjesWSxVItNt/dFN95SRx/ojqYgqVcQ/IuSkvP1MpA/TYGXLG5G+g0uauho&#10;fmpyD/k/LprfLIWktVFFYVHyI4j/AC/n0XT2JeiXr3v3Xuve/de697917r3v3Xuve/de697917r3&#10;v3Xuve/de697917r3v3Xuve/de697917r3v3Xuve/de697917r3v3Xuve/de697917r3v3XuskMM&#10;tRNFTwRtLNPIsMMSclmYhVUD8kk2HvTMFFTwGT1sCuB0r/kL1HHtvaW090Y6FDPi6dcJumSP+28z&#10;NLFUE8XVZ3kiubtpaFfonCDl7d/qppIm4MdSfIDBH7AD+3q2/bZ4MSSr5dr/AJ5B/bj9nRPPYw6C&#10;nXvfuvde9+691737r3Xvfuvde9+691737r3Xvfuvde9+691737r3Xvfuvde9+691737r3Xvfuvde&#10;9+691737r3Xvfuvde9+691737r3Xvfuvde9+690Je4OqP4n07UZpaYHcdM53PStb9w0aIQ9OPqSJ&#10;Ke84AF2cIvstt918K8CV7D2H01Hz/I4+yvRpNteu0L07/jHrpHl+zPRNPYy6CfXvfuvde9+69173&#10;7r3Xvfuvde9+691737r3Xvfuvde9+691737r3RsPgX/2XN8MP/FsOuv/AHsMP7CfPv8AyQtx/wCe&#10;C8/7R5OhJyb/AMlix/57Lb/q8nVd/uROgX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XZfyyOoW27tfPd25SkKZPdkz&#10;bd2q8qkMuMpZQayVCVF0rK2MISCeKUWtc3+eH++E+8Id633b/b/b5aw7WF3HcgrAhr+4jIt42oxI&#10;MNtIz0IFRdDjQU7ef3ZPsqNl2W85zvY6TbkWs7IstGWygesrrVRiadAMEgi3U+Z6uKikWaNJUN1k&#10;UOv+x98iYpBMoYcCK9dLnQxkqfLrJ7c6r1737r3Xvfuvde9+691737r3Xvfuvde9+691737r3Xvf&#10;uvde9+691737r3Xvfuvde9+691737r3Xvfuvde9+691737r3Xvfuvde9+691737r3XvfuvdC3ha7&#10;+IY+GYm8qDwz/wDB1Auf+QhY/wCx9ydtN59dArn4h2t/ph/n4/n0BdxtvpZSo4HI+w/5uHTr7Muk&#10;PXvfuvde9+691737r3Xvfuvde9+691737r3Xvfuvde9+691737r3Xvfuvde9+691737r3Xvfuvde&#10;9+691737r3Xvfuvde9+691737r3XFmVFZ2NlVSzH/Ae9MwUEngM9bVSxoPPpHTymaWSU/V2vb/D8&#10;D/YD2FJpDKxY+Z6EkaCNQo8uid98bV/hmep9x00ZFJnl0VekcLVRKAfpwPNEAw/JZZD7zf8Au584&#10;/vfbH2uZqy2ZrHU5a3kJI48dD1X0ClB1A/uZsn0V0t2g7Jvi9BIoFf8AehQ/Mhj0A3vI3qMuve/d&#10;e697917r3v3Xuve/de697917r3v3Xuve/de697917r3v3Xuve/de697917r3v3Xuve/de697917r&#10;3v3Xuve/de697917r3v3XuuSqzsqIrM7MFVVFySeAAByST72AWNBkngOtMwUVOAMkny6tI6p2aux&#10;dkYjCyIq5CSP+I5hl/NVOFaQE/nxKFiB/IQH3mZyVsH9W9uityO8jxJfnI9Cf95FFr5hR1gF7j8z&#10;/wBa92muFNY1PhQ/800JAP8AtjVvz6BD5W7EOW27j98UMJeu244ocro+rUMz+hz+T9vUsOB9Fldj&#10;wvuWuU7/AMKQwNwfK/6YD/KP8A6h7may8WMTLxTB/wBKf8x/wnqvz3IPQG697917r3v3Xuve/de6&#10;97917r3v3Xuve/de697917r3v3Xuve/de697917r3v3Xuve/de697917r3v3Xuve/de697917r3v&#10;3Xuve/de697917oznRW2fDSV26amMiSsJx2NLD/dSMDNIP665VCD+njYfn2Gd9uakRDyy32+X8s/&#10;n0I9lt6AyHzwPs8/9Xy6UXeuwxv/AK8y1DTQCXNYlf43giouxmgVi8K25P3EBeMC9tbIx/SPafYN&#10;w/d9yrE9rdrfYfP8jQ/ZXpVu9p9ZAQPiHcv2j/OMdVM+5e6jrr3v3Xuve/de697917r3v3Xuve/d&#10;e697917r3v3Xuve/de697917r3v3Xuve/de697917r3v3Xuve/de697917r3v3Xuve/de697917r&#10;3v3Xuhp6R2v/ABncxzNTHqodvKKhdQurVL3EA5/MdmkuOQypf6+yPfbrwYtA4vj/AGo4/t4ft6M9&#10;rt/Fk1Hgufz8v8/Rqd0beod17ezG28kt6LM0ElDK1gShceiVQeNcLhXT+jKD7CVrcNaSLIvFSD9v&#10;y/Ph0f3EC3KNG3BgR/q+zqnTP4Su23m8rgMnH46/D5CXHVSi+kvE5QshIGpHtqU/RlII4PuY7edb&#10;lFkXgwBH59RVPC1u7I3FSQfy6aPb3TXXvfuvde9+691737r3Xvfuvde9+691737r3Xvfuvde9+69&#10;1737r3Xvfuvde9+691737r3Xvfuvde9+691737r3Xvfuvde9+691737r3Sp2Xt99zbjx2KsTTtL9&#10;xXsOLQR+qTkcgsPQp/1TD2lvLj6aMt58B9p4dKrO3+pkC+XE/YOjyCONYxEEURKnjEduNIFrW+lr&#10;cW9gqvn0NaeXVX3bmzDsbfOWxMMejGVT/wAVw1hYfbTsxVB/UQOGi/x0X/PuTdpvProFc8R2t9o/&#10;z8fz6jndLT6KZlHA9y/Yf83DoM/Zl0Xde9+691737r3Xvfuvde9+691737r3Xvfuvde9+691737r&#10;3RsPgX/2XN8MP/FsOuv/AHsMP7CfPv8AyQtx/wCeC8/7R5OhJyb/AMlix/57Lb/q8nVd/uROgX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S0662Pl+yt9bV2Hgk1ZPdOagxMDn9MayN+9O//ADbp4Q8r/U6ENgTx7AHup7i2HtJy&#10;3uXM25mltttpNdSAfE/hqSka/wBOV9MaDzZhUjj0OPbXkS79zt/sOX7EVmvrmOBTiiKxq8hrTtjj&#10;DSN56VNATjrag2dtXEbG2rt3Z2Ag+3w22cPT4XHRG2rxU8axqzkAapH06nb+0xJPJ9/E/wC4fPV/&#10;7nb7f8w7o+u73G6mu5yK6Q8zl9Kgk0RAQiL+FFA8uvq05P5Vs+RtqtNm29NFtZW8VtCvmI4kCAn1&#10;Y0qx82JPn0JmCqdUb0rHmP8Acj/1j9R/sD/vftDstxUGI+WR9nn/AKvn0u3CKhDjzwft6UHs96Le&#10;ve/de697917r3v3Xuve/de697917r3v3Xuve/de697917r3v3Xuve/de697917r3v3Xuve/de697&#10;917r3v3Xuve/de697917r3v3Xuve/de697917pT7Wr/tq40ztaKsAQX/AA4vp/5KuR/iSPYh5cvf&#10;p5vDPCTH+2HD9vD7SOiberXxo9Y4pn8jx/Zx6En2P+gh1737r3Xvfuvde9+691737r3Xvfuvde9+&#10;691737r3Xvfuvde9+691737r3Xvfuvde9+691737r3Xvfuvde9+691737r3Xvfuvde9+69005afR&#10;EsCn1Sm7f8FH/FT/AL0fZXuc+hQg4nj9g/z9GO3xajrPlw+3pO+yPo36R2/dspu3a2TxGkGrMX3W&#10;Nc8aamIFouTwA5ujH8K7ex37bc3NyVvEF7X9PV4c49YJCA/2lcOB5soHDoP80bMN9spIPxU1R/KR&#10;cj9vwn5E9V9yRvE7xSI0ckbmOSNxYqwNiCDyCD9R76ZRyLKoZSCCAQQagg5BB9D1iyylCQRQg0IP&#10;EEdcPd+q9e9+691737r3Xvfuvde9+691737r3Xvfuvde9+691737r3Xvfuvde9+691737r3Xvfuv&#10;de9+691737r3Xvfuvde9+691737r3Q6fH7Zf969901dVReTFbXC5iruPS0wY/aRH/g0ql7flYmH5&#10;9yR7Xcv/AL63JZXFY7ekrehev6Y/3oavmFI6in3i5o/q5tDxxmktzWFPUKR+o35KafIsOrHPeWHW&#10;DvUDK4yizWMyGIyMIqKDKUUtBWQn+1FMhRxf8EqxsfqDyPbkUrQMHXBUgg/MZ6pJGJlKNkEEH7Dj&#10;qnzeW2K3Zm6M3tjIAmoxFc1OspFvJEbPBMB+FmhZXH+Dc8+5js7pb2JZV4MK/YeBH5HHUV3dsbSV&#10;o2/CafaPI/mOkz7U9Juve/de697917r3v3Xuve/de697917r3v3Xuve/de697917r3v3Xuve/de6&#10;97917r3v3Xuve/de697917r3v3Xuve/de697917pxxGMqczk6DFUa6qnIVSUsXBIBdgCzW/soLsx&#10;/ABPtuWUQqXPAAnpyKMzMFHEmnR/8TjKbDYyhxVGoSmoKVKWIfQkKLFj/VnN2Y/kkn3H80pmYueJ&#10;NehxFGIVCjgBTpw9t9OdVU/ITYY2N2LkftIfHhtxg5/FBFsieZ2+4gHGkeGcNZR+mNo/pce5a5c3&#10;D6+2WvxJ2N+QwfzH869R7vNn9JOafC3cPz4j8j/KnQG+z7op697917r3v3Xuve/de697917r3v3X&#10;uve/de697917r3v3Xuve/de697917r3v3Xuve/de697917r3v3Xuve/de697917r3v3Xuve/de6P&#10;p1ttj+6m08fQSpor6kfxHJ/180oUlD/jFGFj44JUn8+4/wBzuvq5iw4DC/YP8/HoW2MH08YB4nJ+&#10;0/5ul57L+lfRCflrsQUeUxXYFDCRBl1XDZwoOBUxJemlY/1mgUxn6AeFfy3sfcpX+tGt2OV7l+w8&#10;R+Rz+fQL5nstLLOPPtb7RwP5jH5dE19jLoJ9e9+691737r3Xvfuvde9+691737r3Xvfuvde9+691&#10;737r3Xvfuvde9+691737r3Xvfuvde9+691737r3Xvfuvde9+691737r3XvfuvdGk6W23/D8NU7gq&#10;YytVmG8VLqHK00ZPI/I8slyfwQiEfX2GN5uPEcRjgvH7T/mH+XoT7Nb+Ghc8W4fYP8/Q2eybo56L&#10;n8ktl/3g2cm4qSEvktqO1S+gcvRy6RUg/k+Iqstz+lVksPUfYh5cvPp5vDPB8f7YcP28P2dEHMFn&#10;48XiDimf9qeP7OP7eq+/Y/6A3Xvfuvde9+691737r3Xvfuvde9+691737r3Xvfuvde9+690bD4F/&#10;9lzfDD/xbDrr/wB7DD+wnz7/AMkLcf8AngvP+0eToScm/wDJYsf+ey2/6vJ1Xf7kToF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bX/LI6dFTkN1d25emJixqts7ZxkHBnlVZMnUryCDFA0UCGxBE04+q++GX98f7+/QWW2+3NhJ&#10;33RXdd1CnIt4nKWcJwQRJKskzCoZTBCcq/XXv+6+9mvHmvueLxMRhtu26o4uwD3Uoz+FTHEpyDrm&#10;HEdXG+/n867K9SKWdqaoimX+w3qH9QeCP9iPb1vMbdw48j+0efTcsYlUqfPpfKyuqupurKGUj+h9&#10;jhGDgEcCKj8+g4QVND5dcvdutde9+691737r3Xvfuvde9+691737r3Xvfuvde9+691737r3Xvfuv&#10;de9+691737r3Xvfuvde9+691737r3Xvfuvde9+691737r3Xvfuvde9+691yVmRldSVZGDKw/BHIP&#10;vasUII4jI+3rRGoUPQv4ytXIUUFSLanS0qj8OOGH+35H+Fvcpbfdi9hWTzIz8mGD/q9OgFeW5tZG&#10;TyBx9h4dT/a3pL1737r3Xvfuvde9+691737r3Xvfuvde9+691737r3Xvfuvde9+691737r3Xvfuv&#10;de9+691737r3Xvfuvde9+691737r3XiQASeAOSffiadbAr0j6qf7id5P7JNkH+A+n/FfYWuZvHct&#10;+z7OhDBF4Khf2/b1H9sdPde9+690SruvawwO6mydNGEx+4lauQL9FqFIFSv/ACEzLJ/ryED6e8/f&#10;YLnH+suzC1las1kVhavEwkHwj+SqU/2lTx6x29xNk/dd94yCiT1cegcU1j9pDf7boHPc59ADr3v3&#10;Xuve/de697917r3v3Xuve/de697917r3v3Xuve/de697917r3v3Xuve/de697917r3v3Xuve/de6&#10;97917r3v3Xuve/de6sr6L2X/AHP2FjzUwiPLZ+2byWoEOvlUeCJr8jxQ6br+HZ+Lk+8uvbfl79wb&#10;YmsUlm/Vkxkah2qf9KtMeTFusGvd7mn+sm7usbVht6wx0OCVPew+1q0PmAOhl9j7qLOve/de6JX8&#10;s9iiSnxHYNDCNdOy4PPFByUYlqSZrcWR9UTE8nXEv0Hsb8o39C1u3+mT/KP8v7egjzPZVCzr5drf&#10;5D/k/Z0Rv2Oegb1737r3Xvfuvde9+691737r3Xvfuvde9+691737r3Xvfuvde9+691737r3Xvfuv&#10;de9+691737r3Xvfuvde9+691737r3XvfuvdGF6K2z5quu3VUx/t0d8bjSf8Ajq6gzuP+CRMFB+h1&#10;sPqPYe3260gRDzyfsHD+f+Do+2W3qTKfLA+3z6M37DHQi697917ovvyR2H/fLryqrqSAy5naTNnK&#10;DQAXeELashH5s0I8lhyzxIB9fYi5Z3D6K5Cse2TtPyP4T+3H2E9E2+Wn1UJI+JO4fZ5j9mfy6q59&#10;yt0AOve/de697917r3v3Xuve/de697917r3v3Xuve/de697917r3v3Xuve/de697917r3v3Xuve/&#10;de697917r3v3Xuve/de697917oUOo9r/AN5N20sk8ZfHYW2UrLi6syMPBEfx65QCQf1Irj2Vbxd/&#10;SwkD4m7R/lP7P5kdL9ug8eQV4Lk/5OjwewJ0Keve/de6R+/9o0u+tn53a9VpX+KURWlnb/dVQhEl&#10;NLxzaOdFLAfqW6/Qn2s2+7NjMso/Ccj1BwR+zpLe2ovImjPmMfI8Qf29U819DV4yurMbXwPTV2Pq&#10;pKKsppOGjlicpIjf4q6kH/W9zDHIJVDKaggEH1Bz1FkiGJirYIJBHzHUX3fqnXvfuvde9+691737&#10;r3Xvfuvde9+691737r3Xvfuvde9+691737r3Xvfuvde9+691737r3Xvfuvde9+691737r3Xvfuvd&#10;PO38NPuDNY7D01xJXVIiZwL6EF2kkI/pHGC3+w9s3Ewt0LnyH8/Lp63hNw4QeZ/l59HvpKWnoaWm&#10;oqWNYaakgSmp4l+ioihVH+wA9gd2Lkk8San8+hwihAAOAFB+XUj3Xq3WGoghqoJ6WojWanqYWgnh&#10;flXR1KspH5DKSD72rFTUcRkdaYBhQ8D1VV2HtGfY+8M1t2RZPt6WpMuNmk/3ZSy+uB7/AEY+MhWt&#10;9HVh9Qfcpbfdi9hWTzIz8mGD/q9Oo0v7U2crR+QOPmDw6RXtb0j697917r3v3Xuve/de697917r3&#10;v3Xuve/de697917o2HwL/wCy5vhh/wCLYddf+9hh/YT59/5IW4/88F5/2jydCTk3/ksWP/PZbf8A&#10;V5Oq7/cidA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p3wGCyu585h9t4OjlyGZz2Tgw+KoYRdpaiokWKKNf8AFncD/D6n2Scy8x2X&#10;KG3XW7blKsFpZ2811czOaJFBBG0sjknyVVJ6OeXdgu+a7+22ywjaW5u54reCNRUvLM4jQY9Swz5D&#10;PW0z1D1xi+o+ttodeYgRtT7aw8dJU1Uahfuatry1lURYeqpqnkkN/pqt+PfxVe/vu9ee/HOG6c13&#10;uoNf3TyRRsa+BapSK3hGSP0oERMGhILefX1X+0Ptvae0XLW38u2dNFlbpG7gBfGnPfNKaAZllZ3O&#10;PxdCR7h/qSOve/de6VuEqvLAadj64D6f+Cn6f7Y8f7b2J9nufEQxnivD7D/m/wA3RNfw6G1Dgf8A&#10;D09+znpB1737r3Xvfuvde9+691737r3Xvfuvde9+691737r3Xvfuvde9+691737r3Xvfuvde9+69&#10;1737r3Xvfuvde9+691737r3Xvfuvde9+691737r3XvfuvdK/adf4qiShkb0VA8kN/wAOo5H/ACEo&#10;/wB4HsUcs3vhyGE8Hyv+mA/yj/AOiHfLXWglHFcH7D/mP+HoQfY46CvXvfuvde9+691737r3Xvfu&#10;vde9+691737r3Xvfuvde9+691737r3Xvfuvde9+691737r3Xvfuvde9+691737r3XvfuvdNuTn8V&#10;OYwfXN6B/rf2j/xH+x9oNxm8NNI4tj8vP/N0tsYvEep4D/D5dJn2Hujvr3v3Xuve/de6DvtDa396&#10;9o19LDGHyNAP4njLD1GSIHVGLc/vRlkA+moqT9B7lL2e5x/qbvcMsjUgn/xefOAkhGlz5dj6WJ46&#10;dQHHoJc67J++7B0UVkj/AFI/Wqg1H+2FR9tPTohfvo91jJ1737r3Xvfuvde9+691737r3Xvfuvde&#10;9+691737r3Xvfuvde9+691737r3Xvfuvde9+691737r3Xvfuvde9+691737r3Qp9N7L/AL776xdB&#10;PF5MVjj/ABjMX+hggZbRnjnzSskZH10sxH09jTkDl/8ArFuUcbCscf6svpoQjH+2YhfWhJ8ugF7l&#10;c0DlTaZZ1NJXHhQ+viODn/agFq+oHr1Z77zE6wFJrnr3v3Wuve/de6Ytz7fod17ezO3MiL0eZx8l&#10;DK4AJQuvolQHjyQvZ0/oyg+1FrcNaSLKvFSD9vy/Ph0zcQLcxtG3BgR/q+zj1T1nsLXbczWUwOSj&#10;8ddiK+WgqVF7FomK6luASjgalP5Ug/n3McEy3CLIvBgCPz6iqeE27sjcVJB/Lpp9u9Nde9+69173&#10;7r3Xvfuvde9+691737r3Xvfuvde9+691737r3Xvfuvde9+691737r3Xvfuvde9+691737r3Xvfuv&#10;dZ6amnrKmnpKaNpqmqmWnp4k+rO7BVUf4liB70zBASeAyfsHVlUuQBxOB0fvbGCg21gcbhYCrCip&#10;gk0qi3klb1Syf19chJF+QLD8ewBdTm5kZz5nHyHl0N7eEW6BB5D9p8+n72n6f697917rogMCrAEE&#10;WIP0I/offuvdVGdzbEbr3f8AmcJDC0eJqX/i2BY/Q0k5Yoin6nwSB4STyTGT+QfcxbJuH7xt1c/E&#10;O1/9MP8APg/n1G+52f0UzJ5HK/6U/wCbh+XQV+zbov697917r3v3Xuve/de697917r3v3Xuve/de&#10;697917r3v3Xuve/de697917r3v3Xuve/de697917r3v3Xuve/de697917o7fT+1/7u7Sp6ieMJkc&#10;6VydUSLMsZX/ACeI/n0xnVY8hnYewLvN19TMQOC9o+3zP7f8HQo2238GOp4tk/Z5f6vn0Kvsp6MO&#10;ve/de697917qur5VbD/gW7aTeNBT6MbuuPRXFB6Ur4QA5IAAX7iHS4/LOszH3IvKt/48JhY90fD/&#10;AEh/zHH2U6AnMtl4MolUYfj/AKYf5x/OvRVPYr6DXXvfuvde9+691737r3Xvfuvde9+691737r3X&#10;vfuvde9+691737r3Xvfuvde9+691737r3Xvfuvde9+691737r3XvfuvdGO6Q2544a/c9RH6p743G&#10;lv8AUKQ07j/XcKgP19Lj6H2Ht6uKkRDyyf8AJ/q+zoRbLb0BlPngf5ejBeyDo+697917r3v3Xuis&#10;fJ7ZP8SwVBvSihDVeBYUOUZB6mo5n/bY/wBRBO3+wErMeF9ijlm98KQwscPlf9MP84/wDoNcx2fi&#10;IJhxXB/0p/zH/D0Rb2OOgZ1737r3Xvfuvde9+691737r3Xvfuvde9+691737r3RsPgX/ANlzfDD/&#10;AMWw66/97DD+wnz7/wAkLcf+eC8/7R5OhJyb/wAlix/57Lb/AKvJ1Xf7kToF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WT/y2+nP7&#10;3dk5XtTL0gkwfXMH22HMygpLmKxGVGW/BNFSa5DxdZJYHBBHvkX/AHun3gP6g8nW/JdjIVvN/ctc&#10;6GIaParVlaQGnD6ibREM0eNJ1IIr100/u0PZn+tvMlxzbdpW22hPDttS1V9wuFIBGeMEOpjjDSxM&#10;CCOr0ffzR9d3Ove/de697917qZQVJpaqOW50X0SD/aT9f9t9f9h7U2dx9NIH8uB+w8embiLxkK/s&#10;+3peAggEcg8g+xsDXoO9e97691737r3Xvfuvde9+691737r3Xvfuvde9+691737r3Xvfuvde9+69&#10;1737r3Xvfuvde9+691737r3Xvfuvde9+691737r3Xvfuvde9+691737r3WSGV4JY5om0yROJEb/E&#10;G493ikMLB1wQQR9o6q6CQFTwIofz6GOjqkraWCqj/TNGGt/Q/Rl/11Nx7lW0uBdxrIvBhX7D5j8j&#10;jqP7iE27lD5Gn2/PqT7UdM9e9+691737r3Xvfuvde9+691737r3Xvfuvde9+691737r3Xvfuvde9&#10;+691737r3Xvfuvde9+691737r3XvfuvdJOvn89Q5Buiftp/rD8/7E+wzeTePISOAwPsHR/axeEgH&#10;mcnqH7S9Keve/de697917r3v3XuiK9tbW/uxu+s8EWjHZe+VoNIsq+Rj5YhbgeOW9gPohT+o99Fv&#10;ZbnD+t2xxGRqz23+LzVNWJQDQ58zrQip82Deh6xo552X9zX7hRSOX9VPQaidQ/Jq48hToMfctdA7&#10;r3v3Xuve/de697917r3v3Xuve/de697917r3v3Xuve/de697917r3v3Xuve/de697917r3v3Xuve&#10;/de697917qwv447L/u5sv+O1cWjJ7sda71CzJSJqFKn+tIC0v+IdPyPeU3tRy9+6du+pcUkuSHyM&#10;iIVCD8wS/wBjD06wy98Oaf31uf0cZrFaApg4aZqFz/tcJ9oPr0YX3KXUKde9+691737r3XvfuvdE&#10;N+WWxfs8rit/UMJEGWUYfOFBwtTEl6aVj9bzQKUP4HhX8t7H3KV/rRrdjle5f9KTkfkc/n0CuZ7L&#10;QwnXg3a32jh+0f4Oic+xl0FOve/de697917r3v3Xuve/de697917r3v3Xuve/de697917r3v3Xuv&#10;e/de697917r3v3Xuve/de697917r3v3Xuht6S2yMnnp89Ux6qTBIPt9Q4aplBCEX4PiQM39VYof6&#10;eyTe7nwoxGOLcf8ASj/P/n6ONnt/EcueC8PtP+b/ADdGz9hLoUde9+691737r3XvfuvdFe+U+wju&#10;TZMW6KGDXldnSNVTaf1PQS2FSOPr4WCS3P6UWW3LexVynuH0s/hMe2TA+Tjh+3I+2nRBzBZ+PF4g&#10;4pn/AGp4/s4/t6rY9yd0Buve/de697917r3v3Xuve/de697917r3v3Xuve/de697917r3v3Xuve/&#10;de697917r3v3Xuve/de697917r3v3Xulv13tg7s3Vjsa8Zehhb7/ACh/Ap4iCyk/UeVisYt9C4Pt&#10;BuV19JCWHE4X7T/m49KrOD6iQL5cT9g/1U6PyAAAALAcAD3H3Qu697917r3v3Xuve/de6DftnY6d&#10;g7Eze3lSNsiYfv8ACSSW9FZBdobMeEEo1RM34SRvZltN9+751k8q0b5qeP7OP2jpBudn9dC0fnxX&#10;/TDh/m/PqoqSN4neKVHjkjcxyRyAhlYGxVgbEEEWIP09y6DXI6i8imD1w97611737r3Xvfuvde9+&#10;691737r3Xvfuvde9+691737r3Xvfuvde9+691737r3Xvfuvde9+691737r3XvfuvdTcbj6nK19Hj&#10;aNNdTXVKU0K/i7kC5teyr9SfwAT7pJIIlLHgBXq8UZlYKOJNOj4YbFU2ExVBiaQfsUFMtOjEAFiB&#10;6nYDjVI12b/En2BppTMxc8Sa9DmKMQqFHACnTn7b6c697917r3v3XuoOTxtHmMdXYnIQrPQ5Kkko&#10;quFv7UcqlGH+BseD9QeRz7vFIYWDrgggj7R1SSMSqVbIIIP2Hqp7dm3KzaO5MxtyuuajFVrUwltY&#10;SR/qimUfhZomVx/gw9yraXK3cayLwYV+w+Y/I46jK6tzayNGfwmn2jyP5jpPe1HSfr3v3Xuve/de&#10;697917r3v3Xuve/de697917o2HwL/wCy5vhh/wCLYddf+9hh/YT59/5IW4/88F5/2jydCTk3/ksW&#10;P/PZbf8AV5Oq7/cidAv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yQwzVE0VPTxSTzzyLDBBCpZ3diFVEVQWZmYgAAXJ4HtqedLZGkkZURFL&#10;MzEKqqoqSSaAAAVJOAMnp2CCS6kWKJWd3YKiKCzMzGgVQKkkk0AGScDrZ7+NHUkPSnTW0NktFGmZ&#10;Wj/jO6pUv+5k6wLLVXN+RB6YEPF44U4vf38av3yPfZ/vE+4W6cwq5azEv0e2KaUTbrQtHCRQCnin&#10;XcMDUh5mFaAdfUl92f2jj9kuTNv2LSBcLF9RfMK997cUklOfJDSJeHZGuK9Dz7xe6nnr3v3Xuve/&#10;de697917pZYeq89KI2N5Kf0G/wDqf7J/23H+w9izabnxo9J4rj8vL/N+XRJfQ+G9RwOfz8+nb2ad&#10;Iuve/de697917r3v3Xuve/de697917r3v3Xuve/de697917r3v3Xuve/de697917r3v3Xuve/de6&#10;97917r3v3Xuve/de697917r3v3Xuve/de697917pb7Rr7GbHuf1XqIL/ANeA6/7ax/2B9i7li9oW&#10;gbz7l/yj/L+3oOb7a1AlH2N/kP8Ak/Z0ufYy6DXXvfuvde9+691737r3Xvfuvde9+691737r3Xvf&#10;uvde9+691737r3Xvfuvde9+691737r3Xvfuvde9+691Cr5/BTsQbPJ+2n+x+p/2A9pL2bwYz6nA6&#10;VWkXivngMnpKew10fde9+691737r3Xvfuvde9+690E3cm1v7x7SnqqeMvkcAWyVKFF2aIACpjH55&#10;jGuw5LRqB9fc1+xHOH9V97WCVqQXlIHrwElT4Tf70dGcAOSeHQF9wdl/e1iZEFZIKyL6lad4/YK/&#10;MqB0SD30F6xx697917r3v3Xuve/de697917r3v3Xuve/de697917r3v3Xuve/de697917r3v3Xuv&#10;e/de697917r3v3Xulx1ztGXe+8sLt5Q321TUifJSLcaKWL9ydrj6EoNKn/Vso/PsR8p7E3Md/Fai&#10;ulm1SEeUa5Y/KowPmR0FudOY15V22e9b4kWkY/ilbCD9pqfkD1anBBDTQw01PGkMFPEsEEMYsqIg&#10;CqqgcAKoAA/p7zSjjWFQigBVAAAwAAKAD7Oues873LtJISzMxZicksxqT+ZPWX3fprr3v3Xuve/d&#10;e697917pH7+2lS752hnNsVelf4lRFaSdv91VCESU8v8AW0cyqWA/Ut1+hPtbt94bCZZR5HI9VOCP&#10;2dJb21F5E0Z8xj5HyP7eqgq6hqsZW1mOroXpq2gqpKKsp5P1JLExSRD/AIqykH3MKOJFDKaggEH1&#10;Bz1FboY2KtggkEfMdRPduq9e9+691737r3Xvfuvde9+691737r3Xvfuvde9+691737r3Xvfuvde9&#10;+691737r3Xvfuvde9+691yVWdlRFZnZgqqouSTwAAOSSffiadeAr0e7Ym212ttjHYtlC1Zj+7yRF&#10;uaiUBpBccHx8Rg/lUB9gO/ufqpS3lwH2D/VXoa2Vv9NGF8+J+0/6qdLD2j6V9e9+691737r3Xvfu&#10;vdYKqlp62mqKOrhjqKWrgelqaeUXV45FKOjD8qykgj+h92RihDDBBqD6EdVZQ4IOQcEfI9U8dlbM&#10;qNg72z22JgxhoasyY6dr/u0ko8lNJf8ALGJgHsTZwy3up9zPtd6NwgSUcSO4ejDB/n/LqNL61NnK&#10;0Z8jj5g5H8ukL7X9JOve/de697917r3v3Xuve/de697917r3v3Xuve/de697917r3v3Xuve/de69&#10;7917r3v3Xuve/de697917o4fR+1/4RtyTOVMZWt3A4ki1ixWljJEQF+R5WLP/RlKf09gzfbvxpfD&#10;HBP+PHj+zh+3oSbVB4aazxb/AAD/AFf4Oht9kXRp1737r3Xvfuvde9+691737r3VZfyZ2L/dTf8A&#10;LmqSHx4neKvlodAsqValRWx3+hLSMsx/5bW/HuTeWb/6u30H4o+3/a/h/wA35dR7zDZfTT6x8L5/&#10;23n/AJ/z6Ln7EfRD1737r3Xvfuvde9+691737r3Xvfuvde9+691737r3Xvfuvde9+691737r3Xvf&#10;uvde9+691737r3XvfuvdDv0jtz7nIVm5aiO8OOU0NAW/47yKPIw/xjhbT/08/wAPZHvVxpURDzyf&#10;sHD+f+Do82W21MZD5YH2+f8AL/D0Zn2G+hJ1737r3Xvfuvde9+691737r3RPPlHsrXFit90UXMOn&#10;CZoIP7JLNSzMR/Ri0TE/6qJR9PYu5YvKFoD59y/5R/l/b0FOZLOoEw/0rf5D/k/Z0TL2Mugl1737&#10;r3Xvfuvde9+691737r3Xvfuvde9+690bD4F/9lzfDD/xbDrr/wB7DD+wnz7/AMkLcf8AngvP+0eT&#10;oScm/wDJYsf+ey2/6vJ1Xf7kToF9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5vgF05/pN7so9y5OmE22Or0j3TXGQeiTIayMVB9CCwqENQQ&#10;bArTlSfUAeb396B7/wD+s17cTbVZyadx5hMm2QaT3R2ZQG9l+JSB4LCAEVIe4RgKAkZ4/wB3x7Mf&#10;653O8e6XSarLZAl7JqHa92WItEyCCRIpm8sQ0JyK7CXv5UOvof697917r3v3Xuve/de697917pwx&#10;lT9tVoxNo5P2pP8AWP0P+wP+8X9rdvuPppQfI4P2H/Nx6T3UXioR5jI/Lpcexn0H+ve/de697917&#10;r3v3Xuve/de697917r3v3Xuve/de697917r3v3Xuve/de697917r3v3Xuve/de697917r3v3Xuve&#10;/de697917r3v3Xuve/de697917qRS1MlJUw1MX64ZA4B/P8AUH/Ajg/4e3radrWRZF4qQf8AY/Ph&#10;01NEJ0KHgRToY4Jo6mGKeI6o5kEiH/Aj/ex+fcqwzLOgdeDAEfn1H8sZiYq3EGh6y+3eqde9+691&#10;737r3Xvfuvde9+691737r3Xvfuvde9+691737r3Xvfuvde9+691737r3Xvfuvde9+690mMnP5qgo&#10;DdIfQP8AX/tf7zx/sPYd3CbxZKDguPz8/wDN+XR5ZReGlfM5/Ly6bvaHpZ1737r3Xvfuvde9+691&#10;737r3XRAYFWAZWFmU8gg/UEe9qxQgg0IyCOIPWiK4PRAexdrttLdeRxqRlKCZ/v8WfwaeUkqoP58&#10;TBoz/il/8ffS32v5vHOuzQXbMDKo8K4HmJowAxI8tYIcfJh1i5zZsp2K+khAohOuP/mm1afsNV+0&#10;dIb3IXQb697917r3v3Xuve/de697917r3v3Xuve/de697917r3v3Xuve/de697917r3v3Xuve/de&#10;697917o9fxi2UcXgK/eVbCUrNwP9njC45Wjhb1OLgECecG4+hWJGHB95JezvL/0dq9/IKNOdMdfK&#10;JDk+vc1ftCqfPrEz385o+tuo9riaqwDxJaHBlcYB/wBKp/IsR0aX3M3WPXXvfuvde9+691737r3X&#10;vfuvde9+691Xd8p9ijBbtpd30MITHbrjK1ugWCV8CgSEgcD7iHS/9WcSsefcjcq3/wBRCYWOY+H+&#10;lPD9hqPsp0BOZLLwZRKvB+P+mH+cf5eisexV0Guve/de697917r3v3Xuve/de697917r3v3Xuve/&#10;de697917r3v3Xuve/de697917r3v3Xuve/de6FXqDbX8e3VFWTx68fgVGQn1C6tLe1PH/S+sF/8A&#10;ERkfn2Vbvc/TxUHFsD7PP/N+fRntVv40tTwXP5+X+f8ALo5fsGdC3r3v3Xuve/de697917r3v3Xu&#10;ve/de6J/8tdh/wAU2/jd+UMV6zbzjG5fQvL0c7/tOxAv/k9S1gPpaZyT6fYz5Q3DwpGt2OHyvyYc&#10;f2j/AAdBnmOz8RBMOK4P2Hh+w/4eq9/ci9A3r3v3Xuve/de697917r3v3Xuve/de697917r3v3Xu&#10;ve/de697917r3v3Xuve/de697917r3v3XulJtHb826dxYvCQ6lWrqB9zKv8AYhQF5n/pdY1Om/1a&#10;w/PtNeXAtYmc+Qx8ycDp63hNw4QeZz8h59WDU9PDSU8FLTRJDT00K09PCnCoiKFRQPwFUAD3HTMX&#10;JJ4k1P2noYqoUUHAYHWb3XrfXvfuvde9+691737r3XvfuvdA33tsM7969ylHSwmXM4f/AHO4QRi7&#10;vNAja4B+T9xCzoFvbyFGP6R7Odiv/oLhST2t2t9h8/yND9leirebL62BlHxL3L9o8vzGOqo/cr9R&#10;p1737r3Xvfuvde9+691737r3Xvfuvde9+691737r3Xvfuvde9+691737r3Xvfuvde9+691737r3W&#10;WCCapnhpqeNpZ6iVYIIk5LO5CqoH9WYgD3pmCip4DJ62qljQcTgdHr2tgott4DG4ePSWpacfcSL/&#10;AG5nJeVr/Uguxtf6LYfj2CLqc3Mhc+Zx9nl0OLaAW8YQeQz9vn0oPafp/r3v3Xuve/de697917r3&#10;v3XumPcuBot0YDLbeyAP2mWono5HUXKFh6JFB41xOA6341KL+37adrWRZF4qQf8AY/Ph0zcQC5Ro&#10;24MKf6vs6qezWIrcBlslhcjEYa7F1klDUp+NUbFSVP5VrXU/QqQRwfcqQzLcIHXgwBH59RjNEYGK&#10;NxBIP5dNnt3pvr3v3Xuve/de697917r3v3Xuve/de6Nh8C/+y5vhh/4th11/72GH9hPn3/khbj/z&#10;wXn/AGjydCTk3/ksWP8Az2W3/V5Oq7/cidAv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2QPhR06OoOjMBFX03h3Tva289ylwNaPVRp9nSkg&#10;kgUtEsYZb2EzTEAFj7+SL+8a9/j77+5V79LJr27Zq7TYAE6G+ndvqZgCACZbgyUcDuhSEVIUdfSt&#10;9yX2Z/1m+RLSK4TTfbjTcb2tNSvOi+FEctTwoQikVoJDI1AWPRuPeBnWXXXvfuvde9+691737r3X&#10;vfuvde9+690t8XU/c0iFjeSL9qT/AGH0P+xH+839jDbLn6iIV4rg/wCQ9EN5D4T/ACOR04+zDpL1&#10;737r3Xvfuvde9+691737r3Xvfuvde9+691737r3Xvfuvde9+691737r3Xvfuvde9+691737r3Xvf&#10;uvde9+691737r3Xvfuvde9+691737r3XvfuvdL7aVf5IZce7eqD96AH/AFBPqH+wY3/5C9jXli91&#10;qYDxXuX7Cc/sOfz6DG+2ulhKPPDfaOH8v8HSy9ivoPde9+691737r3Xvfuvde9+691737r3Xvfuv&#10;de9+691737r3Xvfuvde9+691737r3XvfuvdRquf7eneT+1bSn+ufp/tvr7T3U3gIW8+A+0/6q9P2&#10;8XjOB+Z+zpIE35PJPJJ9hfoQ9e9+691737r3Xvfuvde9+691737r3XvfuvdAh3ntX+MbaTO00Yau&#10;285llI+rUr2Eo/x8baZOfooe3J95C/d35x/cm6ttsrUhvRRa8FuEqUPy1rqQ04sU8h1G/uVsn19o&#10;LpB3wGp9TG3xfsNG+Q1dE29519Y/9e9+691737r3Xvfuvde9+691737r3Xvfuvde9+691737r3Xv&#10;fuvde9+691737r3XvfuvdKHam3azdm48Pt2huKjK1qU3ksSI0/VLKwHJWKIM5/wU+zXY9qffLuK0&#10;j4yuFrx0rxZvsVQSfs6J9/3mPl+ymvZfhiRnpWmoj4VHzY0A+3q2DF42jw2NoMTj4VgocbSR0VJC&#10;v9mONQij/E2HJ/J595tWdpHYRJBENKRqqKPRVFB/g652bluEu63ElzMdTyuzsfUsa9T/AGp6Rde9&#10;+691737r3Xvfuvde9+691737r3QcdsbJj3/sXNbfVI2yHh+/wsj/ANisgu0Nj/Z8o1RMfwkjezPa&#10;L7933CyeXBv9KeP7OP2jpBudp9bCyefFf9MOH+b8+qkXR4neKVHjkjcpJG4IZWBsQQeQQeCD9Pcu&#10;A1yOovIpg9cPe+tde9+691737r3Xvfuvde9+691737r3Xvfuvde9+691737r3Xvfuvde9+691737&#10;r3XvfuvdHa6t20Nt7ToxNHoyGVAylff6gyAeKM/keOLSCPw5f+vsE7rc/UzGnBe0flx/n/KnQx22&#10;3+niFeJyfz/2OhG9lvS/r3v3Xuve/de697917r3v3Xuve/de6bsxiqLO4nJYXJRefH5ahlx1ZF+T&#10;HMhjexsbNZuD+DY/j27DM1u6uuCpBH2g16bljEylG4EEH7D1TbvHbFdszdGb2xkQ33OHr3pfIRp8&#10;kf6oZlFzZZoWWRefow9zTZXS3sSyrwYA/YfMfkcdRlcwG1kaNuKmn2jyP59Jr2q6Y697917r3v3X&#10;uve/de697917r3v3Xuve/de697917r3v3Xuve/de697917r3v3Xuve/de6NV0Jtj7XH126qmO0uS&#10;Y4/Glv8AjhG37zj/AAkmXT/06P4PsJcwXWthCOC5P2nh+wf4ej/aINIMh88D7Bx/n/g6MN7DnRz1&#10;737r3Xvfuvde9+691737r3Xvfuvde9+691VZ3/sQ7G7DyS00Biwu4Cc7h2H6QJWP3EINrAw1GoBe&#10;SIzGT+r3KvL9/wDXW4qe5O1vy4H8x/OvUb73ZfRzmnwt3L+fEfkf5U6BL2d9E/Xvfuvde9+69173&#10;7r3Xvfuvde9+691737r3Xvfuvde9+691737r3Xvfuvde9+691737r3Qw9N7b/iu4HzNRHqo8Eokj&#10;1Dhql7iIf0/bAL/1DBP6+yjeLjwo9A4t/gHH9vD9vRvs9v4sms8F/wAJ6Nf7C3Qp697917r3v3Xu&#10;ve/de697917r3v3Xuve/de6JD8odlfZ5TG75ooiIMuFxWZZfoKmJP8nkP+MsCFP6Dwj8t7GvLF7r&#10;VoD+HuX7Cc/sOfz6B3MdnoYTAYbDfaOH7R/g6Kb7FfQY697917r3v3Xuve/de697917r3v3XujYf&#10;Av8A7Lm+GH/i2HXX/vYYf2E+ff8Akhbj/wA8F5/2jydCTk3/AJLFj/z2W3/V5Oq7/cidAv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jSfDzpw9zd3&#10;7axFdSvPtfbbjd27GK6ozS0bo0dNJf02raoxwlfqY2kYAhDbDP7+fv8Aj7vPtxuG5W8gTcb5f3Zt&#10;g1UcXV0jK0q0zW3hEk4PDWiKSC4rlb9zL2ZPvRz1Z2s6FrGxI3C/OmqGK3ZSkTE4/WlKRlTkoXIH&#10;aabKnv4++vpj697917r3v3Xuve/de697917r3v3Xuve/de6dcRU/b1QRjaOf9tv9f+yf9vx/sfZl&#10;tdx4EoB4Ng/b5fz/AMPSS9i8RKjiM/5+ln7F3RF1737r3Xvfuvde9+691737r3Xvfuvde9+69173&#10;7r3Xvfuvde9+691737r3Xvfuvde9+691737r3Xvfuvde9+691737r3Xvfuvde9+691737r3Xvfuv&#10;dTcfWPQVkFUl/wBt/Wo/Knhh/sVJ/wBjz7V2N0bKVZB5HI9RwI/Z0nuoBcxsh8xj5Hy/n0MKOsiJ&#10;Ih1JIgdGH5BFwf8AYj3KaOJAGXIIBB9Qc9AFlKEg8QaH7R1y926r1737r3Xvfuvde9+691737r3X&#10;vfuvde9+691737r3Xvfuvde9+691737r3XvfuvdJ3LT65RCp9MXLf8GP/FB/xPsi3ObW2gcF4/ae&#10;jmwi0LqPE/4Omn2WdL+ve/de697917r3v3Xuve/de697917r3v3XusU8MVTDNT1EaywVETQzROLq&#10;yOCrKR+QwNj7etrh7ORZYmKujK6MMFWUggj5gio6pLGsylHAKsCCDwIIoR+Y6rz3ltybam5MphJN&#10;TR0tRqo5W/twSDXC9/oSUYBrfRgw/Hvp7yNzRHzltVvuCUBkSkij8EqHTIv2BgdPqpB8+sU9/wBp&#10;bZLuS2bgrdp9UOVP7CK+hqPLpMexb0Tde9+691737r3Xvfuvde9+691737r3Xvfuvde9+691737r&#10;3Xvfuvde9+691737r3Ry/i3ssBMtvqsi5YnCYUt/QWeqlH+udEan8WkH59z97M8v0Eu5SDjWGL7M&#10;F2/bRQfkw6xl9/8Ammgi2mI8aTT0/MIv+FiP9L0cX3PXWMPXvfuvde9+691737r3Xvfuvde9+691&#10;737r3XvfuvdVofJXYv8AdTf0uZpIimJ3gr5aEqLKtUGArY+PqTIyzf8AT2349ydyzf8A1dvoPxR9&#10;p/0v4T/k/LqPeYbL6afWPhfP+28/8/59F29iLoh697917r3v3Xuve/de697917r3v3Xuve/de697&#10;917r3v3Xuve/de697917r3v3Xul91rtk7n3VQ00sevH0J/iWSuLqY4iCsZvwfLIVQj66SxH0PtBu&#10;V19LESOJwv2n/Nx6Xbfb/UygHgMn7B/n6PF7A3Qy697917r3v3Xuve/de697917r3v3Xuve/de69&#10;7917oj/y62EGjw/YdBCdUZXA58oP7JJajnYD+jF4mY/W8K/j2O+TtwoWtmP9NP8An4f4D+3oJ8yW&#10;fwzD/St/kP8Ak/Z0Rf2Pegn1737r3Xvfuvde9+691737r3Xvfuvde9+691737r3Xvfuvde9+6917&#10;37r3XvfuvdOmExNTnsvjsPRj/KMjVpSo1iQoY+qRgOdMa3Zv9pB9tTzC3Qu3ACv+r7enIozKwUeZ&#10;p1Ybi8bS4fG0OLok8dLj6VKWBfzpRQLn+rNa5P5JJ/PuOJZTMxduJNT0MY0EShRwAp1P9t9X6979&#10;17r3v3Xuve/de697917r3v3Xuve/de6L58kdhf3x6/qclRwCTNbRL5qjKj1PThR97CP8GhUSADln&#10;iRR9fYh5bv8A6O4Ck9snaft/Cf24/Poj3+y+rgLD4k7h9nmP2Z/LqsL3J/Ud9e9+691737r3Xvfu&#10;vde9+691737r3Xvfuvde9+691737r3Xvfuvde9+691737r3XgL8DkngAe/de6O7sHbg2xtmgoJIw&#10;lbMv32S/r55QCyn/AJZqFT/kH2C764+pkLeXAfYP9VehpY2/00YXz4n7T/qp0s/aPpZ1737r3Xvf&#10;uvde9+691737r3Xvfuvde9+690kt9bVpt6bUzW3KkIDkKNhRzP8ASKoT108vHNkmVS1vqupfoT7V&#10;2N0bKVZB5HI9RwI/Z0lvbYXcTRnzGPkfI/t6qlrKSooKuqoKuJoKuiqXpKqF/qkkbFHU/wCKspHu&#10;U0cSAMMggEfYeozdShKniDQ/aOo3u3Veve/de697917r3v3Xuve/de6Nh8C/+y5vhh/4th11/wC9&#10;hh/YT59/5IW4/wDPBef9o8nQk5N/5LFj/wA9lt/1eTqu/wByJ0C+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v+/l6dNjrvptd7ZWk8O5u0ZkzbGVL&#10;SQ4qHWmNhuVDATq0lVwbMs8dxdPfy7/3rf3gD7qc/wD9WrKXVt/LiNanS1Y5dzm0vdvhiCYqR2uQ&#10;GV4ZqGj9fQl/d3ezH+tvyWN6u49N7vjLdNqWjx2KaltkqRWjgtPxoRMoIqvR+vfLfrP7r3v3Xuve&#10;/de697917r3v3Xuve/de697917rwNuRwRyCPfuvdLugqfuqWOQn1gaJP+DD6/wC3+v8AsfY0sbn6&#10;mMN58D9o/wA/HoP3MXguR5cR9nU32s6T9e9+691737r3Xvfuvde9+691737r3Xvfuvde9+691737&#10;r3Xvfuvde9+691737r3Xvfuvde9+691737r3Xvfuvde9+691737r3Xvfuvde9+691737r3QjbVr/&#10;ALijajdry0h9F/qY2vb/AJJNx/gLex5y3e+PEYjxTh81P+Y4+ynQS3u28KQSDg3H7R/n/wA/Sq9i&#10;Tok697917r3v3Xuve/de697917r3v3Xuve/de697917r3v3Xuve/de697917rFPKIIZJT/YW4H9T&#10;+B/sT7aml8FS3oP59ORR+KwX1/wdI1mLMzMbsxLE/wCJ9hViWNTxPQjA0ig6696631737r3Xvfuv&#10;de9+691737r3Xvfuvde9+691737r3Re+/Nrfe4qi3TSx3qMSwo8hpHJppW9Dk/X9mY2/1pCT9PeT&#10;33bOcfoLyXZpm7LgGWGpwJo17lH+nQV/5tgefUU+6GyfUQpeoO6Lsk+aMcH/AGrGn+2+XRS/eaXU&#10;G9e9+691737r3Xvfuvde9+691737r3Xvfuvde9+691737r3Xvfuvde9+69044jF1mbymPw+PiM1d&#10;k6yOhpYxfl5GCi9voovcn6AAk8D2qsbKTcZkt4hV5HVFHzY0H5ep8h0j3C+j2yCS4mNEiRnY/JQS&#10;fzxj1PVsG1tv0e1dvYfbtAB9tiaFKUOBYyOBeWVh/qppSzt/tTH3m5s+1x7LaxWsXwxIFrw1EcWP&#10;zY1Y/MnrnbzHvUnMV9Ney/FLIWpx0rwVR8lUAD5Dp/8AZl0S9e9+691737r3Xvfuvde9+691737r&#10;3Xvfuvde9+690DvemxTvzr7KUdLCZszh/wDc5hVQXdpYFbXCtuSaiFnQL9C5Qn9I9nWw3/0FwpPw&#10;t2t9h4H8jT8q9FW82f1sBA+Je5ftHl+Y6qp9yt1GnXvfuvde9+691737r3Xvfuvde9+691737r3X&#10;vfuvde9+691737r3Xvfuvde9+690cLprbX8F2wMpUR6a7PuKslhZlp1uIF5/DAtJx9Q4/p7B+9XP&#10;jS6BwTH5+f8Am6Fe02/gx6jxbP5eX+f8+he9k/Rr1737r3Xvfuvde9+691737r3Xvfuvde9+6917&#10;37r3Se3Ztug3ftvNbZyahqPM0D0bta5jYi8Uyg8a4ZQsi/7Uo9qbO5azlWVeKkH7fUfmMdMXMAuY&#10;2jbgwp/s/kc9U25zDV23szlMFk4/FkMRXy46rQcjXE5Rip4ujWup/IIP59zVBOtyiyLwYAj7D1GU&#10;sRhYo3EEg/l01e3em+ve/de697917r3v3Xuve/de697917r3v3Xuve/de697917r3v3Xuve/de6M&#10;h0HtfyT5DdlVH6ae+LxZb/VsAaiQf8FQqgI4Opx9R7DPMN1QCEefc32eX+f9nR1tFvUmQ+WB/l/1&#10;fb0aD2Fej7r3v3Xuve/de697917r3v3Xuve/de697917r3v3XuuLKrqyOqujqVdGFwQeCCDwQR72&#10;DTrxFeqkO4djN19v7NYOOMrjJpP4rg25saOoLNGovyfAwaEn8tGT9D7lvZr794W6ufiHa3+mH+fj&#10;+fUYbrZfQzsg4HK/Yf8ANw/LoMPZp0Xde9+691737r3Xvfuvde9+691737r3Xvfuvde9+691737r&#10;3Xvfuvde9+690JfVW2/4/uiCeaMtQYXTkakkXUurfsRn8eqQarflUYey3dLjwIiBxbA+zz/1fPoy&#10;2u38eUE8Fyft8v8AV8uji+wj0Luve/de697917r3v3Xuve/de697917r3v3Xuve/de697917ogvy&#10;X2UMJuqm3TRw6MfuiM/daAdKVsIUSX/A88ZVx+WYSn8E+x5y3e+NEYjxTh/pT/mP+ToEcw2ngyiU&#10;cH4/6Yf5x/l6LT7EnQe697917r3v3Xuve/de697917o2HwL/AOy5vhh/4th11/72GH9hPn3/AJIW&#10;4/8APBef9o8nQk5N/wCSxY/89lt/1eTqu/3InQL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Gn49dUVPdPb2zdgRrKMdkciK3cdTFceHGUo89a+oEaGeFDF&#10;Gbj92SMfUj3j796b3th+7zyJuvNMhUzW9uY7GNqfq7hcEQ2yUoaqJXDyChpEjscA9Tf93L2kk97e&#10;cdu5fAbwJZvFvHFR4dlB+rOagjSWRfDQ1/tHQcT1tDUVFSY2jpMdQU8NJQ0FLHRUVJTqFjiiiQJH&#10;GijhURFAAH0AA9/F/ue5XG83Mt5dyNLPPLJNNK51PJLKxd3YnizMxYnzJ6+pizs4tvhS3gRUjiRY&#10;40UUVERQqqAOAAAAHkB1J9oelPXvfuvde9+691737r3Xvfuvde9+691737r3XvfuvdPWEqfFUGBj&#10;6JxZf8GH0/244/23s32e48KTQeDf4Rw/zdIb+LWuocR/g6V3sU9EvXvfuvde9+691737r3Xvfuvd&#10;e9+691737r3Xvfuvde9+691737r3Xvfuvde9+691737r3Xvfuvde9+691737r3Xvfuvde9+69173&#10;7r3Xvfuvde9+6905YiuOPr4Ki58d/HOP6o3B/wBe31/1wPa/bLz6GZZPLg3+lPH9nH7R0jv7b6qI&#10;p58R9o/1U6F0EEAgggi4I9ygDXoCEU6797611737r3Xvfuvde9+691737r3Xvfuvde9+691737r3&#10;Xvfuvde9+690w5ee7JTqeF9cn+v+B/sBz/sR7Jd0mqRGPLJ+3y6NtvioC588Dpl9lPRl1737r3Xv&#10;fuvde9+691737r3Xvfuvde9+691737r3XvfuvdQ8jQU2VoK3G1qeSkr6WSjqU+hKSKVax/BseD+D&#10;z7X7Vuc2zXMV3bnTJDIkqHy1IwYV9RjI8xjpPd2qX0TwyCqurIw+TCh/P06rs3DhanbubyeEqwfN&#10;jqpoNZFtafWOQDmyyRlWH+B99ROWd+h5osINwg+CeNXpWuluDKfmjAqfmD1idum3vtVxJbycY2K/&#10;aPI/YRQj7emb2e9IOve/de697917r3v3Xuve/de697917r3v3Xuve/de697917r3v3XujVfGDZf8&#10;RzmQ3pWRBqXBIcfiy/5q5k/ccf8ALGna3P5lBHI4mr2c5e+quH3GQdsNY4/+arDuP+1Q0/249Osf&#10;vfrmn6Czj2yI0e4OuWnlChwD/pmH/GT69Hm95HdYkde9+691737r3Xvfuvde9+691737r3Xvfuvd&#10;e9+691737r3XvfuvdVY9+bF/uP2Fko6WDxYXPXzmH0/pVZWPnhHFl8NQGCr9RGYyfr7lbYL/AOut&#10;1JPcva35cD+Yp+deo23uy+jnNPhbuX8+I/I/yp0Cvs66KOve/de697917r3v3Xuve/de697917r3&#10;v3Xuve/de697917r3v3XulTsvbr7o3JjMQA328s3mrnU2K08fqlIP4YqNK/7Uw9pb24+ljZ/MDH2&#10;nh0ps7f6mQJ5ef2Dj0fSONIo0iiRY44kEcaILBVUWAA/AAHsBE1yehsBTHXP3rrfXvfuvde9+691&#10;737r3Xvfuvde9+691737r3Xvfuvde9+691X/APLjYgoM1it/UMIWmziLiM0UBsKuFCYJWP0vPTLo&#10;/H+YvySfch8n7h4iNbscr3L/AKU8R+Rz+fQN5js9DiYcGw3+mHD9o/wdE39jXoM9e9+691737r3X&#10;vfuvde9+691737r3Xvfuvde9+691737r3XvfuvdSaOkqK+rpaGkiaaqrKhKWmhX6s8jBUUf67Ee6&#10;u4jUs2ABU/YOtqpYgDicDqwvbWDp9t4LGYSms0ePpRE8gFtchu0slvwZJGZv9j7ji6nNzI0h8z+w&#10;eQ/IdDKCIQIFHkP59Pntjp3r3v3Xuve/de697917r3v3Xuve/de697917r3v3Xuve/de6K78ptif&#10;3h2XDuuihL5TaEhmn8Yu0lDMVWcGwufA4SUEmyoJTb1X9inlW/8Ap5jE3wycPkw4ft4fs6DvMdn4&#10;8PiDimf9qeP7OP7eq4fcj9AHr3v3Xuve/de697917r3v3Xuve/de697917r3v3Xuve/de697917r&#10;3v3XujkdW7b/ALvbXppJ4wmQzFslV3HqCsP2Iz+fRGbkH6MzD2ENzuPqJTTguB/l/n0MNst/p4hX&#10;i2T/AJOhI9l3Rh1737r3Xvfuvde9+691737r3Xvfuvde9+691737r3XvfuvdB72ls5N87JzGDVFN&#10;cIvv8Q5AutXAC0QBP6fKNUTH8LI3sw2y8+hmV/KtG/0p4/s4/aOkO5Wn1kLJ58V+0cP8359VZujx&#10;u8ciNHJGxR0cEFSDYgg8gg/Ue5PBrkdRsRTB64+99a697917r3v3Xuve/de6Nh8C/wDsub4Yf+LY&#10;ddf+9hh/YT59/wCSFuP/ADwXn/aPJ0JOTf8AksWP/PZbf9Xk6//ZUEsDBBQABgAIAAAAIQAkIRFq&#10;3gAAAAcBAAAPAAAAZHJzL2Rvd25yZXYueG1sTI9Ba8JAEIXvhf6HZQq96SZKrKTZiIjtSYRqofQ2&#10;ZsckmJ0N2TWJ/77ryd7m8R7vfZOtRtOInjpXW1YQTyMQxIXVNZcKvo8fkyUI55E1NpZJwY0crPLn&#10;pwxTbQf+ov7gSxFK2KWooPK+TaV0RUUG3dS2xME7286gD7Irpe5wCOWmkbMoWkiDNYeFClvaVFRc&#10;Dlej4HPAYT2Pt/3uct7cfo/J/mcXk1KvL+P6HYSn0T/CcMcP6JAHppO9snaiURAe8QomSRKDuNuL&#10;5fwNxClcCcg8k//58z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IoFbLycAgAAMggAAA4AAAAAAAAAAAAAAAAAPQIAAGRycy9lMm9Eb2MueG1sUEsBAi0ACgAAAAAA&#10;AAAhAD9H7tZ9+QEAffkBABQAAAAAAAAAAAAAAAAABQUAAGRycy9tZWRpYS9pbWFnZTEuanBnUEsB&#10;Ai0AFAAGAAgAAAAhACQhEWreAAAABwEAAA8AAAAAAAAAAAAAAAAAtP4BAGRycy9kb3ducmV2Lnht&#10;bFBLAQItABQABgAIAAAAIQA3ncEYugAAACEBAAAZAAAAAAAAAAAAAAAAAL//AQBkcnMvX3JlbHMv&#10;ZTJvRG9jLnhtbC5yZWxzUEsFBgAAAAAGAAYAfAEAALAA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Icon&#10;&#10;Description automatically generated" style="position:absolute;width:75698;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3TexAAAANsAAAAPAAAAZHJzL2Rvd25yZXYueG1sRI9Ba4NA&#10;FITvhf6H5RVya9bWIonJKiFQaOmpJoccX9wXlbpvxd2q8dd3C4Ech5n5htnmk2nFQL1rLCt4WUYg&#10;iEurG64UHA/vzysQziNrbC2Tgis5yLPHhy2m2o78TUPhKxEg7FJUUHvfpVK6siaDbmk74uBdbG/Q&#10;B9lXUvc4Brhp5WsUJdJgw2Ghxo72NZU/xa8JlCPKt69mPn2uTlFRnuc4PqxZqcXTtNuA8DT5e/jW&#10;/tAK4gT+v4QfILM/AAAA//8DAFBLAQItABQABgAIAAAAIQDb4fbL7gAAAIUBAAATAAAAAAAAAAAA&#10;AAAAAAAAAABbQ29udGVudF9UeXBlc10ueG1sUEsBAi0AFAAGAAgAAAAhAFr0LFu/AAAAFQEAAAsA&#10;AAAAAAAAAAAAAAAAHwEAAF9yZWxzLy5yZWxzUEsBAi0AFAAGAAgAAAAhABqPdN7EAAAA2wAAAA8A&#10;AAAAAAAAAAAAAAAABwIAAGRycy9kb3ducmV2LnhtbFBLBQYAAAAAAwADALcAAAD4AgAAAAA=&#10;">
                <v:imagedata r:id="rId2" o:title="Icon&#10;&#10;Description automatically generated" croptop="35746f" cropbottom="13374f"/>
              </v:shape>
              <v:shape id="Picture 37" o:spid="_x0000_s1028" type="#_x0000_t75" alt="Icon&#10;&#10;Description automatically generated" style="position:absolute;left:31218;width:75698;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9FFwwAAANsAAAAPAAAAZHJzL2Rvd25yZXYueG1sRI9Pi8Iw&#10;FMTvgt8hPMGbTbWLf6pRZEFw2ZPVg8dn82yLzUtpslr99JuFBY/DzPyGWW06U4s7ta6yrGAcxSCI&#10;c6srLhScjrvRHITzyBpry6TgSQ42635vham2Dz7QPfOFCBB2KSoovW9SKV1ekkEX2YY4eFfbGvRB&#10;toXULT4C3NRyEsdTabDisFBiQ58l5bfsxwTKCeXHd/U6f83PcZZfXklyXLBSw0G3XYLw1Pl3+L+9&#10;1wqSGfx9CT9Arn8BAAD//wMAUEsBAi0AFAAGAAgAAAAhANvh9svuAAAAhQEAABMAAAAAAAAAAAAA&#10;AAAAAAAAAFtDb250ZW50X1R5cGVzXS54bWxQSwECLQAUAAYACAAAACEAWvQsW78AAAAVAQAACwAA&#10;AAAAAAAAAAAAAAAfAQAAX3JlbHMvLnJlbHNQSwECLQAUAAYACAAAACEAdcPRRcMAAADbAAAADwAA&#10;AAAAAAAAAAAAAAAHAgAAZHJzL2Rvd25yZXYueG1sUEsFBgAAAAADAAMAtwAAAPcCAAAAAA==&#10;">
                <v:imagedata r:id="rId2" o:title="Icon&#10;&#10;Description automatically generated" croptop="35746f" cropbottom="13374f"/>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0BA00B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F9042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952DB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8244D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2881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A249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C077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E0E86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99A67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104CA3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BA2877"/>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4EB6383"/>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9CE57B2"/>
    <w:multiLevelType w:val="hybridMultilevel"/>
    <w:tmpl w:val="2CECD570"/>
    <w:lvl w:ilvl="0" w:tplc="C3DA15DC">
      <w:start w:val="1"/>
      <w:numFmt w:val="bullet"/>
      <w:pStyle w:val="List"/>
      <w:lvlText w:val=""/>
      <w:lvlJc w:val="left"/>
      <w:pPr>
        <w:ind w:left="284" w:hanging="284"/>
      </w:pPr>
      <w:rPr>
        <w:rFonts w:ascii="Wingdings" w:hAnsi="Wingdings" w:cs="Wingdings" w:hint="default"/>
        <w:b w:val="0"/>
        <w:i w:val="0"/>
        <w:color w:val="0075BD" w:themeColor="accent2"/>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0E5F0739"/>
    <w:multiLevelType w:val="hybridMultilevel"/>
    <w:tmpl w:val="61BAB008"/>
    <w:lvl w:ilvl="0" w:tplc="FFFFFFFF">
      <w:start w:val="1"/>
      <w:numFmt w:val="lowerLetter"/>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1ABD6E1F"/>
    <w:multiLevelType w:val="hybridMultilevel"/>
    <w:tmpl w:val="C1FA0C3E"/>
    <w:lvl w:ilvl="0" w:tplc="16866290">
      <w:start w:val="1"/>
      <w:numFmt w:val="bullet"/>
      <w:lvlText w:val="g"/>
      <w:lvlJc w:val="left"/>
      <w:pPr>
        <w:ind w:left="284" w:hanging="284"/>
      </w:pPr>
      <w:rPr>
        <w:rFonts w:ascii="Wingdings 3" w:hAnsi="Wingdings 3" w:hint="default"/>
        <w:b w:val="0"/>
        <w:i w:val="0"/>
        <w:color w:val="A4AAA4" w:themeColor="background2" w:themeShade="BF"/>
        <w:w w:val="100"/>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F6E6B8C"/>
    <w:multiLevelType w:val="hybridMultilevel"/>
    <w:tmpl w:val="326481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0B717D"/>
    <w:multiLevelType w:val="hybridMultilevel"/>
    <w:tmpl w:val="E214C746"/>
    <w:lvl w:ilvl="0" w:tplc="08090005">
      <w:start w:val="1"/>
      <w:numFmt w:val="bullet"/>
      <w:lvlText w:val=""/>
      <w:lvlJc w:val="left"/>
      <w:pPr>
        <w:ind w:left="360" w:hanging="360"/>
      </w:pPr>
      <w:rPr>
        <w:rFonts w:ascii="Wingdings" w:hAnsi="Wingdings" w:cs="Wingdings" w:hint="default"/>
        <w:b w:val="0"/>
        <w:i w:val="0"/>
        <w:color w:val="A4AAA4" w:themeColor="background2" w:themeShade="BF"/>
        <w:w w:val="100"/>
        <w:sz w:val="18"/>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264D03F7"/>
    <w:multiLevelType w:val="multilevel"/>
    <w:tmpl w:val="70E20C1E"/>
    <w:lvl w:ilvl="0">
      <w:numFmt w:val="bullet"/>
      <w:lvlText w:val="4"/>
      <w:lvlJc w:val="left"/>
      <w:pPr>
        <w:ind w:left="340" w:hanging="340"/>
      </w:pPr>
      <w:rPr>
        <w:rFonts w:ascii="Wingdings 3" w:hAnsi="Wingdings 3" w:cs="Arial" w:hint="default"/>
        <w:color w:val="A4AAA4" w:themeColor="background2" w:themeShade="B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87E27B3"/>
    <w:multiLevelType w:val="multilevel"/>
    <w:tmpl w:val="D840B916"/>
    <w:styleLink w:val="CurrentList3"/>
    <w:lvl w:ilvl="0">
      <w:start w:val="1"/>
      <w:numFmt w:val="bullet"/>
      <w:lvlText w:val="g"/>
      <w:lvlJc w:val="left"/>
      <w:pPr>
        <w:ind w:left="360" w:hanging="360"/>
      </w:pPr>
      <w:rPr>
        <w:rFonts w:ascii="Wingdings 3" w:hAnsi="Wingdings 3" w:hint="default"/>
        <w:b w:val="0"/>
        <w:i w:val="0"/>
        <w:color w:val="B9BBBD" w:themeColor="text2"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9" w15:restartNumberingAfterBreak="0">
    <w:nsid w:val="39A959F9"/>
    <w:multiLevelType w:val="multilevel"/>
    <w:tmpl w:val="5D1C909C"/>
    <w:lvl w:ilvl="0">
      <w:start w:val="1"/>
      <w:numFmt w:val="bullet"/>
      <w:lvlText w:val=""/>
      <w:lvlJc w:val="left"/>
      <w:pPr>
        <w:ind w:left="360" w:hanging="360"/>
      </w:pPr>
      <w:rPr>
        <w:rFonts w:ascii="Symbol" w:hAnsi="Symbol" w:hint="default"/>
        <w:b w:val="0"/>
        <w:i w:val="0"/>
        <w:color w:val="C8CBC8" w:themeColor="background2" w:themeShade="E6"/>
        <w:w w:val="15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3BD35E41"/>
    <w:multiLevelType w:val="hybridMultilevel"/>
    <w:tmpl w:val="3E5E1D6E"/>
    <w:lvl w:ilvl="0" w:tplc="A210C0CA">
      <w:start w:val="1"/>
      <w:numFmt w:val="bullet"/>
      <w:pStyle w:val="List2"/>
      <w:lvlText w:val=""/>
      <w:lvlJc w:val="left"/>
      <w:pPr>
        <w:ind w:left="852" w:hanging="284"/>
      </w:pPr>
      <w:rPr>
        <w:rFonts w:ascii="Wingdings" w:hAnsi="Wingdings" w:cs="Wingdings" w:hint="default"/>
        <w:b w:val="0"/>
        <w:i w:val="0"/>
        <w:color w:val="969A9C" w:themeColor="text2" w:themeTint="99"/>
        <w:w w:val="100"/>
        <w:sz w:val="1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1" w15:restartNumberingAfterBreak="0">
    <w:nsid w:val="51463B05"/>
    <w:multiLevelType w:val="hybridMultilevel"/>
    <w:tmpl w:val="8A9AD2FE"/>
    <w:lvl w:ilvl="0" w:tplc="FFFFFFFF">
      <w:start w:val="1"/>
      <w:numFmt w:val="lowerLetter"/>
      <w:lvlText w:val="(%1)"/>
      <w:lvlJc w:val="left"/>
      <w:pPr>
        <w:ind w:left="360" w:hanging="360"/>
      </w:pPr>
      <w:rPr>
        <w:rFonts w:hint="default"/>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52BA5F7B"/>
    <w:multiLevelType w:val="hybridMultilevel"/>
    <w:tmpl w:val="48FC74B2"/>
    <w:lvl w:ilvl="0" w:tplc="6AD25712">
      <w:start w:val="1"/>
      <w:numFmt w:val="bullet"/>
      <w:lvlText w:val="g"/>
      <w:lvlJc w:val="left"/>
      <w:pPr>
        <w:ind w:left="284" w:hanging="284"/>
      </w:pPr>
      <w:rPr>
        <w:rFonts w:ascii="Wingdings 3" w:hAnsi="Wingdings 3" w:hint="default"/>
        <w:b w:val="0"/>
        <w:i w:val="0"/>
        <w:color w:val="B9BBBD" w:themeColor="text2" w:themeTint="66"/>
        <w:w w:val="100"/>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5667783B"/>
    <w:multiLevelType w:val="hybridMultilevel"/>
    <w:tmpl w:val="A546FA96"/>
    <w:lvl w:ilvl="0" w:tplc="17A8DE70">
      <w:start w:val="1"/>
      <w:numFmt w:val="bullet"/>
      <w:lvlText w:val="⇢"/>
      <w:lvlJc w:val="left"/>
      <w:pPr>
        <w:tabs>
          <w:tab w:val="num" w:pos="720"/>
        </w:tabs>
        <w:ind w:left="720" w:hanging="360"/>
      </w:pPr>
      <w:rPr>
        <w:rFonts w:ascii=".Apple SD Gothic NeoI Regular" w:hAnsi=".Apple SD Gothic NeoI Regular" w:hint="default"/>
      </w:rPr>
    </w:lvl>
    <w:lvl w:ilvl="1" w:tplc="197AB990">
      <w:start w:val="1"/>
      <w:numFmt w:val="bullet"/>
      <w:lvlText w:val="⇢"/>
      <w:lvlJc w:val="left"/>
      <w:pPr>
        <w:tabs>
          <w:tab w:val="num" w:pos="1440"/>
        </w:tabs>
        <w:ind w:left="1440" w:hanging="360"/>
      </w:pPr>
      <w:rPr>
        <w:rFonts w:ascii=".Apple SD Gothic NeoI Regular" w:hAnsi=".Apple SD Gothic NeoI Regular" w:hint="default"/>
      </w:rPr>
    </w:lvl>
    <w:lvl w:ilvl="2" w:tplc="6BEA684E" w:tentative="1">
      <w:start w:val="1"/>
      <w:numFmt w:val="bullet"/>
      <w:lvlText w:val="⇢"/>
      <w:lvlJc w:val="left"/>
      <w:pPr>
        <w:tabs>
          <w:tab w:val="num" w:pos="2160"/>
        </w:tabs>
        <w:ind w:left="2160" w:hanging="360"/>
      </w:pPr>
      <w:rPr>
        <w:rFonts w:ascii=".Apple SD Gothic NeoI Regular" w:hAnsi=".Apple SD Gothic NeoI Regular" w:hint="default"/>
      </w:rPr>
    </w:lvl>
    <w:lvl w:ilvl="3" w:tplc="04CE8DAA" w:tentative="1">
      <w:start w:val="1"/>
      <w:numFmt w:val="bullet"/>
      <w:lvlText w:val="⇢"/>
      <w:lvlJc w:val="left"/>
      <w:pPr>
        <w:tabs>
          <w:tab w:val="num" w:pos="2880"/>
        </w:tabs>
        <w:ind w:left="2880" w:hanging="360"/>
      </w:pPr>
      <w:rPr>
        <w:rFonts w:ascii=".Apple SD Gothic NeoI Regular" w:hAnsi=".Apple SD Gothic NeoI Regular" w:hint="default"/>
      </w:rPr>
    </w:lvl>
    <w:lvl w:ilvl="4" w:tplc="35D247F2" w:tentative="1">
      <w:start w:val="1"/>
      <w:numFmt w:val="bullet"/>
      <w:lvlText w:val="⇢"/>
      <w:lvlJc w:val="left"/>
      <w:pPr>
        <w:tabs>
          <w:tab w:val="num" w:pos="3600"/>
        </w:tabs>
        <w:ind w:left="3600" w:hanging="360"/>
      </w:pPr>
      <w:rPr>
        <w:rFonts w:ascii=".Apple SD Gothic NeoI Regular" w:hAnsi=".Apple SD Gothic NeoI Regular" w:hint="default"/>
      </w:rPr>
    </w:lvl>
    <w:lvl w:ilvl="5" w:tplc="960027E0" w:tentative="1">
      <w:start w:val="1"/>
      <w:numFmt w:val="bullet"/>
      <w:lvlText w:val="⇢"/>
      <w:lvlJc w:val="left"/>
      <w:pPr>
        <w:tabs>
          <w:tab w:val="num" w:pos="4320"/>
        </w:tabs>
        <w:ind w:left="4320" w:hanging="360"/>
      </w:pPr>
      <w:rPr>
        <w:rFonts w:ascii=".Apple SD Gothic NeoI Regular" w:hAnsi=".Apple SD Gothic NeoI Regular" w:hint="default"/>
      </w:rPr>
    </w:lvl>
    <w:lvl w:ilvl="6" w:tplc="0CA42F3E" w:tentative="1">
      <w:start w:val="1"/>
      <w:numFmt w:val="bullet"/>
      <w:lvlText w:val="⇢"/>
      <w:lvlJc w:val="left"/>
      <w:pPr>
        <w:tabs>
          <w:tab w:val="num" w:pos="5040"/>
        </w:tabs>
        <w:ind w:left="5040" w:hanging="360"/>
      </w:pPr>
      <w:rPr>
        <w:rFonts w:ascii=".Apple SD Gothic NeoI Regular" w:hAnsi=".Apple SD Gothic NeoI Regular" w:hint="default"/>
      </w:rPr>
    </w:lvl>
    <w:lvl w:ilvl="7" w:tplc="D02EF816" w:tentative="1">
      <w:start w:val="1"/>
      <w:numFmt w:val="bullet"/>
      <w:lvlText w:val="⇢"/>
      <w:lvlJc w:val="left"/>
      <w:pPr>
        <w:tabs>
          <w:tab w:val="num" w:pos="5760"/>
        </w:tabs>
        <w:ind w:left="5760" w:hanging="360"/>
      </w:pPr>
      <w:rPr>
        <w:rFonts w:ascii=".Apple SD Gothic NeoI Regular" w:hAnsi=".Apple SD Gothic NeoI Regular" w:hint="default"/>
      </w:rPr>
    </w:lvl>
    <w:lvl w:ilvl="8" w:tplc="F4FAE0A8" w:tentative="1">
      <w:start w:val="1"/>
      <w:numFmt w:val="bullet"/>
      <w:lvlText w:val="⇢"/>
      <w:lvlJc w:val="left"/>
      <w:pPr>
        <w:tabs>
          <w:tab w:val="num" w:pos="6480"/>
        </w:tabs>
        <w:ind w:left="6480" w:hanging="360"/>
      </w:pPr>
      <w:rPr>
        <w:rFonts w:ascii=".Apple SD Gothic NeoI Regular" w:hAnsi=".Apple SD Gothic NeoI Regular" w:hint="default"/>
      </w:rPr>
    </w:lvl>
  </w:abstractNum>
  <w:abstractNum w:abstractNumId="24" w15:restartNumberingAfterBreak="0">
    <w:nsid w:val="592067BC"/>
    <w:multiLevelType w:val="hybridMultilevel"/>
    <w:tmpl w:val="0F301822"/>
    <w:lvl w:ilvl="0" w:tplc="DFB6E80E">
      <w:start w:val="1"/>
      <w:numFmt w:val="bullet"/>
      <w:lvlText w:val=""/>
      <w:lvlJc w:val="left"/>
      <w:pPr>
        <w:ind w:left="454" w:hanging="454"/>
      </w:pPr>
      <w:rPr>
        <w:rFonts w:ascii="Symbol" w:hAnsi="Symbol" w:hint="default"/>
        <w:b w:val="0"/>
        <w:i w:val="0"/>
        <w:color w:val="C8CBC8" w:themeColor="background2" w:themeShade="E6"/>
        <w:w w:val="150"/>
        <w:sz w:val="18"/>
      </w:rPr>
    </w:lvl>
    <w:lvl w:ilvl="1" w:tplc="FFFFFFFF" w:tentative="1">
      <w:start w:val="1"/>
      <w:numFmt w:val="bullet"/>
      <w:lvlText w:val="o"/>
      <w:lvlJc w:val="left"/>
      <w:pPr>
        <w:ind w:left="1582" w:hanging="360"/>
      </w:pPr>
      <w:rPr>
        <w:rFonts w:ascii="Courier New" w:hAnsi="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5" w15:restartNumberingAfterBreak="0">
    <w:nsid w:val="678D4E10"/>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9616D39"/>
    <w:multiLevelType w:val="hybridMultilevel"/>
    <w:tmpl w:val="C2F24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C43070F"/>
    <w:multiLevelType w:val="hybridMultilevel"/>
    <w:tmpl w:val="6A12A7C4"/>
    <w:lvl w:ilvl="0" w:tplc="A5FEB47C">
      <w:start w:val="1"/>
      <w:numFmt w:val="bullet"/>
      <w:lvlText w:val="g"/>
      <w:lvlJc w:val="left"/>
      <w:pPr>
        <w:ind w:left="284" w:hanging="284"/>
      </w:pPr>
      <w:rPr>
        <w:rFonts w:ascii="Wingdings 3" w:hAnsi="Wingdings 3" w:hint="default"/>
        <w:b w:val="0"/>
        <w:i w:val="0"/>
        <w:color w:val="A4AAA4" w:themeColor="background2" w:themeShade="BF"/>
        <w:w w:val="100"/>
        <w:sz w:val="18"/>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CD165C4"/>
    <w:multiLevelType w:val="multilevel"/>
    <w:tmpl w:val="2CECD570"/>
    <w:styleLink w:val="CurrentList6"/>
    <w:lvl w:ilvl="0">
      <w:start w:val="1"/>
      <w:numFmt w:val="bullet"/>
      <w:lvlText w:val=""/>
      <w:lvlJc w:val="left"/>
      <w:pPr>
        <w:ind w:left="284" w:hanging="284"/>
      </w:pPr>
      <w:rPr>
        <w:rFonts w:ascii="Wingdings" w:hAnsi="Wingdings" w:cs="Wingdings" w:hint="default"/>
        <w:b w:val="0"/>
        <w:i w:val="0"/>
        <w:color w:val="0075BD" w:themeColor="accent2"/>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741D4E0C"/>
    <w:multiLevelType w:val="hybridMultilevel"/>
    <w:tmpl w:val="E85E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E77350"/>
    <w:multiLevelType w:val="multilevel"/>
    <w:tmpl w:val="F3C448D4"/>
    <w:styleLink w:val="CurrentList5"/>
    <w:lvl w:ilvl="0">
      <w:start w:val="1"/>
      <w:numFmt w:val="bullet"/>
      <w:lvlText w:val=""/>
      <w:lvlJc w:val="left"/>
      <w:pPr>
        <w:ind w:left="284" w:hanging="284"/>
      </w:pPr>
      <w:rPr>
        <w:rFonts w:ascii="Wingdings" w:hAnsi="Wingdings" w:cs="Wingdings" w:hint="default"/>
        <w:b w:val="0"/>
        <w:i w:val="0"/>
        <w:color w:val="D09BE1" w:themeColor="accent6" w:themeTint="66"/>
        <w:w w:val="100"/>
        <w:sz w:val="18"/>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7C342490"/>
    <w:multiLevelType w:val="hybridMultilevel"/>
    <w:tmpl w:val="BAE6BD88"/>
    <w:lvl w:ilvl="0" w:tplc="099AC378">
      <w:numFmt w:val="bullet"/>
      <w:lvlText w:val="•"/>
      <w:lvlJc w:val="left"/>
      <w:pPr>
        <w:ind w:left="720" w:hanging="720"/>
      </w:pPr>
      <w:rPr>
        <w:rFonts w:ascii="VIC" w:eastAsia="Times" w:hAnsi="VIC"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E694CE9"/>
    <w:multiLevelType w:val="hybridMultilevel"/>
    <w:tmpl w:val="B1908A34"/>
    <w:lvl w:ilvl="0" w:tplc="E3AAB124">
      <w:start w:val="1"/>
      <w:numFmt w:val="bullet"/>
      <w:lvlText w:val="g"/>
      <w:lvlJc w:val="left"/>
      <w:pPr>
        <w:ind w:left="360" w:hanging="360"/>
      </w:pPr>
      <w:rPr>
        <w:rFonts w:ascii="Wingdings 3" w:hAnsi="Wingdings 3" w:hint="default"/>
        <w:b w:val="0"/>
        <w:i w:val="0"/>
        <w:color w:val="B9BBBD" w:themeColor="text2" w:themeTint="66"/>
        <w:w w:val="100"/>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C8010E"/>
    <w:multiLevelType w:val="hybridMultilevel"/>
    <w:tmpl w:val="47CCF43A"/>
    <w:lvl w:ilvl="0" w:tplc="099AC378">
      <w:numFmt w:val="bullet"/>
      <w:lvlText w:val="•"/>
      <w:lvlJc w:val="left"/>
      <w:pPr>
        <w:ind w:left="1080" w:hanging="720"/>
      </w:pPr>
      <w:rPr>
        <w:rFonts w:ascii="VIC" w:eastAsia="Times" w:hAnsi="VIC"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5976376">
    <w:abstractNumId w:val="9"/>
  </w:num>
  <w:num w:numId="2" w16cid:durableId="1292513920">
    <w:abstractNumId w:val="9"/>
  </w:num>
  <w:num w:numId="3" w16cid:durableId="287972780">
    <w:abstractNumId w:val="24"/>
  </w:num>
  <w:num w:numId="4" w16cid:durableId="141120569">
    <w:abstractNumId w:val="27"/>
  </w:num>
  <w:num w:numId="5" w16cid:durableId="1285582448">
    <w:abstractNumId w:val="29"/>
  </w:num>
  <w:num w:numId="6" w16cid:durableId="1024213096">
    <w:abstractNumId w:val="33"/>
  </w:num>
  <w:num w:numId="7" w16cid:durableId="1893536509">
    <w:abstractNumId w:val="31"/>
  </w:num>
  <w:num w:numId="8" w16cid:durableId="601424820">
    <w:abstractNumId w:val="32"/>
  </w:num>
  <w:num w:numId="9" w16cid:durableId="400832069">
    <w:abstractNumId w:val="32"/>
  </w:num>
  <w:num w:numId="10" w16cid:durableId="1031226187">
    <w:abstractNumId w:val="32"/>
  </w:num>
  <w:num w:numId="11" w16cid:durableId="1072123770">
    <w:abstractNumId w:val="19"/>
  </w:num>
  <w:num w:numId="12" w16cid:durableId="690034019">
    <w:abstractNumId w:val="17"/>
  </w:num>
  <w:num w:numId="13" w16cid:durableId="192614989">
    <w:abstractNumId w:val="22"/>
  </w:num>
  <w:num w:numId="14" w16cid:durableId="902788138">
    <w:abstractNumId w:val="14"/>
  </w:num>
  <w:num w:numId="15" w16cid:durableId="208882508">
    <w:abstractNumId w:val="18"/>
  </w:num>
  <w:num w:numId="16" w16cid:durableId="59251329">
    <w:abstractNumId w:val="23"/>
  </w:num>
  <w:num w:numId="17" w16cid:durableId="607542882">
    <w:abstractNumId w:val="25"/>
  </w:num>
  <w:num w:numId="18" w16cid:durableId="2081169439">
    <w:abstractNumId w:val="0"/>
  </w:num>
  <w:num w:numId="19" w16cid:durableId="1326083781">
    <w:abstractNumId w:val="1"/>
  </w:num>
  <w:num w:numId="20" w16cid:durableId="1976913154">
    <w:abstractNumId w:val="2"/>
  </w:num>
  <w:num w:numId="21" w16cid:durableId="488133777">
    <w:abstractNumId w:val="3"/>
  </w:num>
  <w:num w:numId="22" w16cid:durableId="1779636963">
    <w:abstractNumId w:val="8"/>
  </w:num>
  <w:num w:numId="23" w16cid:durableId="1428845423">
    <w:abstractNumId w:val="4"/>
  </w:num>
  <w:num w:numId="24" w16cid:durableId="1422409833">
    <w:abstractNumId w:val="5"/>
  </w:num>
  <w:num w:numId="25" w16cid:durableId="1636523616">
    <w:abstractNumId w:val="6"/>
  </w:num>
  <w:num w:numId="26" w16cid:durableId="1290669609">
    <w:abstractNumId w:val="7"/>
  </w:num>
  <w:num w:numId="27" w16cid:durableId="482163217">
    <w:abstractNumId w:val="10"/>
  </w:num>
  <w:num w:numId="28" w16cid:durableId="1696729809">
    <w:abstractNumId w:val="11"/>
  </w:num>
  <w:num w:numId="29" w16cid:durableId="1388529574">
    <w:abstractNumId w:val="16"/>
  </w:num>
  <w:num w:numId="30" w16cid:durableId="1068259921">
    <w:abstractNumId w:val="12"/>
  </w:num>
  <w:num w:numId="31" w16cid:durableId="220600531">
    <w:abstractNumId w:val="30"/>
  </w:num>
  <w:num w:numId="32" w16cid:durableId="2039886904">
    <w:abstractNumId w:val="28"/>
  </w:num>
  <w:num w:numId="33" w16cid:durableId="647393358">
    <w:abstractNumId w:val="20"/>
  </w:num>
  <w:num w:numId="34" w16cid:durableId="1149709569">
    <w:abstractNumId w:val="13"/>
  </w:num>
  <w:num w:numId="35" w16cid:durableId="1869952764">
    <w:abstractNumId w:val="21"/>
  </w:num>
  <w:num w:numId="36" w16cid:durableId="1694725253">
    <w:abstractNumId w:val="26"/>
  </w:num>
  <w:num w:numId="37" w16cid:durableId="116092258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DGSTable"/>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39B3"/>
    <w:rsid w:val="00000E3D"/>
    <w:rsid w:val="0000121F"/>
    <w:rsid w:val="0000201E"/>
    <w:rsid w:val="00004678"/>
    <w:rsid w:val="00005D70"/>
    <w:rsid w:val="00006468"/>
    <w:rsid w:val="00006C5E"/>
    <w:rsid w:val="0000704B"/>
    <w:rsid w:val="00007893"/>
    <w:rsid w:val="000102B2"/>
    <w:rsid w:val="0001232A"/>
    <w:rsid w:val="0001431D"/>
    <w:rsid w:val="000148A1"/>
    <w:rsid w:val="00014ABD"/>
    <w:rsid w:val="00015A18"/>
    <w:rsid w:val="00016143"/>
    <w:rsid w:val="0001667E"/>
    <w:rsid w:val="000215AB"/>
    <w:rsid w:val="000218D1"/>
    <w:rsid w:val="00026497"/>
    <w:rsid w:val="00026EDC"/>
    <w:rsid w:val="000273BD"/>
    <w:rsid w:val="0002763D"/>
    <w:rsid w:val="000276AA"/>
    <w:rsid w:val="000305AA"/>
    <w:rsid w:val="000308BB"/>
    <w:rsid w:val="00030D97"/>
    <w:rsid w:val="000312ED"/>
    <w:rsid w:val="00033215"/>
    <w:rsid w:val="0003583F"/>
    <w:rsid w:val="00035994"/>
    <w:rsid w:val="0003757C"/>
    <w:rsid w:val="00037827"/>
    <w:rsid w:val="00040994"/>
    <w:rsid w:val="00040F92"/>
    <w:rsid w:val="000436E9"/>
    <w:rsid w:val="000439B3"/>
    <w:rsid w:val="00044886"/>
    <w:rsid w:val="00045959"/>
    <w:rsid w:val="000472B3"/>
    <w:rsid w:val="000556E9"/>
    <w:rsid w:val="000558C0"/>
    <w:rsid w:val="00057537"/>
    <w:rsid w:val="00060918"/>
    <w:rsid w:val="00061C76"/>
    <w:rsid w:val="00062BAE"/>
    <w:rsid w:val="00063589"/>
    <w:rsid w:val="00063A47"/>
    <w:rsid w:val="00063E22"/>
    <w:rsid w:val="00065684"/>
    <w:rsid w:val="00066531"/>
    <w:rsid w:val="00067B67"/>
    <w:rsid w:val="00072559"/>
    <w:rsid w:val="000726EA"/>
    <w:rsid w:val="00073080"/>
    <w:rsid w:val="00073BBD"/>
    <w:rsid w:val="00075C45"/>
    <w:rsid w:val="00076664"/>
    <w:rsid w:val="00084EC4"/>
    <w:rsid w:val="000877BB"/>
    <w:rsid w:val="000878DA"/>
    <w:rsid w:val="000915E4"/>
    <w:rsid w:val="00092EBC"/>
    <w:rsid w:val="000948B0"/>
    <w:rsid w:val="00097643"/>
    <w:rsid w:val="000A0243"/>
    <w:rsid w:val="000A0BA0"/>
    <w:rsid w:val="000A3319"/>
    <w:rsid w:val="000A40B2"/>
    <w:rsid w:val="000A4353"/>
    <w:rsid w:val="000B2EF7"/>
    <w:rsid w:val="000B4C05"/>
    <w:rsid w:val="000B63E9"/>
    <w:rsid w:val="000C2465"/>
    <w:rsid w:val="000C37B0"/>
    <w:rsid w:val="000C4311"/>
    <w:rsid w:val="000C5423"/>
    <w:rsid w:val="000C6C11"/>
    <w:rsid w:val="000D301B"/>
    <w:rsid w:val="000D49A3"/>
    <w:rsid w:val="000E1823"/>
    <w:rsid w:val="000E1D61"/>
    <w:rsid w:val="000E34C6"/>
    <w:rsid w:val="000E3F73"/>
    <w:rsid w:val="000E619D"/>
    <w:rsid w:val="000F18C6"/>
    <w:rsid w:val="000F228F"/>
    <w:rsid w:val="001007D3"/>
    <w:rsid w:val="00101440"/>
    <w:rsid w:val="001020D4"/>
    <w:rsid w:val="00107B09"/>
    <w:rsid w:val="00110726"/>
    <w:rsid w:val="00111251"/>
    <w:rsid w:val="00111917"/>
    <w:rsid w:val="001161BA"/>
    <w:rsid w:val="00116DD7"/>
    <w:rsid w:val="0012053C"/>
    <w:rsid w:val="001206A3"/>
    <w:rsid w:val="001207D5"/>
    <w:rsid w:val="001216B7"/>
    <w:rsid w:val="00122078"/>
    <w:rsid w:val="0012211D"/>
    <w:rsid w:val="001222A9"/>
    <w:rsid w:val="00122323"/>
    <w:rsid w:val="001237B2"/>
    <w:rsid w:val="00126991"/>
    <w:rsid w:val="001324F9"/>
    <w:rsid w:val="00132AA4"/>
    <w:rsid w:val="0013416B"/>
    <w:rsid w:val="00134BD7"/>
    <w:rsid w:val="00135150"/>
    <w:rsid w:val="0013605C"/>
    <w:rsid w:val="00136F53"/>
    <w:rsid w:val="00137202"/>
    <w:rsid w:val="00137AA1"/>
    <w:rsid w:val="00140915"/>
    <w:rsid w:val="00140EF5"/>
    <w:rsid w:val="00141518"/>
    <w:rsid w:val="00141DBC"/>
    <w:rsid w:val="00145613"/>
    <w:rsid w:val="00145EE7"/>
    <w:rsid w:val="00157BA8"/>
    <w:rsid w:val="00157C7A"/>
    <w:rsid w:val="001603D1"/>
    <w:rsid w:val="001624DD"/>
    <w:rsid w:val="00163AE7"/>
    <w:rsid w:val="00164182"/>
    <w:rsid w:val="00165B4E"/>
    <w:rsid w:val="001662A7"/>
    <w:rsid w:val="00166DE6"/>
    <w:rsid w:val="0016759B"/>
    <w:rsid w:val="0016770D"/>
    <w:rsid w:val="00170585"/>
    <w:rsid w:val="001709BD"/>
    <w:rsid w:val="001736FA"/>
    <w:rsid w:val="0017375D"/>
    <w:rsid w:val="00174E44"/>
    <w:rsid w:val="0017743C"/>
    <w:rsid w:val="00181F2B"/>
    <w:rsid w:val="00182DAC"/>
    <w:rsid w:val="00184D02"/>
    <w:rsid w:val="00184EFA"/>
    <w:rsid w:val="0018566A"/>
    <w:rsid w:val="00185A94"/>
    <w:rsid w:val="00186E8B"/>
    <w:rsid w:val="00190014"/>
    <w:rsid w:val="00190CD8"/>
    <w:rsid w:val="00192B44"/>
    <w:rsid w:val="00193569"/>
    <w:rsid w:val="00193A00"/>
    <w:rsid w:val="00193CA3"/>
    <w:rsid w:val="00193F9A"/>
    <w:rsid w:val="001971A1"/>
    <w:rsid w:val="001A00AE"/>
    <w:rsid w:val="001A3FBD"/>
    <w:rsid w:val="001A471A"/>
    <w:rsid w:val="001A4AC9"/>
    <w:rsid w:val="001A6687"/>
    <w:rsid w:val="001A68CD"/>
    <w:rsid w:val="001B08F0"/>
    <w:rsid w:val="001B1156"/>
    <w:rsid w:val="001B14A6"/>
    <w:rsid w:val="001B15C1"/>
    <w:rsid w:val="001B21EF"/>
    <w:rsid w:val="001B3EAE"/>
    <w:rsid w:val="001C21BE"/>
    <w:rsid w:val="001C3AA3"/>
    <w:rsid w:val="001C67EF"/>
    <w:rsid w:val="001C6EB0"/>
    <w:rsid w:val="001C74DF"/>
    <w:rsid w:val="001C7B61"/>
    <w:rsid w:val="001D2121"/>
    <w:rsid w:val="001D4353"/>
    <w:rsid w:val="001D43A0"/>
    <w:rsid w:val="001D5EB2"/>
    <w:rsid w:val="001D61D9"/>
    <w:rsid w:val="001E0985"/>
    <w:rsid w:val="001E2545"/>
    <w:rsid w:val="001E3D33"/>
    <w:rsid w:val="001E5078"/>
    <w:rsid w:val="001E6538"/>
    <w:rsid w:val="001E7275"/>
    <w:rsid w:val="001E7717"/>
    <w:rsid w:val="001F0253"/>
    <w:rsid w:val="001F2316"/>
    <w:rsid w:val="001F345F"/>
    <w:rsid w:val="001F55CE"/>
    <w:rsid w:val="001F6DB7"/>
    <w:rsid w:val="00200B5A"/>
    <w:rsid w:val="00201292"/>
    <w:rsid w:val="0020388E"/>
    <w:rsid w:val="00205D5E"/>
    <w:rsid w:val="002073E1"/>
    <w:rsid w:val="002131D6"/>
    <w:rsid w:val="0021339E"/>
    <w:rsid w:val="00213723"/>
    <w:rsid w:val="00214DCD"/>
    <w:rsid w:val="002157FA"/>
    <w:rsid w:val="00216D32"/>
    <w:rsid w:val="00216FA8"/>
    <w:rsid w:val="00217CB7"/>
    <w:rsid w:val="00220B57"/>
    <w:rsid w:val="00220E45"/>
    <w:rsid w:val="0022239E"/>
    <w:rsid w:val="00226935"/>
    <w:rsid w:val="002273CA"/>
    <w:rsid w:val="002277A9"/>
    <w:rsid w:val="00230189"/>
    <w:rsid w:val="00230D6D"/>
    <w:rsid w:val="002318D3"/>
    <w:rsid w:val="00231D8F"/>
    <w:rsid w:val="002402B1"/>
    <w:rsid w:val="002409DC"/>
    <w:rsid w:val="0024131D"/>
    <w:rsid w:val="002419D9"/>
    <w:rsid w:val="00242869"/>
    <w:rsid w:val="00243B5F"/>
    <w:rsid w:val="00244064"/>
    <w:rsid w:val="0024413B"/>
    <w:rsid w:val="00244E8F"/>
    <w:rsid w:val="00246553"/>
    <w:rsid w:val="00246B32"/>
    <w:rsid w:val="00247D92"/>
    <w:rsid w:val="002503D8"/>
    <w:rsid w:val="00251653"/>
    <w:rsid w:val="00252CE0"/>
    <w:rsid w:val="00253328"/>
    <w:rsid w:val="00253CBB"/>
    <w:rsid w:val="00254608"/>
    <w:rsid w:val="00254E93"/>
    <w:rsid w:val="00256175"/>
    <w:rsid w:val="0025715E"/>
    <w:rsid w:val="002614B4"/>
    <w:rsid w:val="0026299F"/>
    <w:rsid w:val="00262E24"/>
    <w:rsid w:val="00265922"/>
    <w:rsid w:val="00265EF0"/>
    <w:rsid w:val="00266410"/>
    <w:rsid w:val="002718E8"/>
    <w:rsid w:val="00273E4E"/>
    <w:rsid w:val="002750FD"/>
    <w:rsid w:val="002763F2"/>
    <w:rsid w:val="00277E34"/>
    <w:rsid w:val="00282061"/>
    <w:rsid w:val="00282B7D"/>
    <w:rsid w:val="00283147"/>
    <w:rsid w:val="00283978"/>
    <w:rsid w:val="00283AB7"/>
    <w:rsid w:val="002857F8"/>
    <w:rsid w:val="002858CC"/>
    <w:rsid w:val="00286A54"/>
    <w:rsid w:val="0029187F"/>
    <w:rsid w:val="002925A1"/>
    <w:rsid w:val="002929E7"/>
    <w:rsid w:val="00292CF3"/>
    <w:rsid w:val="00296C56"/>
    <w:rsid w:val="002A190B"/>
    <w:rsid w:val="002A2289"/>
    <w:rsid w:val="002A2AB6"/>
    <w:rsid w:val="002A3349"/>
    <w:rsid w:val="002A3D0D"/>
    <w:rsid w:val="002A4245"/>
    <w:rsid w:val="002A6DE5"/>
    <w:rsid w:val="002A726E"/>
    <w:rsid w:val="002A769F"/>
    <w:rsid w:val="002B0C86"/>
    <w:rsid w:val="002B1EE0"/>
    <w:rsid w:val="002B48E7"/>
    <w:rsid w:val="002B4CE8"/>
    <w:rsid w:val="002B5FDC"/>
    <w:rsid w:val="002B61E9"/>
    <w:rsid w:val="002B75DA"/>
    <w:rsid w:val="002B7B41"/>
    <w:rsid w:val="002C2D00"/>
    <w:rsid w:val="002C3BCA"/>
    <w:rsid w:val="002C6057"/>
    <w:rsid w:val="002C6084"/>
    <w:rsid w:val="002D07BB"/>
    <w:rsid w:val="002D6044"/>
    <w:rsid w:val="002D7008"/>
    <w:rsid w:val="002E03E7"/>
    <w:rsid w:val="002E0932"/>
    <w:rsid w:val="002E1FF0"/>
    <w:rsid w:val="002E25FF"/>
    <w:rsid w:val="002E775A"/>
    <w:rsid w:val="002F195F"/>
    <w:rsid w:val="002F2691"/>
    <w:rsid w:val="002F2B1A"/>
    <w:rsid w:val="002F363C"/>
    <w:rsid w:val="002F40F3"/>
    <w:rsid w:val="002F60E7"/>
    <w:rsid w:val="002F6A6E"/>
    <w:rsid w:val="002F7453"/>
    <w:rsid w:val="002F765B"/>
    <w:rsid w:val="00302596"/>
    <w:rsid w:val="0030282D"/>
    <w:rsid w:val="0030664F"/>
    <w:rsid w:val="00307B2A"/>
    <w:rsid w:val="003109DC"/>
    <w:rsid w:val="00310A9E"/>
    <w:rsid w:val="00310EA9"/>
    <w:rsid w:val="00311B10"/>
    <w:rsid w:val="003125C9"/>
    <w:rsid w:val="00312F67"/>
    <w:rsid w:val="00313947"/>
    <w:rsid w:val="00313999"/>
    <w:rsid w:val="0031470C"/>
    <w:rsid w:val="00315F4E"/>
    <w:rsid w:val="003169D6"/>
    <w:rsid w:val="00317FE2"/>
    <w:rsid w:val="00320409"/>
    <w:rsid w:val="00324F67"/>
    <w:rsid w:val="00327B70"/>
    <w:rsid w:val="00327D1B"/>
    <w:rsid w:val="00330B2B"/>
    <w:rsid w:val="00332F2F"/>
    <w:rsid w:val="003330DC"/>
    <w:rsid w:val="00333845"/>
    <w:rsid w:val="0033390D"/>
    <w:rsid w:val="0033392F"/>
    <w:rsid w:val="00336FFA"/>
    <w:rsid w:val="00340575"/>
    <w:rsid w:val="0034063C"/>
    <w:rsid w:val="00341D84"/>
    <w:rsid w:val="00344092"/>
    <w:rsid w:val="0034412B"/>
    <w:rsid w:val="00346D49"/>
    <w:rsid w:val="00347224"/>
    <w:rsid w:val="00347D58"/>
    <w:rsid w:val="003504E5"/>
    <w:rsid w:val="00353E64"/>
    <w:rsid w:val="00354664"/>
    <w:rsid w:val="00354953"/>
    <w:rsid w:val="003564B1"/>
    <w:rsid w:val="003569BD"/>
    <w:rsid w:val="003571A2"/>
    <w:rsid w:val="00357210"/>
    <w:rsid w:val="00357C09"/>
    <w:rsid w:val="00361D4E"/>
    <w:rsid w:val="0036213F"/>
    <w:rsid w:val="003637DB"/>
    <w:rsid w:val="003647A3"/>
    <w:rsid w:val="00365A0F"/>
    <w:rsid w:val="00365FC8"/>
    <w:rsid w:val="003673CA"/>
    <w:rsid w:val="00367C75"/>
    <w:rsid w:val="003721E2"/>
    <w:rsid w:val="00377C06"/>
    <w:rsid w:val="003805AF"/>
    <w:rsid w:val="00380702"/>
    <w:rsid w:val="00380C9D"/>
    <w:rsid w:val="00380D74"/>
    <w:rsid w:val="00382F59"/>
    <w:rsid w:val="0038338C"/>
    <w:rsid w:val="00385F63"/>
    <w:rsid w:val="003904EE"/>
    <w:rsid w:val="0039069C"/>
    <w:rsid w:val="00391359"/>
    <w:rsid w:val="003928AF"/>
    <w:rsid w:val="0039292C"/>
    <w:rsid w:val="00394A5E"/>
    <w:rsid w:val="00395940"/>
    <w:rsid w:val="00396915"/>
    <w:rsid w:val="00396E5B"/>
    <w:rsid w:val="00397B51"/>
    <w:rsid w:val="003A0D59"/>
    <w:rsid w:val="003A1DCB"/>
    <w:rsid w:val="003A3896"/>
    <w:rsid w:val="003A468B"/>
    <w:rsid w:val="003A4D3C"/>
    <w:rsid w:val="003B10EF"/>
    <w:rsid w:val="003B13AE"/>
    <w:rsid w:val="003B1CAB"/>
    <w:rsid w:val="003B2AB0"/>
    <w:rsid w:val="003B6F0F"/>
    <w:rsid w:val="003C03F1"/>
    <w:rsid w:val="003C25F3"/>
    <w:rsid w:val="003C29C0"/>
    <w:rsid w:val="003C2D82"/>
    <w:rsid w:val="003C55E5"/>
    <w:rsid w:val="003C6897"/>
    <w:rsid w:val="003C6AC2"/>
    <w:rsid w:val="003C7B44"/>
    <w:rsid w:val="003D02EB"/>
    <w:rsid w:val="003D08B5"/>
    <w:rsid w:val="003D13B9"/>
    <w:rsid w:val="003D1CF1"/>
    <w:rsid w:val="003D2AA7"/>
    <w:rsid w:val="003D4655"/>
    <w:rsid w:val="003D5C5D"/>
    <w:rsid w:val="003D6116"/>
    <w:rsid w:val="003D6FA5"/>
    <w:rsid w:val="003E19FB"/>
    <w:rsid w:val="003E4376"/>
    <w:rsid w:val="003E52CA"/>
    <w:rsid w:val="003F0AF3"/>
    <w:rsid w:val="003F1D32"/>
    <w:rsid w:val="003F1D93"/>
    <w:rsid w:val="003F3865"/>
    <w:rsid w:val="003F4263"/>
    <w:rsid w:val="00401A20"/>
    <w:rsid w:val="00402397"/>
    <w:rsid w:val="004030FC"/>
    <w:rsid w:val="00403735"/>
    <w:rsid w:val="00403B52"/>
    <w:rsid w:val="00403F17"/>
    <w:rsid w:val="004066C3"/>
    <w:rsid w:val="0040684C"/>
    <w:rsid w:val="00412BDB"/>
    <w:rsid w:val="00412CB6"/>
    <w:rsid w:val="00413F1E"/>
    <w:rsid w:val="004145FB"/>
    <w:rsid w:val="00415AC1"/>
    <w:rsid w:val="00416B60"/>
    <w:rsid w:val="00417498"/>
    <w:rsid w:val="00417A39"/>
    <w:rsid w:val="00417C2B"/>
    <w:rsid w:val="004200F4"/>
    <w:rsid w:val="00420CAA"/>
    <w:rsid w:val="00421BCF"/>
    <w:rsid w:val="00422374"/>
    <w:rsid w:val="004224CA"/>
    <w:rsid w:val="00422F9E"/>
    <w:rsid w:val="004260DD"/>
    <w:rsid w:val="00426DA1"/>
    <w:rsid w:val="00427AF6"/>
    <w:rsid w:val="00431C60"/>
    <w:rsid w:val="00431F60"/>
    <w:rsid w:val="00432783"/>
    <w:rsid w:val="00434140"/>
    <w:rsid w:val="004348B5"/>
    <w:rsid w:val="0043710A"/>
    <w:rsid w:val="00437529"/>
    <w:rsid w:val="00437780"/>
    <w:rsid w:val="00437EF1"/>
    <w:rsid w:val="00442742"/>
    <w:rsid w:val="00444036"/>
    <w:rsid w:val="00446869"/>
    <w:rsid w:val="004474F6"/>
    <w:rsid w:val="00450117"/>
    <w:rsid w:val="00451BA0"/>
    <w:rsid w:val="00451F63"/>
    <w:rsid w:val="00452342"/>
    <w:rsid w:val="004544CA"/>
    <w:rsid w:val="00454781"/>
    <w:rsid w:val="004552D8"/>
    <w:rsid w:val="00456D10"/>
    <w:rsid w:val="00457352"/>
    <w:rsid w:val="004574E6"/>
    <w:rsid w:val="004605A7"/>
    <w:rsid w:val="004608D0"/>
    <w:rsid w:val="0046138F"/>
    <w:rsid w:val="00466534"/>
    <w:rsid w:val="00470BE2"/>
    <w:rsid w:val="00470C4D"/>
    <w:rsid w:val="004717DD"/>
    <w:rsid w:val="004743C3"/>
    <w:rsid w:val="00474562"/>
    <w:rsid w:val="004766BD"/>
    <w:rsid w:val="004805CA"/>
    <w:rsid w:val="004806D2"/>
    <w:rsid w:val="004808C0"/>
    <w:rsid w:val="00480F74"/>
    <w:rsid w:val="004834FA"/>
    <w:rsid w:val="0048466D"/>
    <w:rsid w:val="00485D14"/>
    <w:rsid w:val="00485E14"/>
    <w:rsid w:val="004903B3"/>
    <w:rsid w:val="004903E0"/>
    <w:rsid w:val="004917B0"/>
    <w:rsid w:val="00492433"/>
    <w:rsid w:val="0049253A"/>
    <w:rsid w:val="00493F27"/>
    <w:rsid w:val="004950C8"/>
    <w:rsid w:val="00496B69"/>
    <w:rsid w:val="00496BE0"/>
    <w:rsid w:val="004A1DAB"/>
    <w:rsid w:val="004A3BAE"/>
    <w:rsid w:val="004A439A"/>
    <w:rsid w:val="004A5D6F"/>
    <w:rsid w:val="004A7DDE"/>
    <w:rsid w:val="004B3A1D"/>
    <w:rsid w:val="004B4ED8"/>
    <w:rsid w:val="004B6279"/>
    <w:rsid w:val="004B65BD"/>
    <w:rsid w:val="004B678F"/>
    <w:rsid w:val="004B67FF"/>
    <w:rsid w:val="004B770A"/>
    <w:rsid w:val="004C1120"/>
    <w:rsid w:val="004C2ADB"/>
    <w:rsid w:val="004C5A9E"/>
    <w:rsid w:val="004C6B2E"/>
    <w:rsid w:val="004D1C8F"/>
    <w:rsid w:val="004D1D67"/>
    <w:rsid w:val="004D2791"/>
    <w:rsid w:val="004D489D"/>
    <w:rsid w:val="004D4BD8"/>
    <w:rsid w:val="004D679B"/>
    <w:rsid w:val="004D6B96"/>
    <w:rsid w:val="004D6EF2"/>
    <w:rsid w:val="004D71F3"/>
    <w:rsid w:val="004E0A3F"/>
    <w:rsid w:val="004E0AA5"/>
    <w:rsid w:val="004E1571"/>
    <w:rsid w:val="004E187B"/>
    <w:rsid w:val="004E60CC"/>
    <w:rsid w:val="004E6C43"/>
    <w:rsid w:val="004F0943"/>
    <w:rsid w:val="004F1309"/>
    <w:rsid w:val="004F1D77"/>
    <w:rsid w:val="004F2167"/>
    <w:rsid w:val="004F238B"/>
    <w:rsid w:val="004F30D7"/>
    <w:rsid w:val="004F3F1D"/>
    <w:rsid w:val="004F714A"/>
    <w:rsid w:val="00502A79"/>
    <w:rsid w:val="00503BBB"/>
    <w:rsid w:val="00505144"/>
    <w:rsid w:val="00506CBB"/>
    <w:rsid w:val="00507506"/>
    <w:rsid w:val="005075E9"/>
    <w:rsid w:val="00510922"/>
    <w:rsid w:val="00511077"/>
    <w:rsid w:val="005113BC"/>
    <w:rsid w:val="005126E0"/>
    <w:rsid w:val="00512933"/>
    <w:rsid w:val="005136AD"/>
    <w:rsid w:val="00513F02"/>
    <w:rsid w:val="00513FBF"/>
    <w:rsid w:val="005161D2"/>
    <w:rsid w:val="00516603"/>
    <w:rsid w:val="0052034B"/>
    <w:rsid w:val="00521BAD"/>
    <w:rsid w:val="005238EF"/>
    <w:rsid w:val="00525BAB"/>
    <w:rsid w:val="00526AE6"/>
    <w:rsid w:val="005276B7"/>
    <w:rsid w:val="005321F3"/>
    <w:rsid w:val="00532455"/>
    <w:rsid w:val="0053286A"/>
    <w:rsid w:val="0053328C"/>
    <w:rsid w:val="005335AD"/>
    <w:rsid w:val="005348E6"/>
    <w:rsid w:val="005355F1"/>
    <w:rsid w:val="00537E36"/>
    <w:rsid w:val="005407B6"/>
    <w:rsid w:val="00546950"/>
    <w:rsid w:val="00547D8C"/>
    <w:rsid w:val="00551EF8"/>
    <w:rsid w:val="00552553"/>
    <w:rsid w:val="00553F0F"/>
    <w:rsid w:val="00555A43"/>
    <w:rsid w:val="00556E78"/>
    <w:rsid w:val="00556FC3"/>
    <w:rsid w:val="005601DD"/>
    <w:rsid w:val="00561C96"/>
    <w:rsid w:val="00561E9C"/>
    <w:rsid w:val="005628C7"/>
    <w:rsid w:val="00563ED5"/>
    <w:rsid w:val="00565A28"/>
    <w:rsid w:val="00566357"/>
    <w:rsid w:val="00566E72"/>
    <w:rsid w:val="00566E95"/>
    <w:rsid w:val="00566F0E"/>
    <w:rsid w:val="00572C06"/>
    <w:rsid w:val="0057428A"/>
    <w:rsid w:val="005742AA"/>
    <w:rsid w:val="0057453D"/>
    <w:rsid w:val="00574ABF"/>
    <w:rsid w:val="00574C37"/>
    <w:rsid w:val="005774BB"/>
    <w:rsid w:val="00577874"/>
    <w:rsid w:val="00591486"/>
    <w:rsid w:val="00591B79"/>
    <w:rsid w:val="00592B77"/>
    <w:rsid w:val="005948D8"/>
    <w:rsid w:val="00595A29"/>
    <w:rsid w:val="00597835"/>
    <w:rsid w:val="00597F54"/>
    <w:rsid w:val="005A27E5"/>
    <w:rsid w:val="005A685A"/>
    <w:rsid w:val="005A7543"/>
    <w:rsid w:val="005A7958"/>
    <w:rsid w:val="005B2891"/>
    <w:rsid w:val="005B28E3"/>
    <w:rsid w:val="005B4286"/>
    <w:rsid w:val="005B45E1"/>
    <w:rsid w:val="005B5273"/>
    <w:rsid w:val="005B56E6"/>
    <w:rsid w:val="005B6619"/>
    <w:rsid w:val="005B6BCA"/>
    <w:rsid w:val="005B73DC"/>
    <w:rsid w:val="005B7AA4"/>
    <w:rsid w:val="005C15E3"/>
    <w:rsid w:val="005C3606"/>
    <w:rsid w:val="005C39F7"/>
    <w:rsid w:val="005C3A7B"/>
    <w:rsid w:val="005C4F44"/>
    <w:rsid w:val="005C5E33"/>
    <w:rsid w:val="005C5F50"/>
    <w:rsid w:val="005C60F1"/>
    <w:rsid w:val="005C67C5"/>
    <w:rsid w:val="005C72B1"/>
    <w:rsid w:val="005D0D48"/>
    <w:rsid w:val="005D121D"/>
    <w:rsid w:val="005D3319"/>
    <w:rsid w:val="005D5361"/>
    <w:rsid w:val="005D6174"/>
    <w:rsid w:val="005D63A5"/>
    <w:rsid w:val="005D749F"/>
    <w:rsid w:val="005D7A59"/>
    <w:rsid w:val="005D7D6D"/>
    <w:rsid w:val="005E216C"/>
    <w:rsid w:val="005E2197"/>
    <w:rsid w:val="005E2767"/>
    <w:rsid w:val="005E37CE"/>
    <w:rsid w:val="005E41EC"/>
    <w:rsid w:val="005E4FAA"/>
    <w:rsid w:val="005E5199"/>
    <w:rsid w:val="005E59ED"/>
    <w:rsid w:val="005F199B"/>
    <w:rsid w:val="005F1C13"/>
    <w:rsid w:val="005F5285"/>
    <w:rsid w:val="005F5D0D"/>
    <w:rsid w:val="005F7CCF"/>
    <w:rsid w:val="0060376A"/>
    <w:rsid w:val="006049C4"/>
    <w:rsid w:val="00604D02"/>
    <w:rsid w:val="00605C37"/>
    <w:rsid w:val="006071CE"/>
    <w:rsid w:val="00610605"/>
    <w:rsid w:val="00610DA1"/>
    <w:rsid w:val="0061398A"/>
    <w:rsid w:val="00614034"/>
    <w:rsid w:val="00617717"/>
    <w:rsid w:val="0061786A"/>
    <w:rsid w:val="00620245"/>
    <w:rsid w:val="00624B1B"/>
    <w:rsid w:val="00625508"/>
    <w:rsid w:val="00625B41"/>
    <w:rsid w:val="00626AB7"/>
    <w:rsid w:val="00630292"/>
    <w:rsid w:val="00631020"/>
    <w:rsid w:val="00633491"/>
    <w:rsid w:val="00634417"/>
    <w:rsid w:val="0063541C"/>
    <w:rsid w:val="00641E8D"/>
    <w:rsid w:val="00643EC6"/>
    <w:rsid w:val="00643EDA"/>
    <w:rsid w:val="00644B06"/>
    <w:rsid w:val="0064611C"/>
    <w:rsid w:val="006501A2"/>
    <w:rsid w:val="00650718"/>
    <w:rsid w:val="0065233C"/>
    <w:rsid w:val="00652583"/>
    <w:rsid w:val="00653DA6"/>
    <w:rsid w:val="00654AA3"/>
    <w:rsid w:val="006567CD"/>
    <w:rsid w:val="00656D3E"/>
    <w:rsid w:val="00657590"/>
    <w:rsid w:val="00661E3A"/>
    <w:rsid w:val="0066317E"/>
    <w:rsid w:val="00665065"/>
    <w:rsid w:val="006662A7"/>
    <w:rsid w:val="0066659C"/>
    <w:rsid w:val="00667AAF"/>
    <w:rsid w:val="00670747"/>
    <w:rsid w:val="00670E40"/>
    <w:rsid w:val="006710D5"/>
    <w:rsid w:val="00671734"/>
    <w:rsid w:val="006735E3"/>
    <w:rsid w:val="00673B93"/>
    <w:rsid w:val="0067464E"/>
    <w:rsid w:val="00680DF3"/>
    <w:rsid w:val="0068250C"/>
    <w:rsid w:val="006835C6"/>
    <w:rsid w:val="006839A8"/>
    <w:rsid w:val="00684A98"/>
    <w:rsid w:val="006869D1"/>
    <w:rsid w:val="00686F37"/>
    <w:rsid w:val="00687312"/>
    <w:rsid w:val="00687BA9"/>
    <w:rsid w:val="00690963"/>
    <w:rsid w:val="006911D4"/>
    <w:rsid w:val="00691261"/>
    <w:rsid w:val="006938F9"/>
    <w:rsid w:val="00694EBF"/>
    <w:rsid w:val="00695955"/>
    <w:rsid w:val="00695B8D"/>
    <w:rsid w:val="00696730"/>
    <w:rsid w:val="006A10C6"/>
    <w:rsid w:val="006A1657"/>
    <w:rsid w:val="006A1FCB"/>
    <w:rsid w:val="006A3D84"/>
    <w:rsid w:val="006A527C"/>
    <w:rsid w:val="006A61B4"/>
    <w:rsid w:val="006B24E6"/>
    <w:rsid w:val="006B2CD2"/>
    <w:rsid w:val="006B53A1"/>
    <w:rsid w:val="006B597D"/>
    <w:rsid w:val="006B7F94"/>
    <w:rsid w:val="006C1308"/>
    <w:rsid w:val="006C2A8F"/>
    <w:rsid w:val="006C4BD7"/>
    <w:rsid w:val="006C6AFA"/>
    <w:rsid w:val="006C6F96"/>
    <w:rsid w:val="006C7446"/>
    <w:rsid w:val="006D3569"/>
    <w:rsid w:val="006D3E5F"/>
    <w:rsid w:val="006D4195"/>
    <w:rsid w:val="006D5ED5"/>
    <w:rsid w:val="006D6452"/>
    <w:rsid w:val="006D6490"/>
    <w:rsid w:val="006E0D35"/>
    <w:rsid w:val="006E2441"/>
    <w:rsid w:val="006E2DD9"/>
    <w:rsid w:val="006E383B"/>
    <w:rsid w:val="006E4259"/>
    <w:rsid w:val="006E59CA"/>
    <w:rsid w:val="006E7C14"/>
    <w:rsid w:val="006F02B9"/>
    <w:rsid w:val="006F1A37"/>
    <w:rsid w:val="006F3D47"/>
    <w:rsid w:val="006F41CB"/>
    <w:rsid w:val="006F4DCB"/>
    <w:rsid w:val="006F58D8"/>
    <w:rsid w:val="007001FF"/>
    <w:rsid w:val="00701070"/>
    <w:rsid w:val="007024F9"/>
    <w:rsid w:val="00711B52"/>
    <w:rsid w:val="00711D7C"/>
    <w:rsid w:val="00712C33"/>
    <w:rsid w:val="00714814"/>
    <w:rsid w:val="00720584"/>
    <w:rsid w:val="00720905"/>
    <w:rsid w:val="007223DC"/>
    <w:rsid w:val="00723188"/>
    <w:rsid w:val="0072358A"/>
    <w:rsid w:val="00723830"/>
    <w:rsid w:val="00723AFC"/>
    <w:rsid w:val="007255E3"/>
    <w:rsid w:val="007264EE"/>
    <w:rsid w:val="0072713C"/>
    <w:rsid w:val="00733FBE"/>
    <w:rsid w:val="00734E93"/>
    <w:rsid w:val="0073733E"/>
    <w:rsid w:val="00740AF7"/>
    <w:rsid w:val="00740E0F"/>
    <w:rsid w:val="007414A0"/>
    <w:rsid w:val="007417E8"/>
    <w:rsid w:val="00743400"/>
    <w:rsid w:val="00744DCE"/>
    <w:rsid w:val="00746B98"/>
    <w:rsid w:val="00747E50"/>
    <w:rsid w:val="00751BB3"/>
    <w:rsid w:val="007520CD"/>
    <w:rsid w:val="0075252F"/>
    <w:rsid w:val="00753087"/>
    <w:rsid w:val="00753C3C"/>
    <w:rsid w:val="0075461D"/>
    <w:rsid w:val="00754FE6"/>
    <w:rsid w:val="00755C37"/>
    <w:rsid w:val="00755EC9"/>
    <w:rsid w:val="007566A7"/>
    <w:rsid w:val="00756A7C"/>
    <w:rsid w:val="007577AC"/>
    <w:rsid w:val="00760B4C"/>
    <w:rsid w:val="00761330"/>
    <w:rsid w:val="00764168"/>
    <w:rsid w:val="007648FC"/>
    <w:rsid w:val="00764D8A"/>
    <w:rsid w:val="00770CBD"/>
    <w:rsid w:val="00771754"/>
    <w:rsid w:val="007739B2"/>
    <w:rsid w:val="00773DD6"/>
    <w:rsid w:val="0077412D"/>
    <w:rsid w:val="00775E41"/>
    <w:rsid w:val="00781BFD"/>
    <w:rsid w:val="007844C9"/>
    <w:rsid w:val="00786FD6"/>
    <w:rsid w:val="00787152"/>
    <w:rsid w:val="007908CA"/>
    <w:rsid w:val="00795CAF"/>
    <w:rsid w:val="007962B6"/>
    <w:rsid w:val="00796663"/>
    <w:rsid w:val="007A08DF"/>
    <w:rsid w:val="007A1296"/>
    <w:rsid w:val="007A1AEC"/>
    <w:rsid w:val="007A5FF8"/>
    <w:rsid w:val="007A60EF"/>
    <w:rsid w:val="007B32A4"/>
    <w:rsid w:val="007B45CD"/>
    <w:rsid w:val="007B52A9"/>
    <w:rsid w:val="007B67F5"/>
    <w:rsid w:val="007B6CD9"/>
    <w:rsid w:val="007B74F6"/>
    <w:rsid w:val="007B78C9"/>
    <w:rsid w:val="007B7FAB"/>
    <w:rsid w:val="007C0C6C"/>
    <w:rsid w:val="007C50C0"/>
    <w:rsid w:val="007C6F57"/>
    <w:rsid w:val="007C79F4"/>
    <w:rsid w:val="007D053D"/>
    <w:rsid w:val="007D0B13"/>
    <w:rsid w:val="007D2712"/>
    <w:rsid w:val="007D43D0"/>
    <w:rsid w:val="007D5AA3"/>
    <w:rsid w:val="007D736C"/>
    <w:rsid w:val="007E0E58"/>
    <w:rsid w:val="007E187B"/>
    <w:rsid w:val="007E2875"/>
    <w:rsid w:val="007E2D1F"/>
    <w:rsid w:val="007E3DCF"/>
    <w:rsid w:val="007E47E0"/>
    <w:rsid w:val="007E6225"/>
    <w:rsid w:val="007E7287"/>
    <w:rsid w:val="007E7AC8"/>
    <w:rsid w:val="007F0EE2"/>
    <w:rsid w:val="007F17C3"/>
    <w:rsid w:val="007F1880"/>
    <w:rsid w:val="007F372D"/>
    <w:rsid w:val="007F3FE3"/>
    <w:rsid w:val="007F454A"/>
    <w:rsid w:val="007F474C"/>
    <w:rsid w:val="007F5238"/>
    <w:rsid w:val="007F5842"/>
    <w:rsid w:val="007F65A4"/>
    <w:rsid w:val="008011E4"/>
    <w:rsid w:val="00801B34"/>
    <w:rsid w:val="00801DAB"/>
    <w:rsid w:val="00805E98"/>
    <w:rsid w:val="008063CD"/>
    <w:rsid w:val="00806E29"/>
    <w:rsid w:val="00811097"/>
    <w:rsid w:val="00811242"/>
    <w:rsid w:val="00811344"/>
    <w:rsid w:val="00811885"/>
    <w:rsid w:val="00812C4D"/>
    <w:rsid w:val="008139C4"/>
    <w:rsid w:val="008142D6"/>
    <w:rsid w:val="008152D1"/>
    <w:rsid w:val="008173AD"/>
    <w:rsid w:val="00820217"/>
    <w:rsid w:val="008208B8"/>
    <w:rsid w:val="00820D60"/>
    <w:rsid w:val="00821F46"/>
    <w:rsid w:val="0082325A"/>
    <w:rsid w:val="00824923"/>
    <w:rsid w:val="008308B3"/>
    <w:rsid w:val="0083093F"/>
    <w:rsid w:val="00830AFC"/>
    <w:rsid w:val="00830B07"/>
    <w:rsid w:val="00830DB8"/>
    <w:rsid w:val="00831E62"/>
    <w:rsid w:val="008332E4"/>
    <w:rsid w:val="00833C22"/>
    <w:rsid w:val="00834306"/>
    <w:rsid w:val="008346D3"/>
    <w:rsid w:val="0083676D"/>
    <w:rsid w:val="00836B8B"/>
    <w:rsid w:val="00841E66"/>
    <w:rsid w:val="00842647"/>
    <w:rsid w:val="008435B5"/>
    <w:rsid w:val="008437AC"/>
    <w:rsid w:val="0085063F"/>
    <w:rsid w:val="008506EF"/>
    <w:rsid w:val="00850941"/>
    <w:rsid w:val="00854E1C"/>
    <w:rsid w:val="008567A4"/>
    <w:rsid w:val="00856E7D"/>
    <w:rsid w:val="00860A2D"/>
    <w:rsid w:val="00863BE7"/>
    <w:rsid w:val="0086512B"/>
    <w:rsid w:val="00866E26"/>
    <w:rsid w:val="00867398"/>
    <w:rsid w:val="00870EF9"/>
    <w:rsid w:val="00871B66"/>
    <w:rsid w:val="00871D1D"/>
    <w:rsid w:val="008724FC"/>
    <w:rsid w:val="00873ABE"/>
    <w:rsid w:val="008740CC"/>
    <w:rsid w:val="008741A9"/>
    <w:rsid w:val="00874933"/>
    <w:rsid w:val="008767C3"/>
    <w:rsid w:val="008771F2"/>
    <w:rsid w:val="008823C7"/>
    <w:rsid w:val="008840C3"/>
    <w:rsid w:val="00884A2C"/>
    <w:rsid w:val="0088798D"/>
    <w:rsid w:val="00890DE9"/>
    <w:rsid w:val="008955A7"/>
    <w:rsid w:val="008957F8"/>
    <w:rsid w:val="0089608E"/>
    <w:rsid w:val="00896B62"/>
    <w:rsid w:val="00896D4A"/>
    <w:rsid w:val="008A2E48"/>
    <w:rsid w:val="008A3390"/>
    <w:rsid w:val="008A39AC"/>
    <w:rsid w:val="008A41BD"/>
    <w:rsid w:val="008A437B"/>
    <w:rsid w:val="008A5071"/>
    <w:rsid w:val="008A6729"/>
    <w:rsid w:val="008A6ECD"/>
    <w:rsid w:val="008B0510"/>
    <w:rsid w:val="008B0678"/>
    <w:rsid w:val="008B0E21"/>
    <w:rsid w:val="008B1C62"/>
    <w:rsid w:val="008B1D8D"/>
    <w:rsid w:val="008B3D74"/>
    <w:rsid w:val="008B3DBD"/>
    <w:rsid w:val="008B4860"/>
    <w:rsid w:val="008B68F3"/>
    <w:rsid w:val="008B70FB"/>
    <w:rsid w:val="008C00D0"/>
    <w:rsid w:val="008C151C"/>
    <w:rsid w:val="008C1A12"/>
    <w:rsid w:val="008C2376"/>
    <w:rsid w:val="008C2EC2"/>
    <w:rsid w:val="008C3063"/>
    <w:rsid w:val="008C711E"/>
    <w:rsid w:val="008D1508"/>
    <w:rsid w:val="008D6672"/>
    <w:rsid w:val="008D73F5"/>
    <w:rsid w:val="008D7B7A"/>
    <w:rsid w:val="008E1122"/>
    <w:rsid w:val="008E2132"/>
    <w:rsid w:val="008E25DF"/>
    <w:rsid w:val="008E4EAA"/>
    <w:rsid w:val="008E69D9"/>
    <w:rsid w:val="008F16A0"/>
    <w:rsid w:val="008F1F4D"/>
    <w:rsid w:val="008F37C3"/>
    <w:rsid w:val="008F6007"/>
    <w:rsid w:val="008F73E1"/>
    <w:rsid w:val="0090224B"/>
    <w:rsid w:val="00903ECC"/>
    <w:rsid w:val="0090408F"/>
    <w:rsid w:val="009055AE"/>
    <w:rsid w:val="00906157"/>
    <w:rsid w:val="0090792A"/>
    <w:rsid w:val="00907C85"/>
    <w:rsid w:val="00910785"/>
    <w:rsid w:val="009117F1"/>
    <w:rsid w:val="00914012"/>
    <w:rsid w:val="00915EAF"/>
    <w:rsid w:val="0092289A"/>
    <w:rsid w:val="00923B48"/>
    <w:rsid w:val="00927995"/>
    <w:rsid w:val="00930E8D"/>
    <w:rsid w:val="0093256C"/>
    <w:rsid w:val="009327C3"/>
    <w:rsid w:val="00933430"/>
    <w:rsid w:val="0093595B"/>
    <w:rsid w:val="009369F9"/>
    <w:rsid w:val="00936FE7"/>
    <w:rsid w:val="00940EAB"/>
    <w:rsid w:val="00942889"/>
    <w:rsid w:val="0094405F"/>
    <w:rsid w:val="00944AF8"/>
    <w:rsid w:val="009452B1"/>
    <w:rsid w:val="0094725B"/>
    <w:rsid w:val="00947C81"/>
    <w:rsid w:val="009528CE"/>
    <w:rsid w:val="00952BB2"/>
    <w:rsid w:val="00952F9B"/>
    <w:rsid w:val="009558B6"/>
    <w:rsid w:val="0095639B"/>
    <w:rsid w:val="00956D48"/>
    <w:rsid w:val="00961C89"/>
    <w:rsid w:val="0096286A"/>
    <w:rsid w:val="009648F6"/>
    <w:rsid w:val="00964DFB"/>
    <w:rsid w:val="00966D87"/>
    <w:rsid w:val="0096731D"/>
    <w:rsid w:val="0096750A"/>
    <w:rsid w:val="00973848"/>
    <w:rsid w:val="00976AFB"/>
    <w:rsid w:val="00976F0C"/>
    <w:rsid w:val="009809FD"/>
    <w:rsid w:val="00980AE6"/>
    <w:rsid w:val="00980B99"/>
    <w:rsid w:val="00982CCF"/>
    <w:rsid w:val="009830F1"/>
    <w:rsid w:val="00983766"/>
    <w:rsid w:val="00984C5C"/>
    <w:rsid w:val="00984DAC"/>
    <w:rsid w:val="00986809"/>
    <w:rsid w:val="00986812"/>
    <w:rsid w:val="00987B71"/>
    <w:rsid w:val="00990328"/>
    <w:rsid w:val="00990D39"/>
    <w:rsid w:val="00993150"/>
    <w:rsid w:val="00994763"/>
    <w:rsid w:val="00994F36"/>
    <w:rsid w:val="00996084"/>
    <w:rsid w:val="0099620A"/>
    <w:rsid w:val="009A0CB6"/>
    <w:rsid w:val="009A212E"/>
    <w:rsid w:val="009A3F2C"/>
    <w:rsid w:val="009A7222"/>
    <w:rsid w:val="009A72F0"/>
    <w:rsid w:val="009A757D"/>
    <w:rsid w:val="009B00EA"/>
    <w:rsid w:val="009B03BC"/>
    <w:rsid w:val="009B08C4"/>
    <w:rsid w:val="009B1C2E"/>
    <w:rsid w:val="009B28D4"/>
    <w:rsid w:val="009B41B9"/>
    <w:rsid w:val="009B5509"/>
    <w:rsid w:val="009B5D15"/>
    <w:rsid w:val="009B6532"/>
    <w:rsid w:val="009B796B"/>
    <w:rsid w:val="009B7D8C"/>
    <w:rsid w:val="009C0121"/>
    <w:rsid w:val="009C0BB5"/>
    <w:rsid w:val="009C3E99"/>
    <w:rsid w:val="009C4935"/>
    <w:rsid w:val="009C529D"/>
    <w:rsid w:val="009C6751"/>
    <w:rsid w:val="009D10A2"/>
    <w:rsid w:val="009D16D2"/>
    <w:rsid w:val="009D22B6"/>
    <w:rsid w:val="009D234F"/>
    <w:rsid w:val="009D3431"/>
    <w:rsid w:val="009D3841"/>
    <w:rsid w:val="009D4B41"/>
    <w:rsid w:val="009D64D0"/>
    <w:rsid w:val="009D6B08"/>
    <w:rsid w:val="009D7EEE"/>
    <w:rsid w:val="009E086F"/>
    <w:rsid w:val="009E1471"/>
    <w:rsid w:val="009E3925"/>
    <w:rsid w:val="009E4C12"/>
    <w:rsid w:val="009E51C8"/>
    <w:rsid w:val="009E5ED2"/>
    <w:rsid w:val="009F1C6C"/>
    <w:rsid w:val="009F20D3"/>
    <w:rsid w:val="009F3C13"/>
    <w:rsid w:val="009F4D2D"/>
    <w:rsid w:val="009F4FDB"/>
    <w:rsid w:val="009F68C9"/>
    <w:rsid w:val="009F68DB"/>
    <w:rsid w:val="009F75C2"/>
    <w:rsid w:val="009F7D2F"/>
    <w:rsid w:val="00A00536"/>
    <w:rsid w:val="00A010E1"/>
    <w:rsid w:val="00A01180"/>
    <w:rsid w:val="00A01BA6"/>
    <w:rsid w:val="00A0311F"/>
    <w:rsid w:val="00A068A7"/>
    <w:rsid w:val="00A06912"/>
    <w:rsid w:val="00A06C7E"/>
    <w:rsid w:val="00A06DF1"/>
    <w:rsid w:val="00A12A8D"/>
    <w:rsid w:val="00A12AFA"/>
    <w:rsid w:val="00A133BC"/>
    <w:rsid w:val="00A14F5D"/>
    <w:rsid w:val="00A17A96"/>
    <w:rsid w:val="00A257A3"/>
    <w:rsid w:val="00A26043"/>
    <w:rsid w:val="00A266EE"/>
    <w:rsid w:val="00A27461"/>
    <w:rsid w:val="00A27AEE"/>
    <w:rsid w:val="00A30346"/>
    <w:rsid w:val="00A30558"/>
    <w:rsid w:val="00A32AC0"/>
    <w:rsid w:val="00A3351F"/>
    <w:rsid w:val="00A345F5"/>
    <w:rsid w:val="00A34D6D"/>
    <w:rsid w:val="00A36012"/>
    <w:rsid w:val="00A378AF"/>
    <w:rsid w:val="00A37FB5"/>
    <w:rsid w:val="00A40654"/>
    <w:rsid w:val="00A40C8C"/>
    <w:rsid w:val="00A41A14"/>
    <w:rsid w:val="00A430A4"/>
    <w:rsid w:val="00A45085"/>
    <w:rsid w:val="00A507B7"/>
    <w:rsid w:val="00A51A29"/>
    <w:rsid w:val="00A5231C"/>
    <w:rsid w:val="00A552D9"/>
    <w:rsid w:val="00A56F6C"/>
    <w:rsid w:val="00A615C1"/>
    <w:rsid w:val="00A61D05"/>
    <w:rsid w:val="00A636B7"/>
    <w:rsid w:val="00A656A4"/>
    <w:rsid w:val="00A66E6B"/>
    <w:rsid w:val="00A67603"/>
    <w:rsid w:val="00A7186A"/>
    <w:rsid w:val="00A719EF"/>
    <w:rsid w:val="00A72155"/>
    <w:rsid w:val="00A74DD6"/>
    <w:rsid w:val="00A767CB"/>
    <w:rsid w:val="00A76DB1"/>
    <w:rsid w:val="00A76E66"/>
    <w:rsid w:val="00A8015E"/>
    <w:rsid w:val="00A8093B"/>
    <w:rsid w:val="00A846CB"/>
    <w:rsid w:val="00A84823"/>
    <w:rsid w:val="00A85AC6"/>
    <w:rsid w:val="00A87344"/>
    <w:rsid w:val="00A87D79"/>
    <w:rsid w:val="00A92024"/>
    <w:rsid w:val="00A92409"/>
    <w:rsid w:val="00A92784"/>
    <w:rsid w:val="00A92F35"/>
    <w:rsid w:val="00A935D9"/>
    <w:rsid w:val="00A945C7"/>
    <w:rsid w:val="00A948DF"/>
    <w:rsid w:val="00A955D6"/>
    <w:rsid w:val="00A96418"/>
    <w:rsid w:val="00A96CE9"/>
    <w:rsid w:val="00A97678"/>
    <w:rsid w:val="00AA1F7F"/>
    <w:rsid w:val="00AA3FBB"/>
    <w:rsid w:val="00AA42C0"/>
    <w:rsid w:val="00AA4BD9"/>
    <w:rsid w:val="00AA4D45"/>
    <w:rsid w:val="00AA6726"/>
    <w:rsid w:val="00AA6958"/>
    <w:rsid w:val="00AB09A7"/>
    <w:rsid w:val="00AB0A44"/>
    <w:rsid w:val="00AB0E6E"/>
    <w:rsid w:val="00AB28DE"/>
    <w:rsid w:val="00AB2AFE"/>
    <w:rsid w:val="00AB2EE6"/>
    <w:rsid w:val="00AB2F72"/>
    <w:rsid w:val="00AB543C"/>
    <w:rsid w:val="00AB5F14"/>
    <w:rsid w:val="00AB7724"/>
    <w:rsid w:val="00AC13F0"/>
    <w:rsid w:val="00AC1EDD"/>
    <w:rsid w:val="00AC3CA3"/>
    <w:rsid w:val="00AC4736"/>
    <w:rsid w:val="00AC53BA"/>
    <w:rsid w:val="00AC58FF"/>
    <w:rsid w:val="00AC6E22"/>
    <w:rsid w:val="00AD1EC6"/>
    <w:rsid w:val="00AD35AA"/>
    <w:rsid w:val="00AD441B"/>
    <w:rsid w:val="00AD44F4"/>
    <w:rsid w:val="00AD4550"/>
    <w:rsid w:val="00AD4EAC"/>
    <w:rsid w:val="00AD4FA7"/>
    <w:rsid w:val="00AD5598"/>
    <w:rsid w:val="00AD5CE1"/>
    <w:rsid w:val="00AD6563"/>
    <w:rsid w:val="00AD6C6F"/>
    <w:rsid w:val="00AD70E1"/>
    <w:rsid w:val="00AD7EA6"/>
    <w:rsid w:val="00AE324E"/>
    <w:rsid w:val="00AE5037"/>
    <w:rsid w:val="00AE6B36"/>
    <w:rsid w:val="00AF02B1"/>
    <w:rsid w:val="00AF085B"/>
    <w:rsid w:val="00AF0E44"/>
    <w:rsid w:val="00AF1C91"/>
    <w:rsid w:val="00AF3428"/>
    <w:rsid w:val="00AF36D4"/>
    <w:rsid w:val="00AF73DF"/>
    <w:rsid w:val="00B0255E"/>
    <w:rsid w:val="00B10345"/>
    <w:rsid w:val="00B10EB7"/>
    <w:rsid w:val="00B1609A"/>
    <w:rsid w:val="00B1674F"/>
    <w:rsid w:val="00B2025E"/>
    <w:rsid w:val="00B21408"/>
    <w:rsid w:val="00B219D5"/>
    <w:rsid w:val="00B23FC7"/>
    <w:rsid w:val="00B2454B"/>
    <w:rsid w:val="00B26327"/>
    <w:rsid w:val="00B303CB"/>
    <w:rsid w:val="00B32E53"/>
    <w:rsid w:val="00B33BE0"/>
    <w:rsid w:val="00B34286"/>
    <w:rsid w:val="00B342B2"/>
    <w:rsid w:val="00B34414"/>
    <w:rsid w:val="00B35AD3"/>
    <w:rsid w:val="00B40999"/>
    <w:rsid w:val="00B41958"/>
    <w:rsid w:val="00B4221A"/>
    <w:rsid w:val="00B43B79"/>
    <w:rsid w:val="00B441F6"/>
    <w:rsid w:val="00B44A5B"/>
    <w:rsid w:val="00B50203"/>
    <w:rsid w:val="00B506D8"/>
    <w:rsid w:val="00B50A5A"/>
    <w:rsid w:val="00B513DD"/>
    <w:rsid w:val="00B52A59"/>
    <w:rsid w:val="00B52ED5"/>
    <w:rsid w:val="00B54150"/>
    <w:rsid w:val="00B5645D"/>
    <w:rsid w:val="00B57532"/>
    <w:rsid w:val="00B57718"/>
    <w:rsid w:val="00B62A6C"/>
    <w:rsid w:val="00B62A90"/>
    <w:rsid w:val="00B643B0"/>
    <w:rsid w:val="00B64879"/>
    <w:rsid w:val="00B64DD3"/>
    <w:rsid w:val="00B65E69"/>
    <w:rsid w:val="00B718D6"/>
    <w:rsid w:val="00B7205D"/>
    <w:rsid w:val="00B72BEA"/>
    <w:rsid w:val="00B72EA7"/>
    <w:rsid w:val="00B73FE2"/>
    <w:rsid w:val="00B7468D"/>
    <w:rsid w:val="00B747EA"/>
    <w:rsid w:val="00B75CB6"/>
    <w:rsid w:val="00B7679F"/>
    <w:rsid w:val="00B768BE"/>
    <w:rsid w:val="00B76DE2"/>
    <w:rsid w:val="00B809B3"/>
    <w:rsid w:val="00B81161"/>
    <w:rsid w:val="00B82EF2"/>
    <w:rsid w:val="00B8347A"/>
    <w:rsid w:val="00B849CA"/>
    <w:rsid w:val="00B85234"/>
    <w:rsid w:val="00B86946"/>
    <w:rsid w:val="00B86D7D"/>
    <w:rsid w:val="00B87128"/>
    <w:rsid w:val="00B873DC"/>
    <w:rsid w:val="00B90241"/>
    <w:rsid w:val="00B90FE4"/>
    <w:rsid w:val="00B923D1"/>
    <w:rsid w:val="00B94E58"/>
    <w:rsid w:val="00B95359"/>
    <w:rsid w:val="00B9627C"/>
    <w:rsid w:val="00B96563"/>
    <w:rsid w:val="00B968EA"/>
    <w:rsid w:val="00B96906"/>
    <w:rsid w:val="00B96CB9"/>
    <w:rsid w:val="00B9771C"/>
    <w:rsid w:val="00BA0101"/>
    <w:rsid w:val="00BA1836"/>
    <w:rsid w:val="00BA1EC8"/>
    <w:rsid w:val="00BA2C7C"/>
    <w:rsid w:val="00BA52AE"/>
    <w:rsid w:val="00BA56A5"/>
    <w:rsid w:val="00BA5AE2"/>
    <w:rsid w:val="00BA722A"/>
    <w:rsid w:val="00BB088E"/>
    <w:rsid w:val="00BB1A8C"/>
    <w:rsid w:val="00BB2BE8"/>
    <w:rsid w:val="00BB5E28"/>
    <w:rsid w:val="00BB7043"/>
    <w:rsid w:val="00BB7723"/>
    <w:rsid w:val="00BC0454"/>
    <w:rsid w:val="00BC1952"/>
    <w:rsid w:val="00BC2E89"/>
    <w:rsid w:val="00BC2E98"/>
    <w:rsid w:val="00BC3944"/>
    <w:rsid w:val="00BC3AAE"/>
    <w:rsid w:val="00BC53A2"/>
    <w:rsid w:val="00BC5780"/>
    <w:rsid w:val="00BC7DD9"/>
    <w:rsid w:val="00BD0D7F"/>
    <w:rsid w:val="00BD50D2"/>
    <w:rsid w:val="00BD7C6F"/>
    <w:rsid w:val="00BD7F9E"/>
    <w:rsid w:val="00BE0632"/>
    <w:rsid w:val="00BE138C"/>
    <w:rsid w:val="00BE1486"/>
    <w:rsid w:val="00BE16CF"/>
    <w:rsid w:val="00BE356C"/>
    <w:rsid w:val="00BE35E3"/>
    <w:rsid w:val="00BE5A9A"/>
    <w:rsid w:val="00BE6DC5"/>
    <w:rsid w:val="00BE7978"/>
    <w:rsid w:val="00BF1F1D"/>
    <w:rsid w:val="00BF28FE"/>
    <w:rsid w:val="00BF330D"/>
    <w:rsid w:val="00BF3A47"/>
    <w:rsid w:val="00BF5A0E"/>
    <w:rsid w:val="00BF64CD"/>
    <w:rsid w:val="00BF704D"/>
    <w:rsid w:val="00C0049E"/>
    <w:rsid w:val="00C02E57"/>
    <w:rsid w:val="00C04436"/>
    <w:rsid w:val="00C05039"/>
    <w:rsid w:val="00C07222"/>
    <w:rsid w:val="00C11BA5"/>
    <w:rsid w:val="00C16DA1"/>
    <w:rsid w:val="00C17924"/>
    <w:rsid w:val="00C17C91"/>
    <w:rsid w:val="00C23FBA"/>
    <w:rsid w:val="00C2401D"/>
    <w:rsid w:val="00C2419A"/>
    <w:rsid w:val="00C24E4F"/>
    <w:rsid w:val="00C26538"/>
    <w:rsid w:val="00C27245"/>
    <w:rsid w:val="00C32230"/>
    <w:rsid w:val="00C32940"/>
    <w:rsid w:val="00C329D6"/>
    <w:rsid w:val="00C33F5F"/>
    <w:rsid w:val="00C34760"/>
    <w:rsid w:val="00C34E97"/>
    <w:rsid w:val="00C34FB0"/>
    <w:rsid w:val="00C35BE9"/>
    <w:rsid w:val="00C3674D"/>
    <w:rsid w:val="00C377FE"/>
    <w:rsid w:val="00C37DD8"/>
    <w:rsid w:val="00C40D2B"/>
    <w:rsid w:val="00C43D34"/>
    <w:rsid w:val="00C444E0"/>
    <w:rsid w:val="00C45E95"/>
    <w:rsid w:val="00C46187"/>
    <w:rsid w:val="00C46EA7"/>
    <w:rsid w:val="00C472C5"/>
    <w:rsid w:val="00C47EFE"/>
    <w:rsid w:val="00C53E50"/>
    <w:rsid w:val="00C54D69"/>
    <w:rsid w:val="00C54DAD"/>
    <w:rsid w:val="00C55F50"/>
    <w:rsid w:val="00C56399"/>
    <w:rsid w:val="00C57655"/>
    <w:rsid w:val="00C61C49"/>
    <w:rsid w:val="00C6367D"/>
    <w:rsid w:val="00C641FA"/>
    <w:rsid w:val="00C66679"/>
    <w:rsid w:val="00C6677A"/>
    <w:rsid w:val="00C72419"/>
    <w:rsid w:val="00C725E7"/>
    <w:rsid w:val="00C73CB3"/>
    <w:rsid w:val="00C743D5"/>
    <w:rsid w:val="00C74960"/>
    <w:rsid w:val="00C7581C"/>
    <w:rsid w:val="00C769D6"/>
    <w:rsid w:val="00C76E83"/>
    <w:rsid w:val="00C76FB6"/>
    <w:rsid w:val="00C80C4D"/>
    <w:rsid w:val="00C80E54"/>
    <w:rsid w:val="00C81DE8"/>
    <w:rsid w:val="00C833D6"/>
    <w:rsid w:val="00C83B2D"/>
    <w:rsid w:val="00C83CE7"/>
    <w:rsid w:val="00C83D53"/>
    <w:rsid w:val="00C83F80"/>
    <w:rsid w:val="00C85A6C"/>
    <w:rsid w:val="00C8668F"/>
    <w:rsid w:val="00C93894"/>
    <w:rsid w:val="00C9667C"/>
    <w:rsid w:val="00C97D55"/>
    <w:rsid w:val="00CA18B7"/>
    <w:rsid w:val="00CA2037"/>
    <w:rsid w:val="00CA2E77"/>
    <w:rsid w:val="00CA2FD7"/>
    <w:rsid w:val="00CA4162"/>
    <w:rsid w:val="00CA6394"/>
    <w:rsid w:val="00CA6827"/>
    <w:rsid w:val="00CA6AA4"/>
    <w:rsid w:val="00CA7BC2"/>
    <w:rsid w:val="00CB018E"/>
    <w:rsid w:val="00CB0E30"/>
    <w:rsid w:val="00CB0E8D"/>
    <w:rsid w:val="00CB22AF"/>
    <w:rsid w:val="00CB3990"/>
    <w:rsid w:val="00CB4347"/>
    <w:rsid w:val="00CB5C4E"/>
    <w:rsid w:val="00CB76C6"/>
    <w:rsid w:val="00CC236D"/>
    <w:rsid w:val="00CC377C"/>
    <w:rsid w:val="00CC3EA4"/>
    <w:rsid w:val="00CC57B0"/>
    <w:rsid w:val="00CC6621"/>
    <w:rsid w:val="00CC6740"/>
    <w:rsid w:val="00CD157A"/>
    <w:rsid w:val="00CD1ECA"/>
    <w:rsid w:val="00CD4479"/>
    <w:rsid w:val="00CD4CD0"/>
    <w:rsid w:val="00CD7CFA"/>
    <w:rsid w:val="00CE0034"/>
    <w:rsid w:val="00CE17FF"/>
    <w:rsid w:val="00CE5766"/>
    <w:rsid w:val="00CE64E2"/>
    <w:rsid w:val="00CE7116"/>
    <w:rsid w:val="00CF0959"/>
    <w:rsid w:val="00CF0FDA"/>
    <w:rsid w:val="00CF210C"/>
    <w:rsid w:val="00CF261E"/>
    <w:rsid w:val="00CF4C28"/>
    <w:rsid w:val="00CF722D"/>
    <w:rsid w:val="00D00333"/>
    <w:rsid w:val="00D02BAE"/>
    <w:rsid w:val="00D0541D"/>
    <w:rsid w:val="00D11DC5"/>
    <w:rsid w:val="00D14F61"/>
    <w:rsid w:val="00D14FB8"/>
    <w:rsid w:val="00D16FC5"/>
    <w:rsid w:val="00D20DE3"/>
    <w:rsid w:val="00D21E67"/>
    <w:rsid w:val="00D24DD7"/>
    <w:rsid w:val="00D258DC"/>
    <w:rsid w:val="00D25C84"/>
    <w:rsid w:val="00D31171"/>
    <w:rsid w:val="00D3231F"/>
    <w:rsid w:val="00D32AC5"/>
    <w:rsid w:val="00D34F2F"/>
    <w:rsid w:val="00D352D0"/>
    <w:rsid w:val="00D35655"/>
    <w:rsid w:val="00D35FA3"/>
    <w:rsid w:val="00D373F9"/>
    <w:rsid w:val="00D3781F"/>
    <w:rsid w:val="00D37D6C"/>
    <w:rsid w:val="00D4219C"/>
    <w:rsid w:val="00D422EB"/>
    <w:rsid w:val="00D43FE8"/>
    <w:rsid w:val="00D45193"/>
    <w:rsid w:val="00D4552D"/>
    <w:rsid w:val="00D457FA"/>
    <w:rsid w:val="00D45C84"/>
    <w:rsid w:val="00D526A9"/>
    <w:rsid w:val="00D54884"/>
    <w:rsid w:val="00D569D5"/>
    <w:rsid w:val="00D6081F"/>
    <w:rsid w:val="00D63C13"/>
    <w:rsid w:val="00D67423"/>
    <w:rsid w:val="00D67DB9"/>
    <w:rsid w:val="00D7067D"/>
    <w:rsid w:val="00D70689"/>
    <w:rsid w:val="00D7136E"/>
    <w:rsid w:val="00D72515"/>
    <w:rsid w:val="00D72569"/>
    <w:rsid w:val="00D73BB8"/>
    <w:rsid w:val="00D75220"/>
    <w:rsid w:val="00D807DE"/>
    <w:rsid w:val="00D814ED"/>
    <w:rsid w:val="00D81745"/>
    <w:rsid w:val="00D82A2B"/>
    <w:rsid w:val="00D83C9F"/>
    <w:rsid w:val="00D83DA6"/>
    <w:rsid w:val="00D85331"/>
    <w:rsid w:val="00D86907"/>
    <w:rsid w:val="00D907C3"/>
    <w:rsid w:val="00D91267"/>
    <w:rsid w:val="00D9173E"/>
    <w:rsid w:val="00D921EC"/>
    <w:rsid w:val="00D93434"/>
    <w:rsid w:val="00D956D4"/>
    <w:rsid w:val="00DA05F7"/>
    <w:rsid w:val="00DA0D91"/>
    <w:rsid w:val="00DA2BA7"/>
    <w:rsid w:val="00DA38A6"/>
    <w:rsid w:val="00DA5C76"/>
    <w:rsid w:val="00DA635E"/>
    <w:rsid w:val="00DA6592"/>
    <w:rsid w:val="00DA7AF6"/>
    <w:rsid w:val="00DB1462"/>
    <w:rsid w:val="00DB1E5D"/>
    <w:rsid w:val="00DB340B"/>
    <w:rsid w:val="00DB45EF"/>
    <w:rsid w:val="00DB7179"/>
    <w:rsid w:val="00DB7393"/>
    <w:rsid w:val="00DC1097"/>
    <w:rsid w:val="00DC2A59"/>
    <w:rsid w:val="00DC37B7"/>
    <w:rsid w:val="00DC3D43"/>
    <w:rsid w:val="00DC3ED1"/>
    <w:rsid w:val="00DC3FFF"/>
    <w:rsid w:val="00DC4641"/>
    <w:rsid w:val="00DC46BE"/>
    <w:rsid w:val="00DC57F9"/>
    <w:rsid w:val="00DC58AF"/>
    <w:rsid w:val="00DC6DD9"/>
    <w:rsid w:val="00DC7838"/>
    <w:rsid w:val="00DC78C8"/>
    <w:rsid w:val="00DD077E"/>
    <w:rsid w:val="00DD2264"/>
    <w:rsid w:val="00DD4473"/>
    <w:rsid w:val="00DE08D6"/>
    <w:rsid w:val="00DE09C7"/>
    <w:rsid w:val="00DE2B4E"/>
    <w:rsid w:val="00DE2BBD"/>
    <w:rsid w:val="00DF0A98"/>
    <w:rsid w:val="00DF1025"/>
    <w:rsid w:val="00DF12AB"/>
    <w:rsid w:val="00DF44F3"/>
    <w:rsid w:val="00DF7A34"/>
    <w:rsid w:val="00E011A0"/>
    <w:rsid w:val="00E02C72"/>
    <w:rsid w:val="00E04E54"/>
    <w:rsid w:val="00E06567"/>
    <w:rsid w:val="00E07873"/>
    <w:rsid w:val="00E11A1E"/>
    <w:rsid w:val="00E12E81"/>
    <w:rsid w:val="00E1336D"/>
    <w:rsid w:val="00E142AB"/>
    <w:rsid w:val="00E152DD"/>
    <w:rsid w:val="00E156BB"/>
    <w:rsid w:val="00E16A09"/>
    <w:rsid w:val="00E176F0"/>
    <w:rsid w:val="00E17DBC"/>
    <w:rsid w:val="00E201DE"/>
    <w:rsid w:val="00E22E57"/>
    <w:rsid w:val="00E23461"/>
    <w:rsid w:val="00E250A0"/>
    <w:rsid w:val="00E266EF"/>
    <w:rsid w:val="00E2694B"/>
    <w:rsid w:val="00E26B78"/>
    <w:rsid w:val="00E30A69"/>
    <w:rsid w:val="00E3556C"/>
    <w:rsid w:val="00E36097"/>
    <w:rsid w:val="00E378A7"/>
    <w:rsid w:val="00E37C10"/>
    <w:rsid w:val="00E4091A"/>
    <w:rsid w:val="00E40EEA"/>
    <w:rsid w:val="00E42002"/>
    <w:rsid w:val="00E42056"/>
    <w:rsid w:val="00E42552"/>
    <w:rsid w:val="00E425D9"/>
    <w:rsid w:val="00E43DF2"/>
    <w:rsid w:val="00E45891"/>
    <w:rsid w:val="00E458B8"/>
    <w:rsid w:val="00E46145"/>
    <w:rsid w:val="00E46EFA"/>
    <w:rsid w:val="00E473DE"/>
    <w:rsid w:val="00E55E2C"/>
    <w:rsid w:val="00E5617B"/>
    <w:rsid w:val="00E6160A"/>
    <w:rsid w:val="00E616CA"/>
    <w:rsid w:val="00E630C7"/>
    <w:rsid w:val="00E63ABF"/>
    <w:rsid w:val="00E64F32"/>
    <w:rsid w:val="00E67081"/>
    <w:rsid w:val="00E676BA"/>
    <w:rsid w:val="00E67734"/>
    <w:rsid w:val="00E71A53"/>
    <w:rsid w:val="00E76A60"/>
    <w:rsid w:val="00E77325"/>
    <w:rsid w:val="00E77DA1"/>
    <w:rsid w:val="00E80490"/>
    <w:rsid w:val="00E812B9"/>
    <w:rsid w:val="00E818EF"/>
    <w:rsid w:val="00E82DB0"/>
    <w:rsid w:val="00E8750E"/>
    <w:rsid w:val="00E87C95"/>
    <w:rsid w:val="00E91C99"/>
    <w:rsid w:val="00E91CB0"/>
    <w:rsid w:val="00E925EC"/>
    <w:rsid w:val="00E93625"/>
    <w:rsid w:val="00E9683C"/>
    <w:rsid w:val="00EA1C1E"/>
    <w:rsid w:val="00EA2180"/>
    <w:rsid w:val="00EA6E57"/>
    <w:rsid w:val="00EA7336"/>
    <w:rsid w:val="00EB1981"/>
    <w:rsid w:val="00EB2810"/>
    <w:rsid w:val="00EB37EB"/>
    <w:rsid w:val="00EC0832"/>
    <w:rsid w:val="00EC2E51"/>
    <w:rsid w:val="00EC3F21"/>
    <w:rsid w:val="00EC43A2"/>
    <w:rsid w:val="00EC6716"/>
    <w:rsid w:val="00EC74E8"/>
    <w:rsid w:val="00ED0425"/>
    <w:rsid w:val="00ED3E93"/>
    <w:rsid w:val="00ED45DA"/>
    <w:rsid w:val="00ED5999"/>
    <w:rsid w:val="00ED67AA"/>
    <w:rsid w:val="00EE2DE9"/>
    <w:rsid w:val="00EE470A"/>
    <w:rsid w:val="00EE4A28"/>
    <w:rsid w:val="00EE7CA6"/>
    <w:rsid w:val="00EE7EDF"/>
    <w:rsid w:val="00EF4268"/>
    <w:rsid w:val="00EF490E"/>
    <w:rsid w:val="00EF4D5E"/>
    <w:rsid w:val="00EF72AB"/>
    <w:rsid w:val="00EF7F98"/>
    <w:rsid w:val="00F01D4F"/>
    <w:rsid w:val="00F03072"/>
    <w:rsid w:val="00F030B3"/>
    <w:rsid w:val="00F030EA"/>
    <w:rsid w:val="00F03851"/>
    <w:rsid w:val="00F040CB"/>
    <w:rsid w:val="00F04ABA"/>
    <w:rsid w:val="00F05ECD"/>
    <w:rsid w:val="00F05F72"/>
    <w:rsid w:val="00F060C0"/>
    <w:rsid w:val="00F06899"/>
    <w:rsid w:val="00F06CF6"/>
    <w:rsid w:val="00F07155"/>
    <w:rsid w:val="00F07295"/>
    <w:rsid w:val="00F074B1"/>
    <w:rsid w:val="00F10D40"/>
    <w:rsid w:val="00F12A5B"/>
    <w:rsid w:val="00F12F75"/>
    <w:rsid w:val="00F1456A"/>
    <w:rsid w:val="00F14CA1"/>
    <w:rsid w:val="00F1581D"/>
    <w:rsid w:val="00F17A56"/>
    <w:rsid w:val="00F216AA"/>
    <w:rsid w:val="00F22FA6"/>
    <w:rsid w:val="00F23B7A"/>
    <w:rsid w:val="00F24DEC"/>
    <w:rsid w:val="00F25306"/>
    <w:rsid w:val="00F25A07"/>
    <w:rsid w:val="00F3262C"/>
    <w:rsid w:val="00F32D36"/>
    <w:rsid w:val="00F33861"/>
    <w:rsid w:val="00F347B1"/>
    <w:rsid w:val="00F405C5"/>
    <w:rsid w:val="00F435D5"/>
    <w:rsid w:val="00F44D13"/>
    <w:rsid w:val="00F5381B"/>
    <w:rsid w:val="00F55B97"/>
    <w:rsid w:val="00F601F5"/>
    <w:rsid w:val="00F62EEE"/>
    <w:rsid w:val="00F65454"/>
    <w:rsid w:val="00F65BB2"/>
    <w:rsid w:val="00F6783F"/>
    <w:rsid w:val="00F67D36"/>
    <w:rsid w:val="00F72609"/>
    <w:rsid w:val="00F72AD1"/>
    <w:rsid w:val="00F738FD"/>
    <w:rsid w:val="00F7632E"/>
    <w:rsid w:val="00F76707"/>
    <w:rsid w:val="00F76720"/>
    <w:rsid w:val="00F77418"/>
    <w:rsid w:val="00F779C9"/>
    <w:rsid w:val="00F8182C"/>
    <w:rsid w:val="00F839C8"/>
    <w:rsid w:val="00F840C7"/>
    <w:rsid w:val="00F8612F"/>
    <w:rsid w:val="00F87A1D"/>
    <w:rsid w:val="00F910BE"/>
    <w:rsid w:val="00F91229"/>
    <w:rsid w:val="00F93732"/>
    <w:rsid w:val="00F93ED9"/>
    <w:rsid w:val="00F948FD"/>
    <w:rsid w:val="00F95B58"/>
    <w:rsid w:val="00F96649"/>
    <w:rsid w:val="00FA1907"/>
    <w:rsid w:val="00FA2814"/>
    <w:rsid w:val="00FA47CD"/>
    <w:rsid w:val="00FA59E7"/>
    <w:rsid w:val="00FA7370"/>
    <w:rsid w:val="00FB0B4C"/>
    <w:rsid w:val="00FB15A0"/>
    <w:rsid w:val="00FB1D60"/>
    <w:rsid w:val="00FB374F"/>
    <w:rsid w:val="00FB381F"/>
    <w:rsid w:val="00FB3E73"/>
    <w:rsid w:val="00FB46E7"/>
    <w:rsid w:val="00FB5BE8"/>
    <w:rsid w:val="00FB6DF5"/>
    <w:rsid w:val="00FC04D1"/>
    <w:rsid w:val="00FC1018"/>
    <w:rsid w:val="00FC2696"/>
    <w:rsid w:val="00FC2CB4"/>
    <w:rsid w:val="00FC511D"/>
    <w:rsid w:val="00FC767A"/>
    <w:rsid w:val="00FD16B7"/>
    <w:rsid w:val="00FD3D34"/>
    <w:rsid w:val="00FD4D68"/>
    <w:rsid w:val="00FD7077"/>
    <w:rsid w:val="00FD79DF"/>
    <w:rsid w:val="00FD7A6C"/>
    <w:rsid w:val="00FD7B00"/>
    <w:rsid w:val="00FE127E"/>
    <w:rsid w:val="00FE1291"/>
    <w:rsid w:val="00FE43D2"/>
    <w:rsid w:val="00FE4888"/>
    <w:rsid w:val="00FE7906"/>
    <w:rsid w:val="00FF38C1"/>
    <w:rsid w:val="00FF484C"/>
    <w:rsid w:val="00FF48FF"/>
    <w:rsid w:val="00FF53A9"/>
    <w:rsid w:val="00FF6124"/>
    <w:rsid w:val="00FF6C6A"/>
    <w:rsid w:val="00FF7E55"/>
    <w:rsid w:val="069C9C88"/>
    <w:rsid w:val="15F675B4"/>
    <w:rsid w:val="1608E918"/>
    <w:rsid w:val="1D3DF4E6"/>
    <w:rsid w:val="1F573268"/>
    <w:rsid w:val="20610969"/>
    <w:rsid w:val="27401A57"/>
    <w:rsid w:val="3AE5B2E8"/>
    <w:rsid w:val="46D29E6C"/>
    <w:rsid w:val="5910D152"/>
    <w:rsid w:val="5A7D5C46"/>
    <w:rsid w:val="5CF237BA"/>
    <w:rsid w:val="60CD9E25"/>
    <w:rsid w:val="6351E289"/>
    <w:rsid w:val="6B407B40"/>
    <w:rsid w:val="6B65E6A9"/>
    <w:rsid w:val="7810C899"/>
    <w:rsid w:val="7CC737B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6220FD"/>
  <w15:chartTrackingRefBased/>
  <w15:docId w15:val="{1536DAC4-3B6C-4BFE-B358-200FE14E1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6">
    <w:lsdException w:name="Normal" w:uiPriority="1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73" w:qFormat="1"/>
    <w:lsdException w:name="Intense Quote" w:uiPriority="6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66"/>
    <w:lsdException w:name="Subtle Reference" w:uiPriority="67"/>
    <w:lsdException w:name="Intense Reference" w:uiPriority="68"/>
    <w:lsdException w:name="Book Title" w:uiPriority="69"/>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qFormat/>
    <w:rsid w:val="00755EC9"/>
    <w:pPr>
      <w:snapToGrid w:val="0"/>
      <w:spacing w:after="160" w:line="280" w:lineRule="exact"/>
    </w:pPr>
    <w:rPr>
      <w:rFonts w:asciiTheme="minorHAnsi" w:eastAsia="Times" w:hAnsiTheme="minorHAnsi" w:cs="Arial"/>
      <w:color w:val="000000" w:themeColor="text1"/>
      <w:sz w:val="22"/>
      <w:szCs w:val="21"/>
    </w:rPr>
  </w:style>
  <w:style w:type="paragraph" w:styleId="Heading1">
    <w:name w:val="heading 1"/>
    <w:basedOn w:val="Normal"/>
    <w:next w:val="Normal"/>
    <w:link w:val="Heading1Char"/>
    <w:uiPriority w:val="1"/>
    <w:qFormat/>
    <w:rsid w:val="00F25A07"/>
    <w:pPr>
      <w:pageBreakBefore/>
      <w:spacing w:before="800" w:after="360" w:line="480" w:lineRule="exact"/>
      <w:ind w:right="1134"/>
      <w:outlineLvl w:val="0"/>
    </w:pPr>
    <w:rPr>
      <w:rFonts w:asciiTheme="majorHAnsi" w:hAnsiTheme="majorHAnsi"/>
      <w:b/>
      <w:bCs/>
      <w:color w:val="545759" w:themeColor="text2"/>
      <w:sz w:val="44"/>
      <w:szCs w:val="44"/>
    </w:rPr>
  </w:style>
  <w:style w:type="paragraph" w:styleId="Heading2">
    <w:name w:val="heading 2"/>
    <w:basedOn w:val="Normal"/>
    <w:next w:val="Normal"/>
    <w:link w:val="Heading2Char"/>
    <w:uiPriority w:val="1"/>
    <w:qFormat/>
    <w:rsid w:val="00801B34"/>
    <w:pPr>
      <w:spacing w:before="480" w:after="360" w:line="380" w:lineRule="exact"/>
      <w:ind w:right="1134"/>
      <w:outlineLvl w:val="1"/>
    </w:pPr>
    <w:rPr>
      <w:rFonts w:asciiTheme="majorHAnsi" w:hAnsiTheme="majorHAnsi"/>
      <w:color w:val="005F9E" w:themeColor="accent1"/>
      <w:spacing w:val="-1"/>
      <w:sz w:val="34"/>
      <w:szCs w:val="28"/>
    </w:rPr>
  </w:style>
  <w:style w:type="paragraph" w:styleId="Heading3">
    <w:name w:val="heading 3"/>
    <w:basedOn w:val="Normal"/>
    <w:next w:val="Normal"/>
    <w:link w:val="Heading3Char"/>
    <w:uiPriority w:val="1"/>
    <w:qFormat/>
    <w:rsid w:val="00801B34"/>
    <w:pPr>
      <w:spacing w:before="360" w:after="240" w:line="300" w:lineRule="exact"/>
      <w:ind w:right="1134"/>
      <w:outlineLvl w:val="2"/>
    </w:pPr>
    <w:rPr>
      <w:rFonts w:asciiTheme="majorHAnsi" w:hAnsiTheme="majorHAnsi"/>
      <w:b/>
      <w:color w:val="003A5E" w:themeColor="accent2" w:themeShade="80"/>
      <w:sz w:val="26"/>
      <w:szCs w:val="24"/>
    </w:rPr>
  </w:style>
  <w:style w:type="paragraph" w:styleId="Heading4">
    <w:name w:val="heading 4"/>
    <w:basedOn w:val="Normal"/>
    <w:next w:val="Normal"/>
    <w:link w:val="Heading4Char"/>
    <w:uiPriority w:val="1"/>
    <w:qFormat/>
    <w:rsid w:val="00801B34"/>
    <w:pPr>
      <w:spacing w:before="280" w:after="240" w:line="300" w:lineRule="exact"/>
      <w:outlineLvl w:val="3"/>
    </w:pPr>
    <w:rPr>
      <w:rFonts w:asciiTheme="majorHAnsi" w:hAnsiTheme="majorHAnsi"/>
      <w:color w:val="00578D" w:themeColor="accent2" w:themeShade="BF"/>
      <w:spacing w:val="-1"/>
      <w:sz w:val="26"/>
      <w:szCs w:val="24"/>
    </w:rPr>
  </w:style>
  <w:style w:type="paragraph" w:styleId="Heading5">
    <w:name w:val="heading 5"/>
    <w:basedOn w:val="Normal"/>
    <w:next w:val="Normal"/>
    <w:link w:val="Heading5Char"/>
    <w:uiPriority w:val="9"/>
    <w:qFormat/>
    <w:rsid w:val="00801B34"/>
    <w:pPr>
      <w:tabs>
        <w:tab w:val="center" w:pos="4464"/>
      </w:tabs>
      <w:spacing w:before="280" w:after="240" w:line="260" w:lineRule="exact"/>
      <w:outlineLvl w:val="4"/>
    </w:pPr>
    <w:rPr>
      <w:b/>
      <w:bCs/>
      <w:color w:val="7F7F7F" w:themeColor="text1" w:themeTint="80"/>
      <w:szCs w:val="22"/>
    </w:rPr>
  </w:style>
  <w:style w:type="paragraph" w:styleId="Heading6">
    <w:name w:val="heading 6"/>
    <w:basedOn w:val="Normal"/>
    <w:next w:val="Normal"/>
    <w:link w:val="Heading6Char"/>
    <w:uiPriority w:val="9"/>
    <w:unhideWhenUsed/>
    <w:qFormat/>
    <w:rsid w:val="007F5842"/>
    <w:pPr>
      <w:spacing w:before="280" w:after="120" w:line="260" w:lineRule="exact"/>
      <w:outlineLvl w:val="5"/>
    </w:pPr>
    <w:rPr>
      <w:rFonts w:asciiTheme="majorHAnsi" w:hAnsiTheme="majorHAnsi"/>
      <w:color w:val="00578D" w:themeColor="accent2" w:themeShade="BF"/>
      <w:szCs w:val="20"/>
    </w:rPr>
  </w:style>
  <w:style w:type="paragraph" w:styleId="Heading7">
    <w:name w:val="heading 7"/>
    <w:next w:val="Normal"/>
    <w:link w:val="Heading7Char"/>
    <w:uiPriority w:val="9"/>
    <w:unhideWhenUsed/>
    <w:rsid w:val="004200F4"/>
    <w:pPr>
      <w:spacing w:before="120" w:after="120" w:line="200" w:lineRule="exact"/>
      <w:outlineLvl w:val="6"/>
    </w:pPr>
    <w:rPr>
      <w:rFonts w:asciiTheme="majorHAnsi" w:eastAsia="Times" w:hAnsiTheme="majorHAnsi" w:cs="Arial"/>
      <w:color w:val="000000" w:themeColor="text1"/>
      <w:sz w:val="16"/>
      <w:szCs w:val="21"/>
    </w:rPr>
  </w:style>
  <w:style w:type="paragraph" w:styleId="Heading8">
    <w:name w:val="heading 8"/>
    <w:next w:val="Normal"/>
    <w:link w:val="Heading8Char"/>
    <w:uiPriority w:val="9"/>
    <w:unhideWhenUsed/>
    <w:rsid w:val="004200F4"/>
    <w:pPr>
      <w:spacing w:before="120" w:after="120" w:line="200" w:lineRule="exact"/>
      <w:outlineLvl w:val="7"/>
    </w:pPr>
    <w:rPr>
      <w:rFonts w:asciiTheme="majorHAnsi" w:eastAsia="Times" w:hAnsiTheme="majorHAnsi" w:cs="Arial"/>
      <w:color w:val="000000" w:themeColor="text1"/>
      <w:sz w:val="16"/>
      <w:szCs w:val="21"/>
    </w:rPr>
  </w:style>
  <w:style w:type="paragraph" w:styleId="Heading9">
    <w:name w:val="heading 9"/>
    <w:next w:val="Normal"/>
    <w:link w:val="Heading9Char"/>
    <w:uiPriority w:val="9"/>
    <w:unhideWhenUsed/>
    <w:rsid w:val="004200F4"/>
    <w:pPr>
      <w:spacing w:before="120" w:after="120" w:line="200" w:lineRule="exact"/>
      <w:outlineLvl w:val="8"/>
    </w:pPr>
    <w:rPr>
      <w:rFonts w:asciiTheme="majorHAnsi" w:eastAsia="Times" w:hAnsiTheme="majorHAnsi" w:cs="Arial"/>
      <w:color w:val="000000" w:themeColor="text1"/>
      <w:sz w:val="1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GSTable">
    <w:name w:val="DGS Table"/>
    <w:basedOn w:val="TableNormal"/>
    <w:uiPriority w:val="99"/>
    <w:rsid w:val="00157BA8"/>
    <w:pPr>
      <w:spacing w:before="40" w:after="80"/>
      <w:ind w:left="113"/>
    </w:pPr>
    <w:rPr>
      <w:rFonts w:asciiTheme="minorHAnsi" w:hAnsiTheme="minorHAnsi"/>
      <w:color w:val="000000" w:themeColor="text1"/>
      <w:lang w:eastAsia="en-AU"/>
    </w:rPr>
    <w:tblPr>
      <w:tblBorders>
        <w:top w:val="single" w:sz="4" w:space="0" w:color="BCC0BC" w:themeColor="background2" w:themeShade="D9"/>
        <w:bottom w:val="single" w:sz="4" w:space="0" w:color="BCC0BC" w:themeColor="background2" w:themeShade="D9"/>
        <w:insideH w:val="single" w:sz="4" w:space="0" w:color="BCC0BC"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character" w:customStyle="1" w:styleId="Heading1Char">
    <w:name w:val="Heading 1 Char"/>
    <w:link w:val="Heading1"/>
    <w:uiPriority w:val="1"/>
    <w:rsid w:val="00F25A07"/>
    <w:rPr>
      <w:rFonts w:asciiTheme="majorHAnsi" w:eastAsia="Times" w:hAnsiTheme="majorHAnsi" w:cs="Arial"/>
      <w:b/>
      <w:bCs/>
      <w:color w:val="545759" w:themeColor="text2"/>
      <w:sz w:val="44"/>
      <w:szCs w:val="44"/>
    </w:rPr>
  </w:style>
  <w:style w:type="character" w:customStyle="1" w:styleId="Heading2Char">
    <w:name w:val="Heading 2 Char"/>
    <w:link w:val="Heading2"/>
    <w:uiPriority w:val="1"/>
    <w:rsid w:val="00801B34"/>
    <w:rPr>
      <w:rFonts w:asciiTheme="majorHAnsi" w:eastAsia="Times" w:hAnsiTheme="majorHAnsi" w:cs="Arial"/>
      <w:color w:val="005F9E" w:themeColor="accent1"/>
      <w:spacing w:val="-1"/>
      <w:sz w:val="34"/>
      <w:szCs w:val="28"/>
    </w:rPr>
  </w:style>
  <w:style w:type="character" w:customStyle="1" w:styleId="Heading3Char">
    <w:name w:val="Heading 3 Char"/>
    <w:link w:val="Heading3"/>
    <w:uiPriority w:val="1"/>
    <w:rsid w:val="00801B34"/>
    <w:rPr>
      <w:rFonts w:asciiTheme="majorHAnsi" w:eastAsia="Times" w:hAnsiTheme="majorHAnsi" w:cs="Arial"/>
      <w:b/>
      <w:color w:val="003A5E" w:themeColor="accent2" w:themeShade="80"/>
      <w:sz w:val="26"/>
      <w:szCs w:val="24"/>
    </w:rPr>
  </w:style>
  <w:style w:type="character" w:customStyle="1" w:styleId="Heading4Char">
    <w:name w:val="Heading 4 Char"/>
    <w:link w:val="Heading4"/>
    <w:uiPriority w:val="1"/>
    <w:rsid w:val="00801B34"/>
    <w:rPr>
      <w:rFonts w:asciiTheme="majorHAnsi" w:eastAsia="Times" w:hAnsiTheme="majorHAnsi" w:cs="Arial"/>
      <w:color w:val="00578D" w:themeColor="accent2" w:themeShade="BF"/>
      <w:spacing w:val="-1"/>
      <w:sz w:val="26"/>
      <w:szCs w:val="24"/>
    </w:rPr>
  </w:style>
  <w:style w:type="character" w:customStyle="1" w:styleId="Heading5Char">
    <w:name w:val="Heading 5 Char"/>
    <w:link w:val="Heading5"/>
    <w:uiPriority w:val="9"/>
    <w:rsid w:val="00801B34"/>
    <w:rPr>
      <w:rFonts w:asciiTheme="minorHAnsi" w:eastAsia="Times" w:hAnsiTheme="minorHAnsi" w:cs="Arial"/>
      <w:b/>
      <w:bCs/>
      <w:color w:val="7F7F7F" w:themeColor="text1" w:themeTint="80"/>
      <w:sz w:val="22"/>
      <w:szCs w:val="22"/>
    </w:rPr>
  </w:style>
  <w:style w:type="character" w:customStyle="1" w:styleId="Heading6Char">
    <w:name w:val="Heading 6 Char"/>
    <w:basedOn w:val="DefaultParagraphFont"/>
    <w:link w:val="Heading6"/>
    <w:uiPriority w:val="9"/>
    <w:rsid w:val="007F5842"/>
    <w:rPr>
      <w:rFonts w:asciiTheme="majorHAnsi" w:eastAsia="Times" w:hAnsiTheme="majorHAnsi" w:cs="Arial"/>
      <w:color w:val="00578D" w:themeColor="accent2" w:themeShade="BF"/>
      <w:sz w:val="22"/>
    </w:rPr>
  </w:style>
  <w:style w:type="character" w:customStyle="1" w:styleId="Heading7Char">
    <w:name w:val="Heading 7 Char"/>
    <w:basedOn w:val="DefaultParagraphFont"/>
    <w:link w:val="Heading7"/>
    <w:uiPriority w:val="9"/>
    <w:rsid w:val="004200F4"/>
    <w:rPr>
      <w:rFonts w:asciiTheme="majorHAnsi" w:eastAsia="Times" w:hAnsiTheme="majorHAnsi" w:cs="Arial"/>
      <w:color w:val="000000" w:themeColor="text1"/>
      <w:sz w:val="16"/>
      <w:szCs w:val="21"/>
    </w:rPr>
  </w:style>
  <w:style w:type="character" w:customStyle="1" w:styleId="Heading8Char">
    <w:name w:val="Heading 8 Char"/>
    <w:basedOn w:val="DefaultParagraphFont"/>
    <w:link w:val="Heading8"/>
    <w:uiPriority w:val="9"/>
    <w:rsid w:val="004200F4"/>
    <w:rPr>
      <w:rFonts w:asciiTheme="majorHAnsi" w:eastAsia="Times" w:hAnsiTheme="majorHAnsi" w:cs="Arial"/>
      <w:color w:val="000000" w:themeColor="text1"/>
      <w:sz w:val="16"/>
      <w:szCs w:val="21"/>
    </w:rPr>
  </w:style>
  <w:style w:type="character" w:customStyle="1" w:styleId="Heading9Char">
    <w:name w:val="Heading 9 Char"/>
    <w:basedOn w:val="DefaultParagraphFont"/>
    <w:link w:val="Heading9"/>
    <w:uiPriority w:val="9"/>
    <w:rsid w:val="004200F4"/>
    <w:rPr>
      <w:rFonts w:asciiTheme="majorHAnsi" w:eastAsia="Times" w:hAnsiTheme="majorHAnsi" w:cs="Arial"/>
      <w:color w:val="000000" w:themeColor="text1"/>
      <w:sz w:val="16"/>
      <w:szCs w:val="21"/>
    </w:rPr>
  </w:style>
  <w:style w:type="paragraph" w:styleId="Title">
    <w:name w:val="Title"/>
    <w:basedOn w:val="Normal"/>
    <w:next w:val="Normal"/>
    <w:link w:val="TitleChar"/>
    <w:uiPriority w:val="10"/>
    <w:rsid w:val="00DC58AF"/>
    <w:pPr>
      <w:spacing w:before="4000" w:after="400" w:line="800" w:lineRule="exact"/>
      <w:ind w:right="567"/>
    </w:pPr>
    <w:rPr>
      <w:rFonts w:asciiTheme="majorHAnsi" w:eastAsiaTheme="minorEastAsia" w:hAnsiTheme="majorHAnsi" w:cstheme="minorBidi"/>
      <w:b/>
      <w:bCs/>
      <w:color w:val="FFFFFF" w:themeColor="background1"/>
      <w:kern w:val="2"/>
      <w:sz w:val="72"/>
      <w:szCs w:val="72"/>
      <w:lang w:eastAsia="ja-JP"/>
    </w:rPr>
  </w:style>
  <w:style w:type="character" w:customStyle="1" w:styleId="TitleChar">
    <w:name w:val="Title Char"/>
    <w:basedOn w:val="DefaultParagraphFont"/>
    <w:link w:val="Title"/>
    <w:uiPriority w:val="10"/>
    <w:rsid w:val="00DC58AF"/>
    <w:rPr>
      <w:rFonts w:asciiTheme="majorHAnsi" w:eastAsiaTheme="minorEastAsia" w:hAnsiTheme="majorHAnsi" w:cstheme="minorBidi"/>
      <w:b/>
      <w:bCs/>
      <w:color w:val="FFFFFF" w:themeColor="background1"/>
      <w:kern w:val="2"/>
      <w:sz w:val="72"/>
      <w:szCs w:val="72"/>
      <w:lang w:eastAsia="ja-JP"/>
    </w:rPr>
  </w:style>
  <w:style w:type="paragraph" w:styleId="FootnoteText">
    <w:name w:val="footnote text"/>
    <w:basedOn w:val="Normal"/>
    <w:link w:val="FootnoteTextChar"/>
    <w:uiPriority w:val="8"/>
    <w:semiHidden/>
    <w:unhideWhenUsed/>
    <w:rsid w:val="001603D1"/>
    <w:pPr>
      <w:spacing w:after="80" w:line="200" w:lineRule="exact"/>
    </w:pPr>
    <w:rPr>
      <w:sz w:val="15"/>
      <w:szCs w:val="20"/>
    </w:rPr>
  </w:style>
  <w:style w:type="paragraph" w:styleId="Quote">
    <w:name w:val="Quote"/>
    <w:basedOn w:val="Normal"/>
    <w:next w:val="Normal"/>
    <w:link w:val="QuoteChar"/>
    <w:autoRedefine/>
    <w:uiPriority w:val="73"/>
    <w:qFormat/>
    <w:rsid w:val="000F18C6"/>
    <w:pPr>
      <w:pBdr>
        <w:left w:val="single" w:sz="6" w:space="12" w:color="F99D2A" w:themeColor="accent3"/>
      </w:pBdr>
      <w:spacing w:before="280" w:after="180" w:line="360" w:lineRule="exact"/>
      <w:ind w:left="284" w:right="1134"/>
    </w:pPr>
    <w:rPr>
      <w:sz w:val="30"/>
      <w:szCs w:val="30"/>
    </w:rPr>
  </w:style>
  <w:style w:type="numbering" w:customStyle="1" w:styleId="CurrentList3">
    <w:name w:val="Current List3"/>
    <w:uiPriority w:val="99"/>
    <w:rsid w:val="00B50203"/>
    <w:pPr>
      <w:numPr>
        <w:numId w:val="15"/>
      </w:numPr>
    </w:pPr>
  </w:style>
  <w:style w:type="paragraph" w:styleId="EndnoteText">
    <w:name w:val="endnote text"/>
    <w:basedOn w:val="Normal"/>
    <w:link w:val="EndnoteTextChar"/>
    <w:uiPriority w:val="99"/>
    <w:semiHidden/>
    <w:unhideWhenUsed/>
    <w:rsid w:val="001C67EF"/>
    <w:pPr>
      <w:spacing w:after="0" w:line="240" w:lineRule="auto"/>
    </w:pPr>
    <w:rPr>
      <w:sz w:val="20"/>
      <w:szCs w:val="20"/>
    </w:rPr>
  </w:style>
  <w:style w:type="paragraph" w:styleId="Footer">
    <w:name w:val="footer"/>
    <w:basedOn w:val="Normal"/>
    <w:next w:val="Normal"/>
    <w:link w:val="FooterChar"/>
    <w:uiPriority w:val="99"/>
    <w:unhideWhenUsed/>
    <w:rsid w:val="00801B34"/>
    <w:pPr>
      <w:tabs>
        <w:tab w:val="center" w:pos="4513"/>
        <w:tab w:val="right" w:pos="9026"/>
      </w:tabs>
      <w:spacing w:after="120" w:line="170" w:lineRule="exact"/>
      <w:ind w:right="1701"/>
    </w:pPr>
    <w:rPr>
      <w:sz w:val="15"/>
    </w:rPr>
  </w:style>
  <w:style w:type="numbering" w:styleId="1ai">
    <w:name w:val="Outline List 1"/>
    <w:basedOn w:val="NoList"/>
    <w:uiPriority w:val="99"/>
    <w:semiHidden/>
    <w:unhideWhenUsed/>
    <w:rsid w:val="001C67EF"/>
    <w:pPr>
      <w:numPr>
        <w:numId w:val="27"/>
      </w:numPr>
    </w:pPr>
  </w:style>
  <w:style w:type="character" w:customStyle="1" w:styleId="QuoteChar">
    <w:name w:val="Quote Char"/>
    <w:basedOn w:val="DefaultParagraphFont"/>
    <w:link w:val="Quote"/>
    <w:uiPriority w:val="73"/>
    <w:rsid w:val="000F18C6"/>
    <w:rPr>
      <w:rFonts w:asciiTheme="minorHAnsi" w:eastAsia="Times" w:hAnsiTheme="minorHAnsi" w:cs="Arial"/>
      <w:color w:val="000000" w:themeColor="text1"/>
      <w:sz w:val="30"/>
      <w:szCs w:val="30"/>
    </w:rPr>
  </w:style>
  <w:style w:type="character" w:customStyle="1" w:styleId="FooterChar">
    <w:name w:val="Footer Char"/>
    <w:basedOn w:val="DefaultParagraphFont"/>
    <w:link w:val="Footer"/>
    <w:uiPriority w:val="99"/>
    <w:rsid w:val="00801B34"/>
    <w:rPr>
      <w:rFonts w:asciiTheme="minorHAnsi" w:eastAsia="Times" w:hAnsiTheme="minorHAnsi" w:cs="Arial"/>
      <w:color w:val="000000" w:themeColor="text1"/>
      <w:sz w:val="15"/>
      <w:szCs w:val="21"/>
    </w:rPr>
  </w:style>
  <w:style w:type="paragraph" w:styleId="TableofFigures">
    <w:name w:val="table of figures"/>
    <w:basedOn w:val="Normal"/>
    <w:next w:val="Normal"/>
    <w:uiPriority w:val="99"/>
    <w:unhideWhenUsed/>
    <w:qFormat/>
    <w:rsid w:val="00C11BA5"/>
    <w:pPr>
      <w:spacing w:before="40" w:after="80" w:line="240" w:lineRule="exact"/>
      <w:ind w:left="113"/>
    </w:pPr>
    <w:rPr>
      <w:sz w:val="20"/>
      <w:szCs w:val="20"/>
      <w:lang w:eastAsia="en-AU"/>
    </w:rPr>
  </w:style>
  <w:style w:type="table" w:styleId="TableGrid">
    <w:name w:val="Table Grid"/>
    <w:basedOn w:val="TableNormal"/>
    <w:uiPriority w:val="39"/>
    <w:rsid w:val="000439B3"/>
    <w:tblPr/>
  </w:style>
  <w:style w:type="paragraph" w:styleId="Revision">
    <w:name w:val="Revision"/>
    <w:hidden/>
    <w:uiPriority w:val="99"/>
    <w:semiHidden/>
    <w:rsid w:val="007F17C3"/>
    <w:rPr>
      <w:rFonts w:ascii="VIC" w:eastAsia="Times" w:hAnsi="VIC" w:cs="Arial"/>
      <w:color w:val="000000" w:themeColor="text1"/>
      <w:sz w:val="21"/>
      <w:szCs w:val="21"/>
    </w:rPr>
  </w:style>
  <w:style w:type="paragraph" w:styleId="TOCHeading">
    <w:name w:val="TOC Heading"/>
    <w:basedOn w:val="Heading1"/>
    <w:next w:val="Normal"/>
    <w:uiPriority w:val="39"/>
    <w:unhideWhenUsed/>
    <w:rsid w:val="001603D1"/>
    <w:pPr>
      <w:spacing w:after="560"/>
      <w:outlineLvl w:val="9"/>
    </w:pPr>
    <w:rPr>
      <w:sz w:val="40"/>
    </w:rPr>
  </w:style>
  <w:style w:type="paragraph" w:styleId="TOC2">
    <w:name w:val="toc 2"/>
    <w:basedOn w:val="Normal"/>
    <w:next w:val="Normal"/>
    <w:link w:val="TOC2Char"/>
    <w:autoRedefine/>
    <w:uiPriority w:val="39"/>
    <w:unhideWhenUsed/>
    <w:rsid w:val="004200F4"/>
    <w:pPr>
      <w:pBdr>
        <w:bottom w:val="single" w:sz="4" w:space="4" w:color="FFFFFF" w:themeColor="background1"/>
      </w:pBdr>
      <w:tabs>
        <w:tab w:val="right" w:pos="9065"/>
      </w:tabs>
      <w:spacing w:after="80" w:line="240" w:lineRule="exact"/>
      <w:ind w:right="567"/>
    </w:pPr>
    <w:rPr>
      <w:noProof/>
      <w:sz w:val="18"/>
      <w:szCs w:val="20"/>
    </w:rPr>
  </w:style>
  <w:style w:type="paragraph" w:styleId="TOC1">
    <w:name w:val="toc 1"/>
    <w:basedOn w:val="Normal"/>
    <w:next w:val="Normal"/>
    <w:autoRedefine/>
    <w:uiPriority w:val="39"/>
    <w:unhideWhenUsed/>
    <w:rsid w:val="00D11DC5"/>
    <w:pPr>
      <w:pBdr>
        <w:top w:val="single" w:sz="4" w:space="7" w:color="BCC0BC" w:themeColor="background2" w:themeShade="D9"/>
      </w:pBdr>
      <w:tabs>
        <w:tab w:val="right" w:pos="9072"/>
      </w:tabs>
      <w:spacing w:before="120" w:after="80"/>
    </w:pPr>
    <w:rPr>
      <w:rFonts w:asciiTheme="majorHAnsi" w:hAnsiTheme="majorHAnsi"/>
      <w:bCs/>
      <w:noProof/>
      <w:color w:val="0075BD" w:themeColor="accent2"/>
      <w:szCs w:val="20"/>
    </w:rPr>
  </w:style>
  <w:style w:type="character" w:styleId="Hyperlink">
    <w:name w:val="Hyperlink"/>
    <w:basedOn w:val="DefaultParagraphFont"/>
    <w:uiPriority w:val="99"/>
    <w:unhideWhenUsed/>
    <w:qFormat/>
    <w:rsid w:val="00B96906"/>
    <w:rPr>
      <w:rFonts w:asciiTheme="minorHAnsi" w:hAnsiTheme="minorHAnsi"/>
      <w:color w:val="000000" w:themeColor="text1"/>
      <w:u w:val="single"/>
    </w:rPr>
  </w:style>
  <w:style w:type="paragraph" w:styleId="BlockText">
    <w:name w:val="Block Text"/>
    <w:basedOn w:val="Normal"/>
    <w:uiPriority w:val="99"/>
    <w:unhideWhenUsed/>
    <w:qFormat/>
    <w:rsid w:val="000F18C6"/>
    <w:pPr>
      <w:pBdr>
        <w:left w:val="single" w:sz="6" w:space="12" w:color="F99D2A" w:themeColor="accent3"/>
      </w:pBdr>
      <w:spacing w:before="200" w:after="180"/>
      <w:ind w:left="284" w:right="1134"/>
    </w:pPr>
    <w:rPr>
      <w:sz w:val="24"/>
    </w:rPr>
  </w:style>
  <w:style w:type="numbering" w:customStyle="1" w:styleId="CurrentList4">
    <w:name w:val="Current List4"/>
    <w:uiPriority w:val="99"/>
    <w:rsid w:val="00C26538"/>
    <w:pPr>
      <w:numPr>
        <w:numId w:val="17"/>
      </w:numPr>
    </w:pPr>
  </w:style>
  <w:style w:type="character" w:styleId="FollowedHyperlink">
    <w:name w:val="FollowedHyperlink"/>
    <w:basedOn w:val="DefaultParagraphFont"/>
    <w:uiPriority w:val="99"/>
    <w:semiHidden/>
    <w:unhideWhenUsed/>
    <w:rsid w:val="00A36012"/>
    <w:rPr>
      <w:rFonts w:asciiTheme="minorHAnsi" w:hAnsiTheme="minorHAnsi"/>
      <w:color w:val="782B90" w:themeColor="followedHyperlink"/>
      <w:u w:val="single"/>
    </w:rPr>
  </w:style>
  <w:style w:type="paragraph" w:styleId="Subtitle">
    <w:name w:val="Subtitle"/>
    <w:basedOn w:val="Heading2"/>
    <w:next w:val="Normal"/>
    <w:link w:val="SubtitleChar"/>
    <w:uiPriority w:val="11"/>
    <w:rsid w:val="00DC58AF"/>
    <w:pPr>
      <w:spacing w:before="240" w:after="120" w:line="480" w:lineRule="exact"/>
      <w:ind w:right="2268"/>
      <w:outlineLvl w:val="9"/>
    </w:pPr>
    <w:rPr>
      <w:color w:val="FFFFFF" w:themeColor="background1"/>
      <w:sz w:val="40"/>
      <w:szCs w:val="40"/>
    </w:rPr>
  </w:style>
  <w:style w:type="character" w:customStyle="1" w:styleId="SubtitleChar">
    <w:name w:val="Subtitle Char"/>
    <w:basedOn w:val="DefaultParagraphFont"/>
    <w:link w:val="Subtitle"/>
    <w:uiPriority w:val="11"/>
    <w:rsid w:val="00DC58AF"/>
    <w:rPr>
      <w:rFonts w:asciiTheme="majorHAnsi" w:eastAsia="Times" w:hAnsiTheme="majorHAnsi" w:cs="Arial"/>
      <w:color w:val="FFFFFF" w:themeColor="background1"/>
      <w:spacing w:val="-1"/>
      <w:sz w:val="40"/>
      <w:szCs w:val="40"/>
    </w:rPr>
  </w:style>
  <w:style w:type="numbering" w:customStyle="1" w:styleId="CurrentList6">
    <w:name w:val="Current List6"/>
    <w:uiPriority w:val="99"/>
    <w:rsid w:val="002F6A6E"/>
    <w:pPr>
      <w:numPr>
        <w:numId w:val="32"/>
      </w:numPr>
    </w:pPr>
  </w:style>
  <w:style w:type="character" w:customStyle="1" w:styleId="FootnoteTextChar">
    <w:name w:val="Footnote Text Char"/>
    <w:basedOn w:val="DefaultParagraphFont"/>
    <w:link w:val="FootnoteText"/>
    <w:uiPriority w:val="8"/>
    <w:semiHidden/>
    <w:rsid w:val="001603D1"/>
    <w:rPr>
      <w:rFonts w:asciiTheme="minorHAnsi" w:eastAsia="Times" w:hAnsiTheme="minorHAnsi" w:cs="Arial"/>
      <w:color w:val="000000" w:themeColor="text1"/>
      <w:sz w:val="15"/>
    </w:rPr>
  </w:style>
  <w:style w:type="character" w:styleId="FootnoteReference">
    <w:name w:val="footnote reference"/>
    <w:basedOn w:val="DefaultParagraphFont"/>
    <w:uiPriority w:val="99"/>
    <w:unhideWhenUsed/>
    <w:rsid w:val="00C11BA5"/>
    <w:rPr>
      <w:rFonts w:asciiTheme="minorHAnsi" w:hAnsiTheme="minorHAnsi"/>
      <w:szCs w:val="20"/>
      <w:bdr w:val="none" w:sz="0" w:space="0" w:color="auto"/>
      <w:vertAlign w:val="superscript"/>
    </w:rPr>
  </w:style>
  <w:style w:type="numbering" w:styleId="111111">
    <w:name w:val="Outline List 2"/>
    <w:basedOn w:val="NoList"/>
    <w:uiPriority w:val="99"/>
    <w:semiHidden/>
    <w:unhideWhenUsed/>
    <w:rsid w:val="001C67EF"/>
    <w:pPr>
      <w:numPr>
        <w:numId w:val="28"/>
      </w:numPr>
    </w:pPr>
  </w:style>
  <w:style w:type="character" w:customStyle="1" w:styleId="EndnoteTextChar">
    <w:name w:val="Endnote Text Char"/>
    <w:basedOn w:val="DefaultParagraphFont"/>
    <w:link w:val="EndnoteText"/>
    <w:uiPriority w:val="99"/>
    <w:semiHidden/>
    <w:rsid w:val="001C67EF"/>
    <w:rPr>
      <w:rFonts w:asciiTheme="minorHAnsi" w:eastAsia="Times" w:hAnsiTheme="minorHAnsi" w:cs="Arial"/>
      <w:color w:val="000000" w:themeColor="text1"/>
    </w:rPr>
  </w:style>
  <w:style w:type="character" w:styleId="EndnoteReference">
    <w:name w:val="endnote reference"/>
    <w:basedOn w:val="DefaultParagraphFont"/>
    <w:uiPriority w:val="99"/>
    <w:semiHidden/>
    <w:unhideWhenUsed/>
    <w:rsid w:val="001C67EF"/>
    <w:rPr>
      <w:rFonts w:asciiTheme="minorHAnsi" w:hAnsiTheme="minorHAnsi"/>
      <w:vertAlign w:val="superscript"/>
    </w:rPr>
  </w:style>
  <w:style w:type="character" w:customStyle="1" w:styleId="TOC2Char">
    <w:name w:val="TOC 2 Char"/>
    <w:basedOn w:val="DefaultParagraphFont"/>
    <w:link w:val="TOC2"/>
    <w:uiPriority w:val="39"/>
    <w:rsid w:val="004200F4"/>
    <w:rPr>
      <w:rFonts w:asciiTheme="minorHAnsi" w:eastAsia="Times" w:hAnsiTheme="minorHAnsi" w:cs="Arial"/>
      <w:noProof/>
      <w:color w:val="000000" w:themeColor="text1"/>
      <w:sz w:val="18"/>
    </w:rPr>
  </w:style>
  <w:style w:type="numbering" w:customStyle="1" w:styleId="CurrentList5">
    <w:name w:val="Current List5"/>
    <w:uiPriority w:val="99"/>
    <w:rsid w:val="0057453D"/>
    <w:pPr>
      <w:numPr>
        <w:numId w:val="31"/>
      </w:numPr>
    </w:pPr>
  </w:style>
  <w:style w:type="paragraph" w:styleId="List">
    <w:name w:val="List"/>
    <w:basedOn w:val="Normal"/>
    <w:uiPriority w:val="99"/>
    <w:unhideWhenUsed/>
    <w:qFormat/>
    <w:rsid w:val="002F6A6E"/>
    <w:pPr>
      <w:numPr>
        <w:numId w:val="30"/>
      </w:numPr>
      <w:contextualSpacing/>
    </w:pPr>
    <w:rPr>
      <w:color w:val="auto"/>
    </w:rPr>
  </w:style>
  <w:style w:type="paragraph" w:styleId="List2">
    <w:name w:val="List 2"/>
    <w:basedOn w:val="Normal"/>
    <w:uiPriority w:val="99"/>
    <w:unhideWhenUsed/>
    <w:qFormat/>
    <w:rsid w:val="002F6A6E"/>
    <w:pPr>
      <w:numPr>
        <w:numId w:val="33"/>
      </w:numPr>
      <w:ind w:left="568"/>
      <w:contextualSpacing/>
    </w:pPr>
    <w:rPr>
      <w:color w:val="auto"/>
    </w:rPr>
  </w:style>
  <w:style w:type="paragraph" w:styleId="Date">
    <w:name w:val="Date"/>
    <w:basedOn w:val="Heading7"/>
    <w:next w:val="Normal"/>
    <w:link w:val="DateChar"/>
    <w:uiPriority w:val="99"/>
    <w:unhideWhenUsed/>
    <w:qFormat/>
    <w:rsid w:val="00D11DC5"/>
    <w:pPr>
      <w:spacing w:before="240" w:line="220" w:lineRule="exact"/>
      <w:ind w:right="4536"/>
    </w:pPr>
    <w:rPr>
      <w:rFonts w:asciiTheme="minorHAnsi" w:hAnsiTheme="minorHAnsi"/>
      <w:color w:val="FFFFFF" w:themeColor="background1"/>
      <w:sz w:val="18"/>
      <w:szCs w:val="18"/>
    </w:rPr>
  </w:style>
  <w:style w:type="character" w:customStyle="1" w:styleId="DateChar">
    <w:name w:val="Date Char"/>
    <w:basedOn w:val="DefaultParagraphFont"/>
    <w:link w:val="Date"/>
    <w:uiPriority w:val="99"/>
    <w:rsid w:val="00D11DC5"/>
    <w:rPr>
      <w:rFonts w:asciiTheme="minorHAnsi" w:eastAsia="Times" w:hAnsiTheme="minorHAnsi" w:cs="Arial"/>
      <w:color w:val="FFFFFF" w:themeColor="background1"/>
      <w:sz w:val="18"/>
      <w:szCs w:val="18"/>
    </w:rPr>
  </w:style>
  <w:style w:type="paragraph" w:styleId="Header">
    <w:name w:val="header"/>
    <w:basedOn w:val="Normal"/>
    <w:link w:val="HeaderChar"/>
    <w:uiPriority w:val="99"/>
    <w:unhideWhenUsed/>
    <w:rsid w:val="00B8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1161"/>
    <w:rPr>
      <w:rFonts w:asciiTheme="minorHAnsi" w:eastAsia="Times" w:hAnsiTheme="minorHAnsi" w:cs="Arial"/>
      <w:color w:val="000000" w:themeColor="text1"/>
      <w:sz w:val="22"/>
      <w:szCs w:val="21"/>
    </w:rPr>
  </w:style>
  <w:style w:type="table" w:styleId="GridTable1Light">
    <w:name w:val="Grid Table 1 Light"/>
    <w:basedOn w:val="TableNormal"/>
    <w:uiPriority w:val="46"/>
    <w:rsid w:val="00A14F5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
    <w:name w:val="Grid Table 4"/>
    <w:basedOn w:val="TableNormal"/>
    <w:uiPriority w:val="49"/>
    <w:rsid w:val="00256175"/>
    <w:tblPr>
      <w:tblStyleRowBandSize w:val="1"/>
      <w:tblStyleColBandSize w:val="1"/>
    </w:tblPr>
    <w:tcPr>
      <w:shd w:val="clear" w:color="auto" w:fill="CCCCCC" w:themeFill="text1" w:themeFillTint="33"/>
    </w:tc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B34286"/>
    <w:rPr>
      <w:color w:val="605E5C"/>
      <w:shd w:val="clear" w:color="auto" w:fill="E1DFDD"/>
    </w:rPr>
  </w:style>
  <w:style w:type="table" w:styleId="PlainTable3">
    <w:name w:val="Plain Table 3"/>
    <w:basedOn w:val="TableNormal"/>
    <w:uiPriority w:val="43"/>
    <w:rsid w:val="00E16A09"/>
    <w:tblPr>
      <w:tblStyleRowBandSize w:val="1"/>
      <w:tblStyleColBandSize w:val="1"/>
    </w:tblPr>
    <w:tcPr>
      <w:tcBorders>
        <w:bottom w:val="single" w:sz="4" w:space="0" w:color="7F7F7F" w:themeColor="text1" w:themeTint="80"/>
        <w:right w:val="single" w:sz="4" w:space="0" w:color="7F7F7F" w:themeColor="text1" w:themeTint="80"/>
      </w:tcBorders>
    </w:tcPr>
    <w:tblStylePr w:type="firstRow">
      <w:rPr>
        <w:b/>
        <w:bCs/>
        <w:caps/>
      </w:rPr>
    </w:tblStylePr>
    <w:tblStylePr w:type="lastRow">
      <w:rPr>
        <w:b/>
        <w:bCs/>
        <w:caps/>
      </w:rPr>
    </w:tblStylePr>
    <w:tblStylePr w:type="firstCol">
      <w:rPr>
        <w:b/>
        <w:bCs/>
        <w:caps/>
      </w:rPr>
    </w:tblStylePr>
    <w:tblStylePr w:type="lastCol">
      <w:rPr>
        <w:b/>
        <w:bCs/>
        <w:caps/>
      </w:rPr>
    </w:tblStylePr>
    <w:tblStylePr w:type="neCell">
      <w:tblPr/>
      <w:tcPr>
        <w:tcBorders>
          <w:left w:val="nil"/>
        </w:tcBorders>
      </w:tcPr>
    </w:tblStylePr>
    <w:tblStylePr w:type="nwCell">
      <w:tblPr/>
      <w:tcPr>
        <w:tcBorders>
          <w:right w:val="nil"/>
        </w:tcBorders>
      </w:tcPr>
    </w:tblStylePr>
  </w:style>
  <w:style w:type="paragraph" w:styleId="ListParagraph">
    <w:name w:val="List Paragraph"/>
    <w:basedOn w:val="Normal"/>
    <w:uiPriority w:val="34"/>
    <w:rsid w:val="005D7A59"/>
    <w:pPr>
      <w:ind w:left="720"/>
      <w:contextualSpacing/>
    </w:pPr>
  </w:style>
  <w:style w:type="table" w:styleId="TableGridLight">
    <w:name w:val="Grid Table Light"/>
    <w:basedOn w:val="TableNormal"/>
    <w:uiPriority w:val="40"/>
    <w:rsid w:val="006B24E6"/>
    <w:tblPr/>
  </w:style>
  <w:style w:type="paragraph" w:styleId="BodyText">
    <w:name w:val="Body Text"/>
    <w:basedOn w:val="Normal"/>
    <w:link w:val="BodyTextChar"/>
    <w:uiPriority w:val="99"/>
    <w:semiHidden/>
    <w:unhideWhenUsed/>
    <w:rsid w:val="00764D8A"/>
    <w:pPr>
      <w:spacing w:after="120"/>
    </w:pPr>
  </w:style>
  <w:style w:type="character" w:customStyle="1" w:styleId="BodyTextChar">
    <w:name w:val="Body Text Char"/>
    <w:basedOn w:val="DefaultParagraphFont"/>
    <w:link w:val="BodyText"/>
    <w:uiPriority w:val="99"/>
    <w:semiHidden/>
    <w:rsid w:val="00764D8A"/>
    <w:rPr>
      <w:rFonts w:asciiTheme="minorHAnsi" w:eastAsia="Times" w:hAnsiTheme="minorHAnsi" w:cs="Arial"/>
      <w:color w:val="000000" w:themeColor="text1"/>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7146318">
      <w:bodyDiv w:val="1"/>
      <w:marLeft w:val="0"/>
      <w:marRight w:val="0"/>
      <w:marTop w:val="0"/>
      <w:marBottom w:val="0"/>
      <w:divBdr>
        <w:top w:val="none" w:sz="0" w:space="0" w:color="auto"/>
        <w:left w:val="none" w:sz="0" w:space="0" w:color="auto"/>
        <w:bottom w:val="none" w:sz="0" w:space="0" w:color="auto"/>
        <w:right w:val="none" w:sz="0" w:space="0" w:color="auto"/>
      </w:divBdr>
    </w:div>
    <w:div w:id="832138994">
      <w:bodyDiv w:val="1"/>
      <w:marLeft w:val="0"/>
      <w:marRight w:val="0"/>
      <w:marTop w:val="0"/>
      <w:marBottom w:val="0"/>
      <w:divBdr>
        <w:top w:val="none" w:sz="0" w:space="0" w:color="auto"/>
        <w:left w:val="none" w:sz="0" w:space="0" w:color="auto"/>
        <w:bottom w:val="none" w:sz="0" w:space="0" w:color="auto"/>
        <w:right w:val="none" w:sz="0" w:space="0" w:color="auto"/>
      </w:divBdr>
      <w:divsChild>
        <w:div w:id="69088491">
          <w:marLeft w:val="346"/>
          <w:marRight w:val="0"/>
          <w:marTop w:val="160"/>
          <w:marBottom w:val="0"/>
          <w:divBdr>
            <w:top w:val="none" w:sz="0" w:space="0" w:color="auto"/>
            <w:left w:val="none" w:sz="0" w:space="0" w:color="auto"/>
            <w:bottom w:val="none" w:sz="0" w:space="0" w:color="auto"/>
            <w:right w:val="none" w:sz="0" w:space="0" w:color="auto"/>
          </w:divBdr>
        </w:div>
        <w:div w:id="211354884">
          <w:marLeft w:val="346"/>
          <w:marRight w:val="0"/>
          <w:marTop w:val="160"/>
          <w:marBottom w:val="0"/>
          <w:divBdr>
            <w:top w:val="none" w:sz="0" w:space="0" w:color="auto"/>
            <w:left w:val="none" w:sz="0" w:space="0" w:color="auto"/>
            <w:bottom w:val="none" w:sz="0" w:space="0" w:color="auto"/>
            <w:right w:val="none" w:sz="0" w:space="0" w:color="auto"/>
          </w:divBdr>
        </w:div>
        <w:div w:id="1030302984">
          <w:marLeft w:val="346"/>
          <w:marRight w:val="0"/>
          <w:marTop w:val="160"/>
          <w:marBottom w:val="0"/>
          <w:divBdr>
            <w:top w:val="none" w:sz="0" w:space="0" w:color="auto"/>
            <w:left w:val="none" w:sz="0" w:space="0" w:color="auto"/>
            <w:bottom w:val="none" w:sz="0" w:space="0" w:color="auto"/>
            <w:right w:val="none" w:sz="0" w:space="0" w:color="auto"/>
          </w:divBdr>
        </w:div>
      </w:divsChild>
    </w:div>
    <w:div w:id="1267813112">
      <w:bodyDiv w:val="1"/>
      <w:marLeft w:val="0"/>
      <w:marRight w:val="0"/>
      <w:marTop w:val="0"/>
      <w:marBottom w:val="0"/>
      <w:divBdr>
        <w:top w:val="none" w:sz="0" w:space="0" w:color="auto"/>
        <w:left w:val="none" w:sz="0" w:space="0" w:color="auto"/>
        <w:bottom w:val="none" w:sz="0" w:space="0" w:color="auto"/>
        <w:right w:val="none" w:sz="0" w:space="0" w:color="auto"/>
      </w:divBdr>
    </w:div>
    <w:div w:id="1603876581">
      <w:bodyDiv w:val="1"/>
      <w:marLeft w:val="0"/>
      <w:marRight w:val="0"/>
      <w:marTop w:val="0"/>
      <w:marBottom w:val="0"/>
      <w:divBdr>
        <w:top w:val="none" w:sz="0" w:space="0" w:color="auto"/>
        <w:left w:val="none" w:sz="0" w:space="0" w:color="auto"/>
        <w:bottom w:val="none" w:sz="0" w:space="0" w:color="auto"/>
        <w:right w:val="none" w:sz="0" w:space="0" w:color="auto"/>
      </w:divBdr>
    </w:div>
    <w:div w:id="1851795226">
      <w:bodyDiv w:val="1"/>
      <w:marLeft w:val="0"/>
      <w:marRight w:val="0"/>
      <w:marTop w:val="0"/>
      <w:marBottom w:val="0"/>
      <w:divBdr>
        <w:top w:val="none" w:sz="0" w:space="0" w:color="auto"/>
        <w:left w:val="none" w:sz="0" w:space="0" w:color="auto"/>
        <w:bottom w:val="none" w:sz="0" w:space="0" w:color="auto"/>
        <w:right w:val="none" w:sz="0" w:space="0" w:color="auto"/>
      </w:divBdr>
      <w:divsChild>
        <w:div w:id="648292819">
          <w:marLeft w:val="547"/>
          <w:marRight w:val="0"/>
          <w:marTop w:val="0"/>
          <w:marBottom w:val="0"/>
          <w:divBdr>
            <w:top w:val="none" w:sz="0" w:space="0" w:color="auto"/>
            <w:left w:val="none" w:sz="0" w:space="0" w:color="auto"/>
            <w:bottom w:val="none" w:sz="0" w:space="0" w:color="auto"/>
            <w:right w:val="none" w:sz="0" w:space="0" w:color="auto"/>
          </w:divBdr>
        </w:div>
        <w:div w:id="884029930">
          <w:marLeft w:val="547"/>
          <w:marRight w:val="0"/>
          <w:marTop w:val="0"/>
          <w:marBottom w:val="0"/>
          <w:divBdr>
            <w:top w:val="none" w:sz="0" w:space="0" w:color="auto"/>
            <w:left w:val="none" w:sz="0" w:space="0" w:color="auto"/>
            <w:bottom w:val="none" w:sz="0" w:space="0" w:color="auto"/>
            <w:right w:val="none" w:sz="0" w:space="0" w:color="auto"/>
          </w:divBdr>
        </w:div>
        <w:div w:id="1008142586">
          <w:marLeft w:val="547"/>
          <w:marRight w:val="0"/>
          <w:marTop w:val="0"/>
          <w:marBottom w:val="0"/>
          <w:divBdr>
            <w:top w:val="none" w:sz="0" w:space="0" w:color="auto"/>
            <w:left w:val="none" w:sz="0" w:space="0" w:color="auto"/>
            <w:bottom w:val="none" w:sz="0" w:space="0" w:color="auto"/>
            <w:right w:val="none" w:sz="0" w:space="0" w:color="auto"/>
          </w:divBdr>
        </w:div>
      </w:divsChild>
    </w:div>
    <w:div w:id="2075081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diagramLayout" Target="diagrams/layout1.xml"/><Relationship Id="rId26" Type="http://schemas.openxmlformats.org/officeDocument/2006/relationships/image" Target="media/image10.png"/><Relationship Id="rId3" Type="http://schemas.openxmlformats.org/officeDocument/2006/relationships/customXml" Target="../customXml/item3.xml"/><Relationship Id="rId21" Type="http://schemas.microsoft.com/office/2007/relationships/diagramDrawing" Target="diagrams/drawing1.xml"/><Relationship Id="rId34" Type="http://schemas.openxmlformats.org/officeDocument/2006/relationships/image" Target="media/image18.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diagramData" Target="diagrams/data1.xml"/><Relationship Id="rId25" Type="http://schemas.openxmlformats.org/officeDocument/2006/relationships/image" Target="media/image9.svg"/><Relationship Id="rId33" Type="http://schemas.openxmlformats.org/officeDocument/2006/relationships/image" Target="media/image17.sv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diagramColors" Target="diagrams/colors1.xml"/><Relationship Id="rId29" Type="http://schemas.openxmlformats.org/officeDocument/2006/relationships/image" Target="media/image13.sv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svg"/><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7.svg"/><Relationship Id="rId28" Type="http://schemas.openxmlformats.org/officeDocument/2006/relationships/image" Target="media/image12.png"/><Relationship Id="rId36"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diagramQuickStyle" Target="diagrams/quickStyle1.xml"/><Relationship Id="rId31" Type="http://schemas.openxmlformats.org/officeDocument/2006/relationships/image" Target="media/image15.sv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svg"/><Relationship Id="rId30" Type="http://schemas.openxmlformats.org/officeDocument/2006/relationships/image" Target="media/image14.svg"/><Relationship Id="rId35" Type="http://schemas.openxmlformats.org/officeDocument/2006/relationships/image" Target="media/image19.sv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87A47F4-DED5-4DE2-836B-C2B055BF4079}" type="doc">
      <dgm:prSet loTypeId="urn:microsoft.com/office/officeart/2005/8/layout/pyramid3" loCatId="pyramid" qsTypeId="urn:microsoft.com/office/officeart/2005/8/quickstyle/simple1" qsCatId="simple" csTypeId="urn:microsoft.com/office/officeart/2005/8/colors/colorful1" csCatId="colorful" phldr="1"/>
      <dgm:spPr/>
    </dgm:pt>
    <dgm:pt modelId="{4324A343-719B-4884-9A46-3CEFEEB5FBC5}">
      <dgm:prSet phldrT="[Text]"/>
      <dgm:spPr/>
      <dgm:t>
        <a:bodyPr/>
        <a:lstStyle/>
        <a:p>
          <a:r>
            <a:rPr lang="en-AU"/>
            <a:t> </a:t>
          </a:r>
        </a:p>
      </dgm:t>
    </dgm:pt>
    <dgm:pt modelId="{D658A55C-DF76-4B3B-B467-71AA31C816DE}" type="parTrans" cxnId="{02819712-3042-43FF-AB98-A7CE5C8774D1}">
      <dgm:prSet/>
      <dgm:spPr/>
      <dgm:t>
        <a:bodyPr/>
        <a:lstStyle/>
        <a:p>
          <a:endParaRPr lang="en-AU"/>
        </a:p>
      </dgm:t>
    </dgm:pt>
    <dgm:pt modelId="{4718F778-860E-43EA-87AF-C9B9E8A7D9AD}" type="sibTrans" cxnId="{02819712-3042-43FF-AB98-A7CE5C8774D1}">
      <dgm:prSet/>
      <dgm:spPr/>
      <dgm:t>
        <a:bodyPr/>
        <a:lstStyle/>
        <a:p>
          <a:endParaRPr lang="en-AU"/>
        </a:p>
      </dgm:t>
    </dgm:pt>
    <dgm:pt modelId="{3F7F41BE-42FB-4B89-A365-2E52981A8C23}">
      <dgm:prSet phldrT="[Text]"/>
      <dgm:spPr/>
      <dgm:t>
        <a:bodyPr/>
        <a:lstStyle/>
        <a:p>
          <a:r>
            <a:rPr lang="en-AU"/>
            <a:t> </a:t>
          </a:r>
        </a:p>
      </dgm:t>
    </dgm:pt>
    <dgm:pt modelId="{5BB086C0-6647-4F21-97A0-AE1108825D4F}" type="parTrans" cxnId="{7E7DC560-52F6-4394-9EA1-9C9D173B697F}">
      <dgm:prSet/>
      <dgm:spPr/>
      <dgm:t>
        <a:bodyPr/>
        <a:lstStyle/>
        <a:p>
          <a:endParaRPr lang="en-AU"/>
        </a:p>
      </dgm:t>
    </dgm:pt>
    <dgm:pt modelId="{E4365D32-8B1A-41E8-A7DD-CA68FA28F644}" type="sibTrans" cxnId="{7E7DC560-52F6-4394-9EA1-9C9D173B697F}">
      <dgm:prSet/>
      <dgm:spPr/>
      <dgm:t>
        <a:bodyPr/>
        <a:lstStyle/>
        <a:p>
          <a:endParaRPr lang="en-AU"/>
        </a:p>
      </dgm:t>
    </dgm:pt>
    <dgm:pt modelId="{2B21AD64-9BD0-4DA6-A330-830EEFDB4B77}">
      <dgm:prSet phldrT="[Text]"/>
      <dgm:spPr/>
      <dgm:t>
        <a:bodyPr/>
        <a:lstStyle/>
        <a:p>
          <a:r>
            <a:rPr lang="en-AU"/>
            <a:t> </a:t>
          </a:r>
        </a:p>
      </dgm:t>
    </dgm:pt>
    <dgm:pt modelId="{7F32D86E-18E8-42C8-9303-5036349F0A6D}" type="parTrans" cxnId="{EB96686B-38E0-4189-979D-C060D88DF15A}">
      <dgm:prSet/>
      <dgm:spPr/>
      <dgm:t>
        <a:bodyPr/>
        <a:lstStyle/>
        <a:p>
          <a:endParaRPr lang="en-AU"/>
        </a:p>
      </dgm:t>
    </dgm:pt>
    <dgm:pt modelId="{31359147-4072-4DEB-BD0C-6FC57D6CE13D}" type="sibTrans" cxnId="{EB96686B-38E0-4189-979D-C060D88DF15A}">
      <dgm:prSet/>
      <dgm:spPr/>
      <dgm:t>
        <a:bodyPr/>
        <a:lstStyle/>
        <a:p>
          <a:endParaRPr lang="en-AU"/>
        </a:p>
      </dgm:t>
    </dgm:pt>
    <dgm:pt modelId="{E42351DB-F20C-44C3-B86F-0350DEE1C076}">
      <dgm:prSet/>
      <dgm:spPr/>
      <dgm:t>
        <a:bodyPr/>
        <a:lstStyle/>
        <a:p>
          <a:endParaRPr lang="en-AU"/>
        </a:p>
      </dgm:t>
    </dgm:pt>
    <dgm:pt modelId="{459FFC38-9BED-403D-A40D-AF7E8FC72FD8}" type="parTrans" cxnId="{38599CAA-52F4-4867-824B-3268E4B6F116}">
      <dgm:prSet/>
      <dgm:spPr/>
      <dgm:t>
        <a:bodyPr/>
        <a:lstStyle/>
        <a:p>
          <a:endParaRPr lang="en-AU"/>
        </a:p>
      </dgm:t>
    </dgm:pt>
    <dgm:pt modelId="{B25A5BDD-9FE4-465F-8A83-DCA83FB6D94C}" type="sibTrans" cxnId="{38599CAA-52F4-4867-824B-3268E4B6F116}">
      <dgm:prSet/>
      <dgm:spPr/>
      <dgm:t>
        <a:bodyPr/>
        <a:lstStyle/>
        <a:p>
          <a:endParaRPr lang="en-AU"/>
        </a:p>
      </dgm:t>
    </dgm:pt>
    <dgm:pt modelId="{5F0A4DB8-5E0B-4544-B4C2-EF53C030B96B}" type="pres">
      <dgm:prSet presAssocID="{687A47F4-DED5-4DE2-836B-C2B055BF4079}" presName="Name0" presStyleCnt="0">
        <dgm:presLayoutVars>
          <dgm:dir/>
          <dgm:animLvl val="lvl"/>
          <dgm:resizeHandles val="exact"/>
        </dgm:presLayoutVars>
      </dgm:prSet>
      <dgm:spPr/>
    </dgm:pt>
    <dgm:pt modelId="{7C691FEF-BE3E-40E2-84AE-AD43257DDD15}" type="pres">
      <dgm:prSet presAssocID="{4324A343-719B-4884-9A46-3CEFEEB5FBC5}" presName="Name8" presStyleCnt="0"/>
      <dgm:spPr/>
    </dgm:pt>
    <dgm:pt modelId="{08CE692D-544E-45A8-A793-0D5A7CC662BB}" type="pres">
      <dgm:prSet presAssocID="{4324A343-719B-4884-9A46-3CEFEEB5FBC5}" presName="level" presStyleLbl="node1" presStyleIdx="0" presStyleCnt="4" custLinFactNeighborX="-649" custLinFactNeighborY="1786">
        <dgm:presLayoutVars>
          <dgm:chMax val="1"/>
          <dgm:bulletEnabled val="1"/>
        </dgm:presLayoutVars>
      </dgm:prSet>
      <dgm:spPr/>
    </dgm:pt>
    <dgm:pt modelId="{1E443B65-0D03-43C9-A152-EE43DF8192DF}" type="pres">
      <dgm:prSet presAssocID="{4324A343-719B-4884-9A46-3CEFEEB5FBC5}" presName="levelTx" presStyleLbl="revTx" presStyleIdx="0" presStyleCnt="0">
        <dgm:presLayoutVars>
          <dgm:chMax val="1"/>
          <dgm:bulletEnabled val="1"/>
        </dgm:presLayoutVars>
      </dgm:prSet>
      <dgm:spPr/>
    </dgm:pt>
    <dgm:pt modelId="{A903328A-EA7A-4D73-832A-83DFD5D75BD6}" type="pres">
      <dgm:prSet presAssocID="{E42351DB-F20C-44C3-B86F-0350DEE1C076}" presName="Name8" presStyleCnt="0"/>
      <dgm:spPr/>
    </dgm:pt>
    <dgm:pt modelId="{E0A1122A-12A8-41E1-AD75-7DDB870B8B43}" type="pres">
      <dgm:prSet presAssocID="{E42351DB-F20C-44C3-B86F-0350DEE1C076}" presName="level" presStyleLbl="node1" presStyleIdx="1" presStyleCnt="4">
        <dgm:presLayoutVars>
          <dgm:chMax val="1"/>
          <dgm:bulletEnabled val="1"/>
        </dgm:presLayoutVars>
      </dgm:prSet>
      <dgm:spPr/>
    </dgm:pt>
    <dgm:pt modelId="{CF9ECD5B-E9D3-4063-A6FC-443D6AB9D399}" type="pres">
      <dgm:prSet presAssocID="{E42351DB-F20C-44C3-B86F-0350DEE1C076}" presName="levelTx" presStyleLbl="revTx" presStyleIdx="0" presStyleCnt="0">
        <dgm:presLayoutVars>
          <dgm:chMax val="1"/>
          <dgm:bulletEnabled val="1"/>
        </dgm:presLayoutVars>
      </dgm:prSet>
      <dgm:spPr/>
    </dgm:pt>
    <dgm:pt modelId="{0DB90C19-52F8-46DF-9923-3D205EBC3A8A}" type="pres">
      <dgm:prSet presAssocID="{3F7F41BE-42FB-4B89-A365-2E52981A8C23}" presName="Name8" presStyleCnt="0"/>
      <dgm:spPr/>
    </dgm:pt>
    <dgm:pt modelId="{924571BF-E370-41A4-A6FB-5C207E2F9166}" type="pres">
      <dgm:prSet presAssocID="{3F7F41BE-42FB-4B89-A365-2E52981A8C23}" presName="level" presStyleLbl="node1" presStyleIdx="2" presStyleCnt="4">
        <dgm:presLayoutVars>
          <dgm:chMax val="1"/>
          <dgm:bulletEnabled val="1"/>
        </dgm:presLayoutVars>
      </dgm:prSet>
      <dgm:spPr/>
    </dgm:pt>
    <dgm:pt modelId="{A32C3A15-15C2-4760-828E-018257842AD9}" type="pres">
      <dgm:prSet presAssocID="{3F7F41BE-42FB-4B89-A365-2E52981A8C23}" presName="levelTx" presStyleLbl="revTx" presStyleIdx="0" presStyleCnt="0">
        <dgm:presLayoutVars>
          <dgm:chMax val="1"/>
          <dgm:bulletEnabled val="1"/>
        </dgm:presLayoutVars>
      </dgm:prSet>
      <dgm:spPr/>
    </dgm:pt>
    <dgm:pt modelId="{1D1D80BC-C0F2-410E-9861-BC3980D17FA1}" type="pres">
      <dgm:prSet presAssocID="{2B21AD64-9BD0-4DA6-A330-830EEFDB4B77}" presName="Name8" presStyleCnt="0"/>
      <dgm:spPr/>
    </dgm:pt>
    <dgm:pt modelId="{56669A46-BFE6-4EB2-88F9-29433B73CF3E}" type="pres">
      <dgm:prSet presAssocID="{2B21AD64-9BD0-4DA6-A330-830EEFDB4B77}" presName="level" presStyleLbl="node1" presStyleIdx="3" presStyleCnt="4">
        <dgm:presLayoutVars>
          <dgm:chMax val="1"/>
          <dgm:bulletEnabled val="1"/>
        </dgm:presLayoutVars>
      </dgm:prSet>
      <dgm:spPr/>
    </dgm:pt>
    <dgm:pt modelId="{AF474B05-D9E7-498F-ACCB-CDB75F9E84A0}" type="pres">
      <dgm:prSet presAssocID="{2B21AD64-9BD0-4DA6-A330-830EEFDB4B77}" presName="levelTx" presStyleLbl="revTx" presStyleIdx="0" presStyleCnt="0">
        <dgm:presLayoutVars>
          <dgm:chMax val="1"/>
          <dgm:bulletEnabled val="1"/>
        </dgm:presLayoutVars>
      </dgm:prSet>
      <dgm:spPr/>
    </dgm:pt>
  </dgm:ptLst>
  <dgm:cxnLst>
    <dgm:cxn modelId="{02819712-3042-43FF-AB98-A7CE5C8774D1}" srcId="{687A47F4-DED5-4DE2-836B-C2B055BF4079}" destId="{4324A343-719B-4884-9A46-3CEFEEB5FBC5}" srcOrd="0" destOrd="0" parTransId="{D658A55C-DF76-4B3B-B467-71AA31C816DE}" sibTransId="{4718F778-860E-43EA-87AF-C9B9E8A7D9AD}"/>
    <dgm:cxn modelId="{A6EB6125-E916-4EBF-8610-DBCEEB3D3855}" type="presOf" srcId="{E42351DB-F20C-44C3-B86F-0350DEE1C076}" destId="{E0A1122A-12A8-41E1-AD75-7DDB870B8B43}" srcOrd="0" destOrd="0" presId="urn:microsoft.com/office/officeart/2005/8/layout/pyramid3"/>
    <dgm:cxn modelId="{692FDC2C-BD2F-4AE3-A7B3-82A27AD09AC8}" type="presOf" srcId="{687A47F4-DED5-4DE2-836B-C2B055BF4079}" destId="{5F0A4DB8-5E0B-4544-B4C2-EF53C030B96B}" srcOrd="0" destOrd="0" presId="urn:microsoft.com/office/officeart/2005/8/layout/pyramid3"/>
    <dgm:cxn modelId="{33DD4B3B-433B-4924-B34B-42DD266DF639}" type="presOf" srcId="{2B21AD64-9BD0-4DA6-A330-830EEFDB4B77}" destId="{56669A46-BFE6-4EB2-88F9-29433B73CF3E}" srcOrd="0" destOrd="0" presId="urn:microsoft.com/office/officeart/2005/8/layout/pyramid3"/>
    <dgm:cxn modelId="{11AED05B-FB5B-46FC-9FD1-163FF368641A}" type="presOf" srcId="{4324A343-719B-4884-9A46-3CEFEEB5FBC5}" destId="{1E443B65-0D03-43C9-A152-EE43DF8192DF}" srcOrd="1" destOrd="0" presId="urn:microsoft.com/office/officeart/2005/8/layout/pyramid3"/>
    <dgm:cxn modelId="{7E7DC560-52F6-4394-9EA1-9C9D173B697F}" srcId="{687A47F4-DED5-4DE2-836B-C2B055BF4079}" destId="{3F7F41BE-42FB-4B89-A365-2E52981A8C23}" srcOrd="2" destOrd="0" parTransId="{5BB086C0-6647-4F21-97A0-AE1108825D4F}" sibTransId="{E4365D32-8B1A-41E8-A7DD-CA68FA28F644}"/>
    <dgm:cxn modelId="{3E4C5F6A-33DB-45B7-AA13-E6AB968B8921}" type="presOf" srcId="{3F7F41BE-42FB-4B89-A365-2E52981A8C23}" destId="{924571BF-E370-41A4-A6FB-5C207E2F9166}" srcOrd="0" destOrd="0" presId="urn:microsoft.com/office/officeart/2005/8/layout/pyramid3"/>
    <dgm:cxn modelId="{EB96686B-38E0-4189-979D-C060D88DF15A}" srcId="{687A47F4-DED5-4DE2-836B-C2B055BF4079}" destId="{2B21AD64-9BD0-4DA6-A330-830EEFDB4B77}" srcOrd="3" destOrd="0" parTransId="{7F32D86E-18E8-42C8-9303-5036349F0A6D}" sibTransId="{31359147-4072-4DEB-BD0C-6FC57D6CE13D}"/>
    <dgm:cxn modelId="{512A4B6C-6DF9-4548-B8B2-288E1FFAB684}" type="presOf" srcId="{3F7F41BE-42FB-4B89-A365-2E52981A8C23}" destId="{A32C3A15-15C2-4760-828E-018257842AD9}" srcOrd="1" destOrd="0" presId="urn:microsoft.com/office/officeart/2005/8/layout/pyramid3"/>
    <dgm:cxn modelId="{38599CAA-52F4-4867-824B-3268E4B6F116}" srcId="{687A47F4-DED5-4DE2-836B-C2B055BF4079}" destId="{E42351DB-F20C-44C3-B86F-0350DEE1C076}" srcOrd="1" destOrd="0" parTransId="{459FFC38-9BED-403D-A40D-AF7E8FC72FD8}" sibTransId="{B25A5BDD-9FE4-465F-8A83-DCA83FB6D94C}"/>
    <dgm:cxn modelId="{FCDF93D7-8227-4088-8BA8-B457AB0FD051}" type="presOf" srcId="{2B21AD64-9BD0-4DA6-A330-830EEFDB4B77}" destId="{AF474B05-D9E7-498F-ACCB-CDB75F9E84A0}" srcOrd="1" destOrd="0" presId="urn:microsoft.com/office/officeart/2005/8/layout/pyramid3"/>
    <dgm:cxn modelId="{D4C709E1-F58F-4E18-B16E-6CD29D76F99A}" type="presOf" srcId="{4324A343-719B-4884-9A46-3CEFEEB5FBC5}" destId="{08CE692D-544E-45A8-A793-0D5A7CC662BB}" srcOrd="0" destOrd="0" presId="urn:microsoft.com/office/officeart/2005/8/layout/pyramid3"/>
    <dgm:cxn modelId="{84D708F8-2BF5-4FBF-8B8F-C471B1FB959C}" type="presOf" srcId="{E42351DB-F20C-44C3-B86F-0350DEE1C076}" destId="{CF9ECD5B-E9D3-4063-A6FC-443D6AB9D399}" srcOrd="1" destOrd="0" presId="urn:microsoft.com/office/officeart/2005/8/layout/pyramid3"/>
    <dgm:cxn modelId="{1BB924C1-74CE-4141-BDD0-DC31A831344E}" type="presParOf" srcId="{5F0A4DB8-5E0B-4544-B4C2-EF53C030B96B}" destId="{7C691FEF-BE3E-40E2-84AE-AD43257DDD15}" srcOrd="0" destOrd="0" presId="urn:microsoft.com/office/officeart/2005/8/layout/pyramid3"/>
    <dgm:cxn modelId="{40538B45-27BB-444A-916A-D6361D00F0B0}" type="presParOf" srcId="{7C691FEF-BE3E-40E2-84AE-AD43257DDD15}" destId="{08CE692D-544E-45A8-A793-0D5A7CC662BB}" srcOrd="0" destOrd="0" presId="urn:microsoft.com/office/officeart/2005/8/layout/pyramid3"/>
    <dgm:cxn modelId="{89656596-3EFF-4EE0-B035-ACB3FC746AD9}" type="presParOf" srcId="{7C691FEF-BE3E-40E2-84AE-AD43257DDD15}" destId="{1E443B65-0D03-43C9-A152-EE43DF8192DF}" srcOrd="1" destOrd="0" presId="urn:microsoft.com/office/officeart/2005/8/layout/pyramid3"/>
    <dgm:cxn modelId="{269A1219-83EA-4E49-99B3-C6E0A2DD5277}" type="presParOf" srcId="{5F0A4DB8-5E0B-4544-B4C2-EF53C030B96B}" destId="{A903328A-EA7A-4D73-832A-83DFD5D75BD6}" srcOrd="1" destOrd="0" presId="urn:microsoft.com/office/officeart/2005/8/layout/pyramid3"/>
    <dgm:cxn modelId="{B65CBD83-B1CC-4E28-91EA-F4813B5B0A1C}" type="presParOf" srcId="{A903328A-EA7A-4D73-832A-83DFD5D75BD6}" destId="{E0A1122A-12A8-41E1-AD75-7DDB870B8B43}" srcOrd="0" destOrd="0" presId="urn:microsoft.com/office/officeart/2005/8/layout/pyramid3"/>
    <dgm:cxn modelId="{B9C7E93B-7B56-4C2F-BE37-A60EBAAE653C}" type="presParOf" srcId="{A903328A-EA7A-4D73-832A-83DFD5D75BD6}" destId="{CF9ECD5B-E9D3-4063-A6FC-443D6AB9D399}" srcOrd="1" destOrd="0" presId="urn:microsoft.com/office/officeart/2005/8/layout/pyramid3"/>
    <dgm:cxn modelId="{81C592E6-CC96-4898-B27E-BEFE3DD380C8}" type="presParOf" srcId="{5F0A4DB8-5E0B-4544-B4C2-EF53C030B96B}" destId="{0DB90C19-52F8-46DF-9923-3D205EBC3A8A}" srcOrd="2" destOrd="0" presId="urn:microsoft.com/office/officeart/2005/8/layout/pyramid3"/>
    <dgm:cxn modelId="{F717378C-583F-4FDB-A13E-2B821843BAAA}" type="presParOf" srcId="{0DB90C19-52F8-46DF-9923-3D205EBC3A8A}" destId="{924571BF-E370-41A4-A6FB-5C207E2F9166}" srcOrd="0" destOrd="0" presId="urn:microsoft.com/office/officeart/2005/8/layout/pyramid3"/>
    <dgm:cxn modelId="{186C3268-8EB8-4ADC-A844-586BB91878E8}" type="presParOf" srcId="{0DB90C19-52F8-46DF-9923-3D205EBC3A8A}" destId="{A32C3A15-15C2-4760-828E-018257842AD9}" srcOrd="1" destOrd="0" presId="urn:microsoft.com/office/officeart/2005/8/layout/pyramid3"/>
    <dgm:cxn modelId="{B4A26479-CA21-4C6F-A32C-FF169108698F}" type="presParOf" srcId="{5F0A4DB8-5E0B-4544-B4C2-EF53C030B96B}" destId="{1D1D80BC-C0F2-410E-9861-BC3980D17FA1}" srcOrd="3" destOrd="0" presId="urn:microsoft.com/office/officeart/2005/8/layout/pyramid3"/>
    <dgm:cxn modelId="{7EA2AB9B-DA51-4D2A-A7A7-02731A90849A}" type="presParOf" srcId="{1D1D80BC-C0F2-410E-9861-BC3980D17FA1}" destId="{56669A46-BFE6-4EB2-88F9-29433B73CF3E}" srcOrd="0" destOrd="0" presId="urn:microsoft.com/office/officeart/2005/8/layout/pyramid3"/>
    <dgm:cxn modelId="{E9628223-6873-420E-925F-29F5E435AFCE}" type="presParOf" srcId="{1D1D80BC-C0F2-410E-9861-BC3980D17FA1}" destId="{AF474B05-D9E7-498F-ACCB-CDB75F9E84A0}" srcOrd="1" destOrd="0" presId="urn:microsoft.com/office/officeart/2005/8/layout/pyramid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CE692D-544E-45A8-A793-0D5A7CC662BB}">
      <dsp:nvSpPr>
        <dsp:cNvPr id="0" name=""/>
        <dsp:cNvSpPr/>
      </dsp:nvSpPr>
      <dsp:spPr>
        <a:xfrm rot="10800000">
          <a:off x="0" y="14289"/>
          <a:ext cx="2933699" cy="800100"/>
        </a:xfrm>
        <a:prstGeom prst="trapezoid">
          <a:avLst>
            <a:gd name="adj" fmla="val 45833"/>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4610" tIns="54610" rIns="54610" bIns="54610" numCol="1" spcCol="1270" anchor="ctr" anchorCtr="0">
          <a:noAutofit/>
        </a:bodyPr>
        <a:lstStyle/>
        <a:p>
          <a:pPr marL="0" lvl="0" indent="0" algn="ctr" defTabSz="1911350">
            <a:lnSpc>
              <a:spcPct val="90000"/>
            </a:lnSpc>
            <a:spcBef>
              <a:spcPct val="0"/>
            </a:spcBef>
            <a:spcAft>
              <a:spcPct val="35000"/>
            </a:spcAft>
            <a:buNone/>
          </a:pPr>
          <a:r>
            <a:rPr lang="en-AU" sz="4300" kern="1200"/>
            <a:t> </a:t>
          </a:r>
        </a:p>
      </dsp:txBody>
      <dsp:txXfrm rot="-10800000">
        <a:off x="513397" y="14289"/>
        <a:ext cx="1906905" cy="800100"/>
      </dsp:txXfrm>
    </dsp:sp>
    <dsp:sp modelId="{E0A1122A-12A8-41E1-AD75-7DDB870B8B43}">
      <dsp:nvSpPr>
        <dsp:cNvPr id="0" name=""/>
        <dsp:cNvSpPr/>
      </dsp:nvSpPr>
      <dsp:spPr>
        <a:xfrm rot="10800000">
          <a:off x="366712" y="800099"/>
          <a:ext cx="2200275" cy="800100"/>
        </a:xfrm>
        <a:prstGeom prst="trapezoid">
          <a:avLst>
            <a:gd name="adj" fmla="val 45833"/>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4610" tIns="54610" rIns="54610" bIns="54610" numCol="1" spcCol="1270" anchor="ctr" anchorCtr="0">
          <a:noAutofit/>
        </a:bodyPr>
        <a:lstStyle/>
        <a:p>
          <a:pPr marL="0" lvl="0" indent="0" algn="ctr" defTabSz="1911350">
            <a:lnSpc>
              <a:spcPct val="90000"/>
            </a:lnSpc>
            <a:spcBef>
              <a:spcPct val="0"/>
            </a:spcBef>
            <a:spcAft>
              <a:spcPct val="35000"/>
            </a:spcAft>
            <a:buNone/>
          </a:pPr>
          <a:endParaRPr lang="en-AU" sz="4300" kern="1200"/>
        </a:p>
      </dsp:txBody>
      <dsp:txXfrm rot="-10800000">
        <a:off x="751760" y="800099"/>
        <a:ext cx="1430178" cy="800100"/>
      </dsp:txXfrm>
    </dsp:sp>
    <dsp:sp modelId="{924571BF-E370-41A4-A6FB-5C207E2F9166}">
      <dsp:nvSpPr>
        <dsp:cNvPr id="0" name=""/>
        <dsp:cNvSpPr/>
      </dsp:nvSpPr>
      <dsp:spPr>
        <a:xfrm rot="10800000">
          <a:off x="733424" y="1600200"/>
          <a:ext cx="1466849" cy="800100"/>
        </a:xfrm>
        <a:prstGeom prst="trapezoid">
          <a:avLst>
            <a:gd name="adj" fmla="val 45833"/>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4610" tIns="54610" rIns="54610" bIns="54610" numCol="1" spcCol="1270" anchor="ctr" anchorCtr="0">
          <a:noAutofit/>
        </a:bodyPr>
        <a:lstStyle/>
        <a:p>
          <a:pPr marL="0" lvl="0" indent="0" algn="ctr" defTabSz="1911350">
            <a:lnSpc>
              <a:spcPct val="90000"/>
            </a:lnSpc>
            <a:spcBef>
              <a:spcPct val="0"/>
            </a:spcBef>
            <a:spcAft>
              <a:spcPct val="35000"/>
            </a:spcAft>
            <a:buNone/>
          </a:pPr>
          <a:r>
            <a:rPr lang="en-AU" sz="4300" kern="1200"/>
            <a:t> </a:t>
          </a:r>
        </a:p>
      </dsp:txBody>
      <dsp:txXfrm rot="-10800000">
        <a:off x="990123" y="1600200"/>
        <a:ext cx="953452" cy="800100"/>
      </dsp:txXfrm>
    </dsp:sp>
    <dsp:sp modelId="{56669A46-BFE6-4EB2-88F9-29433B73CF3E}">
      <dsp:nvSpPr>
        <dsp:cNvPr id="0" name=""/>
        <dsp:cNvSpPr/>
      </dsp:nvSpPr>
      <dsp:spPr>
        <a:xfrm rot="10800000">
          <a:off x="1100137" y="2400300"/>
          <a:ext cx="733424" cy="800100"/>
        </a:xfrm>
        <a:prstGeom prst="trapezoid">
          <a:avLst>
            <a:gd name="adj" fmla="val 5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4610" tIns="54610" rIns="54610" bIns="54610" numCol="1" spcCol="1270" anchor="ctr" anchorCtr="0">
          <a:noAutofit/>
        </a:bodyPr>
        <a:lstStyle/>
        <a:p>
          <a:pPr marL="0" lvl="0" indent="0" algn="ctr" defTabSz="1911350">
            <a:lnSpc>
              <a:spcPct val="90000"/>
            </a:lnSpc>
            <a:spcBef>
              <a:spcPct val="0"/>
            </a:spcBef>
            <a:spcAft>
              <a:spcPct val="35000"/>
            </a:spcAft>
            <a:buNone/>
          </a:pPr>
          <a:r>
            <a:rPr lang="en-AU" sz="4300" kern="1200"/>
            <a:t> </a:t>
          </a:r>
        </a:p>
      </dsp:txBody>
      <dsp:txXfrm rot="-10800000">
        <a:off x="1100137" y="2400300"/>
        <a:ext cx="733424" cy="800100"/>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Gov Services">
      <a:dk1>
        <a:srgbClr val="000000"/>
      </a:dk1>
      <a:lt1>
        <a:srgbClr val="FFFFFF"/>
      </a:lt1>
      <a:dk2>
        <a:srgbClr val="545759"/>
      </a:dk2>
      <a:lt2>
        <a:srgbClr val="DFE1DF"/>
      </a:lt2>
      <a:accent1>
        <a:srgbClr val="005F9E"/>
      </a:accent1>
      <a:accent2>
        <a:srgbClr val="0075BD"/>
      </a:accent2>
      <a:accent3>
        <a:srgbClr val="F99D2A"/>
      </a:accent3>
      <a:accent4>
        <a:srgbClr val="00B5AF"/>
      </a:accent4>
      <a:accent5>
        <a:srgbClr val="00B156"/>
      </a:accent5>
      <a:accent6>
        <a:srgbClr val="782B90"/>
      </a:accent6>
      <a:hlink>
        <a:srgbClr val="5E5E5E"/>
      </a:hlink>
      <a:folHlink>
        <a:srgbClr val="782B90"/>
      </a:folHlink>
    </a:clrScheme>
    <a:fontScheme name="VIC">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97294fa0-7ac3-4fb8-b5f1-fec69ca7f6eb">
      <UserInfo>
        <DisplayName>DGS-OOS-Group Members</DisplayName>
        <AccountId>1625</AccountId>
        <AccountType/>
      </UserInfo>
      <UserInfo>
        <DisplayName>Justine Heazlewood (PROV)</DisplayName>
        <AccountId>1698</AccountId>
        <AccountType/>
      </UserInfo>
    </SharedWithUsers>
    <TaxCatchAll xmlns="97294fa0-7ac3-4fb8-b5f1-fec69ca7f6eb" xsi:nil="true"/>
    <lcf76f155ced4ddcb4097134ff3c332f xmlns="7be4c3ab-4cbe-437f-bec2-943f9cac8f5d">
      <Terms xmlns="http://schemas.microsoft.com/office/infopath/2007/PartnerControls"/>
    </lcf76f155ced4ddcb4097134ff3c332f>
    <Trim_x0020_notes xmlns="97294fa0-7ac3-4fb8-b5f1-fec69ca7f6eb" xsi:nil="true"/>
    <File_x0020_Number xmlns="97294fa0-7ac3-4fb8-b5f1-fec69ca7f6eb" xsi:nil="true"/>
    <Year xmlns="97294fa0-7ac3-4fb8-b5f1-fec69ca7f6eb" xsi:nil="true"/>
    <Event_x0020_Date xmlns="97294fa0-7ac3-4fb8-b5f1-fec69ca7f6eb" xsi:nil="true"/>
    <Category1 xmlns="97294fa0-7ac3-4fb8-b5f1-fec69ca7f6eb">Capital works</Category1>
    <KpiDescription12 xmlns="97294fa0-7ac3-4fb8-b5f1-fec69ca7f6eb" xsi:nil="true"/>
    <Project xmlns="97294fa0-7ac3-4fb8-b5f1-fec69ca7f6eb" xsi:nil="true"/>
    <Region xmlns="97294fa0-7ac3-4fb8-b5f1-fec69ca7f6eb">All</Region>
    <Project_x0020_Stage xmlns="97294fa0-7ac3-4fb8-b5f1-fec69ca7f6eb" xsi:nil="true"/>
    <Group1 xmlns="97294fa0-7ac3-4fb8-b5f1-fec69ca7f6eb">Local Government and suburban development</Group1>
    <Date_x0020_Received xmlns="97294fa0-7ac3-4fb8-b5f1-fec69ca7f6eb" xsi:nil="true"/>
    <Event_x0020_Name xmlns="97294fa0-7ac3-4fb8-b5f1-fec69ca7f6eb" xsi:nil="true"/>
    <DELWP_x0020_Document_x0020_ID xmlns="97294fa0-7ac3-4fb8-b5f1-fec69ca7f6eb" xsi:nil="true"/>
    <Date_x0020_of_x0020_Original xmlns="97294fa0-7ac3-4fb8-b5f1-fec69ca7f6eb" xsi:nil="true"/>
    <Team xmlns="97294fa0-7ac3-4fb8-b5f1-fec69ca7f6eb">All</Team>
    <Department1 xmlns="97294fa0-7ac3-4fb8-b5f1-fec69ca7f6eb">Department of Jobs Precincts and Regions</Department1>
    <Unit xmlns="97294fa0-7ac3-4fb8-b5f1-fec69ca7f6eb">All</Unit>
    <Dissemination_x0020_Limiting_x0020_Marker xmlns="97294fa0-7ac3-4fb8-b5f1-fec69ca7f6eb">Official Use Only</Dissemination_x0020_Limiting_x0020_Marker>
    <FinancialYear xmlns="97294fa0-7ac3-4fb8-b5f1-fec69ca7f6eb" xsi:nil="true"/>
    <URL xmlns="http://schemas.microsoft.com/sharepoint/v3">
      <Url xsi:nil="true"/>
      <Description xsi:nil="true"/>
    </URL>
    <Review_x0020_Date xmlns="97294fa0-7ac3-4fb8-b5f1-fec69ca7f6eb" xsi:nil="true"/>
    <Country xmlns="97294fa0-7ac3-4fb8-b5f1-fec69ca7f6eb" xsi:nil="true"/>
    <TRIM_x0020_Container_x0020_Record_x0020_Number xmlns="97294fa0-7ac3-4fb8-b5f1-fec69ca7f6eb" xsi:nil="true"/>
    <Originating_x0020_Author xmlns="97294fa0-7ac3-4fb8-b5f1-fec69ca7f6eb" xsi:nil="true"/>
    <Non_x0020_DELWP_x0020_Region xmlns="97294fa0-7ac3-4fb8-b5f1-fec69ca7f6eb" xsi:nil="true"/>
    <Security_x0020_classification xmlns="97294fa0-7ac3-4fb8-b5f1-fec69ca7f6eb">Unclassified</Security_x0020_classification>
    <RoutingRuleDescription xmlns="http://schemas.microsoft.com/sharepoint/v3" xsi:nil="true"/>
    <Local_x0020_Government_x0020_Authority_x0020__x0028_LGA_x0029_ xmlns="97294fa0-7ac3-4fb8-b5f1-fec69ca7f6eb" xsi:nil="true"/>
    <Reference_x0020_Number xmlns="97294fa0-7ac3-4fb8-b5f1-fec69ca7f6eb" xsi:nil="true"/>
    <Policy_x0020_Area xmlns="97294fa0-7ac3-4fb8-b5f1-fec69ca7f6eb" xsi:nil="true"/>
    <Stakeholders-Delivery_x0020_Partners xmlns="97294fa0-7ac3-4fb8-b5f1-fec69ca7f6eb" xsi:nil="true"/>
    <Date1 xmlns="97294fa0-7ac3-4fb8-b5f1-fec69ca7f6eb" xsi:nil="true"/>
    <Branch xmlns="97294fa0-7ac3-4fb8-b5f1-fec69ca7f6eb">Local Government Victoria</Branch>
    <wic_System_Copyright xmlns="http://schemas.microsoft.com/sharepoint/v3/fields">State of Victoria</wic_System_Copyright>
    <CCSFP_x0020_Program xmlns="97294fa0-7ac3-4fb8-b5f1-fec69ca7f6eb" xsi:nil="true"/>
    <TRIM_x0020_Container_x0020_Title xmlns="97294fa0-7ac3-4fb8-b5f1-fec69ca7f6eb" xsi:nil="true"/>
    <Meeting_x0020_Template xmlns="97294fa0-7ac3-4fb8-b5f1-fec69ca7f6eb" xsi:nil="true"/>
    <KpiDescription1 xmlns="97294fa0-7ac3-4fb8-b5f1-fec69ca7f6eb" xsi:nil="true"/>
    <Resolution xmlns="97294fa0-7ac3-4fb8-b5f1-fec69ca7f6eb" xsi:nil="true"/>
    <LGI_x0020_Topic xmlns="97294fa0-7ac3-4fb8-b5f1-fec69ca7f6eb" xsi:nil="true"/>
  </documentManagement>
</p:properties>
</file>

<file path=customXml/item2.xml><?xml version="1.0" encoding="utf-8"?>
<ct:contentTypeSchema xmlns:ct="http://schemas.microsoft.com/office/2006/metadata/contentType" xmlns:ma="http://schemas.microsoft.com/office/2006/metadata/properties/metaAttributes" ct:_="" ma:_="" ma:contentTypeName="LGV - Innovation and Performance" ma:contentTypeID="0x010100831AB7F96AEF13458F043989706E7E3E00523315F8C2379042993FED9FBDED4778" ma:contentTypeVersion="55" ma:contentTypeDescription="" ma:contentTypeScope="" ma:versionID="02141f54a4813296e310424625694ce2">
  <xsd:schema xmlns:xsd="http://www.w3.org/2001/XMLSchema" xmlns:xs="http://www.w3.org/2001/XMLSchema" xmlns:p="http://schemas.microsoft.com/office/2006/metadata/properties" xmlns:ns1="http://schemas.microsoft.com/sharepoint/v3" xmlns:ns2="97294fa0-7ac3-4fb8-b5f1-fec69ca7f6eb" xmlns:ns3="http://schemas.microsoft.com/sharepoint/v3/fields" xmlns:ns4="7be4c3ab-4cbe-437f-bec2-943f9cac8f5d" targetNamespace="http://schemas.microsoft.com/office/2006/metadata/properties" ma:root="true" ma:fieldsID="4c124269f7eb56bf6ca5c520fcc9e39f" ns1:_="" ns2:_="" ns3:_="" ns4:_="">
    <xsd:import namespace="http://schemas.microsoft.com/sharepoint/v3"/>
    <xsd:import namespace="97294fa0-7ac3-4fb8-b5f1-fec69ca7f6eb"/>
    <xsd:import namespace="http://schemas.microsoft.com/sharepoint/v3/fields"/>
    <xsd:import namespace="7be4c3ab-4cbe-437f-bec2-943f9cac8f5d"/>
    <xsd:element name="properties">
      <xsd:complexType>
        <xsd:sequence>
          <xsd:element name="documentManagement">
            <xsd:complexType>
              <xsd:all>
                <xsd:element ref="ns1:RoutingRuleDescription" minOccurs="0"/>
                <xsd:element ref="ns2:DELWP_x0020_Document_x0020_ID" minOccurs="0"/>
                <xsd:element ref="ns2:Branch" minOccurs="0"/>
                <xsd:element ref="ns2:Group1" minOccurs="0"/>
                <xsd:element ref="ns2:Department1" minOccurs="0"/>
                <xsd:element ref="ns2:Unit" minOccurs="0"/>
                <xsd:element ref="ns2:Dissemination_x0020_Limiting_x0020_Marker" minOccurs="0"/>
                <xsd:element ref="ns2:Security_x0020_classification" minOccurs="0"/>
                <xsd:element ref="ns2:FinancialYear" minOccurs="0"/>
                <xsd:element ref="ns2:Year" minOccurs="0"/>
                <xsd:element ref="ns2:TRIM_x0020_Container_x0020_Record_x0020_Number" minOccurs="0"/>
                <xsd:element ref="ns2:TRIM_x0020_Container_x0020_Title" minOccurs="0"/>
                <xsd:element ref="ns2:Trim_x0020_notes" minOccurs="0"/>
                <xsd:element ref="ns2:Team" minOccurs="0"/>
                <xsd:element ref="ns2:Reference_x0020_Number" minOccurs="0"/>
                <xsd:element ref="ns2:Meeting_x0020_Template" minOccurs="0"/>
                <xsd:element ref="ns2:Date_x0020_Received" minOccurs="0"/>
                <xsd:element ref="ns2:Date_x0020_of_x0020_Original" minOccurs="0"/>
                <xsd:element ref="ns2:Originating_x0020_Author" minOccurs="0"/>
                <xsd:element ref="ns2:Local_x0020_Government_x0020_Authority_x0020__x0028_LGA_x0029_" minOccurs="0"/>
                <xsd:element ref="ns2:Event_x0020_Date" minOccurs="0"/>
                <xsd:element ref="ns2:Event_x0020_Name" minOccurs="0"/>
                <xsd:element ref="ns3:wic_System_Copyright" minOccurs="0"/>
                <xsd:element ref="ns2:File_x0020_Number" minOccurs="0"/>
                <xsd:element ref="ns2:Review_x0020_Date" minOccurs="0"/>
                <xsd:element ref="ns2:Country" minOccurs="0"/>
                <xsd:element ref="ns2:Non_x0020_DELWP_x0020_Region" minOccurs="0"/>
                <xsd:element ref="ns2:Resolution" minOccurs="0"/>
                <xsd:element ref="ns2:Stakeholders-Delivery_x0020_Partners" minOccurs="0"/>
                <xsd:element ref="ns2:Policy_x0020_Area" minOccurs="0"/>
                <xsd:element ref="ns2:Project_x0020_Stage" minOccurs="0"/>
                <xsd:element ref="ns2:Project" minOccurs="0"/>
                <xsd:element ref="ns2:Region" minOccurs="0"/>
                <xsd:element ref="ns2:CCSFP_x0020_Program" minOccurs="0"/>
                <xsd:element ref="ns2:LGI_x0020_Topic" minOccurs="0"/>
                <xsd:element ref="ns1:URL" minOccurs="0"/>
                <xsd:element ref="ns2:Category1" minOccurs="0"/>
                <xsd:element ref="ns2:Date1" minOccurs="0"/>
                <xsd:element ref="ns2:KpiDescription1" minOccurs="0"/>
                <xsd:element ref="ns2:KpiDescription12"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2:SharedWithUsers" minOccurs="0"/>
                <xsd:element ref="ns2:SharedWithDetails" minOccurs="0"/>
                <xsd:element ref="ns4:lcf76f155ced4ddcb4097134ff3c332f" minOccurs="0"/>
                <xsd:element ref="ns2:TaxCatchAll" minOccurs="0"/>
                <xsd:element ref="ns4:MediaServiceDateTaken" minOccurs="0"/>
                <xsd:element ref="ns4:MediaLengthInSecond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nillable="true" ma:displayName="Description" ma:internalName="RoutingRuleDescription" ma:readOnly="false">
      <xsd:simpleType>
        <xsd:restriction base="dms:Text">
          <xsd:maxLength value="255"/>
        </xsd:restriction>
      </xsd:simpleType>
    </xsd:element>
    <xsd:element name="URL" ma:index="43"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294fa0-7ac3-4fb8-b5f1-fec69ca7f6eb" elementFormDefault="qualified">
    <xsd:import namespace="http://schemas.microsoft.com/office/2006/documentManagement/types"/>
    <xsd:import namespace="http://schemas.microsoft.com/office/infopath/2007/PartnerControls"/>
    <xsd:element name="DELWP_x0020_Document_x0020_ID" ma:index="9" nillable="true" ma:displayName="DELWP Document ID" ma:hidden="true" ma:internalName="DELWP_x0020_Document_x0020_ID" ma:readOnly="false">
      <xsd:simpleType>
        <xsd:restriction base="dms:Text">
          <xsd:maxLength value="255"/>
        </xsd:restriction>
      </xsd:simpleType>
    </xsd:element>
    <xsd:element name="Branch" ma:index="10" nillable="true" ma:displayName="Branch" ma:default="Local Government Victoria" ma:format="Dropdown" ma:internalName="Branch" ma:readOnly="false">
      <xsd:simpleType>
        <xsd:restriction base="dms:Choice">
          <xsd:enumeration value="Local Government Victoria"/>
          <xsd:enumeration value="Business Operations"/>
          <xsd:enumeration value="Digital and Customer Communications"/>
          <xsd:enumeration value="Finance"/>
          <xsd:enumeration value="Climate Change"/>
          <xsd:enumeration value="Local Infrastructure"/>
          <xsd:enumeration value="Information Services"/>
          <xsd:enumeration value="Legal and Governance"/>
          <xsd:enumeration value="Office of the Deputy Secretary Local Infrastructure"/>
          <xsd:enumeration value="Strategy and Performance"/>
          <xsd:enumeration value="Suburban Development"/>
          <xsd:enumeration value="Waterway Programs"/>
          <xsd:enumeration value="Waste and Recycling"/>
          <xsd:enumeration value="Office for Suburban Development"/>
          <xsd:enumeration value="All"/>
          <xsd:enumeration value="Office of The Secretary"/>
          <xsd:enumeration value="Office of the Deputy Secretary Planning"/>
          <xsd:enumeration value="Office of the Deputy Secretary Corporate Services"/>
          <xsd:enumeration value="Business Executive and Ministerial Services"/>
          <xsd:enumeration value="Group Business Management"/>
          <xsd:enumeration value="People and Culture"/>
          <xsd:enumeration value="Forward Policy and Business Strategy"/>
          <xsd:enumeration value="Governance and Programs"/>
          <xsd:enumeration value="Sector Performance and Development"/>
          <xsd:enumeration value="Sector Development"/>
        </xsd:restriction>
      </xsd:simpleType>
    </xsd:element>
    <xsd:element name="Group1" ma:index="11" nillable="true" ma:displayName="Group" ma:default="Local Government and suburban development" ma:format="Dropdown" ma:internalName="Group1" ma:readOnly="false">
      <xsd:simpleType>
        <xsd:restriction base="dms:Choice">
          <xsd:enumeration value="Local Government and suburban development"/>
          <xsd:enumeration value="Local Infrastructure"/>
          <xsd:enumeration value="Corporate Services"/>
          <xsd:enumeration value="Catchments, Waterways, Cities and Towns"/>
          <xsd:enumeration value="Local Infrastructure"/>
          <xsd:enumeration value="Energy, Environment and Climate Change"/>
          <xsd:enumeration value="Environment and Climate Change"/>
          <xsd:enumeration value="All Groups"/>
          <xsd:enumeration value="Local Government Victoria"/>
          <xsd:enumeration value="All"/>
          <xsd:enumeration value="Office of The Secretary"/>
          <xsd:enumeration value="Planning"/>
          <xsd:enumeration value="Sector Performance and Development"/>
        </xsd:restriction>
      </xsd:simpleType>
    </xsd:element>
    <xsd:element name="Department1" ma:index="12" nillable="true" ma:displayName="Department" ma:default="Department of Jobs Precincts and Regions" ma:format="Dropdown" ma:internalName="Department1" ma:readOnly="false">
      <xsd:simpleType>
        <xsd:restriction base="dms:Choice">
          <xsd:enumeration value="Department of Jobs Precincts and Regions"/>
          <xsd:enumeration value="Department of Environment, Land, Water and Planning"/>
          <xsd:enumeration value="Other Organisation"/>
          <xsd:enumeration value="Local Government Victoria"/>
        </xsd:restriction>
      </xsd:simpleType>
    </xsd:element>
    <xsd:element name="Unit" ma:index="13" nillable="true" ma:displayName="Unit" ma:default="All" ma:format="Dropdown" ma:internalName="Unit" ma:readOnly="false">
      <xsd:simpleType>
        <xsd:restriction base="dms:Choice">
          <xsd:enumeration value="Office of the Executive Director"/>
          <xsd:enumeration value="Policy and Strategy"/>
          <xsd:enumeration value="Sector Investment"/>
          <xsd:enumeration value="Sector Innovation Performance and Resilience"/>
          <xsd:enumeration value="All"/>
          <xsd:enumeration value="Audit and Performance"/>
          <xsd:enumeration value="Budget Initiative Office"/>
          <xsd:enumeration value="Community Programs"/>
          <xsd:enumeration value="Divisional Business Management"/>
          <xsd:enumeration value="Economics, Governance and Waste"/>
          <xsd:enumeration value="Governance and Programs"/>
          <xsd:enumeration value="Group Business Management"/>
          <xsd:enumeration value="Integrated Investment"/>
          <xsd:enumeration value="Local Infrastructure Projects"/>
          <xsd:enumeration value="Ministerial Services"/>
          <xsd:enumeration value="Policy and Legislation"/>
          <xsd:enumeration value="Policy and Strategy"/>
          <xsd:enumeration value="Policy and Strategy Development"/>
          <xsd:enumeration value="Project Services"/>
          <xsd:enumeration value="Sector Performance and Development"/>
          <xsd:enumeration value="Water and Catchments"/>
          <xsd:enumeration value="Cabinet Services"/>
          <xsd:enumeration value="Business Management"/>
          <xsd:enumeration value="Office of The Secretary"/>
          <xsd:enumeration value="Legislation"/>
          <xsd:enumeration value="Budget and Planning"/>
          <xsd:enumeration value="Business Operations"/>
          <xsd:enumeration value="Strategy, Governance and Performance Improvement"/>
          <xsd:enumeration value="Office of the Deputy Secretary Local Infrastructure"/>
          <xsd:enumeration value="Strategy and Policy Integration"/>
          <xsd:enumeration value="People and Culture Operations"/>
          <xsd:enumeration value="Smart Planning"/>
          <xsd:enumeration value="Procurement"/>
          <xsd:enumeration value="Funding Program"/>
          <xsd:enumeration value="Funding Programs"/>
          <xsd:enumeration value="Strategy, Innovation and Engagement"/>
        </xsd:restriction>
      </xsd:simpleType>
    </xsd:element>
    <xsd:element name="Dissemination_x0020_Limiting_x0020_Marker" ma:index="14" nillable="true" ma:displayName="Dissemination Limiting Marker" ma:default="Official Use Only" ma:format="Dropdown" ma:internalName="Dissemination_x0020_Limiting_x0020_Marker" ma:readOnly="false">
      <xsd:simpleType>
        <xsd:restriction base="dms:Choice">
          <xsd:enumeration value="Official Use Only"/>
          <xsd:enumeration value="Unclassified"/>
          <xsd:enumeration value="None"/>
          <xsd:enumeration value="FOUO"/>
          <xsd:enumeration value="Cabinet-in-Confidence"/>
          <xsd:enumeration value="Sensitive"/>
          <xsd:enumeration value="Sensitive: Personal"/>
          <xsd:enumeration value="Sector Performance and Development"/>
        </xsd:restriction>
      </xsd:simpleType>
    </xsd:element>
    <xsd:element name="Security_x0020_classification" ma:index="15" nillable="true" ma:displayName="Security Classification" ma:default="Unclassified" ma:format="Dropdown" ma:internalName="Security_x0020_classification" ma:readOnly="false">
      <xsd:simpleType>
        <xsd:restriction base="dms:Choice">
          <xsd:enumeration value="Unclassified"/>
          <xsd:enumeration value="Public"/>
          <xsd:enumeration value="FOUO"/>
        </xsd:restriction>
      </xsd:simpleType>
    </xsd:element>
    <xsd:element name="FinancialYear" ma:index="16" nillable="true" ma:displayName="Financial Year" ma:internalName="FinancialYear">
      <xsd:complexType>
        <xsd:complexContent>
          <xsd:extension base="dms:MultiChoiceFillIn">
            <xsd:sequence>
              <xsd:element name="Value" maxOccurs="unbounded" minOccurs="0" nillable="true">
                <xsd:simpleType>
                  <xsd:union memberTypes="dms:Text">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union>
                </xsd:simpleType>
              </xsd:element>
            </xsd:sequence>
          </xsd:extension>
        </xsd:complexContent>
      </xsd:complexType>
    </xsd:element>
    <xsd:element name="Year" ma:index="17" nillable="true" ma:displayName="Year" ma:format="Dropdown" ma:internalName="Year" ma:readOnly="false">
      <xsd:simpleType>
        <xsd:restriction base="dms:Choice">
          <xsd:enumeration value="2024"/>
          <xsd:enumeration value="2023"/>
          <xsd:enumeration value="2022"/>
          <xsd:enumeration value="2021"/>
          <xsd:enumeration value="2020"/>
          <xsd:enumeration value="2019"/>
          <xsd:enumeration value="2018"/>
          <xsd:enumeration value="2017"/>
          <xsd:enumeration value="2016"/>
        </xsd:restriction>
      </xsd:simpleType>
    </xsd:element>
    <xsd:element name="TRIM_x0020_Container_x0020_Record_x0020_Number" ma:index="18" nillable="true" ma:displayName="TRIM Container Record Number" ma:internalName="TRIM_x0020_Container_x0020_Record_x0020_Number" ma:readOnly="false">
      <xsd:simpleType>
        <xsd:restriction base="dms:Text">
          <xsd:maxLength value="255"/>
        </xsd:restriction>
      </xsd:simpleType>
    </xsd:element>
    <xsd:element name="TRIM_x0020_Container_x0020_Title" ma:index="19" nillable="true" ma:displayName="TRIM Container Title" ma:internalName="TRIM_x0020_Container_x0020_Title" ma:readOnly="false">
      <xsd:simpleType>
        <xsd:restriction base="dms:Text">
          <xsd:maxLength value="255"/>
        </xsd:restriction>
      </xsd:simpleType>
    </xsd:element>
    <xsd:element name="Trim_x0020_notes" ma:index="20" nillable="true" ma:displayName="Trim notes" ma:internalName="Trim_x0020_notes" ma:readOnly="false">
      <xsd:simpleType>
        <xsd:restriction base="dms:Note">
          <xsd:maxLength value="255"/>
        </xsd:restriction>
      </xsd:simpleType>
    </xsd:element>
    <xsd:element name="Team" ma:index="21" nillable="true" ma:displayName="Team" ma:default="All" ma:format="Dropdown" ma:internalName="Team" ma:readOnly="false">
      <xsd:simpleType>
        <xsd:restriction base="dms:Choice">
          <xsd:enumeration value="All"/>
          <xsd:enumeration value="Funding Programs"/>
          <xsd:enumeration value="Governance and Legislation"/>
          <xsd:enumeration value="Policy and Legislation"/>
          <xsd:enumeration value="Policy and Strategy"/>
          <xsd:enumeration value="Portfolio Strategy"/>
          <xsd:enumeration value="Sourcing and Contracts"/>
          <xsd:enumeration value="Waterway Health"/>
          <xsd:enumeration value="Victoria Grants Commission"/>
          <xsd:enumeration value="Project Management Office"/>
          <xsd:enumeration value="Group Business Management"/>
          <xsd:enumeration value="Local Government Victoria"/>
          <xsd:enumeration value="Strategic Integration"/>
          <xsd:enumeration value="Local Infrastructure"/>
        </xsd:restriction>
      </xsd:simpleType>
    </xsd:element>
    <xsd:element name="Reference_x0020_Number" ma:index="22" nillable="true" ma:displayName="Reference Number" ma:internalName="Reference_x0020_Number">
      <xsd:simpleType>
        <xsd:restriction base="dms:Text">
          <xsd:maxLength value="255"/>
        </xsd:restriction>
      </xsd:simpleType>
    </xsd:element>
    <xsd:element name="Meeting_x0020_Template" ma:index="23" nillable="true" ma:displayName="Meeting Template" ma:format="Dropdown" ma:internalName="Meeting_x0020_Template">
      <xsd:simpleType>
        <xsd:restriction base="dms:Choice">
          <xsd:enumeration value="LGMAP"/>
          <xsd:enumeration value="LGPro"/>
          <xsd:enumeration value="MAV"/>
          <xsd:enumeration value="Meeting Templates"/>
          <xsd:enumeration value="VLGA"/>
        </xsd:restriction>
      </xsd:simpleType>
    </xsd:element>
    <xsd:element name="Date_x0020_Received" ma:index="24" nillable="true" ma:displayName="Date Received" ma:format="DateOnly" ma:internalName="Date_x0020_Received">
      <xsd:simpleType>
        <xsd:restriction base="dms:DateTime"/>
      </xsd:simpleType>
    </xsd:element>
    <xsd:element name="Date_x0020_of_x0020_Original" ma:index="25" nillable="true" ma:displayName="Date of Original" ma:format="DateOnly" ma:internalName="Date_x0020_of_x0020_Original" ma:readOnly="false">
      <xsd:simpleType>
        <xsd:restriction base="dms:DateTime"/>
      </xsd:simpleType>
    </xsd:element>
    <xsd:element name="Originating_x0020_Author" ma:index="26" nillable="true" ma:displayName="Originating Author" ma:internalName="Originating_x0020_Author" ma:readOnly="false">
      <xsd:simpleType>
        <xsd:restriction base="dms:Text">
          <xsd:maxLength value="255"/>
        </xsd:restriction>
      </xsd:simpleType>
    </xsd:element>
    <xsd:element name="Local_x0020_Government_x0020_Authority_x0020__x0028_LGA_x0029_" ma:index="27" nillable="true" ma:displayName="Local Government Authority (LGA)" ma:format="Dropdown" ma:internalName="Local_x0020_Government_x0020_Authority_x0020__x0028_LGA_x0029_" ma:readOnly="false">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enumeration value="All LGAs"/>
          <xsd:enumeration value="All Non-Metro LGAs"/>
        </xsd:restriction>
      </xsd:simpleType>
    </xsd:element>
    <xsd:element name="Event_x0020_Date" ma:index="28" nillable="true" ma:displayName="Event Date" ma:format="DateOnly" ma:internalName="Event_x0020_Date" ma:readOnly="false">
      <xsd:simpleType>
        <xsd:restriction base="dms:DateTime"/>
      </xsd:simpleType>
    </xsd:element>
    <xsd:element name="Event_x0020_Name" ma:index="29" nillable="true" ma:displayName="Event Name" ma:internalName="Event_x0020_Name" ma:readOnly="false">
      <xsd:simpleType>
        <xsd:restriction base="dms:Text">
          <xsd:maxLength value="255"/>
        </xsd:restriction>
      </xsd:simpleType>
    </xsd:element>
    <xsd:element name="File_x0020_Number" ma:index="31" nillable="true" ma:displayName="File Number" ma:internalName="File_x0020_Number">
      <xsd:simpleType>
        <xsd:restriction base="dms:Text">
          <xsd:maxLength value="255"/>
        </xsd:restriction>
      </xsd:simpleType>
    </xsd:element>
    <xsd:element name="Review_x0020_Date" ma:index="32" nillable="true" ma:displayName="Review Date" ma:format="DateOnly" ma:internalName="Review_x0020_Date">
      <xsd:simpleType>
        <xsd:restriction base="dms:DateTime"/>
      </xsd:simpleType>
    </xsd:element>
    <xsd:element name="Country" ma:index="33" nillable="true" ma:displayName="Country" ma:internalName="Country">
      <xsd:simpleType>
        <xsd:restriction base="dms:Text">
          <xsd:maxLength value="255"/>
        </xsd:restriction>
      </xsd:simpleType>
    </xsd:element>
    <xsd:element name="Non_x0020_DELWP_x0020_Region" ma:index="34" nillable="true" ma:displayName="Non DELWP Region" ma:internalName="Non_x0020_DELWP_x0020_Region">
      <xsd:simpleType>
        <xsd:restriction base="dms:Text">
          <xsd:maxLength value="255"/>
        </xsd:restriction>
      </xsd:simpleType>
    </xsd:element>
    <xsd:element name="Resolution" ma:index="35" nillable="true" ma:displayName="Resolution" ma:internalName="Resolution" ma:readOnly="false">
      <xsd:simpleType>
        <xsd:restriction base="dms:Text">
          <xsd:maxLength value="255"/>
        </xsd:restriction>
      </xsd:simpleType>
    </xsd:element>
    <xsd:element name="Stakeholders-Delivery_x0020_Partners" ma:index="36" nillable="true" ma:displayName="LGV Stakeholders-Delivery Partners" ma:description="List containing individual stakeholders and delivery partner names that may be tagged for retrieval purposes, relevant to Local Government Victoria and managed by Inter- Governmental Relations" ma:list="{fd6acfcf-590b-4c99-bab7-fb4120d611ba}" ma:internalName="Stakeholders_x002d_Delivery_x0020_Partners" ma:readOnly="false" ma:showField="Title" ma:web="97294fa0-7ac3-4fb8-b5f1-fec69ca7f6eb">
      <xsd:simpleType>
        <xsd:restriction base="dms:Lookup"/>
      </xsd:simpleType>
    </xsd:element>
    <xsd:element name="Policy_x0020_Area" ma:index="37" nillable="true" ma:displayName="Policy Area" ma:list="{6d905eed-cd79-4daa-8247-e12acf6a4ca0}" ma:internalName="Policy_x0020_Area" ma:showField="Title" ma:web="97294fa0-7ac3-4fb8-b5f1-fec69ca7f6eb">
      <xsd:simpleType>
        <xsd:restriction base="dms:Lookup"/>
      </xsd:simpleType>
    </xsd:element>
    <xsd:element name="Project_x0020_Stage" ma:index="38" nillable="true" ma:displayName="Project Stage" ma:list="{af140a15-93d6-478c-a00f-e7d745df1995}" ma:internalName="Project_x0020_Stage" ma:readOnly="false" ma:showField="Title" ma:web="97294fa0-7ac3-4fb8-b5f1-fec69ca7f6eb">
      <xsd:simpleType>
        <xsd:restriction base="dms:Lookup"/>
      </xsd:simpleType>
    </xsd:element>
    <xsd:element name="Project" ma:index="39" nillable="true" ma:displayName="Project" ma:list="{511a8ee2-c403-42a0-944d-868aac6d377d}" ma:internalName="Project" ma:readOnly="false" ma:showField="Title" ma:web="97294fa0-7ac3-4fb8-b5f1-fec69ca7f6eb">
      <xsd:simpleType>
        <xsd:restriction base="dms:Lookup"/>
      </xsd:simpleType>
    </xsd:element>
    <xsd:element name="Region" ma:index="40" nillable="true" ma:displayName="Region" ma:default="All" ma:format="Dropdown" ma:internalName="Region" ma:readOnly="false">
      <xsd:simpleType>
        <xsd:restriction base="dms:Choice">
          <xsd:enumeration value="All"/>
          <xsd:enumeration value="Barwon South West"/>
          <xsd:enumeration value="Eastern Metropolitan"/>
          <xsd:enumeration value="Gippsland"/>
          <xsd:enumeration value="Grampians"/>
          <xsd:enumeration value="Hume"/>
          <xsd:enumeration value="Loddon Mallee"/>
          <xsd:enumeration value="North West Metropolitan"/>
          <xsd:enumeration value="Port Phillip"/>
          <xsd:enumeration value="Southern Metropolitan"/>
        </xsd:restriction>
      </xsd:simpleType>
    </xsd:element>
    <xsd:element name="CCSFP_x0020_Program" ma:index="41" nillable="true" ma:displayName="CCSFP Program" ma:format="Dropdown" ma:internalName="CCSFP_x0020_Program" ma:readOnly="false">
      <xsd:simpleType>
        <xsd:restriction base="dms:Choice">
          <xsd:enumeration value="Round 1"/>
          <xsd:enumeration value="Round 2"/>
          <xsd:enumeration value="Round 3"/>
          <xsd:enumeration value="Round 4"/>
          <xsd:enumeration value="Round 5"/>
          <xsd:enumeration value="Round 6"/>
          <xsd:enumeration value="Round 7"/>
          <xsd:enumeration value="Round 8"/>
          <xsd:enumeration value="Round 9"/>
        </xsd:restriction>
      </xsd:simpleType>
    </xsd:element>
    <xsd:element name="LGI_x0020_Topic" ma:index="42" nillable="true" ma:displayName="LGI Topic" ma:format="Dropdown" ma:internalName="LGI_x0020_Topic">
      <xsd:simpleType>
        <xsd:restriction base="dms:Choice">
          <xsd:enumeration value="Collaborative Councils Sustainability Fund Partnership Program"/>
          <xsd:enumeration value="Rural Council transformation Program"/>
          <xsd:enumeration value="innovation (General)"/>
          <xsd:enumeration value="Rural Council transformation Program"/>
        </xsd:restriction>
      </xsd:simpleType>
    </xsd:element>
    <xsd:element name="Category1" ma:index="44" nillable="true" ma:displayName="Category" ma:default="Capital works" ma:format="Dropdown" ma:internalName="Category1" ma:readOnly="false">
      <xsd:simpleType>
        <xsd:restriction base="dms:Choice">
          <xsd:enumeration value="Capital works"/>
        </xsd:restriction>
      </xsd:simpleType>
    </xsd:element>
    <xsd:element name="Date1" ma:index="45" nillable="true" ma:displayName="Date" ma:format="DateOnly" ma:internalName="Date1">
      <xsd:simpleType>
        <xsd:restriction base="dms:DateTime"/>
      </xsd:simpleType>
    </xsd:element>
    <xsd:element name="KpiDescription1" ma:index="46" nillable="true" ma:displayName="KpiDescription" ma:internalName="KpiDescription1">
      <xsd:simpleType>
        <xsd:restriction base="dms:Text">
          <xsd:maxLength value="255"/>
        </xsd:restriction>
      </xsd:simpleType>
    </xsd:element>
    <xsd:element name="KpiDescription12" ma:index="47" nillable="true" ma:displayName="KpiDescription" ma:internalName="KpiDescription12">
      <xsd:simpleType>
        <xsd:restriction base="dms:Text">
          <xsd:maxLength value="255"/>
        </xsd:restriction>
      </xsd:simpleType>
    </xsd:element>
    <xsd:element name="SharedWithUsers" ma:index="5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8" nillable="true" ma:displayName="Shared With Details" ma:internalName="SharedWithDetails" ma:readOnly="true">
      <xsd:simpleType>
        <xsd:restriction base="dms:Note">
          <xsd:maxLength value="255"/>
        </xsd:restriction>
      </xsd:simpleType>
    </xsd:element>
    <xsd:element name="TaxCatchAll" ma:index="61" nillable="true" ma:displayName="Taxonomy Catch All Column" ma:hidden="true" ma:list="{b97de04e-13b5-49b1-ad5b-1fb5f12ccf2d}" ma:internalName="TaxCatchAll" ma:showField="CatchAllData" ma:web="97294fa0-7ac3-4fb8-b5f1-fec69ca7f6e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30" nillable="true" ma:displayName="Copyright" ma:default="State of Victoria" ma:internalName="wic_System_Copyright"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e4c3ab-4cbe-437f-bec2-943f9cac8f5d" elementFormDefault="qualified">
    <xsd:import namespace="http://schemas.microsoft.com/office/2006/documentManagement/types"/>
    <xsd:import namespace="http://schemas.microsoft.com/office/infopath/2007/PartnerControls"/>
    <xsd:element name="MediaServiceMetadata" ma:index="49" nillable="true" ma:displayName="MediaServiceMetadata" ma:hidden="true" ma:internalName="MediaServiceMetadata" ma:readOnly="true">
      <xsd:simpleType>
        <xsd:restriction base="dms:Note"/>
      </xsd:simpleType>
    </xsd:element>
    <xsd:element name="MediaServiceFastMetadata" ma:index="50" nillable="true" ma:displayName="MediaServiceFastMetadata" ma:hidden="true" ma:internalName="MediaServiceFastMetadata" ma:readOnly="true">
      <xsd:simpleType>
        <xsd:restriction base="dms:Note"/>
      </xsd:simpleType>
    </xsd:element>
    <xsd:element name="MediaServiceAutoKeyPoints" ma:index="51" nillable="true" ma:displayName="MediaServiceAutoKeyPoints" ma:hidden="true" ma:internalName="MediaServiceAutoKeyPoints" ma:readOnly="true">
      <xsd:simpleType>
        <xsd:restriction base="dms:Note"/>
      </xsd:simpleType>
    </xsd:element>
    <xsd:element name="MediaServiceKeyPoints" ma:index="52" nillable="true" ma:displayName="KeyPoints" ma:internalName="MediaServiceKeyPoints" ma:readOnly="true">
      <xsd:simpleType>
        <xsd:restriction base="dms:Note">
          <xsd:maxLength value="255"/>
        </xsd:restriction>
      </xsd:simpleType>
    </xsd:element>
    <xsd:element name="MediaServiceAutoTags" ma:index="53" nillable="true" ma:displayName="Tags" ma:internalName="MediaServiceAutoTags" ma:readOnly="true">
      <xsd:simpleType>
        <xsd:restriction base="dms:Text"/>
      </xsd:simpleType>
    </xsd:element>
    <xsd:element name="MediaServiceOCR" ma:index="54" nillable="true" ma:displayName="Extracted Text" ma:internalName="MediaServiceOCR" ma:readOnly="true">
      <xsd:simpleType>
        <xsd:restriction base="dms:Note">
          <xsd:maxLength value="255"/>
        </xsd:restriction>
      </xsd:simpleType>
    </xsd:element>
    <xsd:element name="MediaServiceGenerationTime" ma:index="55" nillable="true" ma:displayName="MediaServiceGenerationTime" ma:hidden="true" ma:internalName="MediaServiceGenerationTime" ma:readOnly="true">
      <xsd:simpleType>
        <xsd:restriction base="dms:Text"/>
      </xsd:simpleType>
    </xsd:element>
    <xsd:element name="MediaServiceEventHashCode" ma:index="56" nillable="true" ma:displayName="MediaServiceEventHashCode" ma:hidden="true" ma:internalName="MediaServiceEventHashCode" ma:readOnly="true">
      <xsd:simpleType>
        <xsd:restriction base="dms:Text"/>
      </xsd:simpleType>
    </xsd:element>
    <xsd:element name="lcf76f155ced4ddcb4097134ff3c332f" ma:index="60"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62" nillable="true" ma:displayName="MediaServiceDateTaken" ma:hidden="true" ma:indexed="true" ma:internalName="MediaServiceDateTaken" ma:readOnly="true">
      <xsd:simpleType>
        <xsd:restriction base="dms:Text"/>
      </xsd:simpleType>
    </xsd:element>
    <xsd:element name="MediaLengthInSeconds" ma:index="63" nillable="true" ma:displayName="MediaLengthInSeconds" ma:hidden="true" ma:internalName="MediaLengthInSeconds" ma:readOnly="true">
      <xsd:simpleType>
        <xsd:restriction base="dms:Unknown"/>
      </xsd:simpleType>
    </xsd:element>
    <xsd:element name="MediaServiceObjectDetectorVersions" ma:index="64" nillable="true" ma:displayName="MediaServiceObjectDetectorVersions" ma:hidden="true" ma:indexed="true" ma:internalName="MediaServiceObjectDetectorVersions" ma:readOnly="true">
      <xsd:simpleType>
        <xsd:restriction base="dms:Text"/>
      </xsd:simpleType>
    </xsd:element>
    <xsd:element name="MediaServiceSearchProperties" ma:index="6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4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1 6 " ? > < K a p i s h F i l e n a m e T o U r i M a p p i n g s   x m l n s : x s i = " h t t p : / / w w w . w 3 . o r g / 2 0 0 1 / X M L S c h e m a - i n s t a n c e "   x m l n s : x s d = " h t t p : / / w w w . w 3 . o r g / 2 0 0 1 / X M L 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E0E270-F32F-41BD-89F6-29A0C7916211}">
  <ds:schemaRefs>
    <ds:schemaRef ds:uri="http://schemas.microsoft.com/office/2006/documentManagement/types"/>
    <ds:schemaRef ds:uri="http://schemas.microsoft.com/office/2006/metadata/properties"/>
    <ds:schemaRef ds:uri="http://schemas.microsoft.com/sharepoint/v3/fields"/>
    <ds:schemaRef ds:uri="http://schemas.openxmlformats.org/package/2006/metadata/core-properties"/>
    <ds:schemaRef ds:uri="http://schemas.microsoft.com/sharepoint/v3"/>
    <ds:schemaRef ds:uri="http://purl.org/dc/terms/"/>
    <ds:schemaRef ds:uri="http://purl.org/dc/dcmitype/"/>
    <ds:schemaRef ds:uri="http://schemas.microsoft.com/office/infopath/2007/PartnerControls"/>
    <ds:schemaRef ds:uri="7be4c3ab-4cbe-437f-bec2-943f9cac8f5d"/>
    <ds:schemaRef ds:uri="97294fa0-7ac3-4fb8-b5f1-fec69ca7f6eb"/>
    <ds:schemaRef ds:uri="http://www.w3.org/XML/1998/namespace"/>
    <ds:schemaRef ds:uri="http://purl.org/dc/elements/1.1/"/>
  </ds:schemaRefs>
</ds:datastoreItem>
</file>

<file path=customXml/itemProps2.xml><?xml version="1.0" encoding="utf-8"?>
<ds:datastoreItem xmlns:ds="http://schemas.openxmlformats.org/officeDocument/2006/customXml" ds:itemID="{2E92D6E1-B255-4CD7-A484-344DC34730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7294fa0-7ac3-4fb8-b5f1-fec69ca7f6eb"/>
    <ds:schemaRef ds:uri="http://schemas.microsoft.com/sharepoint/v3/fields"/>
    <ds:schemaRef ds:uri="7be4c3ab-4cbe-437f-bec2-943f9cac8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70D6B1-B4A8-42E5-88F9-1A2D5AD69569}">
  <ds:schemaRefs>
    <ds:schemaRef ds:uri="http://www.w3.org/2001/XMLSchema"/>
  </ds:schemaRefs>
</ds:datastoreItem>
</file>

<file path=customXml/itemProps4.xml><?xml version="1.0" encoding="utf-8"?>
<ds:datastoreItem xmlns:ds="http://schemas.openxmlformats.org/officeDocument/2006/customXml" ds:itemID="{B2287029-858C-425E-B1A6-8CCA869DDC40}">
  <ds:schemaRefs>
    <ds:schemaRef ds:uri="http://schemas.microsoft.com/sharepoint/v3/contenttype/forms"/>
  </ds:schemaRefs>
</ds:datastoreItem>
</file>

<file path=customXml/itemProps5.xml><?xml version="1.0" encoding="utf-8"?>
<ds:datastoreItem xmlns:ds="http://schemas.openxmlformats.org/officeDocument/2006/customXml" ds:itemID="{15BAA976-99C7-B640-8F92-26C4449C6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53</Pages>
  <Words>7582</Words>
  <Characters>43218</Characters>
  <Application>Microsoft Office Word</Application>
  <DocSecurity>0</DocSecurity>
  <Lines>360</Lines>
  <Paragraphs>101</Paragraphs>
  <ScaleCrop>false</ScaleCrop>
  <HeadingPairs>
    <vt:vector size="2" baseType="variant">
      <vt:variant>
        <vt:lpstr>Title</vt:lpstr>
      </vt:variant>
      <vt:variant>
        <vt:i4>1</vt:i4>
      </vt:variant>
    </vt:vector>
  </HeadingPairs>
  <TitlesOfParts>
    <vt:vector size="1" baseType="lpstr">
      <vt:lpstr>DGS Report Template</vt:lpstr>
    </vt:vector>
  </TitlesOfParts>
  <Manager/>
  <Company/>
  <LinksUpToDate>false</LinksUpToDate>
  <CharactersWithSpaces>50699</CharactersWithSpaces>
  <SharedDoc>false</SharedDoc>
  <HyperlinkBase/>
  <HLinks>
    <vt:vector size="210" baseType="variant">
      <vt:variant>
        <vt:i4>1769525</vt:i4>
      </vt:variant>
      <vt:variant>
        <vt:i4>206</vt:i4>
      </vt:variant>
      <vt:variant>
        <vt:i4>0</vt:i4>
      </vt:variant>
      <vt:variant>
        <vt:i4>5</vt:i4>
      </vt:variant>
      <vt:variant>
        <vt:lpwstr/>
      </vt:variant>
      <vt:variant>
        <vt:lpwstr>_Toc210114685</vt:lpwstr>
      </vt:variant>
      <vt:variant>
        <vt:i4>1769525</vt:i4>
      </vt:variant>
      <vt:variant>
        <vt:i4>200</vt:i4>
      </vt:variant>
      <vt:variant>
        <vt:i4>0</vt:i4>
      </vt:variant>
      <vt:variant>
        <vt:i4>5</vt:i4>
      </vt:variant>
      <vt:variant>
        <vt:lpwstr/>
      </vt:variant>
      <vt:variant>
        <vt:lpwstr>_Toc210114684</vt:lpwstr>
      </vt:variant>
      <vt:variant>
        <vt:i4>1769525</vt:i4>
      </vt:variant>
      <vt:variant>
        <vt:i4>194</vt:i4>
      </vt:variant>
      <vt:variant>
        <vt:i4>0</vt:i4>
      </vt:variant>
      <vt:variant>
        <vt:i4>5</vt:i4>
      </vt:variant>
      <vt:variant>
        <vt:lpwstr/>
      </vt:variant>
      <vt:variant>
        <vt:lpwstr>_Toc210114683</vt:lpwstr>
      </vt:variant>
      <vt:variant>
        <vt:i4>1769525</vt:i4>
      </vt:variant>
      <vt:variant>
        <vt:i4>188</vt:i4>
      </vt:variant>
      <vt:variant>
        <vt:i4>0</vt:i4>
      </vt:variant>
      <vt:variant>
        <vt:i4>5</vt:i4>
      </vt:variant>
      <vt:variant>
        <vt:lpwstr/>
      </vt:variant>
      <vt:variant>
        <vt:lpwstr>_Toc210114682</vt:lpwstr>
      </vt:variant>
      <vt:variant>
        <vt:i4>1769525</vt:i4>
      </vt:variant>
      <vt:variant>
        <vt:i4>182</vt:i4>
      </vt:variant>
      <vt:variant>
        <vt:i4>0</vt:i4>
      </vt:variant>
      <vt:variant>
        <vt:i4>5</vt:i4>
      </vt:variant>
      <vt:variant>
        <vt:lpwstr/>
      </vt:variant>
      <vt:variant>
        <vt:lpwstr>_Toc210114681</vt:lpwstr>
      </vt:variant>
      <vt:variant>
        <vt:i4>1769525</vt:i4>
      </vt:variant>
      <vt:variant>
        <vt:i4>176</vt:i4>
      </vt:variant>
      <vt:variant>
        <vt:i4>0</vt:i4>
      </vt:variant>
      <vt:variant>
        <vt:i4>5</vt:i4>
      </vt:variant>
      <vt:variant>
        <vt:lpwstr/>
      </vt:variant>
      <vt:variant>
        <vt:lpwstr>_Toc210114680</vt:lpwstr>
      </vt:variant>
      <vt:variant>
        <vt:i4>1310773</vt:i4>
      </vt:variant>
      <vt:variant>
        <vt:i4>170</vt:i4>
      </vt:variant>
      <vt:variant>
        <vt:i4>0</vt:i4>
      </vt:variant>
      <vt:variant>
        <vt:i4>5</vt:i4>
      </vt:variant>
      <vt:variant>
        <vt:lpwstr/>
      </vt:variant>
      <vt:variant>
        <vt:lpwstr>_Toc210114679</vt:lpwstr>
      </vt:variant>
      <vt:variant>
        <vt:i4>1310773</vt:i4>
      </vt:variant>
      <vt:variant>
        <vt:i4>164</vt:i4>
      </vt:variant>
      <vt:variant>
        <vt:i4>0</vt:i4>
      </vt:variant>
      <vt:variant>
        <vt:i4>5</vt:i4>
      </vt:variant>
      <vt:variant>
        <vt:lpwstr/>
      </vt:variant>
      <vt:variant>
        <vt:lpwstr>_Toc210114678</vt:lpwstr>
      </vt:variant>
      <vt:variant>
        <vt:i4>1310773</vt:i4>
      </vt:variant>
      <vt:variant>
        <vt:i4>158</vt:i4>
      </vt:variant>
      <vt:variant>
        <vt:i4>0</vt:i4>
      </vt:variant>
      <vt:variant>
        <vt:i4>5</vt:i4>
      </vt:variant>
      <vt:variant>
        <vt:lpwstr/>
      </vt:variant>
      <vt:variant>
        <vt:lpwstr>_Toc210114677</vt:lpwstr>
      </vt:variant>
      <vt:variant>
        <vt:i4>1310773</vt:i4>
      </vt:variant>
      <vt:variant>
        <vt:i4>152</vt:i4>
      </vt:variant>
      <vt:variant>
        <vt:i4>0</vt:i4>
      </vt:variant>
      <vt:variant>
        <vt:i4>5</vt:i4>
      </vt:variant>
      <vt:variant>
        <vt:lpwstr/>
      </vt:variant>
      <vt:variant>
        <vt:lpwstr>_Toc210114676</vt:lpwstr>
      </vt:variant>
      <vt:variant>
        <vt:i4>1310773</vt:i4>
      </vt:variant>
      <vt:variant>
        <vt:i4>146</vt:i4>
      </vt:variant>
      <vt:variant>
        <vt:i4>0</vt:i4>
      </vt:variant>
      <vt:variant>
        <vt:i4>5</vt:i4>
      </vt:variant>
      <vt:variant>
        <vt:lpwstr/>
      </vt:variant>
      <vt:variant>
        <vt:lpwstr>_Toc210114675</vt:lpwstr>
      </vt:variant>
      <vt:variant>
        <vt:i4>1310773</vt:i4>
      </vt:variant>
      <vt:variant>
        <vt:i4>140</vt:i4>
      </vt:variant>
      <vt:variant>
        <vt:i4>0</vt:i4>
      </vt:variant>
      <vt:variant>
        <vt:i4>5</vt:i4>
      </vt:variant>
      <vt:variant>
        <vt:lpwstr/>
      </vt:variant>
      <vt:variant>
        <vt:lpwstr>_Toc210114674</vt:lpwstr>
      </vt:variant>
      <vt:variant>
        <vt:i4>1310773</vt:i4>
      </vt:variant>
      <vt:variant>
        <vt:i4>134</vt:i4>
      </vt:variant>
      <vt:variant>
        <vt:i4>0</vt:i4>
      </vt:variant>
      <vt:variant>
        <vt:i4>5</vt:i4>
      </vt:variant>
      <vt:variant>
        <vt:lpwstr/>
      </vt:variant>
      <vt:variant>
        <vt:lpwstr>_Toc210114673</vt:lpwstr>
      </vt:variant>
      <vt:variant>
        <vt:i4>1310773</vt:i4>
      </vt:variant>
      <vt:variant>
        <vt:i4>128</vt:i4>
      </vt:variant>
      <vt:variant>
        <vt:i4>0</vt:i4>
      </vt:variant>
      <vt:variant>
        <vt:i4>5</vt:i4>
      </vt:variant>
      <vt:variant>
        <vt:lpwstr/>
      </vt:variant>
      <vt:variant>
        <vt:lpwstr>_Toc210114672</vt:lpwstr>
      </vt:variant>
      <vt:variant>
        <vt:i4>1310773</vt:i4>
      </vt:variant>
      <vt:variant>
        <vt:i4>122</vt:i4>
      </vt:variant>
      <vt:variant>
        <vt:i4>0</vt:i4>
      </vt:variant>
      <vt:variant>
        <vt:i4>5</vt:i4>
      </vt:variant>
      <vt:variant>
        <vt:lpwstr/>
      </vt:variant>
      <vt:variant>
        <vt:lpwstr>_Toc210114671</vt:lpwstr>
      </vt:variant>
      <vt:variant>
        <vt:i4>1310773</vt:i4>
      </vt:variant>
      <vt:variant>
        <vt:i4>116</vt:i4>
      </vt:variant>
      <vt:variant>
        <vt:i4>0</vt:i4>
      </vt:variant>
      <vt:variant>
        <vt:i4>5</vt:i4>
      </vt:variant>
      <vt:variant>
        <vt:lpwstr/>
      </vt:variant>
      <vt:variant>
        <vt:lpwstr>_Toc210114670</vt:lpwstr>
      </vt:variant>
      <vt:variant>
        <vt:i4>1376309</vt:i4>
      </vt:variant>
      <vt:variant>
        <vt:i4>110</vt:i4>
      </vt:variant>
      <vt:variant>
        <vt:i4>0</vt:i4>
      </vt:variant>
      <vt:variant>
        <vt:i4>5</vt:i4>
      </vt:variant>
      <vt:variant>
        <vt:lpwstr/>
      </vt:variant>
      <vt:variant>
        <vt:lpwstr>_Toc210114669</vt:lpwstr>
      </vt:variant>
      <vt:variant>
        <vt:i4>1376309</vt:i4>
      </vt:variant>
      <vt:variant>
        <vt:i4>104</vt:i4>
      </vt:variant>
      <vt:variant>
        <vt:i4>0</vt:i4>
      </vt:variant>
      <vt:variant>
        <vt:i4>5</vt:i4>
      </vt:variant>
      <vt:variant>
        <vt:lpwstr/>
      </vt:variant>
      <vt:variant>
        <vt:lpwstr>_Toc210114668</vt:lpwstr>
      </vt:variant>
      <vt:variant>
        <vt:i4>1376309</vt:i4>
      </vt:variant>
      <vt:variant>
        <vt:i4>98</vt:i4>
      </vt:variant>
      <vt:variant>
        <vt:i4>0</vt:i4>
      </vt:variant>
      <vt:variant>
        <vt:i4>5</vt:i4>
      </vt:variant>
      <vt:variant>
        <vt:lpwstr/>
      </vt:variant>
      <vt:variant>
        <vt:lpwstr>_Toc210114667</vt:lpwstr>
      </vt:variant>
      <vt:variant>
        <vt:i4>1376309</vt:i4>
      </vt:variant>
      <vt:variant>
        <vt:i4>92</vt:i4>
      </vt:variant>
      <vt:variant>
        <vt:i4>0</vt:i4>
      </vt:variant>
      <vt:variant>
        <vt:i4>5</vt:i4>
      </vt:variant>
      <vt:variant>
        <vt:lpwstr/>
      </vt:variant>
      <vt:variant>
        <vt:lpwstr>_Toc210114666</vt:lpwstr>
      </vt:variant>
      <vt:variant>
        <vt:i4>1376309</vt:i4>
      </vt:variant>
      <vt:variant>
        <vt:i4>86</vt:i4>
      </vt:variant>
      <vt:variant>
        <vt:i4>0</vt:i4>
      </vt:variant>
      <vt:variant>
        <vt:i4>5</vt:i4>
      </vt:variant>
      <vt:variant>
        <vt:lpwstr/>
      </vt:variant>
      <vt:variant>
        <vt:lpwstr>_Toc210114665</vt:lpwstr>
      </vt:variant>
      <vt:variant>
        <vt:i4>1376309</vt:i4>
      </vt:variant>
      <vt:variant>
        <vt:i4>80</vt:i4>
      </vt:variant>
      <vt:variant>
        <vt:i4>0</vt:i4>
      </vt:variant>
      <vt:variant>
        <vt:i4>5</vt:i4>
      </vt:variant>
      <vt:variant>
        <vt:lpwstr/>
      </vt:variant>
      <vt:variant>
        <vt:lpwstr>_Toc210114664</vt:lpwstr>
      </vt:variant>
      <vt:variant>
        <vt:i4>1376309</vt:i4>
      </vt:variant>
      <vt:variant>
        <vt:i4>74</vt:i4>
      </vt:variant>
      <vt:variant>
        <vt:i4>0</vt:i4>
      </vt:variant>
      <vt:variant>
        <vt:i4>5</vt:i4>
      </vt:variant>
      <vt:variant>
        <vt:lpwstr/>
      </vt:variant>
      <vt:variant>
        <vt:lpwstr>_Toc210114663</vt:lpwstr>
      </vt:variant>
      <vt:variant>
        <vt:i4>1376309</vt:i4>
      </vt:variant>
      <vt:variant>
        <vt:i4>68</vt:i4>
      </vt:variant>
      <vt:variant>
        <vt:i4>0</vt:i4>
      </vt:variant>
      <vt:variant>
        <vt:i4>5</vt:i4>
      </vt:variant>
      <vt:variant>
        <vt:lpwstr/>
      </vt:variant>
      <vt:variant>
        <vt:lpwstr>_Toc210114662</vt:lpwstr>
      </vt:variant>
      <vt:variant>
        <vt:i4>1376309</vt:i4>
      </vt:variant>
      <vt:variant>
        <vt:i4>62</vt:i4>
      </vt:variant>
      <vt:variant>
        <vt:i4>0</vt:i4>
      </vt:variant>
      <vt:variant>
        <vt:i4>5</vt:i4>
      </vt:variant>
      <vt:variant>
        <vt:lpwstr/>
      </vt:variant>
      <vt:variant>
        <vt:lpwstr>_Toc210114661</vt:lpwstr>
      </vt:variant>
      <vt:variant>
        <vt:i4>1376309</vt:i4>
      </vt:variant>
      <vt:variant>
        <vt:i4>56</vt:i4>
      </vt:variant>
      <vt:variant>
        <vt:i4>0</vt:i4>
      </vt:variant>
      <vt:variant>
        <vt:i4>5</vt:i4>
      </vt:variant>
      <vt:variant>
        <vt:lpwstr/>
      </vt:variant>
      <vt:variant>
        <vt:lpwstr>_Toc210114660</vt:lpwstr>
      </vt:variant>
      <vt:variant>
        <vt:i4>1441845</vt:i4>
      </vt:variant>
      <vt:variant>
        <vt:i4>50</vt:i4>
      </vt:variant>
      <vt:variant>
        <vt:i4>0</vt:i4>
      </vt:variant>
      <vt:variant>
        <vt:i4>5</vt:i4>
      </vt:variant>
      <vt:variant>
        <vt:lpwstr/>
      </vt:variant>
      <vt:variant>
        <vt:lpwstr>_Toc210114659</vt:lpwstr>
      </vt:variant>
      <vt:variant>
        <vt:i4>1441845</vt:i4>
      </vt:variant>
      <vt:variant>
        <vt:i4>44</vt:i4>
      </vt:variant>
      <vt:variant>
        <vt:i4>0</vt:i4>
      </vt:variant>
      <vt:variant>
        <vt:i4>5</vt:i4>
      </vt:variant>
      <vt:variant>
        <vt:lpwstr/>
      </vt:variant>
      <vt:variant>
        <vt:lpwstr>_Toc210114658</vt:lpwstr>
      </vt:variant>
      <vt:variant>
        <vt:i4>1441845</vt:i4>
      </vt:variant>
      <vt:variant>
        <vt:i4>38</vt:i4>
      </vt:variant>
      <vt:variant>
        <vt:i4>0</vt:i4>
      </vt:variant>
      <vt:variant>
        <vt:i4>5</vt:i4>
      </vt:variant>
      <vt:variant>
        <vt:lpwstr/>
      </vt:variant>
      <vt:variant>
        <vt:lpwstr>_Toc210114657</vt:lpwstr>
      </vt:variant>
      <vt:variant>
        <vt:i4>1441845</vt:i4>
      </vt:variant>
      <vt:variant>
        <vt:i4>32</vt:i4>
      </vt:variant>
      <vt:variant>
        <vt:i4>0</vt:i4>
      </vt:variant>
      <vt:variant>
        <vt:i4>5</vt:i4>
      </vt:variant>
      <vt:variant>
        <vt:lpwstr/>
      </vt:variant>
      <vt:variant>
        <vt:lpwstr>_Toc210114656</vt:lpwstr>
      </vt:variant>
      <vt:variant>
        <vt:i4>1441845</vt:i4>
      </vt:variant>
      <vt:variant>
        <vt:i4>26</vt:i4>
      </vt:variant>
      <vt:variant>
        <vt:i4>0</vt:i4>
      </vt:variant>
      <vt:variant>
        <vt:i4>5</vt:i4>
      </vt:variant>
      <vt:variant>
        <vt:lpwstr/>
      </vt:variant>
      <vt:variant>
        <vt:lpwstr>_Toc210114655</vt:lpwstr>
      </vt:variant>
      <vt:variant>
        <vt:i4>1441845</vt:i4>
      </vt:variant>
      <vt:variant>
        <vt:i4>20</vt:i4>
      </vt:variant>
      <vt:variant>
        <vt:i4>0</vt:i4>
      </vt:variant>
      <vt:variant>
        <vt:i4>5</vt:i4>
      </vt:variant>
      <vt:variant>
        <vt:lpwstr/>
      </vt:variant>
      <vt:variant>
        <vt:lpwstr>_Toc210114654</vt:lpwstr>
      </vt:variant>
      <vt:variant>
        <vt:i4>1441845</vt:i4>
      </vt:variant>
      <vt:variant>
        <vt:i4>14</vt:i4>
      </vt:variant>
      <vt:variant>
        <vt:i4>0</vt:i4>
      </vt:variant>
      <vt:variant>
        <vt:i4>5</vt:i4>
      </vt:variant>
      <vt:variant>
        <vt:lpwstr/>
      </vt:variant>
      <vt:variant>
        <vt:lpwstr>_Toc210114653</vt:lpwstr>
      </vt:variant>
      <vt:variant>
        <vt:i4>1441845</vt:i4>
      </vt:variant>
      <vt:variant>
        <vt:i4>8</vt:i4>
      </vt:variant>
      <vt:variant>
        <vt:i4>0</vt:i4>
      </vt:variant>
      <vt:variant>
        <vt:i4>5</vt:i4>
      </vt:variant>
      <vt:variant>
        <vt:lpwstr/>
      </vt:variant>
      <vt:variant>
        <vt:lpwstr>_Toc210114652</vt:lpwstr>
      </vt:variant>
      <vt:variant>
        <vt:i4>1441845</vt:i4>
      </vt:variant>
      <vt:variant>
        <vt:i4>2</vt:i4>
      </vt:variant>
      <vt:variant>
        <vt:i4>0</vt:i4>
      </vt:variant>
      <vt:variant>
        <vt:i4>5</vt:i4>
      </vt:variant>
      <vt:variant>
        <vt:lpwstr/>
      </vt:variant>
      <vt:variant>
        <vt:lpwstr>_Toc210114651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of changes - LGPRF 2026-27</dc:title>
  <dc:subject/>
  <dc:creator>Dori Angelatos (DPC)</dc:creator>
  <cp:keywords/>
  <dc:description/>
  <cp:lastModifiedBy>Dean Pacholli (DGS)</cp:lastModifiedBy>
  <cp:revision>2</cp:revision>
  <cp:lastPrinted>2025-12-15T22:54:00Z</cp:lastPrinted>
  <dcterms:created xsi:type="dcterms:W3CDTF">2025-12-16T22:14:00Z</dcterms:created>
  <dcterms:modified xsi:type="dcterms:W3CDTF">2025-12-16T22:14:00Z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5,13,6,7</vt:lpwstr>
  </property>
  <property fmtid="{D5CDD505-2E9C-101B-9397-08002B2CF9AE}" pid="3" name="ClassificationContentMarkingFooterFontProps">
    <vt:lpwstr>#000000,11,Calibri</vt:lpwstr>
  </property>
  <property fmtid="{D5CDD505-2E9C-101B-9397-08002B2CF9AE}" pid="4" name="ClassificationContentMarkingFooterText">
    <vt:lpwstr>OFFICIAL</vt:lpwstr>
  </property>
  <property fmtid="{D5CDD505-2E9C-101B-9397-08002B2CF9AE}" pid="5" name="ContentTypeId">
    <vt:lpwstr>0x010100831AB7F96AEF13458F043989706E7E3E00523315F8C2379042993FED9FBDED4778</vt:lpwstr>
  </property>
  <property fmtid="{D5CDD505-2E9C-101B-9397-08002B2CF9AE}" pid="6" name="_dlc_DocIdItemGuid">
    <vt:lpwstr>6b4ecd22-f2b5-4dce-ae7f-af4845b3cbe2</vt:lpwstr>
  </property>
  <property fmtid="{D5CDD505-2E9C-101B-9397-08002B2CF9AE}" pid="7" name="MSIP_Label_7158ebbd-6c5e-441f-bfc9-4eb8c11e3978_Enabled">
    <vt:lpwstr>true</vt:lpwstr>
  </property>
  <property fmtid="{D5CDD505-2E9C-101B-9397-08002B2CF9AE}" pid="8" name="MSIP_Label_7158ebbd-6c5e-441f-bfc9-4eb8c11e3978_SetDate">
    <vt:lpwstr>2023-03-06T22:10:05Z</vt:lpwstr>
  </property>
  <property fmtid="{D5CDD505-2E9C-101B-9397-08002B2CF9AE}" pid="9" name="MSIP_Label_7158ebbd-6c5e-441f-bfc9-4eb8c11e3978_Method">
    <vt:lpwstr>Privileged</vt:lpwstr>
  </property>
  <property fmtid="{D5CDD505-2E9C-101B-9397-08002B2CF9AE}" pid="10" name="MSIP_Label_7158ebbd-6c5e-441f-bfc9-4eb8c11e3978_Name">
    <vt:lpwstr>7158ebbd-6c5e-441f-bfc9-4eb8c11e3978</vt:lpwstr>
  </property>
  <property fmtid="{D5CDD505-2E9C-101B-9397-08002B2CF9AE}" pid="11" name="MSIP_Label_7158ebbd-6c5e-441f-bfc9-4eb8c11e3978_SiteId">
    <vt:lpwstr>722ea0be-3e1c-4b11-ad6f-9401d6856e24</vt:lpwstr>
  </property>
  <property fmtid="{D5CDD505-2E9C-101B-9397-08002B2CF9AE}" pid="12" name="MSIP_Label_7158ebbd-6c5e-441f-bfc9-4eb8c11e3978_ActionId">
    <vt:lpwstr>96c19dd1-ddaa-43d5-a6e5-7d2f74ec4a1e</vt:lpwstr>
  </property>
  <property fmtid="{D5CDD505-2E9C-101B-9397-08002B2CF9AE}" pid="13" name="MSIP_Label_7158ebbd-6c5e-441f-bfc9-4eb8c11e3978_ContentBits">
    <vt:lpwstr>2</vt:lpwstr>
  </property>
  <property fmtid="{D5CDD505-2E9C-101B-9397-08002B2CF9AE}" pid="14" name="MediaServiceImageTags">
    <vt:lpwstr/>
  </property>
</Properties>
</file>